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18" w:rsidRDefault="001B7AB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 </w:t>
      </w:r>
      <w:r>
        <w:rPr>
          <w:rFonts w:ascii="Times New Roman" w:hAnsi="Times New Roman" w:cs="Times New Roman"/>
          <w:b/>
          <w:sz w:val="28"/>
          <w:szCs w:val="28"/>
          <w:lang w:val="en-US"/>
        </w:rPr>
        <w:t>BOOK TAX DIFFERENCE</w:t>
      </w:r>
      <w:r>
        <w:rPr>
          <w:rFonts w:ascii="Times New Roman" w:hAnsi="Times New Roman" w:cs="Times New Roman"/>
          <w:b/>
          <w:sz w:val="28"/>
          <w:szCs w:val="28"/>
        </w:rPr>
        <w:t xml:space="preserve"> DAN STRUKTUR KEPEMILIKAN SEBAGAI </w:t>
      </w:r>
      <w:r>
        <w:rPr>
          <w:rFonts w:ascii="Times New Roman" w:hAnsi="Times New Roman" w:cs="Times New Roman"/>
          <w:b/>
          <w:sz w:val="28"/>
          <w:szCs w:val="28"/>
          <w:lang w:val="en-US"/>
        </w:rPr>
        <w:t xml:space="preserve"> </w:t>
      </w:r>
      <w:r>
        <w:rPr>
          <w:rFonts w:ascii="Times New Roman" w:hAnsi="Times New Roman" w:cs="Times New Roman"/>
          <w:b/>
          <w:sz w:val="28"/>
          <w:szCs w:val="28"/>
        </w:rPr>
        <w:t>UPAYA PENGHINDARAN PAJAK</w:t>
      </w:r>
      <w:r>
        <w:rPr>
          <w:rFonts w:ascii="Times New Roman" w:hAnsi="Times New Roman" w:cs="Times New Roman"/>
          <w:sz w:val="28"/>
          <w:szCs w:val="28"/>
        </w:rPr>
        <w:t xml:space="preserve"> </w:t>
      </w:r>
      <w:r>
        <w:rPr>
          <w:rFonts w:ascii="Times New Roman" w:hAnsi="Times New Roman" w:cs="Times New Roman"/>
          <w:b/>
          <w:sz w:val="28"/>
          <w:szCs w:val="28"/>
          <w:lang w:val="en-US"/>
        </w:rPr>
        <w:t xml:space="preserve"> PADA PERUSAHAAN SUB SEKTOR MAKANAN DAN MINUMAN YANG TERDAFTAR DI BURSA EFEK INDONESIA</w:t>
      </w:r>
    </w:p>
    <w:p w:rsidR="00416D18" w:rsidRDefault="00416D18">
      <w:pPr>
        <w:spacing w:line="240" w:lineRule="auto"/>
        <w:rPr>
          <w:rFonts w:ascii="Times New Roman" w:hAnsi="Times New Roman" w:cs="Times New Roman"/>
          <w:b/>
          <w:sz w:val="24"/>
          <w:szCs w:val="24"/>
        </w:rPr>
      </w:pPr>
    </w:p>
    <w:p w:rsidR="00416D18" w:rsidRDefault="00416D18">
      <w:pPr>
        <w:spacing w:line="240" w:lineRule="auto"/>
        <w:jc w:val="right"/>
        <w:rPr>
          <w:rFonts w:ascii="Times New Roman" w:hAnsi="Times New Roman" w:cs="Times New Roman"/>
          <w:b/>
          <w:sz w:val="24"/>
          <w:szCs w:val="24"/>
        </w:rPr>
      </w:pPr>
    </w:p>
    <w:p w:rsidR="00416D18" w:rsidRDefault="001B7AB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SKRIPSI</w:t>
      </w:r>
    </w:p>
    <w:p w:rsidR="00416D18" w:rsidRDefault="001B7AB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Sebagai Salah Satu Persyaratan Untuk Memperoleh Gelar </w:t>
      </w:r>
    </w:p>
    <w:p w:rsidR="00416D18" w:rsidRDefault="001B7AB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Sarjana Akuntansi</w:t>
      </w:r>
    </w:p>
    <w:p w:rsidR="00416D18" w:rsidRDefault="00416D18">
      <w:pPr>
        <w:spacing w:line="240" w:lineRule="auto"/>
        <w:jc w:val="center"/>
        <w:rPr>
          <w:rFonts w:ascii="Times New Roman" w:hAnsi="Times New Roman" w:cs="Times New Roman"/>
          <w:sz w:val="24"/>
          <w:szCs w:val="24"/>
        </w:rPr>
      </w:pPr>
    </w:p>
    <w:p w:rsidR="00416D18" w:rsidRDefault="001B7AB9">
      <w:pPr>
        <w:spacing w:line="240" w:lineRule="auto"/>
        <w:jc w:val="center"/>
        <w:rPr>
          <w:rFonts w:ascii="Times New Roman" w:hAnsi="Times New Roman" w:cs="Times New Roman"/>
          <w:sz w:val="24"/>
          <w:szCs w:val="24"/>
          <w:vertAlign w:val="superscript"/>
        </w:rPr>
      </w:pPr>
      <w:r>
        <w:rPr>
          <w:rFonts w:ascii="Times New Roman" w:hAnsi="Times New Roman" w:cs="Times New Roman"/>
          <w:noProof/>
          <w:sz w:val="24"/>
          <w:szCs w:val="24"/>
          <w:lang w:val="en-US"/>
        </w:rPr>
        <w:drawing>
          <wp:inline distT="0" distB="0" distL="0" distR="0">
            <wp:extent cx="1774825" cy="1673860"/>
            <wp:effectExtent l="0" t="0" r="0" b="2540"/>
            <wp:docPr id="12829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530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85521" cy="1683600"/>
                    </a:xfrm>
                    <a:prstGeom prst="rect">
                      <a:avLst/>
                    </a:prstGeom>
                    <a:noFill/>
                    <a:ln>
                      <a:noFill/>
                    </a:ln>
                  </pic:spPr>
                </pic:pic>
              </a:graphicData>
            </a:graphic>
          </wp:inline>
        </w:drawing>
      </w:r>
    </w:p>
    <w:p w:rsidR="00416D18" w:rsidRDefault="00416D18">
      <w:pPr>
        <w:spacing w:line="240" w:lineRule="auto"/>
        <w:jc w:val="center"/>
        <w:rPr>
          <w:rFonts w:ascii="Times New Roman" w:hAnsi="Times New Roman" w:cs="Times New Roman"/>
          <w:caps/>
          <w:sz w:val="24"/>
          <w:szCs w:val="24"/>
        </w:rPr>
      </w:pPr>
    </w:p>
    <w:p w:rsidR="00416D18" w:rsidRDefault="00416D18">
      <w:pPr>
        <w:spacing w:line="240" w:lineRule="auto"/>
        <w:jc w:val="center"/>
        <w:rPr>
          <w:rFonts w:ascii="Times New Roman" w:hAnsi="Times New Roman" w:cs="Times New Roman"/>
          <w:sz w:val="28"/>
          <w:szCs w:val="28"/>
          <w:lang w:val="en-US"/>
        </w:rPr>
      </w:pPr>
    </w:p>
    <w:p w:rsidR="00416D18" w:rsidRDefault="001B7AB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416D18" w:rsidRDefault="001B7AB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P</w:t>
      </w:r>
      <w:r>
        <w:rPr>
          <w:rFonts w:ascii="Times New Roman" w:hAnsi="Times New Roman" w:cs="Times New Roman"/>
          <w:b/>
          <w:sz w:val="24"/>
          <w:szCs w:val="24"/>
          <w:lang w:val="en-US"/>
        </w:rPr>
        <w:t xml:space="preserve">elis Nurpisma </w:t>
      </w:r>
    </w:p>
    <w:p w:rsidR="00416D18" w:rsidRDefault="001B7AB9">
      <w:pPr>
        <w:spacing w:line="240" w:lineRule="auto"/>
        <w:jc w:val="center"/>
        <w:rPr>
          <w:rFonts w:ascii="Times New Roman" w:hAnsi="Times New Roman" w:cs="Times New Roman"/>
          <w:caps/>
          <w:sz w:val="24"/>
          <w:szCs w:val="24"/>
        </w:rPr>
      </w:pPr>
      <w:r>
        <w:rPr>
          <w:rFonts w:ascii="Times New Roman" w:hAnsi="Times New Roman" w:cs="Times New Roman"/>
          <w:b/>
          <w:sz w:val="24"/>
          <w:szCs w:val="24"/>
        </w:rPr>
        <w:t>1901036079</w:t>
      </w:r>
    </w:p>
    <w:p w:rsidR="00416D18" w:rsidRDefault="001B7AB9">
      <w:pPr>
        <w:spacing w:line="240" w:lineRule="auto"/>
        <w:jc w:val="center"/>
        <w:rPr>
          <w:rFonts w:ascii="Times New Roman" w:hAnsi="Times New Roman" w:cs="Times New Roman"/>
          <w:b/>
          <w:caps/>
          <w:sz w:val="24"/>
          <w:szCs w:val="24"/>
          <w:lang w:val="en-US"/>
        </w:rPr>
      </w:pPr>
      <w:r>
        <w:rPr>
          <w:rFonts w:ascii="Times New Roman" w:hAnsi="Times New Roman" w:cs="Times New Roman"/>
          <w:b/>
          <w:sz w:val="24"/>
          <w:szCs w:val="24"/>
          <w:lang w:val="en-US"/>
        </w:rPr>
        <w:t>S1 Akuntansi</w:t>
      </w:r>
    </w:p>
    <w:p w:rsidR="00416D18" w:rsidRDefault="00416D18">
      <w:pPr>
        <w:spacing w:line="240" w:lineRule="auto"/>
        <w:jc w:val="center"/>
        <w:rPr>
          <w:rFonts w:ascii="Times New Roman" w:hAnsi="Times New Roman" w:cs="Times New Roman"/>
          <w:b/>
          <w:sz w:val="24"/>
          <w:szCs w:val="24"/>
        </w:rPr>
      </w:pPr>
    </w:p>
    <w:p w:rsidR="00416D18" w:rsidRDefault="00416D18">
      <w:pPr>
        <w:spacing w:line="240" w:lineRule="auto"/>
        <w:jc w:val="center"/>
        <w:rPr>
          <w:rFonts w:ascii="Times New Roman" w:hAnsi="Times New Roman" w:cs="Times New Roman"/>
          <w:b/>
          <w:sz w:val="24"/>
          <w:szCs w:val="24"/>
        </w:rPr>
      </w:pPr>
    </w:p>
    <w:p w:rsidR="00416D18" w:rsidRDefault="001B7AB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FAKULTAS EKONOMI DAN BISNIS</w:t>
      </w:r>
    </w:p>
    <w:p w:rsidR="00416D18" w:rsidRDefault="001B7AB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UNIVERSITAS MULAWARMAN</w:t>
      </w:r>
    </w:p>
    <w:p w:rsidR="00416D18" w:rsidRDefault="001B7AB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SAMARINDA</w:t>
      </w:r>
    </w:p>
    <w:p w:rsidR="00416D18" w:rsidRDefault="001B7AB9">
      <w:pPr>
        <w:jc w:val="center"/>
        <w:rPr>
          <w:rFonts w:ascii="Times New Roman" w:hAnsi="Times New Roman" w:cs="Times New Roman"/>
          <w:b/>
          <w:sz w:val="28"/>
          <w:szCs w:val="28"/>
          <w:lang w:val="en-US"/>
        </w:rPr>
      </w:pPr>
      <w:r>
        <w:rPr>
          <w:rFonts w:ascii="Times New Roman" w:hAnsi="Times New Roman" w:cs="Times New Roman"/>
          <w:b/>
          <w:sz w:val="28"/>
          <w:szCs w:val="28"/>
        </w:rPr>
        <w:t>20</w:t>
      </w:r>
      <w:bookmarkStart w:id="0" w:name="_Toc176304338"/>
      <w:bookmarkStart w:id="1" w:name="_Toc162004690"/>
      <w:r>
        <w:rPr>
          <w:rFonts w:ascii="Times New Roman" w:hAnsi="Times New Roman" w:cs="Times New Roman"/>
          <w:b/>
          <w:sz w:val="28"/>
          <w:szCs w:val="28"/>
          <w:lang w:val="en-US"/>
        </w:rPr>
        <w:t>26</w:t>
      </w:r>
      <w:bookmarkStart w:id="2" w:name="_Toc162004691"/>
      <w:bookmarkEnd w:id="0"/>
      <w:bookmarkEnd w:id="1"/>
    </w:p>
    <w:p w:rsidR="005E4443" w:rsidRDefault="00AE268C" w:rsidP="005E4443">
      <w:pPr>
        <w:rPr>
          <w:rFonts w:ascii="Times New Roman" w:hAnsi="Times New Roman" w:cs="Times New Roman"/>
          <w:b/>
          <w:noProof/>
          <w:sz w:val="28"/>
          <w:szCs w:val="28"/>
          <w:lang w:val="en-US"/>
        </w:rPr>
      </w:pPr>
      <w:r>
        <w:rPr>
          <w:rFonts w:ascii="Times New Roman" w:hAnsi="Times New Roman" w:cs="Times New Roman"/>
          <w:b/>
          <w:noProof/>
          <w:sz w:val="28"/>
          <w:szCs w:val="28"/>
          <w:lang w:val="en-US"/>
        </w:rPr>
        <w:lastRenderedPageBreak/>
        <w:drawing>
          <wp:anchor distT="0" distB="0" distL="114300" distR="114300" simplePos="0" relativeHeight="251685888" behindDoc="0" locked="0" layoutInCell="1" allowOverlap="1">
            <wp:simplePos x="0" y="0"/>
            <wp:positionH relativeFrom="margin">
              <wp:posOffset>-464553</wp:posOffset>
            </wp:positionH>
            <wp:positionV relativeFrom="paragraph">
              <wp:posOffset>134</wp:posOffset>
            </wp:positionV>
            <wp:extent cx="6496685" cy="70358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engesahan pd.jpeg"/>
                    <pic:cNvPicPr/>
                  </pic:nvPicPr>
                  <pic:blipFill rotWithShape="1">
                    <a:blip r:embed="rId10">
                      <a:extLst>
                        <a:ext uri="{28A0092B-C50C-407E-A947-70E740481C1C}">
                          <a14:useLocalDpi xmlns:a14="http://schemas.microsoft.com/office/drawing/2010/main" val="0"/>
                        </a:ext>
                      </a:extLst>
                    </a:blip>
                    <a:srcRect t="12350"/>
                    <a:stretch/>
                  </pic:blipFill>
                  <pic:spPr bwMode="auto">
                    <a:xfrm>
                      <a:off x="0" y="0"/>
                      <a:ext cx="6496685" cy="703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268C" w:rsidRDefault="00AE268C" w:rsidP="005E4443">
      <w:pPr>
        <w:rPr>
          <w:rFonts w:ascii="Times New Roman" w:hAnsi="Times New Roman" w:cs="Times New Roman"/>
          <w:b/>
          <w:noProof/>
          <w:sz w:val="28"/>
          <w:szCs w:val="28"/>
          <w:lang w:val="en-US"/>
        </w:rPr>
      </w:pPr>
    </w:p>
    <w:p w:rsidR="00AE268C" w:rsidRDefault="00AE268C" w:rsidP="005E4443">
      <w:pPr>
        <w:rPr>
          <w:rFonts w:ascii="Times New Roman" w:hAnsi="Times New Roman" w:cs="Times New Roman"/>
          <w:b/>
          <w:sz w:val="28"/>
          <w:szCs w:val="28"/>
          <w:lang w:val="en-US"/>
        </w:rPr>
      </w:pPr>
    </w:p>
    <w:p w:rsidR="005E4443" w:rsidRDefault="00404331">
      <w:pPr>
        <w:jc w:val="center"/>
        <w:rPr>
          <w:rFonts w:ascii="Times New Roman" w:hAnsi="Times New Roman" w:cs="Times New Roman"/>
          <w:b/>
          <w:sz w:val="28"/>
          <w:szCs w:val="28"/>
          <w:lang w:val="en-US"/>
        </w:rPr>
      </w:pPr>
      <w:r>
        <w:rPr>
          <w:noProof/>
          <w:sz w:val="20"/>
        </w:rPr>
        <w:lastRenderedPageBreak/>
        <w:drawing>
          <wp:inline distT="0" distB="0" distL="0" distR="0" wp14:anchorId="077D70BB" wp14:editId="725A6BA8">
            <wp:extent cx="5400040" cy="6701171"/>
            <wp:effectExtent l="0" t="0" r="0" b="4445"/>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5400040" cy="6701171"/>
                    </a:xfrm>
                    <a:prstGeom prst="rect">
                      <a:avLst/>
                    </a:prstGeom>
                  </pic:spPr>
                </pic:pic>
              </a:graphicData>
            </a:graphic>
          </wp:inline>
        </w:drawing>
      </w:r>
    </w:p>
    <w:p w:rsidR="005E4443" w:rsidRDefault="005E4443"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Pr="00997081" w:rsidRDefault="00404331" w:rsidP="00404331">
      <w:pPr>
        <w:tabs>
          <w:tab w:val="right" w:leader="dot" w:pos="8364"/>
        </w:tabs>
        <w:spacing w:line="240" w:lineRule="auto"/>
        <w:ind w:left="720" w:hanging="720"/>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lastRenderedPageBreak/>
        <w:t>ABSTRAK</w:t>
      </w:r>
    </w:p>
    <w:p w:rsidR="00404331" w:rsidRPr="00997081" w:rsidRDefault="00404331" w:rsidP="00404331">
      <w:pPr>
        <w:spacing w:line="240" w:lineRule="auto"/>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
        <w:t xml:space="preserve">Pelis Nurpisma. </w:t>
      </w:r>
      <w:r w:rsidRPr="00997081">
        <w:rPr>
          <w:rFonts w:ascii="Times New Roman" w:hAnsi="Times New Roman" w:cs="Times New Roman"/>
          <w:i/>
          <w:sz w:val="24"/>
          <w:szCs w:val="24"/>
          <w:lang w:val="en-US"/>
        </w:rPr>
        <w:t xml:space="preserve">Book Tax Difference </w:t>
      </w:r>
      <w:r w:rsidRPr="00997081">
        <w:rPr>
          <w:rFonts w:ascii="Times New Roman" w:hAnsi="Times New Roman" w:cs="Times New Roman"/>
          <w:sz w:val="24"/>
          <w:szCs w:val="24"/>
          <w:lang w:val="en-US"/>
        </w:rPr>
        <w:t xml:space="preserve">Dan Struktur Kepemilikan Sebagai Upaya Penghindaran Pajak Pada Perushaan Sub Sektor Makanan dan Minuman Yang Terdaftar Di Bursa Efek Indonesia. Dibimbing Oleh Ibu Anisa Abubakar Lahjie. Penelitian ini bertujuan untuk menguji pengaruh </w:t>
      </w:r>
      <w:r w:rsidRPr="00997081">
        <w:rPr>
          <w:rFonts w:ascii="Times New Roman" w:hAnsi="Times New Roman" w:cs="Times New Roman"/>
          <w:i/>
          <w:sz w:val="24"/>
          <w:szCs w:val="24"/>
          <w:lang w:val="en-US"/>
        </w:rPr>
        <w:t xml:space="preserve">Book tax difference </w:t>
      </w:r>
      <w:r w:rsidRPr="00997081">
        <w:rPr>
          <w:rFonts w:ascii="Times New Roman" w:hAnsi="Times New Roman" w:cs="Times New Roman"/>
          <w:sz w:val="24"/>
          <w:szCs w:val="24"/>
          <w:lang w:val="en-US"/>
        </w:rPr>
        <w:t xml:space="preserve">dan struktur kepemilikan sebagai upaya penghindaran pajak. Penelitian ini merupakan jenis penelitian kuantitatif dengan populasi perusahaan sub sektor makanan dan minuman yang terdaftar di Bursa Efek Indonesia pada periode pengamatan tahun 2018 sampai dengan 2024. Teknik pengambilan sampel dalam penelitian ini menggunakan teknik </w:t>
      </w:r>
      <w:r w:rsidRPr="00997081">
        <w:rPr>
          <w:rFonts w:ascii="Times New Roman" w:hAnsi="Times New Roman" w:cs="Times New Roman"/>
          <w:i/>
          <w:sz w:val="24"/>
          <w:szCs w:val="24"/>
          <w:lang w:val="en-US"/>
        </w:rPr>
        <w:t xml:space="preserve">purposive sampling </w:t>
      </w:r>
      <w:r w:rsidRPr="00997081">
        <w:rPr>
          <w:rFonts w:ascii="Times New Roman" w:hAnsi="Times New Roman" w:cs="Times New Roman"/>
          <w:sz w:val="24"/>
          <w:szCs w:val="24"/>
          <w:lang w:val="en-US"/>
        </w:rPr>
        <w:t xml:space="preserve"> yang kemudian memperoleh 70 sampel jumlah pengamatan. Pengujian hipotesis menggunakan alat analisis yaitu program </w:t>
      </w:r>
      <w:r w:rsidRPr="00997081">
        <w:rPr>
          <w:rFonts w:ascii="Times New Roman" w:hAnsi="Times New Roman" w:cs="Times New Roman"/>
          <w:i/>
          <w:sz w:val="24"/>
          <w:szCs w:val="24"/>
          <w:lang w:val="en-US"/>
        </w:rPr>
        <w:t xml:space="preserve">IBM SPSS Statistics 26. </w:t>
      </w:r>
      <w:r w:rsidRPr="00997081">
        <w:rPr>
          <w:rFonts w:ascii="Times New Roman" w:hAnsi="Times New Roman" w:cs="Times New Roman"/>
          <w:sz w:val="24"/>
          <w:szCs w:val="24"/>
          <w:lang w:val="en-US"/>
        </w:rPr>
        <w:t xml:space="preserve">Hasil penelitian ini menunjukkan bahwa </w:t>
      </w:r>
      <w:r w:rsidRPr="00997081">
        <w:rPr>
          <w:rFonts w:ascii="Times New Roman" w:hAnsi="Times New Roman" w:cs="Times New Roman"/>
          <w:i/>
          <w:sz w:val="24"/>
          <w:szCs w:val="24"/>
          <w:lang w:val="en-US"/>
        </w:rPr>
        <w:t xml:space="preserve">Book Tax Difference </w:t>
      </w:r>
      <w:r w:rsidRPr="00997081">
        <w:rPr>
          <w:rFonts w:ascii="Times New Roman" w:hAnsi="Times New Roman" w:cs="Times New Roman"/>
          <w:sz w:val="24"/>
          <w:szCs w:val="24"/>
          <w:lang w:val="en-US"/>
        </w:rPr>
        <w:t>berpengaruh  signifikan dan positif terhadap penghindaran pajak. Struktur kepemilikan keluarga berpengaruh signifikan dan negatif terhadap pengindaran pajak pada perusahaan sub sektor makanan dan minuman yang terdaftar di BEI 2018-2024.</w:t>
      </w:r>
    </w:p>
    <w:p w:rsidR="00404331" w:rsidRPr="00997081" w:rsidRDefault="00404331" w:rsidP="00404331">
      <w:pPr>
        <w:spacing w:line="240" w:lineRule="auto"/>
        <w:ind w:firstLine="567"/>
        <w:jc w:val="both"/>
        <w:rPr>
          <w:rFonts w:ascii="Times New Roman" w:hAnsi="Times New Roman" w:cs="Times New Roman"/>
          <w:sz w:val="24"/>
          <w:szCs w:val="24"/>
          <w:lang w:val="en-US"/>
        </w:rPr>
      </w:pPr>
      <w:r w:rsidRPr="00997081">
        <w:rPr>
          <w:rFonts w:ascii="Times New Roman" w:hAnsi="Times New Roman" w:cs="Times New Roman"/>
          <w:sz w:val="24"/>
          <w:szCs w:val="24"/>
        </w:rPr>
        <w:t xml:space="preserve">Hasil penelitian ini memiliki implikasi bahwa </w:t>
      </w:r>
      <w:r w:rsidRPr="00997081">
        <w:rPr>
          <w:rStyle w:val="Strong"/>
          <w:rFonts w:ascii="Times New Roman" w:hAnsi="Times New Roman" w:cs="Times New Roman"/>
          <w:b w:val="0"/>
          <w:i/>
          <w:iCs/>
          <w:sz w:val="24"/>
          <w:szCs w:val="24"/>
        </w:rPr>
        <w:t>Book Tax Difference</w:t>
      </w:r>
      <w:r w:rsidRPr="00997081">
        <w:rPr>
          <w:rStyle w:val="Strong"/>
          <w:rFonts w:ascii="Times New Roman" w:hAnsi="Times New Roman" w:cs="Times New Roman"/>
          <w:b w:val="0"/>
          <w:sz w:val="24"/>
          <w:szCs w:val="24"/>
        </w:rPr>
        <w:t xml:space="preserve"> dapat digunakan sebagai indikator dalam mengidentifikasi potensi penghindaran pajak</w:t>
      </w:r>
      <w:r w:rsidRPr="00997081">
        <w:rPr>
          <w:rFonts w:ascii="Times New Roman" w:hAnsi="Times New Roman" w:cs="Times New Roman"/>
          <w:b/>
          <w:sz w:val="24"/>
          <w:szCs w:val="24"/>
        </w:rPr>
        <w:t>,</w:t>
      </w:r>
      <w:r w:rsidRPr="00997081">
        <w:rPr>
          <w:rFonts w:ascii="Times New Roman" w:hAnsi="Times New Roman" w:cs="Times New Roman"/>
          <w:sz w:val="24"/>
          <w:szCs w:val="24"/>
        </w:rPr>
        <w:t xml:space="preserve"> sedangkan </w:t>
      </w:r>
      <w:r w:rsidRPr="00997081">
        <w:rPr>
          <w:rStyle w:val="Strong"/>
          <w:rFonts w:ascii="Times New Roman" w:hAnsi="Times New Roman" w:cs="Times New Roman"/>
          <w:b w:val="0"/>
          <w:sz w:val="24"/>
          <w:szCs w:val="24"/>
        </w:rPr>
        <w:t>kepemilikan keluarga berperan sebagai mekanisme tata kelola yang efektif dalam menekan praktik penghindaran pajak</w:t>
      </w:r>
      <w:r w:rsidRPr="00997081">
        <w:rPr>
          <w:rFonts w:ascii="Times New Roman" w:hAnsi="Times New Roman" w:cs="Times New Roman"/>
          <w:sz w:val="24"/>
          <w:szCs w:val="24"/>
        </w:rPr>
        <w:t xml:space="preserve">. Secara praktis, temuan ini menekankan pentingnya konsistensi antara laporan akuntansi dan fiskal serta penguatan tata kelola perusahaan, memberikan masukan bagi otoritas pajak dalam upaya deteksi </w:t>
      </w:r>
      <w:r w:rsidRPr="00997081">
        <w:rPr>
          <w:rFonts w:ascii="Times New Roman" w:hAnsi="Times New Roman" w:cs="Times New Roman"/>
          <w:sz w:val="24"/>
          <w:szCs w:val="24"/>
          <w:lang w:val="en-US"/>
        </w:rPr>
        <w:t>adanya tindakan penghindaran pajak</w:t>
      </w:r>
      <w:r w:rsidRPr="00997081">
        <w:rPr>
          <w:rFonts w:ascii="Times New Roman" w:hAnsi="Times New Roman" w:cs="Times New Roman"/>
          <w:sz w:val="24"/>
          <w:szCs w:val="24"/>
        </w:rPr>
        <w:t xml:space="preserve">, serta menjadi bahan pertimbangan bagi investor dalam menilai tingkat kepatuhan perpajakan </w:t>
      </w:r>
      <w:r w:rsidRPr="00997081">
        <w:rPr>
          <w:rFonts w:ascii="Times New Roman" w:hAnsi="Times New Roman" w:cs="Times New Roman"/>
          <w:sz w:val="24"/>
          <w:szCs w:val="24"/>
          <w:lang w:val="en-US"/>
        </w:rPr>
        <w:t xml:space="preserve">suatu </w:t>
      </w:r>
      <w:r w:rsidRPr="00997081">
        <w:rPr>
          <w:rFonts w:ascii="Times New Roman" w:hAnsi="Times New Roman" w:cs="Times New Roman"/>
          <w:sz w:val="24"/>
          <w:szCs w:val="24"/>
        </w:rPr>
        <w:t>perusahaan.</w:t>
      </w: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r w:rsidRPr="00997081">
        <w:rPr>
          <w:rFonts w:ascii="Times New Roman" w:hAnsi="Times New Roman" w:cs="Times New Roman"/>
          <w:b/>
          <w:sz w:val="24"/>
          <w:szCs w:val="24"/>
          <w:lang w:val="en-US"/>
        </w:rPr>
        <w:t xml:space="preserve">Kata kunci : </w:t>
      </w:r>
      <w:r w:rsidRPr="00997081">
        <w:rPr>
          <w:rFonts w:ascii="Times New Roman" w:hAnsi="Times New Roman" w:cs="Times New Roman"/>
          <w:i/>
          <w:sz w:val="24"/>
          <w:szCs w:val="24"/>
          <w:lang w:val="en-US"/>
        </w:rPr>
        <w:t xml:space="preserve">Book Tax Difference, </w:t>
      </w:r>
      <w:r w:rsidRPr="00997081">
        <w:rPr>
          <w:rFonts w:ascii="Times New Roman" w:hAnsi="Times New Roman" w:cs="Times New Roman"/>
          <w:sz w:val="24"/>
          <w:szCs w:val="24"/>
          <w:lang w:val="en-US"/>
        </w:rPr>
        <w:t>Struktur Kepemilikan keluarga, Penghindaran Pajak.</w:t>
      </w: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Pr="00997081" w:rsidRDefault="00404331" w:rsidP="00404331">
      <w:pPr>
        <w:tabs>
          <w:tab w:val="right" w:leader="dot" w:pos="8364"/>
        </w:tabs>
        <w:spacing w:line="240" w:lineRule="auto"/>
        <w:jc w:val="both"/>
        <w:rPr>
          <w:rFonts w:ascii="Times New Roman" w:hAnsi="Times New Roman" w:cs="Times New Roman"/>
          <w:sz w:val="24"/>
          <w:szCs w:val="24"/>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Pr="00997081" w:rsidRDefault="00404331" w:rsidP="0040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val="en"/>
        </w:rPr>
      </w:pPr>
      <w:r w:rsidRPr="00997081">
        <w:rPr>
          <w:rFonts w:ascii="Times New Roman" w:eastAsia="Times New Roman" w:hAnsi="Times New Roman" w:cs="Times New Roman"/>
          <w:b/>
          <w:i/>
          <w:sz w:val="24"/>
          <w:szCs w:val="24"/>
          <w:lang w:val="en"/>
        </w:rPr>
        <w:lastRenderedPageBreak/>
        <w:t>ABSTRACT</w:t>
      </w:r>
    </w:p>
    <w:p w:rsidR="00404331" w:rsidRPr="00997081" w:rsidRDefault="00404331" w:rsidP="00404331">
      <w:pPr>
        <w:pStyle w:val="NormalWeb"/>
        <w:jc w:val="both"/>
        <w:rPr>
          <w:i/>
          <w:iCs/>
        </w:rPr>
      </w:pPr>
      <w:r w:rsidRPr="00997081">
        <w:rPr>
          <w:i/>
          <w:iCs/>
        </w:rPr>
        <w:t xml:space="preserve">Pelis Nurpisma. </w:t>
      </w:r>
      <w:r w:rsidRPr="00997081">
        <w:rPr>
          <w:rStyle w:val="Emphasis"/>
        </w:rPr>
        <w:t>Book Tax Difference and Ownership Structure as Tax Avoidance Efforts in Food and Beverage Sub-Sector Companies Listed on the Indonesia Stock Exchange</w:t>
      </w:r>
      <w:r w:rsidRPr="00997081">
        <w:rPr>
          <w:i/>
          <w:iCs/>
        </w:rPr>
        <w:t xml:space="preserve">. Supervised by Anisa Abubakar Lahjie.This study aims to examine the effect of </w:t>
      </w:r>
      <w:r w:rsidRPr="00997081">
        <w:rPr>
          <w:rStyle w:val="Emphasis"/>
        </w:rPr>
        <w:t>Book Tax Difference</w:t>
      </w:r>
      <w:r w:rsidRPr="00997081">
        <w:rPr>
          <w:i/>
          <w:iCs/>
        </w:rPr>
        <w:t xml:space="preserve"> and ownership structure on tax avoidance. The research employs a quantitative approach with the population consisting of food and beverage sub-sector companies listed on the Indonesia Stock Exchange during the observation period of 2018–2024. The sampling technique used is purposive sampling, resulting in 70 observation samples. Hypothesis testing was conducted using IBM SPSS Statistics 26.The findings indicate that </w:t>
      </w:r>
      <w:r w:rsidRPr="00997081">
        <w:rPr>
          <w:rStyle w:val="Emphasis"/>
        </w:rPr>
        <w:t>Book Tax Difference</w:t>
      </w:r>
      <w:r w:rsidRPr="00997081">
        <w:rPr>
          <w:i/>
          <w:iCs/>
        </w:rPr>
        <w:t xml:space="preserve"> has a significant and positive effect on tax avoidance. Meanwhile, family ownership structure has a significant and negative effect on tax avoidance in food and beverage sub-sector companies listed on the Indonesia Stock Exchange during 2018–2024.</w:t>
      </w:r>
    </w:p>
    <w:p w:rsidR="00404331" w:rsidRPr="00997081" w:rsidRDefault="00404331" w:rsidP="00404331">
      <w:pPr>
        <w:pStyle w:val="NormalWeb"/>
        <w:jc w:val="both"/>
        <w:rPr>
          <w:i/>
          <w:iCs/>
        </w:rPr>
      </w:pPr>
      <w:r w:rsidRPr="00997081">
        <w:rPr>
          <w:i/>
          <w:iCs/>
        </w:rPr>
        <w:t xml:space="preserve">The implications of this study suggest that </w:t>
      </w:r>
      <w:r w:rsidRPr="00997081">
        <w:rPr>
          <w:rStyle w:val="Emphasis"/>
        </w:rPr>
        <w:t>Book Tax Difference</w:t>
      </w:r>
      <w:r w:rsidRPr="00997081">
        <w:rPr>
          <w:i/>
          <w:iCs/>
        </w:rPr>
        <w:t xml:space="preserve"> can serve as an indicator to identify potential tax avoidance, while family ownership acts as an effective corporate governance mechanism in reducing tax avoidance practices. Practically, these findings emphasize the importance of consistency between accounting and fiscal reporting as well as strengthening corporate governance. The results also provide </w:t>
      </w:r>
      <w:r w:rsidRPr="00997081">
        <w:rPr>
          <w:i/>
          <w:iCs/>
          <w:lang w:val="id-ID"/>
        </w:rPr>
        <w:tab/>
      </w:r>
      <w:r w:rsidRPr="00997081">
        <w:rPr>
          <w:i/>
          <w:iCs/>
        </w:rPr>
        <w:t>input for tax authorities in detecting tax avoidance activities and serve as a consideration for investors in assessing corporate tax compliance.</w:t>
      </w:r>
    </w:p>
    <w:p w:rsidR="00404331" w:rsidRDefault="00404331" w:rsidP="00404331">
      <w:pPr>
        <w:pStyle w:val="NormalWeb"/>
        <w:jc w:val="both"/>
        <w:rPr>
          <w:i/>
          <w:iCs/>
        </w:rPr>
      </w:pPr>
      <w:r w:rsidRPr="00997081">
        <w:rPr>
          <w:rStyle w:val="Strong"/>
          <w:i/>
          <w:iCs/>
        </w:rPr>
        <w:t>Keywords</w:t>
      </w:r>
      <w:r w:rsidRPr="00997081">
        <w:rPr>
          <w:i/>
          <w:iCs/>
        </w:rPr>
        <w:t xml:space="preserve">: </w:t>
      </w:r>
      <w:r w:rsidRPr="00997081">
        <w:rPr>
          <w:rStyle w:val="Emphasis"/>
        </w:rPr>
        <w:t>Book Tax Difference</w:t>
      </w:r>
      <w:r w:rsidRPr="00997081">
        <w:rPr>
          <w:i/>
          <w:iCs/>
        </w:rPr>
        <w:t>, family ownership structure, tax avoidance.</w:t>
      </w:r>
    </w:p>
    <w:p w:rsidR="00404331" w:rsidRDefault="00404331" w:rsidP="00404331">
      <w:pPr>
        <w:pStyle w:val="NormalWeb"/>
        <w:jc w:val="both"/>
        <w:rPr>
          <w:i/>
          <w:iCs/>
        </w:rPr>
      </w:pPr>
    </w:p>
    <w:p w:rsidR="00404331" w:rsidRDefault="00404331" w:rsidP="00404331">
      <w:pPr>
        <w:pStyle w:val="NormalWeb"/>
        <w:jc w:val="both"/>
        <w:rPr>
          <w:i/>
          <w:iCs/>
        </w:rPr>
      </w:pPr>
    </w:p>
    <w:p w:rsidR="00404331" w:rsidRDefault="00404331" w:rsidP="00404331">
      <w:pPr>
        <w:pStyle w:val="NormalWeb"/>
        <w:jc w:val="both"/>
        <w:rPr>
          <w:i/>
          <w:iCs/>
        </w:rPr>
      </w:pPr>
    </w:p>
    <w:p w:rsidR="00404331" w:rsidRDefault="00404331" w:rsidP="00404331">
      <w:pPr>
        <w:pStyle w:val="NormalWeb"/>
        <w:jc w:val="both"/>
        <w:rPr>
          <w:i/>
          <w:iCs/>
        </w:rPr>
      </w:pPr>
    </w:p>
    <w:p w:rsidR="00404331" w:rsidRDefault="00404331" w:rsidP="00404331">
      <w:pPr>
        <w:pStyle w:val="NormalWeb"/>
        <w:jc w:val="both"/>
        <w:rPr>
          <w:i/>
          <w:iCs/>
        </w:rPr>
      </w:pPr>
    </w:p>
    <w:p w:rsidR="00404331" w:rsidRDefault="00404331" w:rsidP="00404331">
      <w:pPr>
        <w:pStyle w:val="NormalWeb"/>
        <w:jc w:val="both"/>
        <w:rPr>
          <w:i/>
          <w:iCs/>
        </w:rPr>
      </w:pPr>
    </w:p>
    <w:p w:rsidR="00404331" w:rsidRPr="00997081" w:rsidRDefault="00404331" w:rsidP="00404331">
      <w:pPr>
        <w:pStyle w:val="NormalWeb"/>
        <w:jc w:val="both"/>
        <w:rPr>
          <w:i/>
          <w:iC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Pr="00997081" w:rsidRDefault="00404331" w:rsidP="00404331">
      <w:pPr>
        <w:tabs>
          <w:tab w:val="right" w:leader="dot" w:pos="8364"/>
        </w:tabs>
        <w:spacing w:line="240" w:lineRule="auto"/>
        <w:ind w:left="720" w:hanging="720"/>
        <w:jc w:val="center"/>
        <w:rPr>
          <w:rFonts w:ascii="Times New Roman" w:hAnsi="Times New Roman" w:cs="Times New Roman"/>
          <w:b/>
          <w:lang w:val="en-US"/>
        </w:rPr>
      </w:pPr>
      <w:r w:rsidRPr="00997081">
        <w:rPr>
          <w:rFonts w:ascii="Times New Roman" w:hAnsi="Times New Roman" w:cs="Times New Roman"/>
          <w:b/>
          <w:lang w:val="en-US"/>
        </w:rPr>
        <w:t>KATA PENGANTAR</w:t>
      </w:r>
    </w:p>
    <w:p w:rsidR="00404331" w:rsidRPr="00997081" w:rsidRDefault="00404331" w:rsidP="00404331">
      <w:pPr>
        <w:tabs>
          <w:tab w:val="right" w:leader="dot" w:pos="8364"/>
        </w:tabs>
        <w:spacing w:line="480" w:lineRule="auto"/>
        <w:ind w:firstLine="567"/>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Puji syukur kepada Tuhan Yesus  Kristus atas segala anugrah dan kasih-Nya sehingga penulis dapat menyelesaikan penulisan skripsi ini guna memenuhi salah satu persyaratan dalam mencapai gelar Sarjana Akuntansi di Fakultas Ekonomi dan Bisnis, Universitas Mulawarman. Penulis juga menyadari bahwa dalam penulisan skripsi ini tidak terlepas dari kerjasama bimbingan dan dukungan dari berbagai pihak. Oleh karena itu, dalam kesempatan ini penulis ingin mengucapkan terima kasih sebesar-besarnya kepada:</w:t>
      </w:r>
    </w:p>
    <w:p w:rsidR="00404331" w:rsidRPr="00997081" w:rsidRDefault="00404331" w:rsidP="00404331">
      <w:pPr>
        <w:pStyle w:val="ListParagraph"/>
        <w:numPr>
          <w:ilvl w:val="0"/>
          <w:numId w:val="54"/>
        </w:numPr>
        <w:tabs>
          <w:tab w:val="right" w:leader="dot" w:pos="8364"/>
        </w:tabs>
        <w:spacing w:line="480" w:lineRule="auto"/>
        <w:ind w:left="567"/>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Prof. Dr. Ir. H. Abdunnur, M.Si selaku Rektor Universitas Mulawarman.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Dr. Zainal Abidin, S.E.,MM selaku Dekan Fakultas Ekonomi dan Bisnis </w:t>
      </w:r>
      <w:r w:rsidRPr="00997081">
        <w:rPr>
          <w:rFonts w:ascii="Times New Roman" w:hAnsi="Times New Roman" w:cs="Times New Roman"/>
          <w:sz w:val="24"/>
          <w:szCs w:val="24"/>
        </w:rPr>
        <w:t xml:space="preserve">    </w:t>
      </w:r>
      <w:r w:rsidRPr="00997081">
        <w:rPr>
          <w:rFonts w:ascii="Times New Roman" w:hAnsi="Times New Roman" w:cs="Times New Roman"/>
          <w:sz w:val="24"/>
          <w:szCs w:val="24"/>
          <w:lang w:val="en-US"/>
        </w:rPr>
        <w:t>Universitas Mulawarman.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Dr. Hariman Bone, S.E.,M.Sc selaku Ketua Jurusan Akuntansi Fakultas Ekonomi dan Bisnis Universitas Mulawarman.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Dr. Fibriyani Nur Khairin, S.E.,Ak.,MSA.,CA.,CSP selaku Koordinator Program Studi Sarjana Akuntansi Fakultas Ekonomi dan Bisnis Universitas Mulawarman.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Anisa Abubakar Lahjie, S.E.M.Si.,Ph.D selaku Dosem Pembimbing yang selama ini memberikan bimbingan, arahan serta dukungan kepada penulis dalam penyusunan skripsi ini sehingga dapat terselesaikan dengan baik.</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Dr. Set Asmapane, S.E,M.Si.,Ak.,CA.,CTA.,CPA selaku Dosen Wali yang telah memberikan nasehat serta bimbingan selama penulis menempuh studi di Fakultas Ekonomi dan Bisnis Universitas Mulawarman.</w:t>
      </w:r>
    </w:p>
    <w:p w:rsidR="00404331" w:rsidRDefault="00404331" w:rsidP="005E4443">
      <w:pPr>
        <w:rPr>
          <w:rFonts w:ascii="Times New Roman" w:hAnsi="Times New Roman" w:cs="Times New Roman"/>
          <w:b/>
          <w:sz w:val="28"/>
          <w:szCs w:val="28"/>
          <w:lang w:val="en-US"/>
        </w:rPr>
      </w:pP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lastRenderedPageBreak/>
        <w:t>Seluruh Bapak Ibu Dosen Fakultas Ekonomi dan Bisnis Universitas Mulawarman yang telah memberikan ilmu pengetahuan yang bermanfaat selama masa perkuliahan.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Seluruh Staf Akademik dan Tata Usaha Fakultas Ekonomi dan Bisnis Universitas Mulawarman yang telah memberikan pelayanan yang sangat baik selama masa perkuliahan.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Kedua Orang Tua terkasih, Bapak Piter Talantan dan Ibu Lois Ngajun yang selalu mendoakan serta memberikan motivasi kepada penulis selama masa perkuliahan sampai selesainya penyusunan skripsi ini.</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Bapak Set Asmapane, Ibu Naslyati, Ibu Debora Bangun, Ibu Ruth Sukarya,  Bapak Yohanes Sapu, Ibu Masagena Meddeng, Bapak Sardi Palute, Bapak Yakobus Marno sebagai orang orang tua yang selalu memberikan dorongan semangat selama proses penyusunan skripsi.</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Saudara-saudara penulis, Marselina, Yosua, Yuslin, Grace,Cyndirella, Gaizka yang selalu memberikan motivasi. </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Keluarga besar penulis tanpa terkecuali yang telah memberikan dukungan kepada penulis selama masa perkuliahan.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Kepada yang terkasih, tanpa menyebutkan nama, terima kasih telah menjadi tempat berkeluh kesah, pendengar yang baik yang selalu mendukung, memberikan semangat serta motivasi selama masa perkuliahan.</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Sahabat seperantauan, Sisilia Meldayani yang telah banyak mendengarkan dan memberikan masukan serta sahabat untuk bertukar pikiran dan memberikan semangat selama masa perkuliahan yang telah membantu dalam banyak hal.</w:t>
      </w:r>
    </w:p>
    <w:p w:rsidR="00404331" w:rsidRDefault="00404331" w:rsidP="005E4443">
      <w:pPr>
        <w:rPr>
          <w:rFonts w:ascii="Times New Roman" w:hAnsi="Times New Roman" w:cs="Times New Roman"/>
          <w:b/>
          <w:sz w:val="28"/>
          <w:szCs w:val="28"/>
          <w:lang w:val="en-US"/>
        </w:rPr>
      </w:pP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Sahabat seperjuangan, Arex Rolando Gala, Mikha Galo Patibong, Sarlen, Souyen Remilan, Budi Santoso yang telah membersamai selama masa perkuliahan dan memberikan semangat dalam menyelesaikan skripsi.</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Seluruh keluarga besar Persekutuan Pemuda Gereja Toraja (PPGT) Jemaat Samarida yang selalu memberikan dukungan semangat dan doa.</w:t>
      </w:r>
    </w:p>
    <w:p w:rsidR="00404331" w:rsidRPr="00997081" w:rsidRDefault="00404331" w:rsidP="00404331">
      <w:pPr>
        <w:pStyle w:val="ListParagraph"/>
        <w:numPr>
          <w:ilvl w:val="0"/>
          <w:numId w:val="54"/>
        </w:numPr>
        <w:tabs>
          <w:tab w:val="right" w:leader="dot" w:pos="8364"/>
        </w:tabs>
        <w:spacing w:line="480" w:lineRule="auto"/>
        <w:ind w:left="851" w:hanging="284"/>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Seluruh pihak yang tidak dapat disebutkan satu persatu atas bantuan, dukungan doa dan kerjasama selama menyelesaikan skripsi ini.</w:t>
      </w:r>
    </w:p>
    <w:p w:rsidR="00404331" w:rsidRPr="00997081" w:rsidRDefault="00404331" w:rsidP="00404331">
      <w:pPr>
        <w:tabs>
          <w:tab w:val="right" w:leader="dot" w:pos="8364"/>
        </w:tabs>
        <w:spacing w:line="240" w:lineRule="auto"/>
        <w:ind w:left="720" w:hanging="72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
      </w:r>
    </w:p>
    <w:p w:rsidR="00404331" w:rsidRPr="00997081" w:rsidRDefault="00404331" w:rsidP="00404331">
      <w:pPr>
        <w:tabs>
          <w:tab w:val="right" w:leader="dot" w:pos="8364"/>
        </w:tabs>
        <w:spacing w:line="240" w:lineRule="auto"/>
        <w:ind w:left="720" w:hanging="720"/>
        <w:jc w:val="both"/>
        <w:rPr>
          <w:rFonts w:ascii="Times New Roman" w:hAnsi="Times New Roman" w:cs="Times New Roman"/>
          <w:sz w:val="24"/>
          <w:szCs w:val="24"/>
          <w:lang w:val="en-US"/>
        </w:rPr>
      </w:pPr>
    </w:p>
    <w:p w:rsidR="00404331" w:rsidRPr="00997081" w:rsidRDefault="00404331" w:rsidP="00404331">
      <w:pPr>
        <w:spacing w:line="240" w:lineRule="auto"/>
        <w:ind w:left="720" w:hanging="72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t xml:space="preserve">        Samarinda, 27 Januari 2026</w:t>
      </w:r>
    </w:p>
    <w:p w:rsidR="00404331" w:rsidRPr="00997081" w:rsidRDefault="00404331" w:rsidP="00404331">
      <w:pPr>
        <w:spacing w:line="240" w:lineRule="auto"/>
        <w:ind w:left="720" w:hanging="72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t xml:space="preserve">       Penulis,</w:t>
      </w:r>
    </w:p>
    <w:p w:rsidR="00404331" w:rsidRPr="00997081" w:rsidRDefault="00404331" w:rsidP="00404331">
      <w:pPr>
        <w:spacing w:line="240" w:lineRule="auto"/>
        <w:jc w:val="both"/>
        <w:rPr>
          <w:rFonts w:ascii="Times New Roman" w:hAnsi="Times New Roman" w:cs="Times New Roman"/>
          <w:sz w:val="24"/>
          <w:szCs w:val="24"/>
          <w:lang w:val="en-US"/>
        </w:rPr>
      </w:pPr>
    </w:p>
    <w:p w:rsidR="00404331" w:rsidRPr="00997081" w:rsidRDefault="00404331" w:rsidP="00404331">
      <w:pPr>
        <w:spacing w:line="240" w:lineRule="auto"/>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w:t>
      </w:r>
    </w:p>
    <w:p w:rsidR="00404331" w:rsidRDefault="00404331" w:rsidP="00404331">
      <w:pPr>
        <w:spacing w:line="240" w:lineRule="auto"/>
        <w:ind w:left="720" w:hanging="72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r>
      <w:r w:rsidRPr="00997081">
        <w:rPr>
          <w:rFonts w:ascii="Times New Roman" w:hAnsi="Times New Roman" w:cs="Times New Roman"/>
          <w:sz w:val="24"/>
          <w:szCs w:val="24"/>
          <w:lang w:val="en-US"/>
        </w:rPr>
        <w:tab/>
        <w:t xml:space="preserve">                 Pelis Nurpisma </w:t>
      </w: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Default="00404331" w:rsidP="00404331">
      <w:pPr>
        <w:spacing w:line="240" w:lineRule="auto"/>
        <w:ind w:left="720" w:hanging="720"/>
        <w:jc w:val="both"/>
        <w:rPr>
          <w:rFonts w:ascii="Times New Roman" w:hAnsi="Times New Roman" w:cs="Times New Roman"/>
          <w:sz w:val="24"/>
          <w:szCs w:val="24"/>
          <w:lang w:val="en-US"/>
        </w:rPr>
      </w:pPr>
    </w:p>
    <w:p w:rsidR="00404331" w:rsidRPr="00997081" w:rsidRDefault="00404331" w:rsidP="00404331">
      <w:pPr>
        <w:spacing w:line="240" w:lineRule="auto"/>
        <w:ind w:left="720" w:hanging="720"/>
        <w:jc w:val="both"/>
        <w:rPr>
          <w:rFonts w:ascii="Times New Roman" w:hAnsi="Times New Roman" w:cs="Times New Roman"/>
          <w:sz w:val="24"/>
          <w:szCs w:val="24"/>
          <w:lang w:val="en-US"/>
        </w:rPr>
      </w:pPr>
    </w:p>
    <w:p w:rsidR="00404331" w:rsidRPr="00997081" w:rsidRDefault="00404331" w:rsidP="00404331">
      <w:pPr>
        <w:pStyle w:val="Heading1"/>
        <w:spacing w:after="0"/>
      </w:pPr>
      <w:r w:rsidRPr="00997081">
        <w:lastRenderedPageBreak/>
        <w:t>DAFTAR ISI</w:t>
      </w:r>
    </w:p>
    <w:sdt>
      <w:sdtPr>
        <w:rPr>
          <w:rFonts w:ascii="Times New Roman" w:hAnsi="Times New Roman" w:cs="Times New Roman"/>
        </w:rPr>
        <w:id w:val="-1478910577"/>
        <w:docPartObj>
          <w:docPartGallery w:val="Table of Contents"/>
          <w:docPartUnique/>
        </w:docPartObj>
      </w:sdtPr>
      <w:sdtContent>
        <w:p w:rsidR="00404331" w:rsidRPr="00997081" w:rsidRDefault="00404331" w:rsidP="00404331">
          <w:pPr>
            <w:tabs>
              <w:tab w:val="right" w:leader="dot" w:pos="7938"/>
            </w:tabs>
            <w:spacing w:after="0" w:line="360" w:lineRule="auto"/>
            <w:rPr>
              <w:rFonts w:ascii="Times New Roman" w:hAnsi="Times New Roman" w:cs="Times New Roman"/>
              <w:lang w:val="en-US"/>
            </w:rPr>
          </w:pPr>
          <w:r w:rsidRPr="00997081">
            <w:rPr>
              <w:rFonts w:ascii="Times New Roman" w:hAnsi="Times New Roman" w:cs="Times New Roman"/>
            </w:rPr>
            <w:t>HALAMAN JUDUL</w:t>
          </w:r>
          <w:r w:rsidRPr="00997081">
            <w:rPr>
              <w:rFonts w:ascii="Times New Roman" w:hAnsi="Times New Roman" w:cs="Times New Roman"/>
            </w:rPr>
            <w:tab/>
          </w:r>
          <w:r w:rsidRPr="00997081">
            <w:rPr>
              <w:rFonts w:ascii="Times New Roman" w:hAnsi="Times New Roman" w:cs="Times New Roman"/>
              <w:lang w:val="en-US"/>
            </w:rPr>
            <w:t>i</w:t>
          </w:r>
        </w:p>
        <w:p w:rsidR="00404331" w:rsidRPr="00997081" w:rsidRDefault="00404331" w:rsidP="00404331">
          <w:pPr>
            <w:tabs>
              <w:tab w:val="right" w:leader="dot" w:pos="7938"/>
            </w:tabs>
            <w:spacing w:after="0" w:line="360" w:lineRule="auto"/>
            <w:rPr>
              <w:rFonts w:ascii="Times New Roman" w:hAnsi="Times New Roman" w:cs="Times New Roman"/>
              <w:lang w:val="en-US"/>
            </w:rPr>
          </w:pPr>
          <w:r w:rsidRPr="00997081">
            <w:rPr>
              <w:rFonts w:ascii="Times New Roman" w:hAnsi="Times New Roman" w:cs="Times New Roman"/>
            </w:rPr>
            <w:t>HALAMAN PENGESAHAN</w:t>
          </w:r>
          <w:r w:rsidRPr="00997081">
            <w:rPr>
              <w:rFonts w:ascii="Times New Roman" w:hAnsi="Times New Roman" w:cs="Times New Roman"/>
            </w:rPr>
            <w:tab/>
          </w:r>
          <w:r w:rsidRPr="00997081">
            <w:rPr>
              <w:rFonts w:ascii="Times New Roman" w:hAnsi="Times New Roman" w:cs="Times New Roman"/>
              <w:lang w:val="en-US"/>
            </w:rPr>
            <w:t>ii</w:t>
          </w:r>
        </w:p>
        <w:p w:rsidR="00404331" w:rsidRPr="00997081" w:rsidRDefault="00404331" w:rsidP="00404331">
          <w:pPr>
            <w:tabs>
              <w:tab w:val="right" w:leader="dot" w:pos="7938"/>
            </w:tabs>
            <w:spacing w:after="0" w:line="360" w:lineRule="auto"/>
            <w:rPr>
              <w:rFonts w:ascii="Times New Roman" w:hAnsi="Times New Roman" w:cs="Times New Roman"/>
              <w:lang w:val="en-US"/>
            </w:rPr>
          </w:pPr>
          <w:r w:rsidRPr="00997081">
            <w:rPr>
              <w:rFonts w:ascii="Times New Roman" w:hAnsi="Times New Roman" w:cs="Times New Roman"/>
            </w:rPr>
            <w:t>PERNYATAAN KEASLIAN SKRIPSI</w:t>
          </w:r>
          <w:r w:rsidRPr="00997081">
            <w:rPr>
              <w:rFonts w:ascii="Times New Roman" w:hAnsi="Times New Roman" w:cs="Times New Roman"/>
            </w:rPr>
            <w:tab/>
          </w:r>
          <w:r w:rsidRPr="00997081">
            <w:rPr>
              <w:rFonts w:ascii="Times New Roman" w:hAnsi="Times New Roman" w:cs="Times New Roman"/>
              <w:lang w:val="en-US"/>
            </w:rPr>
            <w:t>iii</w:t>
          </w:r>
        </w:p>
        <w:p w:rsidR="00404331" w:rsidRPr="00997081" w:rsidRDefault="00404331" w:rsidP="00404331">
          <w:pPr>
            <w:tabs>
              <w:tab w:val="right" w:leader="dot" w:pos="7938"/>
            </w:tabs>
            <w:spacing w:after="0" w:line="360" w:lineRule="auto"/>
            <w:rPr>
              <w:rFonts w:ascii="Times New Roman" w:hAnsi="Times New Roman" w:cs="Times New Roman"/>
              <w:lang w:val="en-US"/>
            </w:rPr>
          </w:pPr>
          <w:r w:rsidRPr="00997081">
            <w:rPr>
              <w:rFonts w:ascii="Times New Roman" w:hAnsi="Times New Roman" w:cs="Times New Roman"/>
            </w:rPr>
            <w:t>ABSTRAK</w:t>
          </w:r>
          <w:r w:rsidRPr="00997081">
            <w:rPr>
              <w:rFonts w:ascii="Times New Roman" w:hAnsi="Times New Roman" w:cs="Times New Roman"/>
            </w:rPr>
            <w:tab/>
          </w:r>
          <w:r w:rsidRPr="00997081">
            <w:rPr>
              <w:rFonts w:ascii="Times New Roman" w:hAnsi="Times New Roman" w:cs="Times New Roman"/>
              <w:lang w:val="en-US"/>
            </w:rPr>
            <w:t>iv</w:t>
          </w:r>
        </w:p>
        <w:p w:rsidR="00404331" w:rsidRPr="00997081" w:rsidRDefault="00404331" w:rsidP="00404331">
          <w:pPr>
            <w:tabs>
              <w:tab w:val="right" w:leader="dot" w:pos="7938"/>
            </w:tabs>
            <w:spacing w:after="0" w:line="360" w:lineRule="auto"/>
            <w:rPr>
              <w:rFonts w:ascii="Times New Roman" w:hAnsi="Times New Roman" w:cs="Times New Roman"/>
              <w:lang w:val="en-US"/>
            </w:rPr>
          </w:pPr>
          <w:r w:rsidRPr="00997081">
            <w:rPr>
              <w:rFonts w:ascii="Times New Roman" w:hAnsi="Times New Roman" w:cs="Times New Roman"/>
              <w:i/>
            </w:rPr>
            <w:t>ABSTACK</w:t>
          </w:r>
          <w:r w:rsidRPr="00997081">
            <w:rPr>
              <w:rFonts w:ascii="Times New Roman" w:hAnsi="Times New Roman" w:cs="Times New Roman"/>
              <w:i/>
            </w:rPr>
            <w:tab/>
          </w:r>
          <w:r w:rsidRPr="00997081">
            <w:rPr>
              <w:rFonts w:ascii="Times New Roman" w:hAnsi="Times New Roman" w:cs="Times New Roman"/>
              <w:i/>
              <w:lang w:val="en-US"/>
            </w:rPr>
            <w:t>v</w:t>
          </w:r>
        </w:p>
        <w:p w:rsidR="00404331" w:rsidRPr="00997081" w:rsidRDefault="00404331" w:rsidP="00404331">
          <w:pPr>
            <w:tabs>
              <w:tab w:val="right" w:leader="dot" w:pos="7938"/>
            </w:tabs>
            <w:spacing w:after="0" w:line="360" w:lineRule="auto"/>
            <w:rPr>
              <w:rFonts w:ascii="Times New Roman" w:hAnsi="Times New Roman" w:cs="Times New Roman"/>
            </w:rPr>
          </w:pPr>
          <w:r w:rsidRPr="00997081">
            <w:rPr>
              <w:rFonts w:ascii="Times New Roman" w:hAnsi="Times New Roman" w:cs="Times New Roman"/>
              <w:lang w:val="en-US"/>
            </w:rPr>
            <w:t>KATA PENGANTAR</w:t>
          </w:r>
          <w:r w:rsidRPr="00997081">
            <w:rPr>
              <w:rFonts w:ascii="Times New Roman" w:hAnsi="Times New Roman" w:cs="Times New Roman"/>
              <w:lang w:val="en-US"/>
            </w:rPr>
            <w:tab/>
            <w:t>vi</w:t>
          </w:r>
        </w:p>
        <w:p w:rsidR="00404331" w:rsidRPr="00997081" w:rsidRDefault="00404331" w:rsidP="00404331">
          <w:pPr>
            <w:tabs>
              <w:tab w:val="right" w:leader="dot" w:pos="7938"/>
            </w:tabs>
            <w:spacing w:after="0" w:line="360" w:lineRule="auto"/>
            <w:rPr>
              <w:rFonts w:ascii="Times New Roman" w:hAnsi="Times New Roman" w:cs="Times New Roman"/>
            </w:rPr>
          </w:pPr>
          <w:r w:rsidRPr="00997081">
            <w:rPr>
              <w:rFonts w:ascii="Times New Roman" w:hAnsi="Times New Roman" w:cs="Times New Roman"/>
              <w:lang w:val="en-US"/>
            </w:rPr>
            <w:t>DAFTAR ISI</w:t>
          </w:r>
          <w:r w:rsidRPr="00997081">
            <w:rPr>
              <w:rFonts w:ascii="Times New Roman" w:hAnsi="Times New Roman" w:cs="Times New Roman"/>
              <w:lang w:val="en-US"/>
            </w:rPr>
            <w:tab/>
            <w:t>ix</w:t>
          </w:r>
        </w:p>
        <w:p w:rsidR="00404331" w:rsidRPr="00997081" w:rsidRDefault="00404331" w:rsidP="00404331">
          <w:pPr>
            <w:tabs>
              <w:tab w:val="right" w:leader="dot" w:pos="7938"/>
            </w:tabs>
            <w:spacing w:after="0" w:line="360" w:lineRule="auto"/>
            <w:rPr>
              <w:rFonts w:ascii="Times New Roman" w:hAnsi="Times New Roman" w:cs="Times New Roman"/>
            </w:rPr>
          </w:pPr>
          <w:r w:rsidRPr="00997081">
            <w:rPr>
              <w:rFonts w:ascii="Times New Roman" w:hAnsi="Times New Roman" w:cs="Times New Roman"/>
              <w:lang w:val="en-US"/>
            </w:rPr>
            <w:t>DAFTAR TABEL</w:t>
          </w:r>
          <w:r w:rsidRPr="00997081">
            <w:rPr>
              <w:rFonts w:ascii="Times New Roman" w:hAnsi="Times New Roman" w:cs="Times New Roman"/>
              <w:lang w:val="en-US"/>
            </w:rPr>
            <w:tab/>
            <w:t>xi</w:t>
          </w:r>
        </w:p>
        <w:p w:rsidR="00404331" w:rsidRPr="00997081" w:rsidRDefault="00404331" w:rsidP="00404331">
          <w:pPr>
            <w:tabs>
              <w:tab w:val="right" w:leader="dot" w:pos="7938"/>
            </w:tabs>
            <w:spacing w:after="0" w:line="360" w:lineRule="auto"/>
            <w:rPr>
              <w:rFonts w:ascii="Times New Roman" w:hAnsi="Times New Roman" w:cs="Times New Roman"/>
            </w:rPr>
          </w:pPr>
          <w:r w:rsidRPr="00997081">
            <w:rPr>
              <w:rFonts w:ascii="Times New Roman" w:hAnsi="Times New Roman" w:cs="Times New Roman"/>
              <w:lang w:val="en-US"/>
            </w:rPr>
            <w:t>DAFTAR GAMBAR</w:t>
          </w:r>
          <w:r w:rsidRPr="00997081">
            <w:rPr>
              <w:rFonts w:ascii="Times New Roman" w:hAnsi="Times New Roman" w:cs="Times New Roman"/>
              <w:lang w:val="en-US"/>
            </w:rPr>
            <w:tab/>
            <w:t>xii</w:t>
          </w:r>
        </w:p>
        <w:p w:rsidR="00404331" w:rsidRPr="00997081" w:rsidRDefault="00404331" w:rsidP="00404331">
          <w:pPr>
            <w:tabs>
              <w:tab w:val="right" w:leader="dot" w:pos="7938"/>
            </w:tabs>
            <w:spacing w:after="0" w:line="360" w:lineRule="auto"/>
            <w:rPr>
              <w:rFonts w:ascii="Times New Roman" w:hAnsi="Times New Roman" w:cs="Times New Roman"/>
            </w:rPr>
          </w:pPr>
          <w:r w:rsidRPr="00997081">
            <w:rPr>
              <w:rFonts w:ascii="Times New Roman" w:hAnsi="Times New Roman" w:cs="Times New Roman"/>
              <w:lang w:val="en-US"/>
            </w:rPr>
            <w:t>DAFTAR LAMPIRAN</w:t>
          </w:r>
          <w:r w:rsidRPr="00997081">
            <w:rPr>
              <w:rFonts w:ascii="Times New Roman" w:hAnsi="Times New Roman" w:cs="Times New Roman"/>
              <w:lang w:val="en-US"/>
            </w:rPr>
            <w:tab/>
            <w:t>xii</w:t>
          </w:r>
          <w:r w:rsidRPr="00997081">
            <w:rPr>
              <w:rFonts w:ascii="Times New Roman" w:hAnsi="Times New Roman" w:cs="Times New Roman"/>
              <w:noProof/>
            </w:rPr>
            <w:fldChar w:fldCharType="begin"/>
          </w:r>
          <w:r w:rsidRPr="00997081">
            <w:rPr>
              <w:rFonts w:ascii="Times New Roman" w:hAnsi="Times New Roman" w:cs="Times New Roman"/>
            </w:rPr>
            <w:instrText xml:space="preserve"> TOC \o "1-3" \h \z \u </w:instrText>
          </w:r>
          <w:r w:rsidRPr="00997081">
            <w:rPr>
              <w:rFonts w:ascii="Times New Roman" w:hAnsi="Times New Roman" w:cs="Times New Roman"/>
              <w:noProof/>
            </w:rPr>
            <w:fldChar w:fldCharType="separate"/>
          </w:r>
        </w:p>
        <w:p w:rsidR="00404331" w:rsidRPr="00997081" w:rsidRDefault="00404331" w:rsidP="00404331">
          <w:pPr>
            <w:pStyle w:val="TOC1"/>
            <w:spacing w:line="240" w:lineRule="auto"/>
            <w:rPr>
              <w:rFonts w:ascii="Times New Roman" w:eastAsiaTheme="minorEastAsia" w:hAnsi="Times New Roman" w:cs="Times New Roman"/>
              <w:b w:val="0"/>
              <w:lang w:val="en-US"/>
            </w:rPr>
          </w:pPr>
          <w:r w:rsidRPr="00997081">
            <w:rPr>
              <w:rStyle w:val="Hyperlink"/>
              <w:rFonts w:ascii="Times New Roman" w:hAnsi="Times New Roman" w:cs="Times New Roman"/>
              <w:color w:val="000000" w:themeColor="text1"/>
              <w:u w:val="none"/>
              <w:lang w:val="en-US"/>
            </w:rPr>
            <w:t xml:space="preserve">BAB I </w:t>
          </w:r>
          <w:hyperlink w:anchor="_Toc176304339" w:history="1">
            <w:r w:rsidRPr="00997081">
              <w:rPr>
                <w:rStyle w:val="Hyperlink"/>
                <w:rFonts w:ascii="Times New Roman" w:hAnsi="Times New Roman" w:cs="Times New Roman"/>
              </w:rPr>
              <w:t>PENDAHULUAN</w:t>
            </w:r>
            <w:r w:rsidRPr="00997081">
              <w:rPr>
                <w:rFonts w:ascii="Times New Roman" w:hAnsi="Times New Roman" w:cs="Times New Roman"/>
                <w:webHidden/>
              </w:rPr>
              <w:tab/>
            </w:r>
            <w:r w:rsidRPr="00997081">
              <w:rPr>
                <w:rFonts w:ascii="Times New Roman" w:hAnsi="Times New Roman" w:cs="Times New Roman"/>
                <w:b w:val="0"/>
                <w:webHidden/>
              </w:rPr>
              <w:fldChar w:fldCharType="begin"/>
            </w:r>
            <w:r w:rsidRPr="00997081">
              <w:rPr>
                <w:rFonts w:ascii="Times New Roman" w:hAnsi="Times New Roman" w:cs="Times New Roman"/>
                <w:b w:val="0"/>
                <w:webHidden/>
              </w:rPr>
              <w:instrText xml:space="preserve"> PAGEREF _Toc176304339 \h </w:instrText>
            </w:r>
            <w:r w:rsidRPr="00997081">
              <w:rPr>
                <w:rFonts w:ascii="Times New Roman" w:hAnsi="Times New Roman" w:cs="Times New Roman"/>
                <w:b w:val="0"/>
                <w:webHidden/>
              </w:rPr>
            </w:r>
            <w:r w:rsidRPr="00997081">
              <w:rPr>
                <w:rFonts w:ascii="Times New Roman" w:hAnsi="Times New Roman" w:cs="Times New Roman"/>
                <w:b w:val="0"/>
                <w:webHidden/>
              </w:rPr>
              <w:fldChar w:fldCharType="separate"/>
            </w:r>
            <w:r>
              <w:rPr>
                <w:rFonts w:ascii="Times New Roman" w:hAnsi="Times New Roman" w:cs="Times New Roman"/>
                <w:b w:val="0"/>
                <w:noProof/>
                <w:webHidden/>
              </w:rPr>
              <w:t>1</w:t>
            </w:r>
            <w:r w:rsidRPr="00997081">
              <w:rPr>
                <w:rFonts w:ascii="Times New Roman" w:hAnsi="Times New Roman" w:cs="Times New Roman"/>
                <w:b w:val="0"/>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40" w:history="1">
            <w:r w:rsidRPr="00997081">
              <w:rPr>
                <w:rStyle w:val="Hyperlink"/>
                <w:rFonts w:ascii="Times New Roman" w:hAnsi="Times New Roman" w:cs="Times New Roman"/>
                <w:noProof/>
                <w:lang w:val="en-US"/>
              </w:rPr>
              <w:t>1.1</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 xml:space="preserve">Latar </w:t>
            </w:r>
            <w:r w:rsidRPr="00997081">
              <w:rPr>
                <w:rStyle w:val="Hyperlink"/>
                <w:rFonts w:ascii="Times New Roman" w:hAnsi="Times New Roman" w:cs="Times New Roman"/>
                <w:noProof/>
                <w:lang w:val="en-US"/>
              </w:rPr>
              <w:t>Belakang</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_Toc176304340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1</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41" w:history="1">
            <w:r w:rsidRPr="00997081">
              <w:rPr>
                <w:rStyle w:val="Hyperlink"/>
                <w:rFonts w:ascii="Times New Roman" w:hAnsi="Times New Roman" w:cs="Times New Roman"/>
                <w:noProof/>
              </w:rPr>
              <w:t>1.2</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Rumusan Masalah</w:t>
            </w:r>
            <w:r w:rsidRPr="00997081">
              <w:rPr>
                <w:rFonts w:ascii="Times New Roman" w:hAnsi="Times New Roman" w:cs="Times New Roman"/>
                <w:noProof/>
                <w:webHidden/>
              </w:rPr>
              <w:tab/>
            </w:r>
          </w:hyperlink>
          <w:r w:rsidRPr="00997081">
            <w:rPr>
              <w:rFonts w:ascii="Times New Roman" w:hAnsi="Times New Roman" w:cs="Times New Roman"/>
              <w:noProof/>
              <w:lang w:val="en-US"/>
            </w:rPr>
            <w:t>7</w:t>
          </w:r>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42" w:history="1">
            <w:r w:rsidRPr="00997081">
              <w:rPr>
                <w:rStyle w:val="Hyperlink"/>
                <w:rFonts w:ascii="Times New Roman" w:hAnsi="Times New Roman" w:cs="Times New Roman"/>
                <w:noProof/>
              </w:rPr>
              <w:t>1.3</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Tujuan Penelitian</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_Toc176304342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7</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43" w:history="1">
            <w:r w:rsidRPr="00997081">
              <w:rPr>
                <w:rStyle w:val="Hyperlink"/>
                <w:rFonts w:ascii="Times New Roman" w:hAnsi="Times New Roman" w:cs="Times New Roman"/>
                <w:noProof/>
              </w:rPr>
              <w:t>1.4</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Manfaat penelitian</w:t>
            </w:r>
            <w:r w:rsidRPr="00997081">
              <w:rPr>
                <w:rFonts w:ascii="Times New Roman" w:hAnsi="Times New Roman" w:cs="Times New Roman"/>
                <w:noProof/>
                <w:webHidden/>
              </w:rPr>
              <w:tab/>
            </w:r>
            <w:r w:rsidRPr="00997081">
              <w:rPr>
                <w:rFonts w:ascii="Times New Roman" w:hAnsi="Times New Roman" w:cs="Times New Roman"/>
                <w:noProof/>
                <w:webHidden/>
                <w:lang w:val="en-US"/>
              </w:rPr>
              <w:t>8</w:t>
            </w:r>
          </w:hyperlink>
        </w:p>
        <w:p w:rsidR="00404331" w:rsidRPr="00997081" w:rsidRDefault="00404331" w:rsidP="00404331">
          <w:pPr>
            <w:pStyle w:val="TOC1"/>
            <w:spacing w:line="240" w:lineRule="auto"/>
            <w:rPr>
              <w:rFonts w:ascii="Times New Roman" w:eastAsiaTheme="minorEastAsia" w:hAnsi="Times New Roman" w:cs="Times New Roman"/>
              <w:b w:val="0"/>
              <w:lang w:val="en-US"/>
            </w:rPr>
          </w:pPr>
          <w:r w:rsidRPr="00997081">
            <w:rPr>
              <w:rStyle w:val="Hyperlink"/>
              <w:rFonts w:ascii="Times New Roman" w:hAnsi="Times New Roman" w:cs="Times New Roman"/>
              <w:color w:val="000000" w:themeColor="text1"/>
              <w:u w:val="none"/>
              <w:lang w:val="en-US"/>
            </w:rPr>
            <w:t xml:space="preserve">BAB II </w:t>
          </w:r>
          <w:hyperlink w:anchor="_Toc176304345" w:history="1">
            <w:r w:rsidRPr="00997081">
              <w:rPr>
                <w:rStyle w:val="Hyperlink"/>
                <w:rFonts w:ascii="Times New Roman" w:hAnsi="Times New Roman" w:cs="Times New Roman"/>
              </w:rPr>
              <w:t>LANDASAN TEORI</w:t>
            </w:r>
            <w:r w:rsidRPr="00997081">
              <w:rPr>
                <w:rFonts w:ascii="Times New Roman" w:hAnsi="Times New Roman" w:cs="Times New Roman"/>
                <w:webHidden/>
              </w:rPr>
              <w:tab/>
            </w:r>
            <w:r w:rsidRPr="00997081">
              <w:rPr>
                <w:rFonts w:ascii="Times New Roman" w:hAnsi="Times New Roman" w:cs="Times New Roman"/>
                <w:webHidden/>
              </w:rPr>
              <w:fldChar w:fldCharType="begin"/>
            </w:r>
            <w:r w:rsidRPr="00997081">
              <w:rPr>
                <w:rFonts w:ascii="Times New Roman" w:hAnsi="Times New Roman" w:cs="Times New Roman"/>
                <w:webHidden/>
              </w:rPr>
              <w:instrText xml:space="preserve"> PAGEREF _Toc176304345 \h </w:instrText>
            </w:r>
            <w:r w:rsidRPr="00997081">
              <w:rPr>
                <w:rFonts w:ascii="Times New Roman" w:hAnsi="Times New Roman" w:cs="Times New Roman"/>
                <w:webHidden/>
              </w:rPr>
            </w:r>
            <w:r w:rsidRPr="00997081">
              <w:rPr>
                <w:rFonts w:ascii="Times New Roman" w:hAnsi="Times New Roman" w:cs="Times New Roman"/>
                <w:webHidden/>
              </w:rPr>
              <w:fldChar w:fldCharType="separate"/>
            </w:r>
            <w:r>
              <w:rPr>
                <w:rFonts w:ascii="Times New Roman" w:hAnsi="Times New Roman" w:cs="Times New Roman"/>
                <w:noProof/>
                <w:webHidden/>
              </w:rPr>
              <w:t>9</w:t>
            </w:r>
            <w:r w:rsidRPr="00997081">
              <w:rPr>
                <w:rFonts w:ascii="Times New Roman" w:hAnsi="Times New Roman" w:cs="Times New Roman"/>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46" w:history="1">
            <w:r w:rsidRPr="00997081">
              <w:rPr>
                <w:rStyle w:val="Hyperlink"/>
                <w:rFonts w:ascii="Times New Roman" w:hAnsi="Times New Roman" w:cs="Times New Roman"/>
                <w:noProof/>
              </w:rPr>
              <w:t>2.1 Dasar Teori</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_Toc176304346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9</w:t>
            </w:r>
            <w:r w:rsidRPr="00997081">
              <w:rPr>
                <w:rFonts w:ascii="Times New Roman" w:hAnsi="Times New Roman" w:cs="Times New Roman"/>
                <w:noProof/>
                <w:webHidden/>
              </w:rPr>
              <w:fldChar w:fldCharType="end"/>
            </w:r>
          </w:hyperlink>
        </w:p>
        <w:p w:rsidR="00404331" w:rsidRPr="00997081" w:rsidRDefault="00404331" w:rsidP="00404331">
          <w:pPr>
            <w:pStyle w:val="TOC3"/>
            <w:rPr>
              <w:rStyle w:val="Hyperlink"/>
            </w:rPr>
          </w:pPr>
          <w:hyperlink w:anchor="_Toc176304347" w:history="1">
            <w:r w:rsidRPr="00997081">
              <w:rPr>
                <w:rStyle w:val="Hyperlink"/>
              </w:rPr>
              <w:t>2.1.1</w:t>
            </w:r>
            <w:r w:rsidRPr="00997081">
              <w:rPr>
                <w:rStyle w:val="Hyperlink"/>
                <w:lang w:val="en-US"/>
              </w:rPr>
              <w:t xml:space="preserve"> </w:t>
            </w:r>
            <w:r w:rsidRPr="00997081">
              <w:rPr>
                <w:rStyle w:val="Hyperlink"/>
              </w:rPr>
              <w:t>Teori Keagenan</w:t>
            </w:r>
            <w:r w:rsidRPr="00997081">
              <w:rPr>
                <w:webHidden/>
              </w:rPr>
              <w:tab/>
            </w:r>
            <w:r w:rsidRPr="00997081">
              <w:rPr>
                <w:webHidden/>
              </w:rPr>
              <w:fldChar w:fldCharType="begin"/>
            </w:r>
            <w:r w:rsidRPr="00997081">
              <w:rPr>
                <w:webHidden/>
              </w:rPr>
              <w:instrText xml:space="preserve"> PAGEREF _Toc176304347 \h </w:instrText>
            </w:r>
            <w:r w:rsidRPr="00997081">
              <w:rPr>
                <w:webHidden/>
              </w:rPr>
            </w:r>
            <w:r w:rsidRPr="00997081">
              <w:rPr>
                <w:webHidden/>
              </w:rPr>
              <w:fldChar w:fldCharType="separate"/>
            </w:r>
            <w:r>
              <w:rPr>
                <w:noProof/>
                <w:webHidden/>
              </w:rPr>
              <w:t>9</w:t>
            </w:r>
            <w:r w:rsidRPr="00997081">
              <w:rPr>
                <w:webHidden/>
              </w:rPr>
              <w:fldChar w:fldCharType="end"/>
            </w:r>
          </w:hyperlink>
        </w:p>
        <w:p w:rsidR="00404331" w:rsidRPr="00997081" w:rsidRDefault="00404331" w:rsidP="00404331">
          <w:pPr>
            <w:tabs>
              <w:tab w:val="right" w:leader="dot" w:pos="7938"/>
            </w:tabs>
            <w:spacing w:line="240" w:lineRule="auto"/>
            <w:ind w:left="567" w:firstLine="284"/>
            <w:rPr>
              <w:rFonts w:ascii="Times New Roman" w:hAnsi="Times New Roman" w:cs="Times New Roman"/>
              <w:noProof/>
              <w:lang w:val="en-US"/>
            </w:rPr>
          </w:pPr>
          <w:r w:rsidRPr="00997081">
            <w:rPr>
              <w:rFonts w:ascii="Times New Roman" w:hAnsi="Times New Roman" w:cs="Times New Roman"/>
              <w:noProof/>
            </w:rPr>
            <w:t>2.1.2</w:t>
          </w:r>
          <w:r w:rsidRPr="00997081">
            <w:rPr>
              <w:rFonts w:ascii="Times New Roman" w:hAnsi="Times New Roman" w:cs="Times New Roman"/>
              <w:noProof/>
              <w:lang w:val="en-US"/>
            </w:rPr>
            <w:t xml:space="preserve"> </w:t>
          </w:r>
          <w:r w:rsidRPr="00997081">
            <w:rPr>
              <w:rFonts w:ascii="Times New Roman" w:hAnsi="Times New Roman" w:cs="Times New Roman"/>
              <w:i/>
              <w:noProof/>
              <w:lang w:val="en-US"/>
            </w:rPr>
            <w:t>Book Tax Difference</w:t>
          </w:r>
          <w:r w:rsidRPr="00997081">
            <w:rPr>
              <w:rFonts w:ascii="Times New Roman" w:hAnsi="Times New Roman" w:cs="Times New Roman"/>
              <w:noProof/>
              <w:lang w:val="en-US"/>
            </w:rPr>
            <w:tab/>
            <w:t>12</w:t>
          </w:r>
        </w:p>
        <w:p w:rsidR="00404331" w:rsidRPr="00997081" w:rsidRDefault="00404331" w:rsidP="00404331">
          <w:pPr>
            <w:pStyle w:val="TOC3"/>
            <w:rPr>
              <w:rFonts w:eastAsiaTheme="minorEastAsia"/>
              <w:lang w:val="en-US"/>
            </w:rPr>
          </w:pPr>
          <w:hyperlink w:anchor="_Toc176304348" w:history="1">
            <w:r w:rsidRPr="00997081">
              <w:rPr>
                <w:rStyle w:val="Hyperlink"/>
              </w:rPr>
              <w:t>2.1.3</w:t>
            </w:r>
            <w:r w:rsidRPr="00997081">
              <w:rPr>
                <w:rStyle w:val="Hyperlink"/>
                <w:lang w:val="en-US"/>
              </w:rPr>
              <w:t xml:space="preserve">  </w:t>
            </w:r>
            <w:r w:rsidRPr="00997081">
              <w:rPr>
                <w:rStyle w:val="Hyperlink"/>
              </w:rPr>
              <w:t>Struktur Kepemilikan</w:t>
            </w:r>
            <w:r w:rsidRPr="00997081">
              <w:rPr>
                <w:webHidden/>
              </w:rPr>
              <w:tab/>
            </w:r>
            <w:r w:rsidRPr="00997081">
              <w:rPr>
                <w:webHidden/>
              </w:rPr>
              <w:fldChar w:fldCharType="begin"/>
            </w:r>
            <w:r w:rsidRPr="00997081">
              <w:rPr>
                <w:webHidden/>
              </w:rPr>
              <w:instrText xml:space="preserve"> PAGEREF _Toc176304348 \h </w:instrText>
            </w:r>
            <w:r w:rsidRPr="00997081">
              <w:rPr>
                <w:webHidden/>
              </w:rPr>
            </w:r>
            <w:r w:rsidRPr="00997081">
              <w:rPr>
                <w:webHidden/>
              </w:rPr>
              <w:fldChar w:fldCharType="separate"/>
            </w:r>
            <w:r>
              <w:rPr>
                <w:noProof/>
                <w:webHidden/>
              </w:rPr>
              <w:t>15</w:t>
            </w:r>
            <w:r w:rsidRPr="00997081">
              <w:rPr>
                <w:webHidden/>
              </w:rPr>
              <w:fldChar w:fldCharType="end"/>
            </w:r>
          </w:hyperlink>
        </w:p>
        <w:p w:rsidR="00404331" w:rsidRPr="00997081" w:rsidRDefault="00404331" w:rsidP="00404331">
          <w:pPr>
            <w:pStyle w:val="TOC3"/>
            <w:rPr>
              <w:rFonts w:eastAsiaTheme="minorEastAsia"/>
              <w:lang w:val="en-US"/>
            </w:rPr>
          </w:pPr>
          <w:hyperlink w:anchor="_Toc176304349" w:history="1">
            <w:r w:rsidRPr="00997081">
              <w:rPr>
                <w:rStyle w:val="Hyperlink"/>
              </w:rPr>
              <w:t>2.1.4</w:t>
            </w:r>
            <w:r w:rsidRPr="00997081">
              <w:rPr>
                <w:rStyle w:val="Hyperlink"/>
                <w:lang w:val="en-US"/>
              </w:rPr>
              <w:t xml:space="preserve"> </w:t>
            </w:r>
            <w:r w:rsidRPr="00997081">
              <w:rPr>
                <w:rStyle w:val="Hyperlink"/>
              </w:rPr>
              <w:t>Penghindaran Pajak</w:t>
            </w:r>
            <w:r w:rsidRPr="00997081">
              <w:rPr>
                <w:webHidden/>
              </w:rPr>
              <w:tab/>
            </w:r>
            <w:r w:rsidRPr="00997081">
              <w:rPr>
                <w:webHidden/>
              </w:rPr>
              <w:fldChar w:fldCharType="begin"/>
            </w:r>
            <w:r w:rsidRPr="00997081">
              <w:rPr>
                <w:webHidden/>
              </w:rPr>
              <w:instrText xml:space="preserve"> PAGEREF _Toc176304349 \h </w:instrText>
            </w:r>
            <w:r w:rsidRPr="00997081">
              <w:rPr>
                <w:webHidden/>
              </w:rPr>
            </w:r>
            <w:r w:rsidRPr="00997081">
              <w:rPr>
                <w:webHidden/>
              </w:rPr>
              <w:fldChar w:fldCharType="separate"/>
            </w:r>
            <w:r>
              <w:rPr>
                <w:noProof/>
                <w:webHidden/>
              </w:rPr>
              <w:t>16</w:t>
            </w:r>
            <w:r w:rsidRPr="00997081">
              <w:rPr>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50" w:history="1">
            <w:r w:rsidRPr="00997081">
              <w:rPr>
                <w:rStyle w:val="Hyperlink"/>
                <w:rFonts w:ascii="Times New Roman" w:hAnsi="Times New Roman" w:cs="Times New Roman"/>
                <w:noProof/>
              </w:rPr>
              <w:t>2.2</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Penelitian Terdahulu</w:t>
            </w:r>
            <w:r w:rsidRPr="00997081">
              <w:rPr>
                <w:rFonts w:ascii="Times New Roman" w:hAnsi="Times New Roman" w:cs="Times New Roman"/>
                <w:noProof/>
                <w:webHidden/>
              </w:rPr>
              <w:tab/>
            </w:r>
            <w:r w:rsidRPr="00997081">
              <w:rPr>
                <w:rFonts w:ascii="Times New Roman" w:hAnsi="Times New Roman" w:cs="Times New Roman"/>
                <w:noProof/>
                <w:webHidden/>
                <w:lang w:val="en-US"/>
              </w:rPr>
              <w:t>19</w:t>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51" w:history="1">
            <w:r w:rsidRPr="00997081">
              <w:rPr>
                <w:rStyle w:val="Hyperlink"/>
                <w:rFonts w:ascii="Times New Roman" w:hAnsi="Times New Roman" w:cs="Times New Roman"/>
                <w:noProof/>
              </w:rPr>
              <w:t>2.3</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Kerangka Pemikiran</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_Toc176304351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2</w:t>
            </w:r>
            <w:r w:rsidR="00D80AC7">
              <w:rPr>
                <w:rFonts w:ascii="Times New Roman" w:hAnsi="Times New Roman" w:cs="Times New Roman"/>
                <w:noProof/>
                <w:webHidden/>
                <w:lang w:val="en-US"/>
              </w:rPr>
              <w:t>1</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52" w:history="1">
            <w:r w:rsidRPr="00997081">
              <w:rPr>
                <w:rStyle w:val="Hyperlink"/>
                <w:rFonts w:ascii="Times New Roman" w:hAnsi="Times New Roman" w:cs="Times New Roman"/>
                <w:noProof/>
              </w:rPr>
              <w:t>2.4</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Hipotesis Penelitian</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_Toc176304352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2</w:t>
            </w:r>
            <w:r w:rsidR="00D80AC7">
              <w:rPr>
                <w:rFonts w:ascii="Times New Roman" w:hAnsi="Times New Roman" w:cs="Times New Roman"/>
                <w:noProof/>
                <w:webHidden/>
                <w:lang w:val="en-US"/>
              </w:rPr>
              <w:t>2</w:t>
            </w:r>
            <w:r w:rsidRPr="00997081">
              <w:rPr>
                <w:rFonts w:ascii="Times New Roman" w:hAnsi="Times New Roman" w:cs="Times New Roman"/>
                <w:noProof/>
                <w:webHidden/>
              </w:rPr>
              <w:fldChar w:fldCharType="end"/>
            </w:r>
          </w:hyperlink>
        </w:p>
        <w:p w:rsidR="00404331" w:rsidRPr="00997081" w:rsidRDefault="00404331" w:rsidP="00404331">
          <w:pPr>
            <w:pStyle w:val="TOC3"/>
            <w:rPr>
              <w:lang w:val="en-US"/>
            </w:rPr>
          </w:pPr>
          <w:hyperlink w:anchor="_Toc176304353" w:history="1">
            <w:r w:rsidRPr="00997081">
              <w:rPr>
                <w:rStyle w:val="Hyperlink"/>
              </w:rPr>
              <w:t>2.4.1</w:t>
            </w:r>
            <w:r w:rsidRPr="00997081">
              <w:rPr>
                <w:rFonts w:eastAsiaTheme="minorEastAsia"/>
                <w:lang w:val="en-US"/>
              </w:rPr>
              <w:t xml:space="preserve"> </w:t>
            </w:r>
            <w:r w:rsidRPr="00997081">
              <w:rPr>
                <w:rStyle w:val="Hyperlink"/>
              </w:rPr>
              <w:t xml:space="preserve">Hubungan Pengaruh </w:t>
            </w:r>
            <w:r w:rsidRPr="00997081">
              <w:rPr>
                <w:rStyle w:val="Hyperlink"/>
                <w:i/>
                <w:lang w:val="en-US"/>
              </w:rPr>
              <w:t xml:space="preserve">Book Tax Difference </w:t>
            </w:r>
            <w:r w:rsidRPr="00997081">
              <w:rPr>
                <w:rStyle w:val="Hyperlink"/>
              </w:rPr>
              <w:t>Terhadap</w:t>
            </w:r>
            <w:r w:rsidRPr="00997081">
              <w:rPr>
                <w:rStyle w:val="Hyperlink"/>
                <w:lang w:val="en-US"/>
              </w:rPr>
              <w:t xml:space="preserve">                        </w:t>
            </w:r>
            <w:r w:rsidRPr="00997081">
              <w:rPr>
                <w:rStyle w:val="Hyperlink"/>
              </w:rPr>
              <w:t>Penghindaran Pajak</w:t>
            </w:r>
          </w:hyperlink>
          <w:r w:rsidRPr="00997081">
            <w:tab/>
          </w:r>
          <w:r w:rsidRPr="00997081">
            <w:rPr>
              <w:lang w:val="en-US"/>
            </w:rPr>
            <w:t>2</w:t>
          </w:r>
          <w:r w:rsidR="00D80AC7">
            <w:rPr>
              <w:lang w:val="en-US"/>
            </w:rPr>
            <w:t>2</w:t>
          </w:r>
        </w:p>
        <w:p w:rsidR="00404331" w:rsidRPr="00997081" w:rsidRDefault="00404331" w:rsidP="00404331">
          <w:pPr>
            <w:pStyle w:val="TOC3"/>
            <w:rPr>
              <w:rStyle w:val="Hyperlink"/>
              <w:lang w:val="en-US"/>
            </w:rPr>
          </w:pPr>
          <w:r w:rsidRPr="00997081">
            <w:rPr>
              <w:rStyle w:val="Hyperlink"/>
            </w:rPr>
            <w:fldChar w:fldCharType="begin"/>
          </w:r>
          <w:r w:rsidRPr="00997081">
            <w:rPr>
              <w:rStyle w:val="Hyperlink"/>
            </w:rPr>
            <w:instrText xml:space="preserve"> HYPERLINK \l "_Toc176304355" </w:instrText>
          </w:r>
          <w:r w:rsidRPr="00997081">
            <w:rPr>
              <w:rStyle w:val="Hyperlink"/>
            </w:rPr>
            <w:fldChar w:fldCharType="separate"/>
          </w:r>
          <w:r w:rsidRPr="00997081">
            <w:rPr>
              <w:rStyle w:val="Hyperlink"/>
            </w:rPr>
            <w:t>2.4.2</w:t>
          </w:r>
          <w:r w:rsidRPr="00997081">
            <w:rPr>
              <w:rFonts w:eastAsiaTheme="minorEastAsia"/>
              <w:lang w:val="en-US"/>
            </w:rPr>
            <w:tab/>
          </w:r>
          <w:r w:rsidRPr="00997081">
            <w:rPr>
              <w:rStyle w:val="Hyperlink"/>
            </w:rPr>
            <w:t xml:space="preserve">Hubungan Pengaruh struktur Kepemilikan Terhadap penghindaran </w:t>
          </w:r>
          <w:r w:rsidRPr="00997081">
            <w:rPr>
              <w:rStyle w:val="Hyperlink"/>
              <w:lang w:val="en-US"/>
            </w:rPr>
            <w:t xml:space="preserve">   </w:t>
          </w:r>
        </w:p>
        <w:p w:rsidR="00404331" w:rsidRPr="00997081" w:rsidRDefault="00404331" w:rsidP="00404331">
          <w:pPr>
            <w:pStyle w:val="TOC3"/>
            <w:rPr>
              <w:rFonts w:eastAsiaTheme="minorEastAsia"/>
              <w:lang w:val="en-US"/>
            </w:rPr>
          </w:pPr>
          <w:r w:rsidRPr="00997081">
            <w:rPr>
              <w:rStyle w:val="Hyperlink"/>
              <w:lang w:val="en-US"/>
            </w:rPr>
            <w:tab/>
            <w:t xml:space="preserve">     </w:t>
          </w:r>
          <w:r w:rsidRPr="00997081">
            <w:rPr>
              <w:rStyle w:val="Hyperlink"/>
            </w:rPr>
            <w:t>paja</w:t>
          </w:r>
          <w:r w:rsidRPr="00997081">
            <w:rPr>
              <w:webHidden/>
              <w:lang w:val="en-US"/>
            </w:rPr>
            <w:t>k</w:t>
          </w:r>
          <w:r w:rsidRPr="00997081">
            <w:fldChar w:fldCharType="end"/>
          </w:r>
          <w:r w:rsidRPr="00997081">
            <w:tab/>
          </w:r>
          <w:r w:rsidRPr="00997081">
            <w:rPr>
              <w:lang w:val="en-US"/>
            </w:rPr>
            <w:t>2</w:t>
          </w:r>
          <w:r w:rsidR="00D80AC7">
            <w:rPr>
              <w:lang w:val="en-US"/>
            </w:rPr>
            <w:t>4</w:t>
          </w:r>
        </w:p>
        <w:p w:rsidR="00404331" w:rsidRPr="00997081" w:rsidRDefault="00404331" w:rsidP="00404331">
          <w:pPr>
            <w:pStyle w:val="TOC3"/>
            <w:rPr>
              <w:lang w:val="en-US"/>
            </w:rPr>
          </w:pPr>
          <w:hyperlink w:anchor="_Toc176304356" w:history="1">
            <w:r w:rsidRPr="00997081">
              <w:rPr>
                <w:rStyle w:val="Hyperlink"/>
                <w:bCs/>
              </w:rPr>
              <w:t>2.4.3</w:t>
            </w:r>
            <w:r w:rsidRPr="00997081">
              <w:rPr>
                <w:rFonts w:eastAsiaTheme="minorEastAsia"/>
                <w:lang w:val="en-US"/>
              </w:rPr>
              <w:tab/>
            </w:r>
            <w:r w:rsidRPr="00997081">
              <w:rPr>
                <w:rStyle w:val="Hyperlink"/>
              </w:rPr>
              <w:t>Hubungan Pengaruh</w:t>
            </w:r>
            <w:r w:rsidRPr="00997081">
              <w:rPr>
                <w:rStyle w:val="Hyperlink"/>
                <w:lang w:val="en-US"/>
              </w:rPr>
              <w:t xml:space="preserve"> </w:t>
            </w:r>
            <w:r w:rsidRPr="00997081">
              <w:rPr>
                <w:rStyle w:val="Hyperlink"/>
                <w:i/>
                <w:lang w:val="en-US"/>
              </w:rPr>
              <w:t xml:space="preserve">Book Tax Difference </w:t>
            </w:r>
            <w:r w:rsidRPr="00997081">
              <w:rPr>
                <w:rStyle w:val="Hyperlink"/>
              </w:rPr>
              <w:t>dengan</w:t>
            </w:r>
            <w:r w:rsidRPr="00997081">
              <w:rPr>
                <w:rStyle w:val="Hyperlink"/>
                <w:lang w:val="en-US"/>
              </w:rPr>
              <w:t xml:space="preserve"> </w:t>
            </w:r>
            <w:r w:rsidRPr="00997081">
              <w:rPr>
                <w:rStyle w:val="Hyperlink"/>
              </w:rPr>
              <w:t>struktur Kepemilikan Terhadap Penghindaran Pajak.</w:t>
            </w:r>
            <w:r w:rsidRPr="00997081">
              <w:rPr>
                <w:webHidden/>
              </w:rPr>
              <w:tab/>
            </w:r>
          </w:hyperlink>
          <w:r w:rsidRPr="00997081">
            <w:rPr>
              <w:lang w:val="en-US"/>
            </w:rPr>
            <w:t>2</w:t>
          </w:r>
          <w:r w:rsidR="00D80AC7">
            <w:rPr>
              <w:lang w:val="en-US"/>
            </w:rPr>
            <w:t>5</w:t>
          </w:r>
        </w:p>
        <w:p w:rsidR="00404331" w:rsidRPr="00997081" w:rsidRDefault="00404331" w:rsidP="00404331">
          <w:pPr>
            <w:pStyle w:val="TOC1"/>
            <w:spacing w:line="240" w:lineRule="auto"/>
            <w:rPr>
              <w:rFonts w:ascii="Times New Roman" w:eastAsiaTheme="minorEastAsia" w:hAnsi="Times New Roman" w:cs="Times New Roman"/>
              <w:b w:val="0"/>
              <w:lang w:val="en-US"/>
            </w:rPr>
          </w:pPr>
          <w:r w:rsidRPr="00997081">
            <w:rPr>
              <w:rStyle w:val="Hyperlink"/>
              <w:rFonts w:ascii="Times New Roman" w:hAnsi="Times New Roman" w:cs="Times New Roman"/>
              <w:color w:val="000000" w:themeColor="text1"/>
              <w:u w:val="none"/>
              <w:lang w:val="en-US"/>
            </w:rPr>
            <w:t xml:space="preserve">BAB III </w:t>
          </w:r>
          <w:hyperlink w:anchor="_Toc176304358" w:history="1">
            <w:r w:rsidRPr="00997081">
              <w:rPr>
                <w:rStyle w:val="Hyperlink"/>
                <w:rFonts w:ascii="Times New Roman" w:hAnsi="Times New Roman" w:cs="Times New Roman"/>
              </w:rPr>
              <w:t>METODE PENELITIAN</w:t>
            </w:r>
            <w:r w:rsidRPr="00997081">
              <w:rPr>
                <w:rFonts w:ascii="Times New Roman" w:hAnsi="Times New Roman" w:cs="Times New Roman"/>
                <w:webHidden/>
              </w:rPr>
              <w:tab/>
            </w:r>
            <w:r w:rsidRPr="00997081">
              <w:rPr>
                <w:rFonts w:ascii="Times New Roman" w:hAnsi="Times New Roman" w:cs="Times New Roman"/>
                <w:webHidden/>
              </w:rPr>
              <w:fldChar w:fldCharType="begin"/>
            </w:r>
            <w:r w:rsidRPr="00997081">
              <w:rPr>
                <w:rFonts w:ascii="Times New Roman" w:hAnsi="Times New Roman" w:cs="Times New Roman"/>
                <w:webHidden/>
              </w:rPr>
              <w:instrText xml:space="preserve"> PAGEREF _Toc176304358 \h </w:instrText>
            </w:r>
            <w:r w:rsidRPr="00997081">
              <w:rPr>
                <w:rFonts w:ascii="Times New Roman" w:hAnsi="Times New Roman" w:cs="Times New Roman"/>
                <w:webHidden/>
              </w:rPr>
            </w:r>
            <w:r w:rsidRPr="00997081">
              <w:rPr>
                <w:rFonts w:ascii="Times New Roman" w:hAnsi="Times New Roman" w:cs="Times New Roman"/>
                <w:webHidden/>
              </w:rPr>
              <w:fldChar w:fldCharType="separate"/>
            </w:r>
            <w:r>
              <w:rPr>
                <w:rFonts w:ascii="Times New Roman" w:hAnsi="Times New Roman" w:cs="Times New Roman"/>
                <w:noProof/>
                <w:webHidden/>
              </w:rPr>
              <w:t>2</w:t>
            </w:r>
            <w:r w:rsidR="00D80AC7">
              <w:rPr>
                <w:rFonts w:ascii="Times New Roman" w:hAnsi="Times New Roman" w:cs="Times New Roman"/>
                <w:noProof/>
                <w:webHidden/>
                <w:lang w:val="en-US"/>
              </w:rPr>
              <w:t>7</w:t>
            </w:r>
            <w:r w:rsidRPr="00997081">
              <w:rPr>
                <w:rFonts w:ascii="Times New Roman" w:hAnsi="Times New Roman" w:cs="Times New Roman"/>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59" w:history="1">
            <w:r w:rsidRPr="00997081">
              <w:rPr>
                <w:rStyle w:val="Hyperlink"/>
                <w:rFonts w:ascii="Times New Roman" w:hAnsi="Times New Roman" w:cs="Times New Roman"/>
                <w:noProof/>
              </w:rPr>
              <w:t>3.1</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Definisi Operasional Variabel</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_Toc176304359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2</w:t>
            </w:r>
            <w:r w:rsidR="00D80AC7">
              <w:rPr>
                <w:rFonts w:ascii="Times New Roman" w:hAnsi="Times New Roman" w:cs="Times New Roman"/>
                <w:noProof/>
                <w:webHidden/>
                <w:lang w:val="en-US"/>
              </w:rPr>
              <w:t>7</w:t>
            </w:r>
            <w:r w:rsidRPr="00997081">
              <w:rPr>
                <w:rFonts w:ascii="Times New Roman" w:hAnsi="Times New Roman" w:cs="Times New Roman"/>
                <w:noProof/>
                <w:webHidden/>
              </w:rPr>
              <w:fldChar w:fldCharType="end"/>
            </w:r>
          </w:hyperlink>
        </w:p>
        <w:p w:rsidR="00404331" w:rsidRPr="00997081" w:rsidRDefault="00404331" w:rsidP="00404331">
          <w:pPr>
            <w:pStyle w:val="TOC3"/>
          </w:pPr>
          <w:hyperlink w:anchor="_Toc176304360" w:history="1">
            <w:r w:rsidRPr="00997081">
              <w:rPr>
                <w:rStyle w:val="Hyperlink"/>
              </w:rPr>
              <w:t>3.1.1</w:t>
            </w:r>
            <w:r w:rsidRPr="00997081">
              <w:rPr>
                <w:rFonts w:eastAsiaTheme="minorEastAsia"/>
                <w:lang w:val="en-US"/>
              </w:rPr>
              <w:t xml:space="preserve"> </w:t>
            </w:r>
            <w:r w:rsidRPr="00997081">
              <w:rPr>
                <w:rStyle w:val="Hyperlink"/>
              </w:rPr>
              <w:t>Variabel Dependen</w:t>
            </w:r>
            <w:r w:rsidRPr="00997081">
              <w:rPr>
                <w:webHidden/>
              </w:rPr>
              <w:tab/>
            </w:r>
            <w:r w:rsidRPr="00997081">
              <w:rPr>
                <w:webHidden/>
              </w:rPr>
              <w:fldChar w:fldCharType="begin"/>
            </w:r>
            <w:r w:rsidRPr="00997081">
              <w:rPr>
                <w:webHidden/>
              </w:rPr>
              <w:instrText xml:space="preserve"> PAGEREF _Toc176304360 \h </w:instrText>
            </w:r>
            <w:r w:rsidRPr="00997081">
              <w:rPr>
                <w:webHidden/>
              </w:rPr>
            </w:r>
            <w:r w:rsidRPr="00997081">
              <w:rPr>
                <w:webHidden/>
              </w:rPr>
              <w:fldChar w:fldCharType="separate"/>
            </w:r>
            <w:r>
              <w:rPr>
                <w:noProof/>
                <w:webHidden/>
              </w:rPr>
              <w:t>2</w:t>
            </w:r>
            <w:r w:rsidR="00D80AC7">
              <w:rPr>
                <w:noProof/>
                <w:webHidden/>
                <w:lang w:val="en-US"/>
              </w:rPr>
              <w:t>7</w:t>
            </w:r>
            <w:r w:rsidRPr="00997081">
              <w:rPr>
                <w:webHidden/>
              </w:rPr>
              <w:fldChar w:fldCharType="end"/>
            </w:r>
          </w:hyperlink>
        </w:p>
        <w:p w:rsidR="00404331" w:rsidRPr="00997081" w:rsidRDefault="00404331" w:rsidP="00404331">
          <w:pPr>
            <w:tabs>
              <w:tab w:val="right" w:leader="dot" w:pos="7938"/>
            </w:tabs>
            <w:spacing w:line="240" w:lineRule="auto"/>
            <w:ind w:firstLine="1418"/>
            <w:rPr>
              <w:rFonts w:ascii="Times New Roman" w:hAnsi="Times New Roman" w:cs="Times New Roman"/>
              <w:noProof/>
              <w:lang w:val="en-US"/>
            </w:rPr>
          </w:pPr>
          <w:r w:rsidRPr="00997081">
            <w:rPr>
              <w:rFonts w:ascii="Times New Roman" w:hAnsi="Times New Roman" w:cs="Times New Roman"/>
              <w:noProof/>
              <w:lang w:val="en-US"/>
            </w:rPr>
            <w:t>3.1.1.1 Penghindaran Pajak</w:t>
          </w:r>
          <w:r w:rsidRPr="00997081">
            <w:rPr>
              <w:rFonts w:ascii="Times New Roman" w:hAnsi="Times New Roman" w:cs="Times New Roman"/>
              <w:noProof/>
              <w:lang w:val="en-US"/>
            </w:rPr>
            <w:tab/>
            <w:t>2</w:t>
          </w:r>
          <w:r w:rsidR="00D80AC7">
            <w:rPr>
              <w:rFonts w:ascii="Times New Roman" w:hAnsi="Times New Roman" w:cs="Times New Roman"/>
              <w:noProof/>
              <w:lang w:val="en-US"/>
            </w:rPr>
            <w:t>7</w:t>
          </w:r>
        </w:p>
        <w:p w:rsidR="00404331" w:rsidRPr="00997081" w:rsidRDefault="00404331" w:rsidP="00404331">
          <w:pPr>
            <w:pStyle w:val="TOC3"/>
          </w:pPr>
          <w:hyperlink w:anchor="_Toc176304361" w:history="1">
            <w:r w:rsidRPr="00997081">
              <w:rPr>
                <w:rStyle w:val="Hyperlink"/>
              </w:rPr>
              <w:t>3.1.2</w:t>
            </w:r>
            <w:r w:rsidRPr="00997081">
              <w:rPr>
                <w:rFonts w:eastAsiaTheme="minorEastAsia"/>
                <w:lang w:val="en-US"/>
              </w:rPr>
              <w:t xml:space="preserve"> </w:t>
            </w:r>
            <w:r w:rsidRPr="00997081">
              <w:rPr>
                <w:rStyle w:val="Hyperlink"/>
              </w:rPr>
              <w:t>Variabel Independen</w:t>
            </w:r>
            <w:r w:rsidRPr="00997081">
              <w:rPr>
                <w:webHidden/>
              </w:rPr>
              <w:tab/>
            </w:r>
            <w:r w:rsidRPr="00997081">
              <w:rPr>
                <w:webHidden/>
              </w:rPr>
              <w:fldChar w:fldCharType="begin"/>
            </w:r>
            <w:r w:rsidRPr="00997081">
              <w:rPr>
                <w:webHidden/>
              </w:rPr>
              <w:instrText xml:space="preserve"> PAGEREF _Toc176304361 \h </w:instrText>
            </w:r>
            <w:r w:rsidRPr="00997081">
              <w:rPr>
                <w:webHidden/>
              </w:rPr>
            </w:r>
            <w:r w:rsidRPr="00997081">
              <w:rPr>
                <w:webHidden/>
              </w:rPr>
              <w:fldChar w:fldCharType="separate"/>
            </w:r>
            <w:r>
              <w:rPr>
                <w:noProof/>
                <w:webHidden/>
              </w:rPr>
              <w:t>2</w:t>
            </w:r>
            <w:r w:rsidR="00D80AC7">
              <w:rPr>
                <w:noProof/>
                <w:webHidden/>
                <w:lang w:val="en-US"/>
              </w:rPr>
              <w:t>8</w:t>
            </w:r>
            <w:r w:rsidRPr="00997081">
              <w:rPr>
                <w:webHidden/>
              </w:rPr>
              <w:fldChar w:fldCharType="end"/>
            </w:r>
          </w:hyperlink>
        </w:p>
        <w:p w:rsidR="00404331" w:rsidRPr="00997081" w:rsidRDefault="00404331" w:rsidP="00404331">
          <w:pPr>
            <w:tabs>
              <w:tab w:val="right" w:leader="dot" w:pos="7938"/>
            </w:tabs>
            <w:spacing w:line="240" w:lineRule="auto"/>
            <w:ind w:firstLine="1418"/>
            <w:rPr>
              <w:rFonts w:ascii="Times New Roman" w:hAnsi="Times New Roman" w:cs="Times New Roman"/>
              <w:noProof/>
              <w:lang w:val="en-US"/>
            </w:rPr>
          </w:pPr>
          <w:r w:rsidRPr="00997081">
            <w:rPr>
              <w:rFonts w:ascii="Times New Roman" w:hAnsi="Times New Roman" w:cs="Times New Roman"/>
              <w:noProof/>
              <w:lang w:val="en-US"/>
            </w:rPr>
            <w:t xml:space="preserve">3.1.2.1 </w:t>
          </w:r>
          <w:r w:rsidRPr="00997081">
            <w:rPr>
              <w:rFonts w:ascii="Times New Roman" w:hAnsi="Times New Roman" w:cs="Times New Roman"/>
              <w:i/>
              <w:noProof/>
              <w:lang w:val="en-US"/>
            </w:rPr>
            <w:t>Book Tax Difference</w:t>
          </w:r>
          <w:r w:rsidRPr="00997081">
            <w:rPr>
              <w:rFonts w:ascii="Times New Roman" w:hAnsi="Times New Roman" w:cs="Times New Roman"/>
              <w:noProof/>
              <w:lang w:val="en-US"/>
            </w:rPr>
            <w:tab/>
            <w:t>2</w:t>
          </w:r>
          <w:r w:rsidR="00D80AC7">
            <w:rPr>
              <w:rFonts w:ascii="Times New Roman" w:hAnsi="Times New Roman" w:cs="Times New Roman"/>
              <w:noProof/>
              <w:lang w:val="en-US"/>
            </w:rPr>
            <w:t>8</w:t>
          </w:r>
        </w:p>
        <w:p w:rsidR="00404331" w:rsidRPr="00997081" w:rsidRDefault="00404331" w:rsidP="00404331">
          <w:pPr>
            <w:tabs>
              <w:tab w:val="right" w:leader="dot" w:pos="7938"/>
            </w:tabs>
            <w:spacing w:line="240" w:lineRule="auto"/>
            <w:ind w:firstLine="1418"/>
            <w:rPr>
              <w:rFonts w:ascii="Times New Roman" w:hAnsi="Times New Roman" w:cs="Times New Roman"/>
              <w:noProof/>
              <w:lang w:val="en-US"/>
            </w:rPr>
          </w:pPr>
          <w:r w:rsidRPr="00997081">
            <w:rPr>
              <w:rFonts w:ascii="Times New Roman" w:hAnsi="Times New Roman" w:cs="Times New Roman"/>
              <w:noProof/>
              <w:lang w:val="en-US"/>
            </w:rPr>
            <w:t>3.1.2.2 Struktur Kepemilikan</w:t>
          </w:r>
          <w:r w:rsidRPr="00997081">
            <w:rPr>
              <w:rFonts w:ascii="Times New Roman" w:hAnsi="Times New Roman" w:cs="Times New Roman"/>
              <w:noProof/>
              <w:lang w:val="en-US"/>
            </w:rPr>
            <w:tab/>
          </w:r>
          <w:r w:rsidR="00D80AC7">
            <w:rPr>
              <w:rFonts w:ascii="Times New Roman" w:hAnsi="Times New Roman" w:cs="Times New Roman"/>
              <w:noProof/>
              <w:lang w:val="en-US"/>
            </w:rPr>
            <w:t>29</w:t>
          </w:r>
        </w:p>
        <w:p w:rsidR="00404331" w:rsidRPr="00997081" w:rsidRDefault="00404331" w:rsidP="00404331">
          <w:pPr>
            <w:pStyle w:val="TOC2"/>
            <w:spacing w:line="240" w:lineRule="auto"/>
            <w:rPr>
              <w:rFonts w:ascii="Times New Roman" w:hAnsi="Times New Roman" w:cs="Times New Roman"/>
              <w:noProof/>
            </w:rPr>
          </w:pPr>
          <w:hyperlink w:anchor="_Toc176304362" w:history="1">
            <w:r w:rsidRPr="00997081">
              <w:rPr>
                <w:rStyle w:val="Hyperlink"/>
                <w:rFonts w:ascii="Times New Roman" w:hAnsi="Times New Roman" w:cs="Times New Roman"/>
                <w:noProof/>
              </w:rPr>
              <w:t>3.2</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Populasi dan Sampel</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_Toc176304362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3</w:t>
            </w:r>
            <w:r w:rsidR="00D80AC7">
              <w:rPr>
                <w:rFonts w:ascii="Times New Roman" w:hAnsi="Times New Roman" w:cs="Times New Roman"/>
                <w:noProof/>
                <w:webHidden/>
                <w:lang w:val="en-US"/>
              </w:rPr>
              <w:t>0</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63" w:history="1">
            <w:r w:rsidRPr="00997081">
              <w:rPr>
                <w:rStyle w:val="Hyperlink"/>
                <w:rFonts w:ascii="Times New Roman" w:hAnsi="Times New Roman" w:cs="Times New Roman"/>
                <w:noProof/>
              </w:rPr>
              <w:t>3.3</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Jenis dan Sumber Data</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_Toc176304363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3</w:t>
            </w:r>
            <w:r w:rsidR="00D80AC7">
              <w:rPr>
                <w:rFonts w:ascii="Times New Roman" w:hAnsi="Times New Roman" w:cs="Times New Roman"/>
                <w:noProof/>
                <w:webHidden/>
                <w:lang w:val="en-US"/>
              </w:rPr>
              <w:t>1</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64" w:history="1">
            <w:r w:rsidRPr="00997081">
              <w:rPr>
                <w:rStyle w:val="Hyperlink"/>
                <w:rFonts w:ascii="Times New Roman" w:hAnsi="Times New Roman" w:cs="Times New Roman"/>
                <w:noProof/>
              </w:rPr>
              <w:t>3.4</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Metode Pengumpulan Data</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_Toc176304364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3</w:t>
            </w:r>
            <w:r w:rsidR="00D80AC7">
              <w:rPr>
                <w:rFonts w:ascii="Times New Roman" w:hAnsi="Times New Roman" w:cs="Times New Roman"/>
                <w:noProof/>
                <w:webHidden/>
                <w:lang w:val="en-US"/>
              </w:rPr>
              <w:t>2</w:t>
            </w:r>
            <w:r w:rsidRPr="00997081">
              <w:rPr>
                <w:rFonts w:ascii="Times New Roman" w:hAnsi="Times New Roman" w:cs="Times New Roman"/>
                <w:noProof/>
                <w:webHidden/>
              </w:rPr>
              <w:fldChar w:fldCharType="end"/>
            </w:r>
          </w:hyperlink>
        </w:p>
        <w:p w:rsidR="00404331" w:rsidRPr="00997081" w:rsidRDefault="00404331" w:rsidP="00404331">
          <w:pPr>
            <w:pStyle w:val="TOC2"/>
            <w:spacing w:line="240" w:lineRule="auto"/>
            <w:rPr>
              <w:rFonts w:ascii="Times New Roman" w:eastAsiaTheme="minorEastAsia" w:hAnsi="Times New Roman" w:cs="Times New Roman"/>
              <w:noProof/>
              <w:lang w:val="en-US"/>
            </w:rPr>
          </w:pPr>
          <w:hyperlink w:anchor="_Toc176304365" w:history="1">
            <w:r w:rsidRPr="00997081">
              <w:rPr>
                <w:rStyle w:val="Hyperlink"/>
                <w:rFonts w:ascii="Times New Roman" w:hAnsi="Times New Roman" w:cs="Times New Roman"/>
                <w:noProof/>
              </w:rPr>
              <w:t>3.5</w:t>
            </w:r>
            <w:r w:rsidRPr="00997081">
              <w:rPr>
                <w:rFonts w:ascii="Times New Roman" w:eastAsiaTheme="minorEastAsia" w:hAnsi="Times New Roman" w:cs="Times New Roman"/>
                <w:noProof/>
                <w:lang w:val="en-US"/>
              </w:rPr>
              <w:t xml:space="preserve"> </w:t>
            </w:r>
            <w:r w:rsidRPr="00997081">
              <w:rPr>
                <w:rStyle w:val="Hyperlink"/>
                <w:rFonts w:ascii="Times New Roman" w:hAnsi="Times New Roman" w:cs="Times New Roman"/>
                <w:noProof/>
              </w:rPr>
              <w:t>Analisis Data</w:t>
            </w:r>
            <w:r w:rsidRPr="00997081">
              <w:rPr>
                <w:rFonts w:ascii="Times New Roman" w:hAnsi="Times New Roman" w:cs="Times New Roman"/>
                <w:noProof/>
                <w:webHidden/>
              </w:rPr>
              <w:tab/>
            </w:r>
            <w:r w:rsidRPr="00997081">
              <w:rPr>
                <w:rFonts w:ascii="Times New Roman" w:hAnsi="Times New Roman" w:cs="Times New Roman"/>
                <w:noProof/>
                <w:webHidden/>
              </w:rPr>
              <w:fldChar w:fldCharType="begin"/>
            </w:r>
            <w:r w:rsidRPr="00997081">
              <w:rPr>
                <w:rFonts w:ascii="Times New Roman" w:hAnsi="Times New Roman" w:cs="Times New Roman"/>
                <w:noProof/>
                <w:webHidden/>
              </w:rPr>
              <w:instrText xml:space="preserve"> PAGEREF _Toc176304365 \h </w:instrText>
            </w:r>
            <w:r w:rsidRPr="00997081">
              <w:rPr>
                <w:rFonts w:ascii="Times New Roman" w:hAnsi="Times New Roman" w:cs="Times New Roman"/>
                <w:noProof/>
                <w:webHidden/>
              </w:rPr>
            </w:r>
            <w:r w:rsidRPr="00997081">
              <w:rPr>
                <w:rFonts w:ascii="Times New Roman" w:hAnsi="Times New Roman" w:cs="Times New Roman"/>
                <w:noProof/>
                <w:webHidden/>
              </w:rPr>
              <w:fldChar w:fldCharType="separate"/>
            </w:r>
            <w:r>
              <w:rPr>
                <w:rFonts w:ascii="Times New Roman" w:hAnsi="Times New Roman" w:cs="Times New Roman"/>
                <w:noProof/>
                <w:webHidden/>
              </w:rPr>
              <w:t>3</w:t>
            </w:r>
            <w:r w:rsidR="00D80AC7">
              <w:rPr>
                <w:rFonts w:ascii="Times New Roman" w:hAnsi="Times New Roman" w:cs="Times New Roman"/>
                <w:noProof/>
                <w:webHidden/>
                <w:lang w:val="en-US"/>
              </w:rPr>
              <w:t>2</w:t>
            </w:r>
            <w:r w:rsidRPr="00997081">
              <w:rPr>
                <w:rFonts w:ascii="Times New Roman" w:hAnsi="Times New Roman" w:cs="Times New Roman"/>
                <w:noProof/>
                <w:webHidden/>
              </w:rPr>
              <w:fldChar w:fldCharType="end"/>
            </w:r>
          </w:hyperlink>
        </w:p>
        <w:p w:rsidR="00404331" w:rsidRPr="00997081" w:rsidRDefault="00404331" w:rsidP="00404331">
          <w:pPr>
            <w:pStyle w:val="TOC3"/>
            <w:rPr>
              <w:rFonts w:eastAsiaTheme="minorEastAsia"/>
              <w:lang w:val="en-US"/>
            </w:rPr>
          </w:pPr>
          <w:hyperlink w:anchor="_Toc176304366" w:history="1">
            <w:r w:rsidRPr="00997081">
              <w:rPr>
                <w:rStyle w:val="Hyperlink"/>
              </w:rPr>
              <w:t>3.5.1</w:t>
            </w:r>
            <w:r w:rsidRPr="00997081">
              <w:rPr>
                <w:rStyle w:val="Hyperlink"/>
                <w:lang w:val="en-US"/>
              </w:rPr>
              <w:t xml:space="preserve"> </w:t>
            </w:r>
            <w:r w:rsidRPr="00997081">
              <w:rPr>
                <w:rStyle w:val="Hyperlink"/>
              </w:rPr>
              <w:t>Statistik Deskriptif</w:t>
            </w:r>
            <w:r w:rsidRPr="00997081">
              <w:rPr>
                <w:webHidden/>
              </w:rPr>
              <w:tab/>
            </w:r>
            <w:r w:rsidRPr="00997081">
              <w:rPr>
                <w:webHidden/>
              </w:rPr>
              <w:fldChar w:fldCharType="begin"/>
            </w:r>
            <w:r w:rsidRPr="00997081">
              <w:rPr>
                <w:webHidden/>
              </w:rPr>
              <w:instrText xml:space="preserve"> PAGEREF _Toc176304366 \h </w:instrText>
            </w:r>
            <w:r w:rsidRPr="00997081">
              <w:rPr>
                <w:webHidden/>
              </w:rPr>
            </w:r>
            <w:r w:rsidRPr="00997081">
              <w:rPr>
                <w:webHidden/>
              </w:rPr>
              <w:fldChar w:fldCharType="separate"/>
            </w:r>
            <w:r>
              <w:rPr>
                <w:noProof/>
                <w:webHidden/>
              </w:rPr>
              <w:t>3</w:t>
            </w:r>
            <w:r w:rsidR="00D80AC7">
              <w:rPr>
                <w:noProof/>
                <w:webHidden/>
                <w:lang w:val="en-US"/>
              </w:rPr>
              <w:t>2</w:t>
            </w:r>
            <w:r w:rsidRPr="00997081">
              <w:rPr>
                <w:webHidden/>
              </w:rPr>
              <w:fldChar w:fldCharType="end"/>
            </w:r>
          </w:hyperlink>
        </w:p>
        <w:p w:rsidR="00404331" w:rsidRPr="00997081" w:rsidRDefault="00404331" w:rsidP="00404331">
          <w:pPr>
            <w:pStyle w:val="TOC3"/>
            <w:rPr>
              <w:rFonts w:eastAsiaTheme="minorEastAsia"/>
              <w:lang w:val="en-US"/>
            </w:rPr>
          </w:pPr>
          <w:hyperlink w:anchor="_Toc176304367" w:history="1">
            <w:r w:rsidRPr="00997081">
              <w:rPr>
                <w:rStyle w:val="Hyperlink"/>
              </w:rPr>
              <w:t>3.5.2</w:t>
            </w:r>
            <w:r w:rsidRPr="00997081">
              <w:rPr>
                <w:rFonts w:eastAsiaTheme="minorEastAsia"/>
                <w:lang w:val="en-US"/>
              </w:rPr>
              <w:t xml:space="preserve"> </w:t>
            </w:r>
            <w:r w:rsidRPr="00997081">
              <w:rPr>
                <w:rStyle w:val="Hyperlink"/>
              </w:rPr>
              <w:t>Uji Asumsi Klasik</w:t>
            </w:r>
            <w:r w:rsidRPr="00997081">
              <w:rPr>
                <w:webHidden/>
              </w:rPr>
              <w:tab/>
            </w:r>
            <w:r w:rsidRPr="00997081">
              <w:rPr>
                <w:webHidden/>
              </w:rPr>
              <w:fldChar w:fldCharType="begin"/>
            </w:r>
            <w:r w:rsidRPr="00997081">
              <w:rPr>
                <w:webHidden/>
              </w:rPr>
              <w:instrText xml:space="preserve"> PAGEREF _Toc176304367 \h </w:instrText>
            </w:r>
            <w:r w:rsidRPr="00997081">
              <w:rPr>
                <w:webHidden/>
              </w:rPr>
            </w:r>
            <w:r w:rsidRPr="00997081">
              <w:rPr>
                <w:webHidden/>
              </w:rPr>
              <w:fldChar w:fldCharType="separate"/>
            </w:r>
            <w:r>
              <w:rPr>
                <w:noProof/>
                <w:webHidden/>
              </w:rPr>
              <w:t>3</w:t>
            </w:r>
            <w:r w:rsidR="00D80AC7">
              <w:rPr>
                <w:noProof/>
                <w:webHidden/>
                <w:lang w:val="en-US"/>
              </w:rPr>
              <w:t>3</w:t>
            </w:r>
            <w:r w:rsidRPr="00997081">
              <w:rPr>
                <w:webHidden/>
              </w:rPr>
              <w:fldChar w:fldCharType="end"/>
            </w:r>
          </w:hyperlink>
        </w:p>
        <w:p w:rsidR="00404331" w:rsidRPr="00997081" w:rsidRDefault="00404331" w:rsidP="00404331">
          <w:pPr>
            <w:pStyle w:val="TOC3"/>
            <w:rPr>
              <w:rFonts w:eastAsiaTheme="minorEastAsia"/>
              <w:lang w:val="en-US"/>
            </w:rPr>
          </w:pPr>
          <w:hyperlink w:anchor="_Toc176304368" w:history="1">
            <w:r w:rsidRPr="00997081">
              <w:rPr>
                <w:rStyle w:val="Hyperlink"/>
              </w:rPr>
              <w:t>3.5.2.1</w:t>
            </w:r>
            <w:r w:rsidRPr="00997081">
              <w:rPr>
                <w:rStyle w:val="Hyperlink"/>
                <w:lang w:val="en-US"/>
              </w:rPr>
              <w:t xml:space="preserve"> </w:t>
            </w:r>
            <w:r w:rsidRPr="00997081">
              <w:rPr>
                <w:rStyle w:val="Hyperlink"/>
              </w:rPr>
              <w:t>Uji Normalitas</w:t>
            </w:r>
            <w:r w:rsidRPr="00997081">
              <w:rPr>
                <w:webHidden/>
              </w:rPr>
              <w:tab/>
            </w:r>
            <w:r w:rsidRPr="00997081">
              <w:rPr>
                <w:webHidden/>
              </w:rPr>
              <w:fldChar w:fldCharType="begin"/>
            </w:r>
            <w:r w:rsidRPr="00997081">
              <w:rPr>
                <w:webHidden/>
              </w:rPr>
              <w:instrText xml:space="preserve"> PAGEREF _Toc176304368 \h </w:instrText>
            </w:r>
            <w:r w:rsidRPr="00997081">
              <w:rPr>
                <w:webHidden/>
              </w:rPr>
            </w:r>
            <w:r w:rsidRPr="00997081">
              <w:rPr>
                <w:webHidden/>
              </w:rPr>
              <w:fldChar w:fldCharType="separate"/>
            </w:r>
            <w:r>
              <w:rPr>
                <w:noProof/>
                <w:webHidden/>
              </w:rPr>
              <w:t>3</w:t>
            </w:r>
            <w:r w:rsidR="00D80AC7">
              <w:rPr>
                <w:noProof/>
                <w:webHidden/>
                <w:lang w:val="en-US"/>
              </w:rPr>
              <w:t>3</w:t>
            </w:r>
            <w:r w:rsidRPr="00997081">
              <w:rPr>
                <w:webHidden/>
              </w:rPr>
              <w:fldChar w:fldCharType="end"/>
            </w:r>
          </w:hyperlink>
        </w:p>
        <w:p w:rsidR="00404331" w:rsidRPr="00997081" w:rsidRDefault="00404331" w:rsidP="00404331">
          <w:pPr>
            <w:pStyle w:val="TOC3"/>
            <w:rPr>
              <w:rFonts w:eastAsiaTheme="minorEastAsia"/>
              <w:lang w:val="en-US"/>
            </w:rPr>
          </w:pPr>
          <w:hyperlink w:anchor="_Toc176304370" w:history="1">
            <w:r w:rsidRPr="00997081">
              <w:rPr>
                <w:rStyle w:val="Hyperlink"/>
              </w:rPr>
              <w:t>3.5.2.2</w:t>
            </w:r>
            <w:r w:rsidRPr="00997081">
              <w:rPr>
                <w:rStyle w:val="Hyperlink"/>
                <w:lang w:val="en-US"/>
              </w:rPr>
              <w:t xml:space="preserve"> </w:t>
            </w:r>
            <w:r w:rsidRPr="00997081">
              <w:rPr>
                <w:rStyle w:val="Hyperlink"/>
              </w:rPr>
              <w:t>Uji Multikolinearitas</w:t>
            </w:r>
            <w:r w:rsidRPr="00997081">
              <w:rPr>
                <w:webHidden/>
              </w:rPr>
              <w:tab/>
            </w:r>
            <w:r w:rsidRPr="00997081">
              <w:rPr>
                <w:webHidden/>
              </w:rPr>
              <w:fldChar w:fldCharType="begin"/>
            </w:r>
            <w:r w:rsidRPr="00997081">
              <w:rPr>
                <w:webHidden/>
              </w:rPr>
              <w:instrText xml:space="preserve"> PAGEREF _Toc176304370 \h </w:instrText>
            </w:r>
            <w:r w:rsidRPr="00997081">
              <w:rPr>
                <w:webHidden/>
              </w:rPr>
            </w:r>
            <w:r w:rsidRPr="00997081">
              <w:rPr>
                <w:webHidden/>
              </w:rPr>
              <w:fldChar w:fldCharType="separate"/>
            </w:r>
            <w:r>
              <w:rPr>
                <w:noProof/>
                <w:webHidden/>
              </w:rPr>
              <w:t>3</w:t>
            </w:r>
            <w:r w:rsidR="00D80AC7">
              <w:rPr>
                <w:noProof/>
                <w:webHidden/>
                <w:lang w:val="en-US"/>
              </w:rPr>
              <w:t>3</w:t>
            </w:r>
            <w:r w:rsidRPr="00997081">
              <w:rPr>
                <w:webHidden/>
              </w:rPr>
              <w:fldChar w:fldCharType="end"/>
            </w:r>
          </w:hyperlink>
        </w:p>
        <w:p w:rsidR="00404331" w:rsidRPr="00997081" w:rsidRDefault="00404331" w:rsidP="00404331">
          <w:pPr>
            <w:pStyle w:val="TOC3"/>
            <w:rPr>
              <w:rFonts w:eastAsiaTheme="minorEastAsia"/>
              <w:lang w:val="en-US"/>
            </w:rPr>
          </w:pPr>
          <w:hyperlink w:anchor="_Toc176304373" w:history="1">
            <w:r w:rsidRPr="00997081">
              <w:rPr>
                <w:rStyle w:val="Hyperlink"/>
              </w:rPr>
              <w:t>3.5.2.3</w:t>
            </w:r>
            <w:r w:rsidRPr="00997081">
              <w:rPr>
                <w:rFonts w:eastAsiaTheme="minorEastAsia"/>
                <w:lang w:val="en-US"/>
              </w:rPr>
              <w:t xml:space="preserve"> </w:t>
            </w:r>
            <w:r w:rsidRPr="00997081">
              <w:rPr>
                <w:rStyle w:val="Hyperlink"/>
              </w:rPr>
              <w:t>Uji Heteroskedastisitas</w:t>
            </w:r>
            <w:r w:rsidRPr="00997081">
              <w:rPr>
                <w:webHidden/>
              </w:rPr>
              <w:tab/>
            </w:r>
            <w:r w:rsidRPr="00997081">
              <w:rPr>
                <w:webHidden/>
              </w:rPr>
              <w:fldChar w:fldCharType="begin"/>
            </w:r>
            <w:r w:rsidRPr="00997081">
              <w:rPr>
                <w:webHidden/>
              </w:rPr>
              <w:instrText xml:space="preserve"> PAGEREF _Toc176304373 \h </w:instrText>
            </w:r>
            <w:r w:rsidRPr="00997081">
              <w:rPr>
                <w:webHidden/>
              </w:rPr>
            </w:r>
            <w:r w:rsidRPr="00997081">
              <w:rPr>
                <w:webHidden/>
              </w:rPr>
              <w:fldChar w:fldCharType="separate"/>
            </w:r>
            <w:r>
              <w:rPr>
                <w:noProof/>
                <w:webHidden/>
              </w:rPr>
              <w:t>3</w:t>
            </w:r>
            <w:r w:rsidR="00522D4C">
              <w:rPr>
                <w:noProof/>
                <w:webHidden/>
                <w:lang w:val="en-US"/>
              </w:rPr>
              <w:t>4</w:t>
            </w:r>
            <w:r w:rsidRPr="00997081">
              <w:rPr>
                <w:webHidden/>
              </w:rPr>
              <w:fldChar w:fldCharType="end"/>
            </w:r>
          </w:hyperlink>
          <w:r w:rsidRPr="00997081">
            <w:rPr>
              <w:rFonts w:eastAsiaTheme="minorEastAsia"/>
              <w:lang w:val="en-US"/>
            </w:rPr>
            <w:t xml:space="preserve"> </w:t>
          </w:r>
        </w:p>
        <w:p w:rsidR="00404331" w:rsidRPr="00997081" w:rsidRDefault="00404331" w:rsidP="00404331">
          <w:pPr>
            <w:pStyle w:val="TOC3"/>
            <w:rPr>
              <w:rFonts w:eastAsiaTheme="minorEastAsia"/>
              <w:lang w:val="en-US"/>
            </w:rPr>
          </w:pPr>
          <w:hyperlink w:anchor="_Toc176304375" w:history="1">
            <w:r w:rsidRPr="00997081">
              <w:rPr>
                <w:rStyle w:val="Hyperlink"/>
              </w:rPr>
              <w:t>3.5.2.4</w:t>
            </w:r>
            <w:r w:rsidRPr="00997081">
              <w:rPr>
                <w:rFonts w:eastAsiaTheme="minorEastAsia"/>
                <w:lang w:val="en-US"/>
              </w:rPr>
              <w:t xml:space="preserve"> </w:t>
            </w:r>
            <w:r w:rsidRPr="00997081">
              <w:rPr>
                <w:rStyle w:val="Hyperlink"/>
              </w:rPr>
              <w:t>Uji Autokorelasi</w:t>
            </w:r>
            <w:r w:rsidRPr="00997081">
              <w:rPr>
                <w:webHidden/>
              </w:rPr>
              <w:tab/>
            </w:r>
            <w:r w:rsidRPr="00997081">
              <w:rPr>
                <w:webHidden/>
              </w:rPr>
              <w:fldChar w:fldCharType="begin"/>
            </w:r>
            <w:r w:rsidRPr="00997081">
              <w:rPr>
                <w:webHidden/>
              </w:rPr>
              <w:instrText xml:space="preserve"> PAGEREF _Toc176304375 \h </w:instrText>
            </w:r>
            <w:r w:rsidRPr="00997081">
              <w:rPr>
                <w:webHidden/>
              </w:rPr>
            </w:r>
            <w:r w:rsidRPr="00997081">
              <w:rPr>
                <w:webHidden/>
              </w:rPr>
              <w:fldChar w:fldCharType="separate"/>
            </w:r>
            <w:r>
              <w:rPr>
                <w:noProof/>
                <w:webHidden/>
              </w:rPr>
              <w:t>3</w:t>
            </w:r>
            <w:r w:rsidR="00522D4C">
              <w:rPr>
                <w:noProof/>
                <w:webHidden/>
                <w:lang w:val="en-US"/>
              </w:rPr>
              <w:t>5</w:t>
            </w:r>
            <w:r w:rsidRPr="00997081">
              <w:rPr>
                <w:webHidden/>
              </w:rPr>
              <w:fldChar w:fldCharType="end"/>
            </w:r>
          </w:hyperlink>
          <w:r w:rsidRPr="00997081">
            <w:rPr>
              <w:rFonts w:eastAsiaTheme="minorEastAsia"/>
              <w:lang w:val="en-US"/>
            </w:rPr>
            <w:t xml:space="preserve"> </w:t>
          </w:r>
        </w:p>
        <w:p w:rsidR="00404331" w:rsidRPr="00997081" w:rsidRDefault="00404331" w:rsidP="00404331">
          <w:pPr>
            <w:pStyle w:val="TOC3"/>
          </w:pPr>
          <w:hyperlink w:anchor="_Toc176304377" w:history="1">
            <w:r w:rsidRPr="00997081">
              <w:rPr>
                <w:rStyle w:val="Hyperlink"/>
              </w:rPr>
              <w:t>3.5.3</w:t>
            </w:r>
            <w:r w:rsidRPr="00997081">
              <w:rPr>
                <w:rFonts w:eastAsiaTheme="minorEastAsia"/>
                <w:lang w:val="en-US"/>
              </w:rPr>
              <w:t xml:space="preserve"> </w:t>
            </w:r>
            <w:r w:rsidRPr="00997081">
              <w:rPr>
                <w:rStyle w:val="Hyperlink"/>
              </w:rPr>
              <w:t>Analisis Linear Berganda</w:t>
            </w:r>
            <w:r w:rsidRPr="00997081">
              <w:rPr>
                <w:webHidden/>
              </w:rPr>
              <w:tab/>
            </w:r>
            <w:r w:rsidRPr="00997081">
              <w:rPr>
                <w:webHidden/>
              </w:rPr>
              <w:fldChar w:fldCharType="begin"/>
            </w:r>
            <w:r w:rsidRPr="00997081">
              <w:rPr>
                <w:webHidden/>
              </w:rPr>
              <w:instrText xml:space="preserve"> PAGEREF _Toc176304377 \h </w:instrText>
            </w:r>
            <w:r w:rsidRPr="00997081">
              <w:rPr>
                <w:webHidden/>
              </w:rPr>
            </w:r>
            <w:r w:rsidRPr="00997081">
              <w:rPr>
                <w:webHidden/>
              </w:rPr>
              <w:fldChar w:fldCharType="separate"/>
            </w:r>
            <w:r>
              <w:rPr>
                <w:noProof/>
                <w:webHidden/>
              </w:rPr>
              <w:t>3</w:t>
            </w:r>
            <w:r w:rsidR="00522D4C">
              <w:rPr>
                <w:noProof/>
                <w:webHidden/>
                <w:lang w:val="en-US"/>
              </w:rPr>
              <w:t>5</w:t>
            </w:r>
            <w:r w:rsidRPr="00997081">
              <w:rPr>
                <w:webHidden/>
              </w:rPr>
              <w:fldChar w:fldCharType="end"/>
            </w:r>
          </w:hyperlink>
        </w:p>
        <w:p w:rsidR="00404331" w:rsidRPr="00997081" w:rsidRDefault="00404331" w:rsidP="00404331">
          <w:pPr>
            <w:pStyle w:val="TOC3"/>
            <w:rPr>
              <w:lang w:val="en-US"/>
            </w:rPr>
          </w:pPr>
          <w:r w:rsidRPr="00997081">
            <w:rPr>
              <w:lang w:val="en-US"/>
            </w:rPr>
            <w:t>3.5.4 Uji Kelayakan Model</w:t>
          </w:r>
          <w:r w:rsidRPr="00997081">
            <w:rPr>
              <w:lang w:val="en-US"/>
            </w:rPr>
            <w:tab/>
            <w:t>3</w:t>
          </w:r>
          <w:r w:rsidR="00522D4C">
            <w:rPr>
              <w:lang w:val="en-US"/>
            </w:rPr>
            <w:t>6</w:t>
          </w:r>
        </w:p>
        <w:p w:rsidR="00404331" w:rsidRPr="00997081" w:rsidRDefault="00404331" w:rsidP="00404331">
          <w:pPr>
            <w:pStyle w:val="TOC3"/>
          </w:pPr>
          <w:r w:rsidRPr="00997081">
            <w:rPr>
              <w:lang w:val="en-US"/>
            </w:rPr>
            <w:tab/>
            <w:t xml:space="preserve">  3.5.4.1 Uji Koefisien Determinan</w:t>
          </w:r>
          <w:r w:rsidRPr="00997081">
            <w:rPr>
              <w:lang w:val="en-US"/>
            </w:rPr>
            <w:tab/>
            <w:t>3</w:t>
          </w:r>
          <w:r w:rsidR="00522D4C">
            <w:rPr>
              <w:lang w:val="en-US"/>
            </w:rPr>
            <w:t>6</w:t>
          </w:r>
        </w:p>
        <w:p w:rsidR="00404331" w:rsidRPr="00997081" w:rsidRDefault="00404331" w:rsidP="00404331">
          <w:pPr>
            <w:tabs>
              <w:tab w:val="right" w:leader="dot" w:pos="7938"/>
            </w:tabs>
            <w:spacing w:after="0"/>
            <w:ind w:left="993" w:firstLine="425"/>
            <w:rPr>
              <w:rFonts w:ascii="Times New Roman" w:hAnsi="Times New Roman" w:cs="Times New Roman"/>
              <w:lang w:val="en-US"/>
            </w:rPr>
          </w:pPr>
          <w:r w:rsidRPr="00997081">
            <w:rPr>
              <w:rFonts w:ascii="Times New Roman" w:hAnsi="Times New Roman" w:cs="Times New Roman"/>
              <w:lang w:val="en-US"/>
            </w:rPr>
            <w:t>3.5.4.2 Uji F</w:t>
          </w:r>
          <w:r w:rsidRPr="00997081">
            <w:rPr>
              <w:rFonts w:ascii="Times New Roman" w:hAnsi="Times New Roman" w:cs="Times New Roman"/>
              <w:lang w:val="en-US"/>
            </w:rPr>
            <w:tab/>
            <w:t>3</w:t>
          </w:r>
          <w:r w:rsidR="00522D4C">
            <w:rPr>
              <w:rFonts w:ascii="Times New Roman" w:hAnsi="Times New Roman" w:cs="Times New Roman"/>
              <w:lang w:val="en-US"/>
            </w:rPr>
            <w:t>7</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3.6  Uji T</w:t>
          </w:r>
          <w:r w:rsidRPr="00997081">
            <w:rPr>
              <w:rFonts w:ascii="Times New Roman" w:hAnsi="Times New Roman" w:cs="Times New Roman"/>
              <w:lang w:val="en-US"/>
            </w:rPr>
            <w:tab/>
            <w:t>3</w:t>
          </w:r>
          <w:r w:rsidR="00522D4C">
            <w:rPr>
              <w:rFonts w:ascii="Times New Roman" w:hAnsi="Times New Roman" w:cs="Times New Roman"/>
              <w:lang w:val="en-US"/>
            </w:rPr>
            <w:t>7</w:t>
          </w:r>
        </w:p>
        <w:p w:rsidR="00404331" w:rsidRPr="00997081" w:rsidRDefault="00404331" w:rsidP="00404331">
          <w:pPr>
            <w:tabs>
              <w:tab w:val="right" w:leader="dot" w:pos="7938"/>
            </w:tabs>
            <w:spacing w:after="0"/>
            <w:rPr>
              <w:rFonts w:ascii="Times New Roman" w:hAnsi="Times New Roman" w:cs="Times New Roman"/>
              <w:b/>
              <w:lang w:val="en-US"/>
            </w:rPr>
          </w:pPr>
          <w:r w:rsidRPr="00997081">
            <w:rPr>
              <w:rFonts w:ascii="Times New Roman" w:hAnsi="Times New Roman" w:cs="Times New Roman"/>
              <w:b/>
              <w:lang w:val="en-US"/>
            </w:rPr>
            <w:t>BAB IV HASIL DAN PEMBAHASAN</w:t>
          </w:r>
          <w:r w:rsidRPr="00997081">
            <w:rPr>
              <w:rFonts w:ascii="Times New Roman" w:hAnsi="Times New Roman" w:cs="Times New Roman"/>
              <w:b/>
              <w:lang w:val="en-US"/>
            </w:rPr>
            <w:tab/>
          </w:r>
          <w:r w:rsidR="00522D4C">
            <w:rPr>
              <w:rFonts w:ascii="Times New Roman" w:hAnsi="Times New Roman" w:cs="Times New Roman"/>
              <w:b/>
              <w:lang w:val="en-US"/>
            </w:rPr>
            <w:t>38</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4.1 Deskriptif Objek Penelitian</w:t>
          </w:r>
          <w:r w:rsidRPr="00997081">
            <w:rPr>
              <w:rFonts w:ascii="Times New Roman" w:hAnsi="Times New Roman" w:cs="Times New Roman"/>
              <w:lang w:val="en-US"/>
            </w:rPr>
            <w:tab/>
          </w:r>
          <w:r w:rsidR="00522D4C">
            <w:rPr>
              <w:rFonts w:ascii="Times New Roman" w:hAnsi="Times New Roman" w:cs="Times New Roman"/>
              <w:lang w:val="en-US"/>
            </w:rPr>
            <w:t>38</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 xml:space="preserve">4.2 Analisis Statistik Deskriptif </w:t>
          </w:r>
          <w:r w:rsidRPr="00997081">
            <w:rPr>
              <w:rFonts w:ascii="Times New Roman" w:hAnsi="Times New Roman" w:cs="Times New Roman"/>
              <w:lang w:val="en-US"/>
            </w:rPr>
            <w:tab/>
          </w:r>
          <w:r w:rsidR="00522D4C">
            <w:rPr>
              <w:rFonts w:ascii="Times New Roman" w:hAnsi="Times New Roman" w:cs="Times New Roman"/>
              <w:lang w:val="en-US"/>
            </w:rPr>
            <w:t>38</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4.3 Uji Asumsi Klasik</w:t>
          </w:r>
          <w:r w:rsidRPr="00997081">
            <w:rPr>
              <w:rFonts w:ascii="Times New Roman" w:hAnsi="Times New Roman" w:cs="Times New Roman"/>
              <w:lang w:val="en-US"/>
            </w:rPr>
            <w:tab/>
          </w:r>
          <w:r w:rsidR="00522D4C">
            <w:rPr>
              <w:rFonts w:ascii="Times New Roman" w:hAnsi="Times New Roman" w:cs="Times New Roman"/>
              <w:lang w:val="en-US"/>
            </w:rPr>
            <w:t>39</w:t>
          </w:r>
        </w:p>
        <w:p w:rsidR="00404331" w:rsidRPr="00997081" w:rsidRDefault="00404331" w:rsidP="00404331">
          <w:pPr>
            <w:tabs>
              <w:tab w:val="right" w:leader="dot" w:pos="7938"/>
            </w:tabs>
            <w:spacing w:after="0"/>
            <w:ind w:left="851"/>
            <w:rPr>
              <w:rFonts w:ascii="Times New Roman" w:hAnsi="Times New Roman" w:cs="Times New Roman"/>
              <w:lang w:val="en-US"/>
            </w:rPr>
          </w:pPr>
          <w:r w:rsidRPr="00997081">
            <w:rPr>
              <w:rFonts w:ascii="Times New Roman" w:hAnsi="Times New Roman" w:cs="Times New Roman"/>
              <w:lang w:val="en-US"/>
            </w:rPr>
            <w:t>4.3.1 Uji Normalitas</w:t>
          </w:r>
          <w:r w:rsidRPr="00997081">
            <w:rPr>
              <w:rFonts w:ascii="Times New Roman" w:hAnsi="Times New Roman" w:cs="Times New Roman"/>
              <w:lang w:val="en-US"/>
            </w:rPr>
            <w:tab/>
          </w:r>
          <w:r w:rsidR="00522D4C">
            <w:rPr>
              <w:rFonts w:ascii="Times New Roman" w:hAnsi="Times New Roman" w:cs="Times New Roman"/>
              <w:lang w:val="en-US"/>
            </w:rPr>
            <w:t>39</w:t>
          </w:r>
        </w:p>
        <w:p w:rsidR="00404331" w:rsidRPr="00997081" w:rsidRDefault="00404331" w:rsidP="00404331">
          <w:pPr>
            <w:tabs>
              <w:tab w:val="right" w:leader="dot" w:pos="7938"/>
            </w:tabs>
            <w:spacing w:after="0"/>
            <w:ind w:left="851"/>
            <w:rPr>
              <w:rFonts w:ascii="Times New Roman" w:hAnsi="Times New Roman" w:cs="Times New Roman"/>
              <w:lang w:val="en-US"/>
            </w:rPr>
          </w:pPr>
          <w:r w:rsidRPr="00997081">
            <w:rPr>
              <w:rFonts w:ascii="Times New Roman" w:hAnsi="Times New Roman" w:cs="Times New Roman"/>
              <w:lang w:val="en-US"/>
            </w:rPr>
            <w:t>4.3.2 Uji Multikolinearitas</w:t>
          </w:r>
          <w:r w:rsidRPr="00997081">
            <w:rPr>
              <w:rFonts w:ascii="Times New Roman" w:hAnsi="Times New Roman" w:cs="Times New Roman"/>
              <w:lang w:val="en-US"/>
            </w:rPr>
            <w:tab/>
            <w:t>4</w:t>
          </w:r>
          <w:r w:rsidR="00522D4C">
            <w:rPr>
              <w:rFonts w:ascii="Times New Roman" w:hAnsi="Times New Roman" w:cs="Times New Roman"/>
              <w:lang w:val="en-US"/>
            </w:rPr>
            <w:t>0</w:t>
          </w:r>
        </w:p>
        <w:p w:rsidR="00404331" w:rsidRPr="00997081" w:rsidRDefault="00404331" w:rsidP="00404331">
          <w:pPr>
            <w:tabs>
              <w:tab w:val="right" w:leader="dot" w:pos="7938"/>
            </w:tabs>
            <w:spacing w:after="0"/>
            <w:ind w:left="851"/>
            <w:rPr>
              <w:rFonts w:ascii="Times New Roman" w:hAnsi="Times New Roman" w:cs="Times New Roman"/>
              <w:lang w:val="en-US"/>
            </w:rPr>
          </w:pPr>
          <w:r w:rsidRPr="00997081">
            <w:rPr>
              <w:rFonts w:ascii="Times New Roman" w:hAnsi="Times New Roman" w:cs="Times New Roman"/>
              <w:lang w:val="en-US"/>
            </w:rPr>
            <w:t>4.3.3 Uji Heteroskedastisitas</w:t>
          </w:r>
          <w:r w:rsidRPr="00997081">
            <w:rPr>
              <w:rFonts w:ascii="Times New Roman" w:hAnsi="Times New Roman" w:cs="Times New Roman"/>
              <w:lang w:val="en-US"/>
            </w:rPr>
            <w:tab/>
            <w:t>4</w:t>
          </w:r>
          <w:r w:rsidR="00522D4C">
            <w:rPr>
              <w:rFonts w:ascii="Times New Roman" w:hAnsi="Times New Roman" w:cs="Times New Roman"/>
              <w:lang w:val="en-US"/>
            </w:rPr>
            <w:t>1</w:t>
          </w:r>
        </w:p>
        <w:p w:rsidR="00404331" w:rsidRPr="00997081" w:rsidRDefault="00404331" w:rsidP="00404331">
          <w:pPr>
            <w:tabs>
              <w:tab w:val="right" w:leader="dot" w:pos="7938"/>
            </w:tabs>
            <w:spacing w:after="0"/>
            <w:ind w:left="851"/>
            <w:rPr>
              <w:rFonts w:ascii="Times New Roman" w:hAnsi="Times New Roman" w:cs="Times New Roman"/>
              <w:lang w:val="en-US"/>
            </w:rPr>
          </w:pPr>
          <w:r w:rsidRPr="00997081">
            <w:rPr>
              <w:rFonts w:ascii="Times New Roman" w:hAnsi="Times New Roman" w:cs="Times New Roman"/>
              <w:lang w:val="en-US"/>
            </w:rPr>
            <w:t>4.3.4 Uji Autokolerasi</w:t>
          </w:r>
          <w:r w:rsidRPr="00997081">
            <w:rPr>
              <w:rFonts w:ascii="Times New Roman" w:hAnsi="Times New Roman" w:cs="Times New Roman"/>
              <w:lang w:val="en-US"/>
            </w:rPr>
            <w:tab/>
            <w:t>4</w:t>
          </w:r>
          <w:r w:rsidR="00522D4C">
            <w:rPr>
              <w:rFonts w:ascii="Times New Roman" w:hAnsi="Times New Roman" w:cs="Times New Roman"/>
              <w:lang w:val="en-US"/>
            </w:rPr>
            <w:t>2</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4.4 Analisis Linear Berganda</w:t>
          </w:r>
          <w:r w:rsidRPr="00997081">
            <w:rPr>
              <w:rFonts w:ascii="Times New Roman" w:hAnsi="Times New Roman" w:cs="Times New Roman"/>
              <w:lang w:val="en-US"/>
            </w:rPr>
            <w:tab/>
            <w:t>4</w:t>
          </w:r>
          <w:r w:rsidR="00522D4C">
            <w:rPr>
              <w:rFonts w:ascii="Times New Roman" w:hAnsi="Times New Roman" w:cs="Times New Roman"/>
              <w:lang w:val="en-US"/>
            </w:rPr>
            <w:t>2</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4.5 Uji Kelayakan Model</w:t>
          </w:r>
          <w:r w:rsidRPr="00997081">
            <w:rPr>
              <w:rFonts w:ascii="Times New Roman" w:hAnsi="Times New Roman" w:cs="Times New Roman"/>
              <w:lang w:val="en-US"/>
            </w:rPr>
            <w:tab/>
            <w:t>4</w:t>
          </w:r>
          <w:r w:rsidR="00BB41C9">
            <w:rPr>
              <w:rFonts w:ascii="Times New Roman" w:hAnsi="Times New Roman" w:cs="Times New Roman"/>
              <w:lang w:val="en-US"/>
            </w:rPr>
            <w:t>4</w:t>
          </w:r>
        </w:p>
        <w:p w:rsidR="00404331" w:rsidRPr="00997081" w:rsidRDefault="00404331" w:rsidP="00404331">
          <w:pPr>
            <w:tabs>
              <w:tab w:val="right" w:leader="dot" w:pos="7938"/>
            </w:tabs>
            <w:spacing w:after="0"/>
            <w:ind w:left="851"/>
            <w:rPr>
              <w:rFonts w:ascii="Times New Roman" w:hAnsi="Times New Roman" w:cs="Times New Roman"/>
              <w:lang w:val="en-US"/>
            </w:rPr>
          </w:pPr>
          <w:r w:rsidRPr="00997081">
            <w:rPr>
              <w:rFonts w:ascii="Times New Roman" w:hAnsi="Times New Roman" w:cs="Times New Roman"/>
              <w:lang w:val="en-US"/>
            </w:rPr>
            <w:t>4.5.1 Uji Koefisien Determinasi</w:t>
          </w:r>
          <w:r w:rsidRPr="00997081">
            <w:rPr>
              <w:rFonts w:ascii="Times New Roman" w:hAnsi="Times New Roman" w:cs="Times New Roman"/>
              <w:lang w:val="en-US"/>
            </w:rPr>
            <w:tab/>
            <w:t>4</w:t>
          </w:r>
          <w:r w:rsidR="00BB41C9">
            <w:rPr>
              <w:rFonts w:ascii="Times New Roman" w:hAnsi="Times New Roman" w:cs="Times New Roman"/>
              <w:lang w:val="en-US"/>
            </w:rPr>
            <w:t>4</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4.5.2  Uji F</w:t>
          </w:r>
          <w:r w:rsidRPr="00997081">
            <w:rPr>
              <w:rFonts w:ascii="Times New Roman" w:hAnsi="Times New Roman" w:cs="Times New Roman"/>
              <w:lang w:val="en-US"/>
            </w:rPr>
            <w:tab/>
            <w:t>4</w:t>
          </w:r>
          <w:r w:rsidR="00BB41C9">
            <w:rPr>
              <w:rFonts w:ascii="Times New Roman" w:hAnsi="Times New Roman" w:cs="Times New Roman"/>
              <w:lang w:val="en-US"/>
            </w:rPr>
            <w:t>4</w:t>
          </w:r>
        </w:p>
        <w:p w:rsidR="00404331" w:rsidRPr="00997081" w:rsidRDefault="00404331" w:rsidP="00404331">
          <w:pPr>
            <w:tabs>
              <w:tab w:val="right" w:leader="dot" w:pos="7938"/>
            </w:tabs>
            <w:spacing w:after="0"/>
            <w:rPr>
              <w:rFonts w:ascii="Times New Roman" w:hAnsi="Times New Roman" w:cs="Times New Roman"/>
              <w:lang w:val="en-US"/>
            </w:rPr>
          </w:pPr>
          <w:r w:rsidRPr="00997081">
            <w:rPr>
              <w:rFonts w:ascii="Times New Roman" w:hAnsi="Times New Roman" w:cs="Times New Roman"/>
              <w:lang w:val="en-US"/>
            </w:rPr>
            <w:t xml:space="preserve">          4.6 Uji T</w:t>
          </w:r>
          <w:r w:rsidRPr="00997081">
            <w:rPr>
              <w:rFonts w:ascii="Times New Roman" w:hAnsi="Times New Roman" w:cs="Times New Roman"/>
              <w:lang w:val="en-US"/>
            </w:rPr>
            <w:tab/>
            <w:t>4</w:t>
          </w:r>
          <w:r w:rsidR="00BB41C9">
            <w:rPr>
              <w:rFonts w:ascii="Times New Roman" w:hAnsi="Times New Roman" w:cs="Times New Roman"/>
              <w:lang w:val="en-US"/>
            </w:rPr>
            <w:t>5</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4.7 Pembahasan Hasil Penelitian</w:t>
          </w:r>
          <w:r w:rsidRPr="00997081">
            <w:rPr>
              <w:rFonts w:ascii="Times New Roman" w:hAnsi="Times New Roman" w:cs="Times New Roman"/>
              <w:lang w:val="en-US"/>
            </w:rPr>
            <w:tab/>
            <w:t>4</w:t>
          </w:r>
          <w:r w:rsidR="00BB41C9">
            <w:rPr>
              <w:rFonts w:ascii="Times New Roman" w:hAnsi="Times New Roman" w:cs="Times New Roman"/>
              <w:lang w:val="en-US"/>
            </w:rPr>
            <w:t>6</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 xml:space="preserve">     4.7.1 Pengaruh </w:t>
          </w:r>
          <w:r w:rsidRPr="00997081">
            <w:rPr>
              <w:rFonts w:ascii="Times New Roman" w:hAnsi="Times New Roman" w:cs="Times New Roman"/>
              <w:i/>
              <w:lang w:val="en-US"/>
            </w:rPr>
            <w:t xml:space="preserve">Book Tax Difference </w:t>
          </w:r>
          <w:r w:rsidRPr="00997081">
            <w:rPr>
              <w:rFonts w:ascii="Times New Roman" w:hAnsi="Times New Roman" w:cs="Times New Roman"/>
              <w:lang w:val="en-US"/>
            </w:rPr>
            <w:t>Terhadap Penghindaran Pajak</w:t>
          </w:r>
          <w:r w:rsidRPr="00997081">
            <w:rPr>
              <w:rFonts w:ascii="Times New Roman" w:hAnsi="Times New Roman" w:cs="Times New Roman"/>
              <w:lang w:val="en-US"/>
            </w:rPr>
            <w:tab/>
            <w:t>4</w:t>
          </w:r>
          <w:r w:rsidR="00BB41C9">
            <w:rPr>
              <w:rFonts w:ascii="Times New Roman" w:hAnsi="Times New Roman" w:cs="Times New Roman"/>
              <w:lang w:val="en-US"/>
            </w:rPr>
            <w:t>6</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 xml:space="preserve">     4.7.2 Pengaruh Struktur Kepemilikan Keluarga Terhadap</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 xml:space="preserve">              Penghindaran Pajak</w:t>
          </w:r>
          <w:r w:rsidRPr="00997081">
            <w:rPr>
              <w:rFonts w:ascii="Times New Roman" w:hAnsi="Times New Roman" w:cs="Times New Roman"/>
              <w:lang w:val="en-US"/>
            </w:rPr>
            <w:tab/>
            <w:t>4</w:t>
          </w:r>
          <w:r w:rsidR="00BB41C9">
            <w:rPr>
              <w:rFonts w:ascii="Times New Roman" w:hAnsi="Times New Roman" w:cs="Times New Roman"/>
              <w:lang w:val="en-US"/>
            </w:rPr>
            <w:t>7</w:t>
          </w:r>
        </w:p>
        <w:p w:rsidR="00404331" w:rsidRPr="00997081" w:rsidRDefault="00404331" w:rsidP="00404331">
          <w:pPr>
            <w:tabs>
              <w:tab w:val="right" w:leader="dot" w:pos="7938"/>
            </w:tabs>
            <w:spacing w:after="0"/>
            <w:rPr>
              <w:rFonts w:ascii="Times New Roman" w:hAnsi="Times New Roman" w:cs="Times New Roman"/>
              <w:b/>
              <w:lang w:val="en-US"/>
            </w:rPr>
          </w:pPr>
          <w:r w:rsidRPr="00997081">
            <w:rPr>
              <w:rFonts w:ascii="Times New Roman" w:hAnsi="Times New Roman" w:cs="Times New Roman"/>
              <w:b/>
              <w:lang w:val="en-US"/>
            </w:rPr>
            <w:t>BAB V KESIMPULAN DAN SARAN</w:t>
          </w:r>
          <w:r w:rsidRPr="00997081">
            <w:rPr>
              <w:rFonts w:ascii="Times New Roman" w:hAnsi="Times New Roman" w:cs="Times New Roman"/>
              <w:b/>
              <w:lang w:val="en-US"/>
            </w:rPr>
            <w:tab/>
          </w:r>
          <w:r w:rsidR="00BB41C9">
            <w:rPr>
              <w:rFonts w:ascii="Times New Roman" w:hAnsi="Times New Roman" w:cs="Times New Roman"/>
              <w:b/>
              <w:lang w:val="en-US"/>
            </w:rPr>
            <w:t>49</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5.1 Kesimpulan</w:t>
          </w:r>
          <w:r w:rsidRPr="00997081">
            <w:rPr>
              <w:rFonts w:ascii="Times New Roman" w:hAnsi="Times New Roman" w:cs="Times New Roman"/>
              <w:lang w:val="en-US"/>
            </w:rPr>
            <w:tab/>
          </w:r>
          <w:r w:rsidR="00BB41C9">
            <w:rPr>
              <w:rFonts w:ascii="Times New Roman" w:hAnsi="Times New Roman" w:cs="Times New Roman"/>
              <w:lang w:val="en-US"/>
            </w:rPr>
            <w:t>49</w:t>
          </w:r>
        </w:p>
        <w:p w:rsidR="00404331" w:rsidRPr="00997081" w:rsidRDefault="00404331" w:rsidP="00404331">
          <w:pPr>
            <w:tabs>
              <w:tab w:val="right" w:leader="dot" w:pos="7938"/>
            </w:tabs>
            <w:spacing w:after="0"/>
            <w:ind w:left="567"/>
            <w:rPr>
              <w:rFonts w:ascii="Times New Roman" w:hAnsi="Times New Roman" w:cs="Times New Roman"/>
              <w:lang w:val="en-US"/>
            </w:rPr>
          </w:pPr>
          <w:r w:rsidRPr="00997081">
            <w:rPr>
              <w:rFonts w:ascii="Times New Roman" w:hAnsi="Times New Roman" w:cs="Times New Roman"/>
              <w:lang w:val="en-US"/>
            </w:rPr>
            <w:t>5.2 Saran</w:t>
          </w:r>
          <w:r w:rsidRPr="00997081">
            <w:rPr>
              <w:rFonts w:ascii="Times New Roman" w:hAnsi="Times New Roman" w:cs="Times New Roman"/>
              <w:lang w:val="en-US"/>
            </w:rPr>
            <w:tab/>
            <w:t>5</w:t>
          </w:r>
          <w:r w:rsidR="00BB41C9">
            <w:rPr>
              <w:rFonts w:ascii="Times New Roman" w:hAnsi="Times New Roman" w:cs="Times New Roman"/>
              <w:lang w:val="en-US"/>
            </w:rPr>
            <w:t>1</w:t>
          </w:r>
        </w:p>
        <w:p w:rsidR="00404331" w:rsidRPr="00997081" w:rsidRDefault="00404331" w:rsidP="00404331">
          <w:pPr>
            <w:spacing w:line="240" w:lineRule="auto"/>
            <w:rPr>
              <w:rFonts w:ascii="Times New Roman" w:hAnsi="Times New Roman" w:cs="Times New Roman"/>
            </w:rPr>
          </w:pPr>
          <w:r w:rsidRPr="00997081">
            <w:rPr>
              <w:rFonts w:ascii="Times New Roman" w:hAnsi="Times New Roman" w:cs="Times New Roman"/>
            </w:rPr>
            <w:fldChar w:fldCharType="end"/>
          </w:r>
          <w:r w:rsidRPr="00997081">
            <w:rPr>
              <w:rFonts w:ascii="Times New Roman" w:hAnsi="Times New Roman" w:cs="Times New Roman"/>
              <w:b/>
              <w:lang w:val="en-US"/>
            </w:rPr>
            <w:t>DAFTAR PUSTAKA</w:t>
          </w:r>
        </w:p>
      </w:sdtContent>
    </w:sdt>
    <w:p w:rsidR="00404331" w:rsidRPr="00997081" w:rsidRDefault="00404331" w:rsidP="00404331">
      <w:pPr>
        <w:pStyle w:val="Heading1"/>
        <w:rPr>
          <w:lang w:val="en-US"/>
        </w:rPr>
      </w:pPr>
      <w:r w:rsidRPr="00997081">
        <w:rPr>
          <w:lang w:val="en-US"/>
        </w:rPr>
        <w:lastRenderedPageBreak/>
        <w:t>DAFTAR TABEL</w:t>
      </w:r>
    </w:p>
    <w:p w:rsidR="00404331" w:rsidRPr="00997081" w:rsidRDefault="00404331" w:rsidP="00404331">
      <w:pPr>
        <w:tabs>
          <w:tab w:val="right" w:leader="dot" w:pos="8364"/>
        </w:tabs>
        <w:spacing w:line="240" w:lineRule="auto"/>
        <w:rPr>
          <w:rFonts w:ascii="Times New Roman" w:hAnsi="Times New Roman" w:cs="Times New Roman"/>
        </w:rPr>
      </w:pPr>
      <w:r w:rsidRPr="00997081">
        <w:rPr>
          <w:rFonts w:ascii="Times New Roman" w:hAnsi="Times New Roman" w:cs="Times New Roman"/>
          <w:lang w:val="en-US"/>
        </w:rPr>
        <w:t>Tabel 1.1 Target dan Realisasi Penerimaan Pajak Tahun 2018-2024</w:t>
      </w:r>
      <w:r w:rsidRPr="00997081">
        <w:rPr>
          <w:rFonts w:ascii="Times New Roman" w:hAnsi="Times New Roman" w:cs="Times New Roman"/>
          <w:lang w:val="en-US"/>
        </w:rPr>
        <w:tab/>
      </w:r>
      <w:r w:rsidRPr="00997081">
        <w:rPr>
          <w:rFonts w:ascii="Times New Roman" w:hAnsi="Times New Roman" w:cs="Times New Roman"/>
        </w:rPr>
        <w:t>2</w:t>
      </w:r>
    </w:p>
    <w:p w:rsidR="00404331" w:rsidRPr="00997081" w:rsidRDefault="00404331" w:rsidP="00404331">
      <w:pPr>
        <w:tabs>
          <w:tab w:val="right" w:leader="dot" w:pos="8364"/>
        </w:tabs>
        <w:spacing w:line="240" w:lineRule="auto"/>
        <w:ind w:left="720" w:hanging="720"/>
        <w:rPr>
          <w:rFonts w:ascii="Times New Roman" w:hAnsi="Times New Roman" w:cs="Times New Roman"/>
        </w:rPr>
      </w:pPr>
      <w:r w:rsidRPr="00997081">
        <w:rPr>
          <w:rFonts w:ascii="Times New Roman" w:hAnsi="Times New Roman" w:cs="Times New Roman"/>
          <w:lang w:val="en-US"/>
        </w:rPr>
        <w:t>Tabel 2.1 Perbedaan Laporan Keuangan Fiskal dan Laporan Keuangan Komersial</w:t>
      </w:r>
      <w:r w:rsidRPr="00997081">
        <w:rPr>
          <w:rFonts w:ascii="Times New Roman" w:hAnsi="Times New Roman" w:cs="Times New Roman"/>
          <w:lang w:val="en-US"/>
        </w:rPr>
        <w:tab/>
        <w:t>1</w:t>
      </w:r>
      <w:r w:rsidRPr="00997081">
        <w:rPr>
          <w:rFonts w:ascii="Times New Roman" w:hAnsi="Times New Roman" w:cs="Times New Roman"/>
        </w:rPr>
        <w:t>4</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Tabel 2.2 Penelitian Terdahulu</w:t>
      </w:r>
      <w:r w:rsidRPr="00997081">
        <w:rPr>
          <w:rFonts w:ascii="Times New Roman" w:hAnsi="Times New Roman" w:cs="Times New Roman"/>
          <w:lang w:val="en-US"/>
        </w:rPr>
        <w:tab/>
        <w:t>19</w:t>
      </w:r>
    </w:p>
    <w:p w:rsidR="00404331" w:rsidRPr="00997081" w:rsidRDefault="00404331" w:rsidP="00404331">
      <w:pPr>
        <w:tabs>
          <w:tab w:val="right" w:leader="dot" w:pos="8364"/>
        </w:tabs>
        <w:spacing w:line="240" w:lineRule="auto"/>
        <w:ind w:left="720" w:hanging="720"/>
        <w:rPr>
          <w:rFonts w:ascii="Times New Roman" w:hAnsi="Times New Roman" w:cs="Times New Roman"/>
        </w:rPr>
      </w:pPr>
      <w:r w:rsidRPr="00997081">
        <w:rPr>
          <w:rFonts w:ascii="Times New Roman" w:hAnsi="Times New Roman" w:cs="Times New Roman"/>
          <w:lang w:val="en-US"/>
        </w:rPr>
        <w:t>Tabel 3.1 Hasil Pemilihan Sampel</w:t>
      </w:r>
      <w:r w:rsidRPr="00997081">
        <w:rPr>
          <w:rFonts w:ascii="Times New Roman" w:hAnsi="Times New Roman" w:cs="Times New Roman"/>
          <w:lang w:val="en-US"/>
        </w:rPr>
        <w:tab/>
        <w:t>3</w:t>
      </w:r>
      <w:r w:rsidRPr="00997081">
        <w:rPr>
          <w:rFonts w:ascii="Times New Roman" w:hAnsi="Times New Roman" w:cs="Times New Roman"/>
        </w:rPr>
        <w:t>2</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Tabel 4.1 Objek Penelitian</w:t>
      </w:r>
      <w:r w:rsidRPr="00997081">
        <w:rPr>
          <w:rFonts w:ascii="Times New Roman" w:hAnsi="Times New Roman" w:cs="Times New Roman"/>
          <w:lang w:val="en-US"/>
        </w:rPr>
        <w:tab/>
      </w:r>
      <w:r w:rsidR="00BB41C9">
        <w:rPr>
          <w:rFonts w:ascii="Times New Roman" w:hAnsi="Times New Roman" w:cs="Times New Roman"/>
          <w:lang w:val="en-US"/>
        </w:rPr>
        <w:t>38</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Tabel 4.2 Hasil Analisis Statistik</w:t>
      </w:r>
      <w:r w:rsidRPr="00997081">
        <w:rPr>
          <w:rFonts w:ascii="Times New Roman" w:hAnsi="Times New Roman" w:cs="Times New Roman"/>
          <w:lang w:val="en-US"/>
        </w:rPr>
        <w:tab/>
      </w:r>
      <w:r w:rsidR="00BB41C9">
        <w:rPr>
          <w:rFonts w:ascii="Times New Roman" w:hAnsi="Times New Roman" w:cs="Times New Roman"/>
          <w:lang w:val="en-US"/>
        </w:rPr>
        <w:t>39</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 xml:space="preserve">Tabel 4.3 </w:t>
      </w:r>
      <w:r w:rsidRPr="00997081">
        <w:rPr>
          <w:rFonts w:ascii="Times New Roman" w:hAnsi="Times New Roman" w:cs="Times New Roman"/>
        </w:rPr>
        <w:t>Tabel Uji Normalitas</w:t>
      </w:r>
      <w:r w:rsidRPr="00997081">
        <w:rPr>
          <w:rFonts w:ascii="Times New Roman" w:hAnsi="Times New Roman" w:cs="Times New Roman"/>
        </w:rPr>
        <w:tab/>
      </w:r>
      <w:r w:rsidR="00BB41C9">
        <w:rPr>
          <w:rFonts w:ascii="Times New Roman" w:hAnsi="Times New Roman" w:cs="Times New Roman"/>
          <w:lang w:val="en-US"/>
        </w:rPr>
        <w:t>40</w:t>
      </w:r>
    </w:p>
    <w:p w:rsidR="00404331" w:rsidRPr="00997081" w:rsidRDefault="00404331" w:rsidP="00404331">
      <w:pPr>
        <w:tabs>
          <w:tab w:val="right" w:leader="dot" w:pos="8364"/>
        </w:tabs>
        <w:spacing w:line="240" w:lineRule="auto"/>
        <w:rPr>
          <w:rFonts w:ascii="Times New Roman" w:hAnsi="Times New Roman" w:cs="Times New Roman"/>
          <w:lang w:val="en-US"/>
        </w:rPr>
      </w:pPr>
      <w:r w:rsidRPr="00997081">
        <w:rPr>
          <w:rFonts w:ascii="Times New Roman" w:hAnsi="Times New Roman" w:cs="Times New Roman"/>
          <w:lang w:val="en-US"/>
        </w:rPr>
        <w:t>Tabel 4.4 Hasil Uji Multikolonieritas</w:t>
      </w:r>
      <w:r w:rsidRPr="00997081">
        <w:rPr>
          <w:rFonts w:ascii="Times New Roman" w:hAnsi="Times New Roman" w:cs="Times New Roman"/>
          <w:lang w:val="en-US"/>
        </w:rPr>
        <w:tab/>
        <w:t>4</w:t>
      </w:r>
      <w:r w:rsidR="00BB41C9">
        <w:rPr>
          <w:rFonts w:ascii="Times New Roman" w:hAnsi="Times New Roman" w:cs="Times New Roman"/>
          <w:lang w:val="en-US"/>
        </w:rPr>
        <w:t>0</w:t>
      </w:r>
    </w:p>
    <w:p w:rsidR="00404331" w:rsidRPr="00997081" w:rsidRDefault="00404331" w:rsidP="00404331">
      <w:pPr>
        <w:tabs>
          <w:tab w:val="right" w:leader="dot" w:pos="8364"/>
        </w:tabs>
        <w:spacing w:line="240" w:lineRule="auto"/>
        <w:ind w:left="720" w:hanging="720"/>
        <w:rPr>
          <w:rFonts w:ascii="Times New Roman" w:hAnsi="Times New Roman" w:cs="Times New Roman"/>
        </w:rPr>
      </w:pPr>
      <w:r w:rsidRPr="00997081">
        <w:rPr>
          <w:rFonts w:ascii="Times New Roman" w:hAnsi="Times New Roman" w:cs="Times New Roman"/>
          <w:lang w:val="en-US"/>
        </w:rPr>
        <w:t>Tabel 4.5 Hasil Uji Autokolerasi</w:t>
      </w:r>
      <w:r w:rsidRPr="00997081">
        <w:rPr>
          <w:rFonts w:ascii="Times New Roman" w:hAnsi="Times New Roman" w:cs="Times New Roman"/>
          <w:lang w:val="en-US"/>
        </w:rPr>
        <w:tab/>
        <w:t>4</w:t>
      </w:r>
      <w:r w:rsidR="00BB41C9">
        <w:rPr>
          <w:rFonts w:ascii="Times New Roman" w:hAnsi="Times New Roman" w:cs="Times New Roman"/>
          <w:lang w:val="en-US"/>
        </w:rPr>
        <w:t>2</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Tabel 4.6 Hasil Uji AnalisisLinear Berganda</w:t>
      </w:r>
      <w:r w:rsidRPr="00997081">
        <w:rPr>
          <w:rFonts w:ascii="Times New Roman" w:hAnsi="Times New Roman" w:cs="Times New Roman"/>
          <w:lang w:val="en-US"/>
        </w:rPr>
        <w:tab/>
        <w:t>4</w:t>
      </w:r>
      <w:r w:rsidR="00BB41C9">
        <w:rPr>
          <w:rFonts w:ascii="Times New Roman" w:hAnsi="Times New Roman" w:cs="Times New Roman"/>
          <w:lang w:val="en-US"/>
        </w:rPr>
        <w:t>3</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rPr>
        <w:t>Tabel 4.</w:t>
      </w:r>
      <w:r w:rsidRPr="00997081">
        <w:rPr>
          <w:rFonts w:ascii="Times New Roman" w:hAnsi="Times New Roman" w:cs="Times New Roman"/>
          <w:lang w:val="en-US"/>
        </w:rPr>
        <w:t>7</w:t>
      </w:r>
      <w:r w:rsidRPr="00997081">
        <w:rPr>
          <w:rFonts w:ascii="Times New Roman" w:hAnsi="Times New Roman" w:cs="Times New Roman"/>
        </w:rPr>
        <w:t xml:space="preserve"> Hasil Uji </w:t>
      </w:r>
      <w:r w:rsidRPr="00997081">
        <w:rPr>
          <w:rFonts w:ascii="Times New Roman" w:hAnsi="Times New Roman" w:cs="Times New Roman"/>
          <w:lang w:val="en-US"/>
        </w:rPr>
        <w:t>Koefisien Determinan</w:t>
      </w:r>
      <w:r w:rsidRPr="00997081">
        <w:rPr>
          <w:rFonts w:ascii="Times New Roman" w:hAnsi="Times New Roman" w:cs="Times New Roman"/>
          <w:lang w:val="en-US"/>
        </w:rPr>
        <w:tab/>
        <w:t>4</w:t>
      </w:r>
      <w:r w:rsidR="00BB41C9">
        <w:rPr>
          <w:rFonts w:ascii="Times New Roman" w:hAnsi="Times New Roman" w:cs="Times New Roman"/>
          <w:lang w:val="en-US"/>
        </w:rPr>
        <w:t>4</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rPr>
        <w:t>Tabel 4.</w:t>
      </w:r>
      <w:r w:rsidRPr="00997081">
        <w:rPr>
          <w:rFonts w:ascii="Times New Roman" w:hAnsi="Times New Roman" w:cs="Times New Roman"/>
          <w:lang w:val="en-US"/>
        </w:rPr>
        <w:t>8</w:t>
      </w:r>
      <w:r w:rsidRPr="00997081">
        <w:rPr>
          <w:rFonts w:ascii="Times New Roman" w:hAnsi="Times New Roman" w:cs="Times New Roman"/>
        </w:rPr>
        <w:t xml:space="preserve"> Hasil Uji F</w:t>
      </w:r>
      <w:r w:rsidRPr="00997081">
        <w:rPr>
          <w:rFonts w:ascii="Times New Roman" w:hAnsi="Times New Roman" w:cs="Times New Roman"/>
        </w:rPr>
        <w:tab/>
      </w:r>
      <w:r w:rsidR="00BB41C9">
        <w:rPr>
          <w:rFonts w:ascii="Times New Roman" w:hAnsi="Times New Roman" w:cs="Times New Roman"/>
          <w:lang w:val="en-US"/>
        </w:rPr>
        <w:t>44</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rPr>
        <w:t>Tabel 4.</w:t>
      </w:r>
      <w:r w:rsidRPr="00997081">
        <w:rPr>
          <w:rFonts w:ascii="Times New Roman" w:hAnsi="Times New Roman" w:cs="Times New Roman"/>
          <w:lang w:val="en-US"/>
        </w:rPr>
        <w:t>9</w:t>
      </w:r>
      <w:r w:rsidRPr="00997081">
        <w:rPr>
          <w:rFonts w:ascii="Times New Roman" w:hAnsi="Times New Roman" w:cs="Times New Roman"/>
        </w:rPr>
        <w:t xml:space="preserve"> Hasil Uji t</w:t>
      </w:r>
      <w:r w:rsidRPr="00997081">
        <w:rPr>
          <w:rFonts w:ascii="Times New Roman" w:hAnsi="Times New Roman" w:cs="Times New Roman"/>
        </w:rPr>
        <w:tab/>
      </w:r>
      <w:r w:rsidRPr="00997081">
        <w:rPr>
          <w:rFonts w:ascii="Times New Roman" w:hAnsi="Times New Roman" w:cs="Times New Roman"/>
          <w:lang w:val="en-US"/>
        </w:rPr>
        <w:t>4</w:t>
      </w:r>
      <w:r w:rsidR="00BB41C9">
        <w:rPr>
          <w:rFonts w:ascii="Times New Roman" w:hAnsi="Times New Roman" w:cs="Times New Roman"/>
          <w:lang w:val="en-US"/>
        </w:rPr>
        <w:t>5</w:t>
      </w:r>
    </w:p>
    <w:p w:rsidR="00404331" w:rsidRPr="00997081" w:rsidRDefault="00404331" w:rsidP="00404331">
      <w:pPr>
        <w:tabs>
          <w:tab w:val="right" w:leader="dot" w:pos="8364"/>
        </w:tabs>
        <w:spacing w:line="240" w:lineRule="auto"/>
        <w:rPr>
          <w:rFonts w:ascii="Times New Roman" w:hAnsi="Times New Roman" w:cs="Times New Roman"/>
          <w:lang w:val="en-US"/>
        </w:rPr>
      </w:pP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Default="00404331" w:rsidP="005E4443">
      <w:pPr>
        <w:rPr>
          <w:rFonts w:ascii="Times New Roman" w:hAnsi="Times New Roman" w:cs="Times New Roman"/>
          <w:b/>
          <w:sz w:val="28"/>
          <w:szCs w:val="28"/>
          <w:lang w:val="en-US"/>
        </w:rPr>
      </w:pPr>
    </w:p>
    <w:p w:rsidR="00404331" w:rsidRPr="00997081" w:rsidRDefault="00404331" w:rsidP="00404331">
      <w:pPr>
        <w:tabs>
          <w:tab w:val="right" w:leader="dot" w:pos="8364"/>
        </w:tabs>
        <w:spacing w:line="240" w:lineRule="auto"/>
        <w:ind w:left="720" w:hanging="720"/>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DAFTAR GAMBAR</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Gambar 2.1 Kerangka Pemikiran</w:t>
      </w:r>
      <w:r w:rsidRPr="00997081">
        <w:rPr>
          <w:rFonts w:ascii="Times New Roman" w:hAnsi="Times New Roman" w:cs="Times New Roman"/>
          <w:lang w:val="en-US"/>
        </w:rPr>
        <w:tab/>
        <w:t>21</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r w:rsidRPr="00997081">
        <w:rPr>
          <w:rFonts w:ascii="Times New Roman" w:hAnsi="Times New Roman" w:cs="Times New Roman"/>
          <w:lang w:val="en-US"/>
        </w:rPr>
        <w:t>Gambar 2.2 Model Penelitian</w:t>
      </w:r>
      <w:r w:rsidRPr="00997081">
        <w:rPr>
          <w:rFonts w:ascii="Times New Roman" w:hAnsi="Times New Roman" w:cs="Times New Roman"/>
          <w:lang w:val="en-US"/>
        </w:rPr>
        <w:tab/>
        <w:t>27</w:t>
      </w:r>
    </w:p>
    <w:p w:rsidR="00404331" w:rsidRPr="00997081" w:rsidRDefault="00404331" w:rsidP="00404331">
      <w:pPr>
        <w:tabs>
          <w:tab w:val="right" w:leader="dot" w:pos="8364"/>
        </w:tabs>
        <w:spacing w:line="240" w:lineRule="auto"/>
        <w:ind w:left="720" w:hanging="720"/>
        <w:rPr>
          <w:rFonts w:ascii="Times New Roman" w:hAnsi="Times New Roman" w:cs="Times New Roman"/>
        </w:rPr>
      </w:pPr>
      <w:r w:rsidRPr="00997081">
        <w:rPr>
          <w:rFonts w:ascii="Times New Roman" w:hAnsi="Times New Roman" w:cs="Times New Roman"/>
          <w:lang w:val="en-US"/>
        </w:rPr>
        <w:t>Gambar 4.1 Hasil Uji</w:t>
      </w:r>
      <w:r w:rsidRPr="00997081">
        <w:rPr>
          <w:rFonts w:ascii="Times New Roman" w:hAnsi="Times New Roman" w:cs="Times New Roman"/>
        </w:rPr>
        <w:t xml:space="preserve"> </w:t>
      </w:r>
      <w:r w:rsidRPr="00997081">
        <w:rPr>
          <w:rFonts w:ascii="Times New Roman" w:hAnsi="Times New Roman" w:cs="Times New Roman"/>
          <w:i/>
        </w:rPr>
        <w:t>Scatterplot</w:t>
      </w:r>
      <w:r w:rsidRPr="00997081">
        <w:rPr>
          <w:rFonts w:ascii="Times New Roman" w:hAnsi="Times New Roman" w:cs="Times New Roman"/>
          <w:lang w:val="en-US"/>
        </w:rPr>
        <w:tab/>
        <w:t>4</w:t>
      </w:r>
      <w:r w:rsidR="00BB41C9">
        <w:rPr>
          <w:rFonts w:ascii="Times New Roman" w:hAnsi="Times New Roman" w:cs="Times New Roman"/>
          <w:lang w:val="en-US"/>
        </w:rPr>
        <w:t>1</w:t>
      </w:r>
    </w:p>
    <w:p w:rsidR="00404331" w:rsidRPr="00997081" w:rsidRDefault="00404331" w:rsidP="00404331">
      <w:pPr>
        <w:tabs>
          <w:tab w:val="right" w:leader="dot" w:pos="8364"/>
        </w:tabs>
        <w:spacing w:line="240" w:lineRule="auto"/>
        <w:ind w:left="720" w:hanging="720"/>
        <w:rPr>
          <w:rFonts w:ascii="Times New Roman" w:hAnsi="Times New Roman" w:cs="Times New Roman"/>
          <w:lang w:val="en-US"/>
        </w:rPr>
      </w:pPr>
    </w:p>
    <w:p w:rsidR="00404331" w:rsidRDefault="00404331"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Default="0059658B" w:rsidP="005E4443">
      <w:pPr>
        <w:rPr>
          <w:rFonts w:ascii="Times New Roman" w:hAnsi="Times New Roman" w:cs="Times New Roman"/>
          <w:b/>
          <w:sz w:val="28"/>
          <w:szCs w:val="28"/>
          <w:lang w:val="en-US"/>
        </w:rPr>
      </w:pPr>
    </w:p>
    <w:p w:rsidR="0059658B" w:rsidRPr="00997081" w:rsidRDefault="0059658B" w:rsidP="0059658B">
      <w:pPr>
        <w:tabs>
          <w:tab w:val="right" w:leader="dot" w:pos="8364"/>
        </w:tabs>
        <w:spacing w:line="240" w:lineRule="auto"/>
        <w:ind w:left="720" w:hanging="720"/>
        <w:jc w:val="center"/>
        <w:rPr>
          <w:rFonts w:ascii="Times New Roman" w:hAnsi="Times New Roman" w:cs="Times New Roman"/>
          <w:b/>
          <w:lang w:val="en-US"/>
        </w:rPr>
      </w:pPr>
      <w:r w:rsidRPr="00997081">
        <w:rPr>
          <w:rFonts w:ascii="Times New Roman" w:hAnsi="Times New Roman" w:cs="Times New Roman"/>
          <w:b/>
          <w:lang w:val="en-US"/>
        </w:rPr>
        <w:lastRenderedPageBreak/>
        <w:t>DAFTAR LAMPIRAN</w:t>
      </w:r>
    </w:p>
    <w:p w:rsidR="0059658B" w:rsidRPr="00997081" w:rsidRDefault="0059658B" w:rsidP="0059658B">
      <w:pPr>
        <w:tabs>
          <w:tab w:val="right" w:leader="dot" w:pos="8497"/>
        </w:tabs>
        <w:spacing w:line="240" w:lineRule="auto"/>
        <w:rPr>
          <w:rFonts w:ascii="Times New Roman" w:hAnsi="Times New Roman" w:cs="Times New Roman"/>
          <w:lang w:val="en-US"/>
        </w:rPr>
      </w:pPr>
      <w:r w:rsidRPr="00997081">
        <w:rPr>
          <w:rFonts w:ascii="Times New Roman" w:hAnsi="Times New Roman" w:cs="Times New Roman"/>
          <w:lang w:val="en-US"/>
        </w:rPr>
        <w:t xml:space="preserve">Lampiran 1 : Sampel Perusahaan Sub Sektor Makanan dan Minuman  Yang Terdaftar </w:t>
      </w:r>
    </w:p>
    <w:p w:rsidR="0059658B" w:rsidRPr="00997081" w:rsidRDefault="0059658B" w:rsidP="0059658B">
      <w:pPr>
        <w:tabs>
          <w:tab w:val="right" w:leader="dot" w:pos="8497"/>
        </w:tabs>
        <w:spacing w:line="240" w:lineRule="auto"/>
        <w:rPr>
          <w:rFonts w:ascii="Times New Roman" w:hAnsi="Times New Roman" w:cs="Times New Roman"/>
          <w:lang w:val="en-US"/>
        </w:rPr>
      </w:pPr>
      <w:r w:rsidRPr="00997081">
        <w:rPr>
          <w:rFonts w:ascii="Times New Roman" w:hAnsi="Times New Roman" w:cs="Times New Roman"/>
          <w:lang w:val="en-US"/>
        </w:rPr>
        <w:t xml:space="preserve">                      </w:t>
      </w:r>
      <w:r>
        <w:rPr>
          <w:rFonts w:ascii="Times New Roman" w:hAnsi="Times New Roman" w:cs="Times New Roman"/>
          <w:lang w:val="en-US"/>
        </w:rPr>
        <w:t>Di BEI</w:t>
      </w:r>
      <w:r>
        <w:rPr>
          <w:rFonts w:ascii="Times New Roman" w:hAnsi="Times New Roman" w:cs="Times New Roman"/>
          <w:lang w:val="en-US"/>
        </w:rPr>
        <w:tab/>
      </w:r>
      <w:r w:rsidR="00BB41C9">
        <w:rPr>
          <w:rFonts w:ascii="Times New Roman" w:hAnsi="Times New Roman" w:cs="Times New Roman"/>
          <w:lang w:val="en-US"/>
        </w:rPr>
        <w:t>59</w:t>
      </w:r>
    </w:p>
    <w:p w:rsidR="0059658B" w:rsidRPr="00997081" w:rsidRDefault="0059658B" w:rsidP="0059658B">
      <w:pPr>
        <w:tabs>
          <w:tab w:val="right" w:leader="dot" w:pos="8497"/>
        </w:tabs>
        <w:spacing w:line="240" w:lineRule="auto"/>
        <w:rPr>
          <w:rFonts w:ascii="Times New Roman" w:hAnsi="Times New Roman" w:cs="Times New Roman"/>
          <w:lang w:val="en-US"/>
        </w:rPr>
      </w:pPr>
      <w:r w:rsidRPr="00997081">
        <w:rPr>
          <w:rFonts w:ascii="Times New Roman" w:hAnsi="Times New Roman" w:cs="Times New Roman"/>
          <w:lang w:val="en-US"/>
        </w:rPr>
        <w:t xml:space="preserve">Lampiran 2 : Hasil Perhitungan </w:t>
      </w:r>
      <w:r w:rsidRPr="00997081">
        <w:rPr>
          <w:rFonts w:ascii="Times New Roman" w:hAnsi="Times New Roman" w:cs="Times New Roman"/>
          <w:i/>
          <w:lang w:val="en-US"/>
        </w:rPr>
        <w:t>Book Tax Difference</w:t>
      </w:r>
      <w:r w:rsidRPr="00997081">
        <w:rPr>
          <w:rFonts w:ascii="Times New Roman" w:hAnsi="Times New Roman" w:cs="Times New Roman"/>
          <w:i/>
          <w:lang w:val="en-US"/>
        </w:rPr>
        <w:tab/>
      </w:r>
      <w:r w:rsidR="00BB41C9">
        <w:rPr>
          <w:rFonts w:ascii="Times New Roman" w:hAnsi="Times New Roman" w:cs="Times New Roman"/>
          <w:lang w:val="en-US"/>
        </w:rPr>
        <w:t>60</w:t>
      </w:r>
    </w:p>
    <w:p w:rsidR="0059658B" w:rsidRPr="00997081" w:rsidRDefault="0059658B" w:rsidP="0059658B">
      <w:pPr>
        <w:tabs>
          <w:tab w:val="right" w:leader="dot" w:pos="8497"/>
        </w:tabs>
        <w:spacing w:line="240" w:lineRule="auto"/>
        <w:rPr>
          <w:rFonts w:ascii="Times New Roman" w:hAnsi="Times New Roman" w:cs="Times New Roman"/>
          <w:lang w:val="en-US"/>
        </w:rPr>
      </w:pPr>
      <w:r w:rsidRPr="00997081">
        <w:rPr>
          <w:rFonts w:ascii="Times New Roman" w:hAnsi="Times New Roman" w:cs="Times New Roman"/>
          <w:lang w:val="en-US"/>
        </w:rPr>
        <w:t>Lampiran 3 : Hasil Perhitungan S</w:t>
      </w:r>
      <w:r>
        <w:rPr>
          <w:rFonts w:ascii="Times New Roman" w:hAnsi="Times New Roman" w:cs="Times New Roman"/>
          <w:lang w:val="en-US"/>
        </w:rPr>
        <w:t xml:space="preserve">truktur Kepemilikan Keluarga </w:t>
      </w:r>
      <w:r>
        <w:rPr>
          <w:rFonts w:ascii="Times New Roman" w:hAnsi="Times New Roman" w:cs="Times New Roman"/>
          <w:lang w:val="en-US"/>
        </w:rPr>
        <w:tab/>
        <w:t>62</w:t>
      </w:r>
    </w:p>
    <w:p w:rsidR="0059658B" w:rsidRPr="00997081" w:rsidRDefault="0059658B" w:rsidP="0059658B">
      <w:pPr>
        <w:tabs>
          <w:tab w:val="right" w:leader="dot" w:pos="8497"/>
        </w:tabs>
        <w:spacing w:line="240" w:lineRule="auto"/>
        <w:rPr>
          <w:rFonts w:ascii="Times New Roman" w:hAnsi="Times New Roman" w:cs="Times New Roman"/>
          <w:lang w:val="en-US"/>
        </w:rPr>
      </w:pPr>
      <w:r w:rsidRPr="00997081">
        <w:rPr>
          <w:rFonts w:ascii="Times New Roman" w:hAnsi="Times New Roman" w:cs="Times New Roman"/>
          <w:lang w:val="en-US"/>
        </w:rPr>
        <w:t>Lampiran 4 : Hasil P</w:t>
      </w:r>
      <w:r>
        <w:rPr>
          <w:rFonts w:ascii="Times New Roman" w:hAnsi="Times New Roman" w:cs="Times New Roman"/>
          <w:lang w:val="en-US"/>
        </w:rPr>
        <w:t>erhitungan Penghindaran Pajak</w:t>
      </w:r>
      <w:r>
        <w:rPr>
          <w:rFonts w:ascii="Times New Roman" w:hAnsi="Times New Roman" w:cs="Times New Roman"/>
          <w:lang w:val="en-US"/>
        </w:rPr>
        <w:tab/>
        <w:t>6</w:t>
      </w:r>
      <w:r w:rsidR="00BB41C9">
        <w:rPr>
          <w:rFonts w:ascii="Times New Roman" w:hAnsi="Times New Roman" w:cs="Times New Roman"/>
          <w:lang w:val="en-US"/>
        </w:rPr>
        <w:t>4</w:t>
      </w:r>
    </w:p>
    <w:p w:rsidR="0059658B" w:rsidRPr="00997081" w:rsidRDefault="0059658B" w:rsidP="0059658B">
      <w:pPr>
        <w:tabs>
          <w:tab w:val="right" w:leader="dot" w:pos="8497"/>
        </w:tabs>
        <w:spacing w:line="240" w:lineRule="auto"/>
        <w:rPr>
          <w:rFonts w:ascii="Times New Roman" w:hAnsi="Times New Roman" w:cs="Times New Roman"/>
          <w:i/>
          <w:lang w:val="en-US"/>
        </w:rPr>
      </w:pPr>
      <w:r w:rsidRPr="00997081">
        <w:rPr>
          <w:rFonts w:ascii="Times New Roman" w:hAnsi="Times New Roman" w:cs="Times New Roman"/>
          <w:lang w:val="en-US"/>
        </w:rPr>
        <w:t>Lampiran 5 : Hasil Output SPPS</w:t>
      </w:r>
      <w:r w:rsidRPr="00997081">
        <w:rPr>
          <w:rFonts w:ascii="Times New Roman" w:hAnsi="Times New Roman" w:cs="Times New Roman"/>
          <w:lang w:val="en-US"/>
        </w:rPr>
        <w:tab/>
        <w:t>6</w:t>
      </w:r>
      <w:r w:rsidR="00BB41C9">
        <w:rPr>
          <w:rFonts w:ascii="Times New Roman" w:hAnsi="Times New Roman" w:cs="Times New Roman"/>
          <w:lang w:val="en-US"/>
        </w:rPr>
        <w:t>6</w:t>
      </w:r>
    </w:p>
    <w:p w:rsidR="0059658B" w:rsidRPr="00997081" w:rsidRDefault="0059658B" w:rsidP="0059658B">
      <w:pPr>
        <w:tabs>
          <w:tab w:val="right" w:leader="dot" w:pos="8364"/>
        </w:tabs>
        <w:spacing w:line="240" w:lineRule="auto"/>
        <w:ind w:left="720" w:hanging="720"/>
        <w:rPr>
          <w:rFonts w:ascii="Times New Roman" w:hAnsi="Times New Roman" w:cs="Times New Roman"/>
          <w:lang w:val="en-US"/>
        </w:rPr>
      </w:pPr>
    </w:p>
    <w:p w:rsidR="0059658B" w:rsidRDefault="0059658B" w:rsidP="005E4443">
      <w:pPr>
        <w:rPr>
          <w:rFonts w:ascii="Times New Roman" w:hAnsi="Times New Roman" w:cs="Times New Roman"/>
          <w:b/>
          <w:sz w:val="28"/>
          <w:szCs w:val="28"/>
          <w:lang w:val="en-US"/>
        </w:rPr>
        <w:sectPr w:rsidR="0059658B">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1701" w:left="1701" w:header="709" w:footer="709" w:gutter="0"/>
          <w:pgNumType w:fmt="lowerRoman" w:start="1"/>
          <w:cols w:space="708"/>
          <w:docGrid w:linePitch="360"/>
        </w:sectPr>
      </w:pPr>
    </w:p>
    <w:p w:rsidR="00416D18" w:rsidRDefault="001B7AB9">
      <w:pPr>
        <w:jc w:val="center"/>
        <w:rPr>
          <w:rFonts w:ascii="Times New Roman" w:hAnsi="Times New Roman" w:cs="Times New Roman"/>
          <w:b/>
          <w:sz w:val="28"/>
          <w:szCs w:val="28"/>
        </w:rPr>
      </w:pPr>
      <w:r>
        <w:rPr>
          <w:rFonts w:ascii="Times New Roman" w:hAnsi="Times New Roman" w:cs="Times New Roman"/>
          <w:b/>
          <w:sz w:val="28"/>
          <w:szCs w:val="28"/>
        </w:rPr>
        <w:lastRenderedPageBreak/>
        <w:t>BAB I</w:t>
      </w:r>
      <w:bookmarkEnd w:id="2"/>
    </w:p>
    <w:p w:rsidR="00416D18" w:rsidRDefault="001B7AB9">
      <w:pPr>
        <w:pStyle w:val="Heading1"/>
        <w:rPr>
          <w:sz w:val="28"/>
          <w:szCs w:val="28"/>
        </w:rPr>
      </w:pPr>
      <w:bookmarkStart w:id="3" w:name="_Toc162005300"/>
      <w:bookmarkStart w:id="4" w:name="_Toc176304339"/>
      <w:bookmarkStart w:id="5" w:name="_Toc162004692"/>
      <w:r>
        <w:rPr>
          <w:sz w:val="28"/>
          <w:szCs w:val="28"/>
        </w:rPr>
        <w:t>PENDAHULUAN</w:t>
      </w:r>
      <w:bookmarkEnd w:id="3"/>
      <w:bookmarkEnd w:id="4"/>
      <w:bookmarkEnd w:id="5"/>
    </w:p>
    <w:p w:rsidR="00416D18" w:rsidRDefault="001B7AB9">
      <w:pPr>
        <w:pStyle w:val="Heading2"/>
        <w:rPr>
          <w:lang w:val="en-US"/>
        </w:rPr>
      </w:pPr>
      <w:bookmarkStart w:id="6" w:name="_Toc176304340"/>
      <w:r>
        <w:rPr>
          <w:lang w:val="en-US"/>
        </w:rPr>
        <w:t>La</w:t>
      </w:r>
      <w:r>
        <w:t xml:space="preserve">tar </w:t>
      </w:r>
      <w:r>
        <w:rPr>
          <w:lang w:val="en-US"/>
        </w:rPr>
        <w:t>Belakang</w:t>
      </w:r>
      <w:bookmarkEnd w:id="6"/>
    </w:p>
    <w:p w:rsidR="00416D18" w:rsidRDefault="001B7AB9">
      <w:pPr>
        <w:spacing w:line="480" w:lineRule="auto"/>
        <w:ind w:firstLine="567"/>
        <w:jc w:val="both"/>
        <w:rPr>
          <w:rFonts w:ascii="Times New Roman" w:hAnsi="Times New Roman" w:cs="Times New Roman"/>
          <w:sz w:val="24"/>
          <w:szCs w:val="24"/>
        </w:rPr>
      </w:pPr>
      <w:bookmarkStart w:id="7" w:name="_Toc176304341"/>
      <w:bookmarkStart w:id="8" w:name="_Toc162004694"/>
      <w:r>
        <w:rPr>
          <w:rFonts w:ascii="Times New Roman" w:hAnsi="Times New Roman" w:cs="Times New Roman"/>
          <w:sz w:val="24"/>
          <w:szCs w:val="24"/>
        </w:rPr>
        <w:t xml:space="preserve">Peran laporan keuangan dimanfaatkan sebagai alat komunikasi kepada pihak internal maupun eksternal perusahaan. Berdasarkan PSAK No.1 menjelaskan laporan keuangan memuat berbagai informasi keadaan keuangan yang dapat dilihat dari laba yang diperoleh. Tujuan utama pelaporan keuangan adalah untuk memberikan informasi posisi keuangan, kinerja dan arus kas dalam perusahaan yang akan dimanfaatkan oleh investor untuk mengambil keputusan. Investor dan kreditur menggunakan informasi laporan keuangan sebagai ukuran kinerja perusahaan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{"citationItems":[{"id":"ITEM-1","itemData":{"ISBN":"0271747005","abstract":"Abstrak Di era saat ini perkembangan teknologi sangat pesat dan semakin canggih digunakan untuk mengetahui laporan keuangan dalam perusahaan. Adapun tujuan dari penelitian ini adalah untuk menilai perusahaan. Analisis ini memiliki manfaat bagi perusahaan sebagai masukan akan pentingnya laporan keuangan dalam hal untuk menilai kinerja suatu perusahaan untuk menambil keputusan di masa depan atau masa yang akan datang. Bagi analisis dapat bermanfaat untuk mengetahui pernyataan mengenai kinerja pada perusahaan. Analisis ini pada umumnya menggunakan metode literatur review dengan data kuantitatif deskrptif. Sumber data analisi ini dari data sekunder yaitu sumber data tidak langsung melalui studi pustaka, catatan, dan buku-buku yang ada. Kinerja adalah kinerja keuangan yang merupakan gambaran kondisi keuangan suatu perusahaan dalam periode tertentu baik menyangkut aspek penghimpuanan dana maupun penyaluran dana, yaitu dengan diukur dalam indikator kecukupan modal, likuiditas, dan profitabilitas. Keuntungan pentingnya penilaian kinerja untuk manajemen adalah untuk mengelola operasi organisasi, membantu pengambilan keputusan, mengidentifikasi kebutuhan pelatihan dan pengembangan karyawan, memberikan umpan balik untuk karyawan bagaimana pemimpin menghargai kinerja mereka, memberikan dasar untuk distribusi penghargaan bagi karyawan. Abstract In the current era, the development of technology is very rapid and increasingly sophisticated, it is used to find out financial statements in companies. The purpose of this study is to assess the company. This analysis has benefits for the company as input on the importance of financial reports in terms of assessing the performance of a company to make decisions in the future or in the future. For analysts, it can be useful to find out statements about company performance. This analysis generally uses a literature review method with descriptive quantitative data. The data source for this analysis is from secondary data, namely indirect data sources through literature, notes, and existing books. Performance is financial","author":[{"dropping-particle":"","family":"Hastiwi","given":"Muktiana","non-dropping-particle":"","parse-names":false,"suffix":""},{"dropping-particle":"","family":"Novilasari","given":"Erlinda Deby","non-dropping-particle":"","parse-names":false,"suffix":""},{"dropping-particle":"","family":"Nugroho","given":"Novemy Triyandari","non-dropping-particle":"","parse-names":false,"suffix":""}],"container-title":"Prosiding Seminar Nasional Hukum, Bisnis, Sains Dan Teknologi","id":"ITEM-1","issue":"1","issued":{"date-parts":[["2022"]]},"page":"16-24","title":"Pentingnya Laporan Keuangan Dalam Menilai Kinerja Keuangan Pada Perusahaan","type":"article-journal","volume":"3"},"uris":["http://www.mendeley.com/documents/?uuid=5efc2c6b-8a73-407c-8113-e8dae28eea37"]}],"mendeley":{"formattedCitation":"(Hastiwi et al., 2022)","plainTextFormattedCitation":"(Hastiwi et al., 2022)","previouslyFormattedCitation":"(Hastiwi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(Hastiwi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Terdapat</w:t>
      </w:r>
      <w:r>
        <w:rPr>
          <w:rFonts w:ascii="Times New Roman" w:hAnsi="Times New Roman" w:cs="Times New Roman"/>
          <w:sz w:val="24"/>
          <w:szCs w:val="24"/>
        </w:rPr>
        <w:t xml:space="preserve"> 5 komponen dalam laporan keuangan yaitu: </w:t>
      </w:r>
      <w:r>
        <w:rPr>
          <w:rFonts w:ascii="Times New Roman" w:hAnsi="Times New Roman" w:cs="Times New Roman"/>
          <w:sz w:val="24"/>
          <w:szCs w:val="24"/>
          <w:lang w:val="en-US"/>
        </w:rPr>
        <w:t>l</w:t>
      </w:r>
      <w:r>
        <w:rPr>
          <w:rFonts w:ascii="Times New Roman" w:hAnsi="Times New Roman" w:cs="Times New Roman"/>
          <w:sz w:val="24"/>
          <w:szCs w:val="24"/>
        </w:rPr>
        <w:t xml:space="preserve">aba </w:t>
      </w:r>
      <w:r>
        <w:rPr>
          <w:rFonts w:ascii="Times New Roman" w:hAnsi="Times New Roman" w:cs="Times New Roman"/>
          <w:sz w:val="24"/>
          <w:szCs w:val="24"/>
          <w:lang w:val="en-US"/>
        </w:rPr>
        <w:t>r</w:t>
      </w:r>
      <w:r>
        <w:rPr>
          <w:rFonts w:ascii="Times New Roman" w:hAnsi="Times New Roman" w:cs="Times New Roman"/>
          <w:sz w:val="24"/>
          <w:szCs w:val="24"/>
        </w:rPr>
        <w:t xml:space="preserve">ugi, </w:t>
      </w:r>
      <w:r>
        <w:rPr>
          <w:rFonts w:ascii="Times New Roman" w:hAnsi="Times New Roman" w:cs="Times New Roman"/>
          <w:sz w:val="24"/>
          <w:szCs w:val="24"/>
          <w:lang w:val="en-US"/>
        </w:rPr>
        <w:t>n</w:t>
      </w:r>
      <w:r>
        <w:rPr>
          <w:rFonts w:ascii="Times New Roman" w:hAnsi="Times New Roman" w:cs="Times New Roman"/>
          <w:sz w:val="24"/>
          <w:szCs w:val="24"/>
        </w:rPr>
        <w:t xml:space="preserve">eraca, </w:t>
      </w:r>
      <w:r>
        <w:rPr>
          <w:rFonts w:ascii="Times New Roman" w:hAnsi="Times New Roman" w:cs="Times New Roman"/>
          <w:sz w:val="24"/>
          <w:szCs w:val="24"/>
          <w:lang w:val="en-US"/>
        </w:rPr>
        <w:t>p</w:t>
      </w:r>
      <w:r>
        <w:rPr>
          <w:rFonts w:ascii="Times New Roman" w:hAnsi="Times New Roman" w:cs="Times New Roman"/>
          <w:sz w:val="24"/>
          <w:szCs w:val="24"/>
        </w:rPr>
        <w:t xml:space="preserve">erubahan ekuitas, arus kas dan catatan atas laporan keuangan. </w:t>
      </w:r>
    </w:p>
    <w:p w:rsidR="00416D18" w:rsidRDefault="00E16C0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bagi perusahaan, informasi laba dianggap penting sebagai dasar pengambilan keputusan</w:t>
      </w:r>
      <w:r w:rsidR="001B7AB9">
        <w:rPr>
          <w:rFonts w:ascii="Times New Roman" w:hAnsi="Times New Roman" w:cs="Times New Roman"/>
          <w:sz w:val="24"/>
          <w:szCs w:val="24"/>
        </w:rPr>
        <w:t xml:space="preserve"> seperti pembagian deviden, bonus, kompensasi dan penentuan besarnya pengenaan pajak </w:t>
      </w:r>
      <w:r w:rsidR="001B7AB9">
        <w:rPr>
          <w:rFonts w:ascii="Times New Roman" w:hAnsi="Times New Roman" w:cs="Times New Roman"/>
          <w:sz w:val="24"/>
          <w:szCs w:val="24"/>
        </w:rPr>
        <w:fldChar w:fldCharType="begin" w:fldLock="1"/>
      </w:r>
      <w:r w:rsidR="001B7AB9">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inequality.","author":[{"dropping-particle":"","family":"Mochtar","given":"","non-dropping-particle":"","parse-names":false,"suffix":""}],"container-title":"Braz Dent J.","id":"ITEM-1","issue":"1","issued":{"date-parts":[["2022"]]},"page":"1-12","title":"THE EFFECT OF DIFFERENCES IN ACCOUNTING AND FISCAL PROFIT (BOOK-TAX DIFFERENCE) ON PROFIT GROWTH (EMPIRE STUDY ON FOOD AND BEVERAGE COMPANIES LISTED ON THE INDONESIA STOCK EXCHANGE IN 2014 – 2017)","type":"article-journal","volume":"33"},"uris":["http://www.mendeley.com/documents/?uuid=f2f9f2e1-6e2a-40f8-bf8c-685c7fc5d6d3"]}],"mendeley":{"formattedCitation":"(Mochtar, 2022)","plainTextFormattedCitation":"(Mochtar, 2022)","previouslyFormattedCitation":"(Mochtar, 2022)"},"properties":{"noteIndex":0},"schema":"https://github.com/citation-style-language/schema/raw/master/csl-citation.json"}</w:instrText>
      </w:r>
      <w:r w:rsidR="001B7AB9">
        <w:rPr>
          <w:rFonts w:ascii="Times New Roman" w:hAnsi="Times New Roman" w:cs="Times New Roman"/>
          <w:sz w:val="24"/>
          <w:szCs w:val="24"/>
        </w:rPr>
        <w:fldChar w:fldCharType="separate"/>
      </w:r>
      <w:r w:rsidR="001B7AB9">
        <w:rPr>
          <w:rFonts w:ascii="Times New Roman" w:hAnsi="Times New Roman" w:cs="Times New Roman"/>
          <w:sz w:val="24"/>
          <w:szCs w:val="24"/>
        </w:rPr>
        <w:t>(Mochtar, 2022)</w:t>
      </w:r>
      <w:r w:rsidR="001B7AB9">
        <w:rPr>
          <w:rFonts w:ascii="Times New Roman" w:hAnsi="Times New Roman" w:cs="Times New Roman"/>
          <w:sz w:val="24"/>
          <w:szCs w:val="24"/>
        </w:rPr>
        <w:fldChar w:fldCharType="end"/>
      </w:r>
      <w:r w:rsidR="001B7AB9">
        <w:rPr>
          <w:rFonts w:ascii="Times New Roman" w:hAnsi="Times New Roman" w:cs="Times New Roman"/>
          <w:sz w:val="24"/>
          <w:szCs w:val="24"/>
        </w:rPr>
        <w:t xml:space="preserve">. Laporan laba rugi dijadikan sebagai dasar dalam penetapan pajak. Dalam UU No. 28 Tahun 2007 tentang Ketetntuan Umum dan Tata Cara Perpajakan </w:t>
      </w:r>
      <w:r w:rsidR="001B7AB9">
        <w:rPr>
          <w:rFonts w:ascii="Times New Roman" w:hAnsi="Times New Roman" w:cs="Times New Roman"/>
          <w:i/>
          <w:sz w:val="24"/>
          <w:szCs w:val="24"/>
        </w:rPr>
        <w:t>“pajak merupakan kontribusi wajib kepada negara yang terutang oleh orang pribadi ataupun badan yang bersifat memaksa berdasarkan Undang-undang, dengan tidak mendapatkan imbalan secara langsung dan digunakan untuk keperluan negara bagi sebesar-besarnya kemakmuran rakyat”.</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Pajak memiliki peran penting sebagai salah satu sumber penerimaan negara paling besar dan memiliki pengaruh yang besar dalam kontribusi pembangunan negara. Namun </w:t>
      </w:r>
      <w:r>
        <w:rPr>
          <w:rFonts w:ascii="Times New Roman" w:hAnsi="Times New Roman" w:cs="Times New Roman"/>
          <w:sz w:val="24"/>
          <w:szCs w:val="24"/>
        </w:rPr>
        <w:lastRenderedPageBreak/>
        <w:t xml:space="preserve">demikian, perusahaan menganggap pajak sebagai beban yang harus diminimalkan bahkan terkadang prosedur yang dilakukan perusahaan melebihi batas kewajaran, sedangkan negara menganggap pajak sebagai sumber pendapatan yang harus terus ditingkatkan untuk menunjang kemajuan pembangunan dalam negara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{"citationItems":[{"id":"ITEM-1","itemData":{"DOI":"10.24036/jea.v5i1.701","abstract":"This study aims to examine the effect of profitability, leverage, and corporate governance on tax avoidance. This study used the secondary data obtained from the annual report of mining companies listed on the Indonesia Sock Exchange from 2017 to 2021. Sample was selected by purposive sampling technique, using some criteria and resulted 19 companies. Data was analysis by multiple linear regression analysis models. The results of this study showed that profitability, leverage, and the element of corporate governance of institutional ownership have a significant positive effect on tax avoidance as measured using proxy effective tax rate. Meanwhile, the elements of corporate governance of audit committee and audit quality have no significant effect on tax avoidance as measured using proxy effective tax rate.","author":[{"dropping-particle":"","family":"Putri","given":"Widia Anisa","non-dropping-particle":"","parse-names":false,"suffix":""},{"dropping-particle":"","family":"Halmawati","given":"Halmawati","non-dropping-particle":"","parse-names":false,"suffix":""}],"container-title":"Jurnal Eksplorasi Akuntansi","id":"ITEM-1","issue":"1","issued":{"date-parts":[["2023"]]},"page":"176-192","title":"Pengaruh Profitabilitas, Leverage, dan Tata Kelola Perusahaan terhadap Tax Avoidance: Studi Empiris Perusahaan Pertambangan yang Terdaftar di Bursa Efek Indonesia","type":"article-journal","volume":"5"},"uris":["http://www.mendeley.com/documents/?uuid=71ae3cdd-992b-4218-82bd-60ac3fbb7ebe"]}],"mendeley":{"formattedCitation":"(W. A. Putri &amp; Halmawati, 2023)","manualFormatting":"(Putri &amp; Halmawati, 2023)","plainTextFormattedCitation":"(W. A. Putri &amp; Halmawati, 2023)","previouslyFormattedCitation":"(W. A. Putri &amp; Halmawati,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(Putri &amp; Halmawati, 2023)</w:t>
      </w:r>
      <w:r>
        <w:rPr>
          <w:rFonts w:ascii="Times New Roman" w:hAnsi="Times New Roman" w:cs="Times New Roman"/>
          <w:sz w:val="24"/>
          <w:szCs w:val="24"/>
        </w:rPr>
        <w:fldChar w:fldCharType="end"/>
      </w:r>
      <w:r>
        <w:rPr>
          <w:rFonts w:ascii="Times New Roman" w:hAnsi="Times New Roman" w:cs="Times New Roman"/>
          <w:sz w:val="24"/>
          <w:szCs w:val="24"/>
        </w:rPr>
        <w:t>. Salah satu kasus penghindaran pajak yang dianggap merugikan negara yang dilakukan oleh Asian Agri Group (AAG) sebesar Rp. 1,25 triliun (Proconsult, 2023).</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Mengingat besarnya pengaruh penerimaan negara dari sektor perpajakan, pihak pemerintah juga harus mengoptimalisasikan penerimaan pajak dengan menyusun target penerimaan yang ditetapkan dalam Anggaran Pendapatan dan Belanja (APBN). Tabel dibawah ini menampilkan, realisasi dan capaian peneriman pajak yang diperoleh negara dari tahun 2018-2022:</w:t>
      </w:r>
    </w:p>
    <w:p w:rsidR="00416D18" w:rsidRDefault="001B7AB9">
      <w:pPr>
        <w:spacing w:after="0"/>
        <w:jc w:val="both"/>
        <w:rPr>
          <w:rFonts w:ascii="Times New Roman" w:hAnsi="Times New Roman" w:cs="Times New Roman"/>
          <w:b/>
          <w:sz w:val="18"/>
          <w:szCs w:val="18"/>
        </w:rPr>
      </w:pPr>
      <w:r>
        <w:rPr>
          <w:rFonts w:ascii="Times New Roman" w:hAnsi="Times New Roman" w:cs="Times New Roman"/>
          <w:b/>
        </w:rPr>
        <w:t>Tabel 1.1 Target Penerimaan Pajak Tahun 2018-202</w:t>
      </w:r>
      <w:r>
        <w:rPr>
          <w:rFonts w:ascii="Times New Roman" w:hAnsi="Times New Roman" w:cs="Times New Roman"/>
          <w:b/>
          <w:lang w:val="en-US"/>
        </w:rPr>
        <w:t>4</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2108"/>
        <w:gridCol w:w="2129"/>
        <w:gridCol w:w="2129"/>
        <w:gridCol w:w="2128"/>
      </w:tblGrid>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b/>
              </w:rPr>
              <w:t>Tahun</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b/>
              </w:rPr>
              <w:t>Target</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b/>
              </w:rPr>
              <w:t>Realisasi</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b/>
              </w:rPr>
              <w:t>Presentase</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2018</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rPr>
              <w:t xml:space="preserve">Rp1.424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b/>
              </w:rPr>
            </w:pPr>
            <w:r>
              <w:rPr>
                <w:rFonts w:ascii="Times New Roman" w:hAnsi="Times New Roman" w:cs="Times New Roman"/>
              </w:rPr>
              <w:t xml:space="preserve">Rp1.315,51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92,23%</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2019</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Rp1.577,56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Rp1.332,66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84,44%</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2020</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Rp1.198,82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Rp1.072,11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89,43%</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2021</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Rp1.229,58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Rp1.278,65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103,99%</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2022</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Rp1.484,96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 xml:space="preserve">Rp1.718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rPr>
            </w:pPr>
            <w:r>
              <w:rPr>
                <w:rFonts w:ascii="Times New Roman" w:hAnsi="Times New Roman" w:cs="Times New Roman"/>
              </w:rPr>
              <w:t>115,61%</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2023</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Rp1.818,00</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Rp1.869,2</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102,82%</w:t>
            </w:r>
          </w:p>
        </w:tc>
      </w:tr>
      <w:tr w:rsidR="00416D18">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2024</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Rp1.988,90</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Rp1.932,40</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97,16%</w:t>
            </w:r>
          </w:p>
        </w:tc>
      </w:tr>
    </w:tbl>
    <w:p w:rsidR="00416D18" w:rsidRDefault="001B7AB9">
      <w:pPr>
        <w:spacing w:line="240" w:lineRule="auto"/>
        <w:jc w:val="both"/>
        <w:rPr>
          <w:rFonts w:ascii="Times New Roman" w:hAnsi="Times New Roman" w:cs="Times New Roman"/>
          <w:b/>
          <w:i/>
          <w:lang w:val="en-US"/>
        </w:rPr>
      </w:pPr>
      <w:r>
        <w:rPr>
          <w:rFonts w:ascii="Times New Roman" w:hAnsi="Times New Roman" w:cs="Times New Roman"/>
          <w:b/>
          <w:i/>
        </w:rPr>
        <w:t>Sumber : Diolah Penulis dari Laporan Kinerja Tahunan DJP dan Laporan Tahunan DJP tahun 2018 – 202</w:t>
      </w:r>
      <w:r>
        <w:rPr>
          <w:rFonts w:ascii="Times New Roman" w:hAnsi="Times New Roman" w:cs="Times New Roman"/>
          <w:b/>
          <w:i/>
          <w:lang w:val="en-US"/>
        </w:rPr>
        <w:t>4</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Dari tabel 1.1 diatas menjelaskan realisasi penerimaan dalam sektor perpajakan tahun 2018-202</w:t>
      </w:r>
      <w:r>
        <w:rPr>
          <w:rFonts w:ascii="Times New Roman" w:hAnsi="Times New Roman" w:cs="Times New Roman"/>
          <w:sz w:val="24"/>
          <w:szCs w:val="24"/>
          <w:lang w:val="en-US"/>
        </w:rPr>
        <w:t>4</w:t>
      </w:r>
      <w:r>
        <w:rPr>
          <w:rFonts w:ascii="Times New Roman" w:hAnsi="Times New Roman" w:cs="Times New Roman"/>
          <w:sz w:val="24"/>
          <w:szCs w:val="24"/>
        </w:rPr>
        <w:t xml:space="preserve"> menunjukkan bahwa penerimaan pajak di Indonesia mengalami kenaikan  dari tahun-tahun sebelumnya kecuali pada tahun 2020, dimana target yang sudah ditetapkan dan dianggarkan belum sepenuhnya tercapai atau terealisasi. Tahun 2020 Indonesia mengalami penurunan yang signifikan. Dimana target penerimaan perpajakan tahun 2020 sebesar Rp1.198,82 triliun, namun realisasi penerimaan pajak </w:t>
      </w:r>
      <w:r>
        <w:rPr>
          <w:rFonts w:ascii="Times New Roman" w:hAnsi="Times New Roman" w:cs="Times New Roman"/>
          <w:sz w:val="24"/>
          <w:szCs w:val="24"/>
        </w:rPr>
        <w:lastRenderedPageBreak/>
        <w:t>sebesar Rp1.072,11 triliun. Tahun 2021 penerimaan pajak mengalami peningkatan dimana terget Rp1.229,58 triliun dan realisasi pendapatan menjadi Rp1.278,65 triliun  atau dengan kata lain dari tahun 2020 ke tahun 2021 naik sebesar 14,56%.</w:t>
      </w:r>
      <w:r>
        <w:rPr>
          <w:rFonts w:ascii="Times New Roman" w:hAnsi="Times New Roman" w:cs="Times New Roman"/>
          <w:sz w:val="24"/>
          <w:szCs w:val="24"/>
          <w:lang w:val="en-US"/>
        </w:rPr>
        <w:t xml:space="preserve"> Tahun 2022 mengalami peningkatan dimana target Rp1.484,96 triliun tetapi realisasi sebesar Rp1.718 triliun jadi dari tahun 2021 ke tahun 2022 naik sebesar 11,62%. Di tahun 2023 target sebesar Rp1.818 triliun dan realisasi sebsar Rp1.869,2 trliun. Dan pada tahun 2024 target sebesar Rp1.988,90 triliun hanya terealisasi sebesar Rp1.932,40 trliun yang artinya dari tahun 2023 ke tahun 2024 mengalami penurunan sebesar 4,66%.</w:t>
      </w:r>
    </w:p>
    <w:p w:rsidR="00416D18" w:rsidRDefault="001B7AB9">
      <w:pPr>
        <w:spacing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Di Indoensia industri manufaktur dalam sektor makanan dan minuman memiliki dampak besar terhadap penerimaan negara. Perkembangan sektor makanan dan minuman  cukup siginifikan dibadingkan dengan sektor lainnya karena merupakan kebutuhan pokok sehari-hari</w:t>
      </w:r>
      <w:r>
        <w:rPr>
          <w:rFonts w:ascii="Times New Roman" w:hAnsi="Times New Roman" w:cs="Times New Roman"/>
          <w:sz w:val="24"/>
          <w:szCs w:val="24"/>
          <w:lang w:val="en-US"/>
        </w:rPr>
        <w:t>. B</w:t>
      </w:r>
      <w:r>
        <w:rPr>
          <w:rFonts w:ascii="Times New Roman" w:hAnsi="Times New Roman" w:cs="Times New Roman"/>
          <w:sz w:val="24"/>
          <w:szCs w:val="24"/>
        </w:rPr>
        <w:t>eberapa sub sektor perusahaan makanan dan minuman tersebut terde</w:t>
      </w:r>
      <w:r>
        <w:rPr>
          <w:rFonts w:ascii="Times New Roman" w:hAnsi="Times New Roman" w:cs="Times New Roman"/>
          <w:sz w:val="24"/>
          <w:szCs w:val="24"/>
          <w:lang w:val="en-US"/>
        </w:rPr>
        <w:t>te</w:t>
      </w:r>
      <w:r>
        <w:rPr>
          <w:rFonts w:ascii="Times New Roman" w:hAnsi="Times New Roman" w:cs="Times New Roman"/>
          <w:sz w:val="24"/>
          <w:szCs w:val="24"/>
        </w:rPr>
        <w:t>ksi melakukan upaya penghindaran pajak. Kasus penghindaran pajak yang menimbulkan kerugian besar bagi negara dilakukan oleh PT Coca Cola Tbk Indonesia yang melakukan penghindaran pajak selama tahun pajak 2002,2003, 2004 dan 2006.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Jendral Pajak mengindikasikan PT Coca Cola Tbk Indonesia melakukan penghindaran pajak </w:t>
      </w:r>
      <w:r>
        <w:rPr>
          <w:rFonts w:ascii="Times New Roman" w:hAnsi="Times New Roman" w:cs="Times New Roman"/>
          <w:color w:val="000000" w:themeColor="text1"/>
          <w:sz w:val="24"/>
          <w:szCs w:val="24"/>
        </w:rPr>
        <w:t>(</w:t>
      </w:r>
      <w:hyperlink r:id="rId18" w:history="1">
        <w:r>
          <w:rPr>
            <w:rStyle w:val="Hyperlink"/>
            <w:rFonts w:ascii="Times New Roman" w:hAnsi="Times New Roman" w:cs="Times New Roman"/>
            <w:color w:val="000000" w:themeColor="text1"/>
            <w:sz w:val="24"/>
            <w:szCs w:val="24"/>
          </w:rPr>
          <w:t>www.kompas.com</w:t>
        </w:r>
      </w:hyperlink>
      <w:r>
        <w:rPr>
          <w:rFonts w:ascii="Times New Roman" w:hAnsi="Times New Roman" w:cs="Times New Roman"/>
          <w:color w:val="000000" w:themeColor="text1"/>
          <w:sz w:val="24"/>
          <w:szCs w:val="24"/>
        </w:rPr>
        <w:t xml:space="preserve">). </w:t>
      </w:r>
    </w:p>
    <w:p w:rsidR="00416D18" w:rsidRDefault="001B7AB9">
      <w:pPr>
        <w:spacing w:line="48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Penghindaran pajak merupakan upaya-upaya yang dilakukan perusahaan  untuk meminimalisir pembayaran pajak. Penghindaran pajak merupakan perencanaan pajak yang tidak melanggar undang-undang perpajakan. Dengan kata lain penghindaran pajak dianggap legal untuk dilakukan selama tidak melebihi batas kewajaran.  Namun aktivitas penghindaran pajak akan dianggap sebagai penggelapan pajak (</w:t>
      </w:r>
      <w:r>
        <w:rPr>
          <w:rFonts w:ascii="Times New Roman" w:hAnsi="Times New Roman" w:cs="Times New Roman"/>
          <w:i/>
          <w:sz w:val="24"/>
          <w:szCs w:val="24"/>
        </w:rPr>
        <w:t xml:space="preserve">tax evasion) </w:t>
      </w:r>
      <w:r>
        <w:rPr>
          <w:rFonts w:ascii="Times New Roman" w:hAnsi="Times New Roman" w:cs="Times New Roman"/>
          <w:sz w:val="24"/>
          <w:szCs w:val="24"/>
        </w:rPr>
        <w:t xml:space="preserve">jika melebihi batas dan ketentuan yang berlaku dan akan berdampak buruk bagi reputasi perusahaan </w:t>
      </w:r>
      <w:r>
        <w:rPr>
          <w:rFonts w:ascii="Times New Roman" w:hAnsi="Times New Roman" w:cs="Times New Roman"/>
          <w:sz w:val="24"/>
          <w:szCs w:val="24"/>
        </w:rPr>
        <w:lastRenderedPageBreak/>
        <w:t xml:space="preserve">dan juga kemungkinan terburuknya perusahaan akan dikenakan denda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{"citationItems":[{"id":"ITEM-1","itemData":{"DOI":"10.24815/jimeka.v7i2.20954","abstract":"This study aims to analyze tax avoidance decision making in multinational companies based on multinationalism, the use of Tax Havens and Thin Capitalization. This study uses quantitative methods and uses secondary data from multinational companies listed on the Indonesia Stock Exchange (IDX) in 2016-2020. The sample used in this study used purposive sampling technique and obtained a sample of 32 companies. The data analysis method in this study uses multiple linear regression analysis with the statistical program Eviews 10. The results of this study prove that: Multinationality has a significant effect on tax avoidance, Tax Haven has a significant effect on tax avoidance, and Thin Capitalization doesn’t have significant effect on tax avoidance. ","author":[{"dropping-particle":"","family":"Ayuningtyas","given":"Fitria","non-dropping-particle":"","parse-names":false,"suffix":""},{"dropping-particle":"","family":"Pratiwi","given":"Adhitya Putri","non-dropping-particle":"","parse-names":false,"suffix":""}],"container-title":"Jurnal Ilmiah Mahasiswa Ekonomi Akuntansi","id":"ITEM-1","issue":"2","issued":{"date-parts":[["2022"]]},"page":"201-212","title":"Pengambilan Keputusan Penghindaran Pajak Pada Perusahaan Multinasional Berdasarkan Multinasionalism, Pemanfaatan Tax Haven Dan Thin Capitalization","type":"article-journal","volume":"7"},"uris":["http://www.mendeley.com/documents/?uuid=1cfa807c-f1bb-4479-ba56-a70f87e5225d"]}],"mendeley":{"formattedCitation":"(Ayuningtyas &amp; Pratiwi, 2022)","plainTextFormattedCitation":"(Ayuningtyas &amp; Pratiwi, 2022)","previouslyFormattedCitation":"(Ayuningtyas &amp; Pratiwi,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(Ayuningtyas &amp; Pratiwi, 2022)</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Effective Tax Rate </w:t>
      </w:r>
      <w:r>
        <w:rPr>
          <w:rFonts w:ascii="Times New Roman" w:hAnsi="Times New Roman" w:cs="Times New Roman"/>
          <w:sz w:val="24"/>
          <w:szCs w:val="24"/>
          <w:lang w:val="en-US"/>
        </w:rPr>
        <w:t>(ETR)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merupakan perhitungan tarif pajak pada perusahaan yang didasarkan pada laporan keuangan. ETR digunakan untuk menilai dampak kebijakan perpajakan terhadap beban pajak penghasilan. Apabila tarif pajak berada dibawah 20%, perusahaan dianggap efektif dalam membayar pajak, sedangkan jika tarif pajak melebihi 20%, perusahaan dinilai kurang efektif membayar pajak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{"citationItems":[{"id":"ITEM-1","itemData":{"abstract":"Penelitian ini merupakan suatu penelitian yang menggunakan metode deskriptif dengan analisis kuantitatif yang bertujuan untuk menganalisis pengaruh Leverage, Profitabilitas, intensitas aset tetap dan perputaran persediaan. Penelitian ini dilatarbelakangi oleh kebutuhan pengguna laporan keuangan akan efektifitas pajak penghasilan sebagai dasar perencanaan pajak perusahaan. Populasi yang digunakan dalam penelitian ini adalah seluruh perusahaan yang terdaftar di Bursa Efek Indonesia (BEI) pada tahun 2011-2016. Pengambilan sampel penelitian menggunakan metode purposive sampling, yaitu pemilihan sampel dengan kriteria tertentu, sehingga didapatkan sampel penelitian sejumlah 163 perusahaan. Hasil penelitian ini menunjukkan bahwa variabel leverage tidak memiliki pengaruh yang signifikan terhadap tarif pajak efektif. Profitabilitas dan intensitas aset tetap memiliki pengaruh negatif terhadap tarif pajak efektif. Sedangkan variabel perputaran persediaan memiliki pengaruh positif terhadap tarif pajak efektif. Kata","author":[{"dropping-particle":"","family":"Sjahril","given":"Rizki Firdi","non-dropping-particle":"","parse-names":false,"suffix":""},{"dropping-particle":"","family":"Yasa","given":"I Nyoman Putra","non-dropping-particle":"","parse-names":false,"suffix":""},{"dropping-particle":"","family":"Dewi","given":"Gusti Ayu Ketut Rencana","non-dropping-particle":"","parse-names":false,"suffix":""}],"container-title":"Jurnal Ilmiah Mahasiswa Akuntansi","id":"ITEM-1","issued":{"date-parts":[["2020"]]},"page":"1-10","title":"Analisis Faktor-Faktor Yang Mempengaruhi Tarif Pajak Efektif Pada Wajib Pajak Badan","type":"article-journal","volume":"11"},"uris":["http://www.mendeley.com/documents/?uuid=a908594b-6924-4db5-97e7-6e7f762cf29b"]}],"mendeley":{"formattedCitation":"(Sjahril et al., 2020)","plainTextFormattedCitation":"(Sjahril et al., 2020)","previouslyFormattedCitation":"(Sjahril et al.,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(Sjahril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Ada beberapa hal yang dapat menjadi pemicu tindakan penghindaran pajak yaitu </w:t>
      </w:r>
      <w:r>
        <w:rPr>
          <w:rFonts w:ascii="Times New Roman" w:hAnsi="Times New Roman" w:cs="Times New Roman"/>
          <w:i/>
          <w:sz w:val="24"/>
          <w:szCs w:val="24"/>
        </w:rPr>
        <w:t xml:space="preserve">Book tax difference </w:t>
      </w:r>
      <w:r>
        <w:rPr>
          <w:rFonts w:ascii="Times New Roman" w:hAnsi="Times New Roman" w:cs="Times New Roman"/>
          <w:sz w:val="24"/>
          <w:szCs w:val="24"/>
        </w:rPr>
        <w:t>(BTD) yang</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salah satu pengukuran yang dapat mencerminkan aktivitas penghindaran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{"citationItems":[{"id":"ITEM-1","itemData":{"ISBN":"9781626239777","author":[{"dropping-particle":"","family":"Evendi","given":"","non-dropping-particle":"","parse-names":false,"suffix":""}],"id":"ITEM-1","issued":{"date-parts":[["2019"]]},"page":"1-23","title":"Pengaruh Book Tax Difference dan Manajemen Laba Terhadap Relevansi Nilai Informasi Laba","type":"article-journal"},"uris":["http://www.mendeley.com/documents/?uuid=407a27d0-fe2b-4611-a418-ac23be75652e"]}],"mendeley":{"formattedCitation":"(Evendi, 2019)","plainTextFormattedCitation":"(Evendi, 2019)","previouslyFormattedCitation":"(Evendi,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(Evendi,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 xml:space="preserve">Book tax difference </w:t>
      </w:r>
      <w:r>
        <w:rPr>
          <w:rFonts w:ascii="Times New Roman" w:hAnsi="Times New Roman" w:cs="Times New Roman"/>
          <w:sz w:val="24"/>
          <w:szCs w:val="24"/>
        </w:rPr>
        <w:t>adalah perbedaan laba akuntansi dengan laba fiskal.</w:t>
      </w:r>
      <w:r>
        <w:rPr>
          <w:rFonts w:ascii="Times New Roman" w:hAnsi="Times New Roman" w:cs="Times New Roman"/>
          <w:sz w:val="24"/>
          <w:szCs w:val="24"/>
          <w:lang w:val="en-US"/>
        </w:rPr>
        <w:t xml:space="preserve"> </w:t>
      </w:r>
      <w:r>
        <w:rPr>
          <w:rFonts w:ascii="Times New Roman" w:hAnsi="Times New Roman" w:cs="Times New Roman"/>
          <w:sz w:val="24"/>
          <w:szCs w:val="24"/>
        </w:rPr>
        <w:t>L</w:t>
      </w:r>
      <w:r>
        <w:rPr>
          <w:rFonts w:ascii="Times New Roman" w:hAnsi="Times New Roman" w:cs="Times New Roman"/>
          <w:sz w:val="24"/>
          <w:szCs w:val="24"/>
          <w:lang w:val="en-US"/>
        </w:rPr>
        <w:t xml:space="preserve">aba akuntansi </w:t>
      </w:r>
      <w:r>
        <w:rPr>
          <w:rFonts w:ascii="Times New Roman" w:hAnsi="Times New Roman" w:cs="Times New Roman"/>
          <w:sz w:val="24"/>
          <w:szCs w:val="24"/>
        </w:rPr>
        <w:t xml:space="preserve">dihitung berdasarkan </w:t>
      </w:r>
      <w:r>
        <w:rPr>
          <w:rFonts w:ascii="Times New Roman" w:hAnsi="Times New Roman" w:cs="Times New Roman"/>
          <w:sz w:val="24"/>
          <w:szCs w:val="24"/>
          <w:lang w:val="en-US"/>
        </w:rPr>
        <w:t xml:space="preserve">standar yang ditetapkan PSAK, sedangkan laba fiskal </w:t>
      </w:r>
      <w:r>
        <w:rPr>
          <w:rFonts w:ascii="Times New Roman" w:hAnsi="Times New Roman" w:cs="Times New Roman"/>
          <w:sz w:val="24"/>
          <w:szCs w:val="24"/>
        </w:rPr>
        <w:t>dihitung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berdasarkan </w:t>
      </w:r>
      <w:r>
        <w:rPr>
          <w:rFonts w:ascii="Times New Roman" w:hAnsi="Times New Roman" w:cs="Times New Roman"/>
          <w:sz w:val="24"/>
          <w:szCs w:val="24"/>
          <w:lang w:val="en-US"/>
        </w:rPr>
        <w:t xml:space="preserve">peraturan perpajakan UU Nomor 36 Tahun 20008 tentang Pajak Penghasilan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{"citationItems":[{"id":"ITEM-1","itemData":{"DOI":"10.35838/jrap.v7i02.1651","ISSN":"2339-1545","abstract":"ABSTRACT\r        This research was conducted with the aim to examine the relationship between book tax with the tax avoidance. This study seeks to examine the items in the financial statements which are a proxy of the book tax difference that is closely related to the existence of indications of tax avoidance by the company. This study also uses moderation variables in the form of earnings management and control variables namely company size, leverage, profitability and operational cash flow. The sample selection is done by purposive sampling method with a total sample of 49 companies listed on the Indonesia Stock Exchange (BEI) in the time span between 2016 - 2018. Test results from this study indicate that fixed assets and intangible assets didn’t have an effect towards tax avoidance. Sales growth have a positive effect on tax avoidance. Meanwhile deferred tax expense are known to have a negative effect on tax avoidance. The results of moderation of earnings management variables on 4 (four) independent variables in this study indicate that there is no significant probability value for the moderation of the four independent variables.\r ABSTRAK\r         Penelitian ini dilakukan dengan tujuan untuk menguji hubungan antara book tax dengan tax avoidance. Penelitian ini berupaya untuk menguji item-item dalam laporan keuangan yang merupakan proksi dari book tax difference yang berkaitan erat dengan adanya indikasi penghindaran pajak oleh perusahaan. Penelitian ini juga menggunakan variabel moderasi berupa variabel manajemen laba dan kontrol yaitu ukuran perusahaan, leverage, profitabilitas dan arus kas operasional. Pemilihan sampel dilakukan dengan metode purposive sampling dengan jumlah sampel 49 perusahaan yang terdaftar di Bursa Efek Indonesia (BEI) dalam rentang waktu antara tahun 2016 - 2018. Hasil penelitian ini menunjukkan bahwa aset tetap dan aset tidak berwujud tidak berpengaruh terhadap penghindaran pajak. Pertumbuhan penjualan berpengaruh positif terhadap penghindaran pajak. Sedangkan beban pajak tangguhan diketahui berpengaruh negatif terhadap penghindaran pajak. Hasil moderasi variabel manajemen laba pada 4 (empat) variabel independen dalam penelitian ini menunjukkan bahwa tidak adanya nilai probabilitas variabel yang signifikan untuk moderasi keempat variabel independen tersebut.\r JEL Classification : H26, M41","author":[{"dropping-particle":"","family":"Dimas Prihandana Jati","given":"","non-dropping-particle":"","parse-names":false,"suffix":""},{"dropping-particle":"","family":"Murwaningsari","given":"Etty","non-dropping-particle":"","parse-names":false,"suffix":""}],"container-title":"Jurnal Riset Akuntansi &amp; Perpajakan (JRAP)","id":"ITEM-1","issue":"02","issued":{"date-parts":[["2020"]]},"page":"203-218","title":"Hubungan Book Tax Difference Terhadap Tax Avoidance dengan Manajemen Laba sebagai Variabel Moderasi","type":"article-journal","volume":"7"},"uris":["http://www.mendeley.com/documents/?uuid=dcad0437-9153-4261-852e-adad61d0fc8d"]}],"mendeley":{"formattedCitation":"(Dimas Prihandana Jati &amp; Murwaningsari, 2020)","manualFormatting":"(Jati &amp; Murwaningsari, 2020)","plainTextFormattedCitation":"(Dimas Prihandana Jati &amp; Murwaningsari, 2020)","previouslyFormattedCitation":"(Dimas Prihandana Jati &amp; Murwaningsari,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(Jati &amp; Murwaningsari,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Dengan adanya perbedaan mekanisme dalam  perhitungan laba,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diprediksi dapat mempengaruhi kinerja perusahaan.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{"citationItems":[{"id":"ITEM-1","itemData":{"DOI":"10.31092/jpi.v5i2.1376","abstract":"Identification of tax avoidance is one of the substantial issues for tax authorities. Success in this stage ensure optimal tax compliance. To do that, financial statements become the object of critical analysis. This study seeks to identify the effect of financial statements (aggressive) on tax avoidance. The mineral and coal mining sector is chosen as the sample because it is one of the business sectors with a fairly high level of tax avoidance. There are 26 companies on the IDX that are the samples of this study. By regressing fixed effect panel data in the form of financial reports for 2012-2018, the results show that aggressive financial reporting has a positive effect on tax avoidance. With a confidence level of 99%, every 1% increase in the level of aggressiveness of financial reporting equivalent to an increase in tax avoidance efforts of 4.6%. For tax authorities, these findings can be used to assess the risk of non-compliance by taxpayers.","author":[{"dropping-particle":"","family":"Pradhana","given":"Andyan Zakiy","non-dropping-particle":"","parse-names":false,"suffix":""},{"dropping-particle":"","family":"Nugrahanto","given":"Arif","non-dropping-particle":"","parse-names":false,"suffix":""}],"container-title":"JURNAL PAJAK INDONESIA (Indonesian Tax Review)","id":"ITEM-1","issue":"2","issued":{"date-parts":[["2021"]]},"page":"90-101","title":"Agresivitas Pelaporan Keuangan Dan Penghindaran Pajak","type":"article-journal","volume":"5"},"uris":["http://www.mendeley.com/documents/?uuid=1c8d3dc2-4154-45b1-a35b-b019a8cbeb64"]}],"mendeley":{"formattedCitation":"(Pradhana &amp; Nugrahanto, 2021)","manualFormatting":"Pradhana &amp; Nugrahanto (2021)","plainTextFormattedCitation":"(Pradhana &amp; Nugrahanto, 2021)","previouslyFormattedCitation":"(Pradhana &amp; Nugrahanto,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Pradhana &amp; Nugrahanto (2021)</w:t>
      </w:r>
      <w:r>
        <w:rPr>
          <w:rFonts w:ascii="Times New Roman" w:hAnsi="Times New Roman" w:cs="Times New Roman"/>
          <w:sz w:val="24"/>
          <w:szCs w:val="24"/>
        </w:rPr>
        <w:fldChar w:fldCharType="end"/>
      </w:r>
      <w:r>
        <w:rPr>
          <w:rFonts w:ascii="Times New Roman" w:hAnsi="Times New Roman" w:cs="Times New Roman"/>
          <w:sz w:val="24"/>
          <w:szCs w:val="24"/>
        </w:rPr>
        <w:t xml:space="preserve"> semakin tinggi nilai </w:t>
      </w:r>
      <w:r>
        <w:rPr>
          <w:rFonts w:ascii="Times New Roman" w:hAnsi="Times New Roman" w:cs="Times New Roman"/>
          <w:i/>
          <w:sz w:val="24"/>
          <w:szCs w:val="24"/>
        </w:rPr>
        <w:t>book tax difference</w:t>
      </w:r>
      <w:r>
        <w:rPr>
          <w:rFonts w:ascii="Times New Roman" w:hAnsi="Times New Roman" w:cs="Times New Roman"/>
          <w:sz w:val="24"/>
          <w:szCs w:val="24"/>
        </w:rPr>
        <w:t xml:space="preserve"> maka semakin besar kemungkinan terjadinya penghindaran pajak yang dianggap sebagai tindakan pajak agresif. Namun pada umumnya, walaupun tidak terjadi tindakan penghindaran pajak, </w:t>
      </w:r>
      <w:r>
        <w:rPr>
          <w:rFonts w:ascii="Times New Roman" w:hAnsi="Times New Roman" w:cs="Times New Roman"/>
          <w:i/>
          <w:sz w:val="24"/>
          <w:szCs w:val="24"/>
        </w:rPr>
        <w:t xml:space="preserve">book tax difference </w:t>
      </w:r>
      <w:r>
        <w:rPr>
          <w:rFonts w:ascii="Times New Roman" w:hAnsi="Times New Roman" w:cs="Times New Roman"/>
          <w:sz w:val="24"/>
          <w:szCs w:val="24"/>
        </w:rPr>
        <w:t xml:space="preserve">pasti terjadi pada perusahaan karena perbedaan pengakuan biaya maupun pendapatan dari SAK dan aturan pajak itu sendiri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{"citationItems":[{"id":"ITEM-1","itemData":{"author":[{"dropping-particle":"","family":"Putriningtyas","given":"","non-dropping-particle":"","parse-names":false,"suffix":""}],"id":"ITEM-1","issued":{"date-parts":[["2024"]]},"title":"Pengaruh Book Tax Differences, Perencanaan Pajak, dan Arus Kas Operasi Terhadap Persistensi Laba PAda Perusahaan Manufaktur Sektor Industri Barang Konsumsi yangTerdaftar Di Bursa Efek Indonesia (BEI) Periode 2017-2022","type":"article-journal"},"uris":["http://www.mendeley.com/documents/?uuid=97911693-ca5a-41fa-933c-1c95715d4aa5"]}],"mendeley":{"formattedCitation":"(Putriningtyas, 2024)","plainTextFormattedCitation":"(Putriningtyas, 2024)","previouslyFormattedCitation":"(Putriningtyas,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(Putriningtyas, 2024)</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 dua macam yang mengakibatkan perbedaan laporan keuangan akuntansi dan fiskal, yaitu: 1) beda permanen adalah pendapatan biaya yang diakui dalam perhitungan akuntansi  namun tidak diakui dalam perhitungan pajak. 2) beda temporer adalah </w:t>
      </w:r>
      <w:r>
        <w:rPr>
          <w:rFonts w:ascii="Times New Roman" w:hAnsi="Times New Roman" w:cs="Times New Roman"/>
          <w:sz w:val="24"/>
          <w:szCs w:val="24"/>
          <w:lang w:val="en-US"/>
        </w:rPr>
        <w:lastRenderedPageBreak/>
        <w:t>pendapatan dan biaya yang diakui oleh akuntansi dan juga pajak namun dalam kurun waktu yang berbeda.</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Selain </w:t>
      </w:r>
      <w:r>
        <w:rPr>
          <w:rFonts w:ascii="Times New Roman" w:hAnsi="Times New Roman" w:cs="Times New Roman"/>
          <w:i/>
          <w:color w:val="000000" w:themeColor="text1"/>
          <w:sz w:val="24"/>
          <w:szCs w:val="24"/>
        </w:rPr>
        <w:t>Book Tax Difference</w:t>
      </w:r>
      <w:r>
        <w:rPr>
          <w:rFonts w:ascii="Times New Roman" w:hAnsi="Times New Roman" w:cs="Times New Roman"/>
          <w:i/>
          <w:color w:val="000000" w:themeColor="text1"/>
          <w:sz w:val="24"/>
          <w:szCs w:val="24"/>
          <w:lang w:val="en-US"/>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struktur kepemilikan dalam suatu perusahaan dapat menjadi pemicu terjadinya penghindaran pajak, dalam hal ini struktur kepemilikan keluarga. Hasil survey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{"citationItems":[{"id":"ITEM-1","itemData":{"abstract":"Approximately half of S&amp;P 1500 firms have adopted policies mandating retirement based on age. This study investigates the merits of CEO mandatory retirement policies (MRPs) using a sample of 12,610 firm-year observations from 2143 unique firms. It also addresses the question of whether CEO age is relevant to the success of an organization. We fail to find consistent evidence that MRPs are intended to limit CEO entrenchment. MRPs are, however, positively associated with CEO age and negatively associated with firm-specific human capital. Further analysis reveals that CEO age is significantly negatively related to firm value, operating performance, and corporate deal-making activity. Splitting our sample according to whether an MRP is in place, we observe that the negative impact of age exists only for those firms which do not have MRPs. We therefore conclude that MRPs represent an effective form of firm governance designed to mitigate the underperformance of older CEOs.","author":[{"dropping-particle":"","family":"PWC","given":"","non-dropping-particle":"","parse-names":false,"suffix":""}],"container-title":"PwC Indonesia","id":"ITEM-1","issue":"November","issued":{"date-parts":[["2014"]]},"page":"1-35","title":"Survey Bisnis Keluarga 2014","type":"article-journal"},"uris":["http://www.mendeley.com/documents/?uuid=5bf35dd5-037b-4106-a0bc-88afb306e772"]}],"mendeley":{"formattedCitation":"(PWC, 2014)","manualFormatting":"PWC, (2014)","plainTextFormattedCitation":"(PWC, 2014)","previouslyFormattedCitation":"(PWC,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PWC, (2014)</w:t>
      </w:r>
      <w:r>
        <w:rPr>
          <w:rFonts w:ascii="Times New Roman" w:hAnsi="Times New Roman" w:cs="Times New Roman"/>
          <w:sz w:val="24"/>
          <w:szCs w:val="24"/>
        </w:rPr>
        <w:fldChar w:fldCharType="end"/>
      </w:r>
      <w:r>
        <w:rPr>
          <w:rFonts w:ascii="Times New Roman" w:hAnsi="Times New Roman" w:cs="Times New Roman"/>
          <w:sz w:val="24"/>
          <w:szCs w:val="24"/>
        </w:rPr>
        <w:t xml:space="preserve"> mengungkapkan bahwa lebih dari 95% binsnis di Indonesia didominasi oleh struktur kepemilikan keluarga. Razzak </w:t>
      </w:r>
      <w:r>
        <w:rPr>
          <w:rFonts w:ascii="Times New Roman" w:hAnsi="Times New Roman" w:cs="Times New Roman"/>
          <w:i/>
          <w:iCs/>
          <w:sz w:val="24"/>
          <w:szCs w:val="24"/>
        </w:rPr>
        <w:t>et al</w:t>
      </w:r>
      <w:r>
        <w:rPr>
          <w:rFonts w:ascii="Times New Roman" w:hAnsi="Times New Roman" w:cs="Times New Roman"/>
          <w:sz w:val="24"/>
          <w:szCs w:val="24"/>
        </w:rPr>
        <w:t xml:space="preserve">., (2019) dalam laporan yang diterbitkan oleh Boston Group mengatakan bahwa 60% hingga 78% perusahaan di dunia dikendalikan dan dikelola oleh keluarga. Diartikan sebagai kepemilikan keluarga apabila kepemilikan keluarga yang menjadi pendiri kemudian diteruskan kepada keturunan keluarga dan terdapat beberapa anggota yang menjabat sebagai dewan direksi perusahaan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{"citationItems":[{"id":"ITEM-1","itemData":{"DOI":"10.24843/eja.2023.v33.i03.p01","abstract":"This study aims to examine the role of founders on the board of directors on the performance of companies with family ownership and political connections as moderating variables. The determination of the research sample used purposive sampling from companies listed on the Indonesia Stock Exchange (IDX). The number of samples used was 265 companies with a research time span of 2017-2021. Testing using panel regression using Eviews software. The results of the study show that the presence of the founder on the board of directors significantly influences the success of the company. The moderating variable of family ownership strengthens the relationship between founders on the board of directors and company performance, while political connections cannot moderate the relationship between founders on the board of directors and company performance.\r Keywords: Founders on Board of Director; Family Ownership; Political Connection; Firm Performance","author":[{"dropping-particle":"","family":"Jurnali","given":"Teddy","non-dropping-particle":"","parse-names":false,"suffix":""},{"dropping-particle":"","family":"Vonny","given":"Vonny","non-dropping-particle":"","parse-names":false,"suffix":""}],"container-title":"E-Jurnal Akuntansi","id":"ITEM-1","issue":"3","issued":{"date-parts":[["2023"]]},"page":"589","title":"Pendiri di Dewan Direksi dan Kinerja Perusahaan yang Dimoderasi Koneksi Politik dan Kepemilikan Keluarga","type":"article-journal","volume":"33"},"uris":["http://www.mendeley.com/documents/?uuid=423d9cb2-8c9b-4e34-ba5b-54b01f3ba02b"]}],"mendeley":{"formattedCitation":"(Jurnali &amp; Vonny, 2023)","plainTextFormattedCitation":"(Jurnali &amp; Vonny, 2023)","previouslyFormattedCitation":"(Jurnali &amp; Vonny,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(Jurnali &amp; Vonny,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Keadaan</w:t>
      </w:r>
      <w:r>
        <w:rPr>
          <w:rFonts w:ascii="Times New Roman" w:hAnsi="Times New Roman" w:cs="Times New Roman"/>
          <w:sz w:val="24"/>
          <w:szCs w:val="24"/>
        </w:rPr>
        <w:t xml:space="preserve"> ini berarti bahwa  kepemilikan keluarga memungkin</w:t>
      </w:r>
      <w:r>
        <w:rPr>
          <w:rFonts w:ascii="Times New Roman" w:hAnsi="Times New Roman" w:cs="Times New Roman"/>
          <w:sz w:val="24"/>
          <w:szCs w:val="24"/>
          <w:lang w:val="en-US"/>
        </w:rPr>
        <w:t>kan</w:t>
      </w:r>
      <w:r>
        <w:rPr>
          <w:rFonts w:ascii="Times New Roman" w:hAnsi="Times New Roman" w:cs="Times New Roman"/>
          <w:sz w:val="24"/>
          <w:szCs w:val="24"/>
        </w:rPr>
        <w:t xml:space="preserve"> kontrol yang besar atas semua keputusan termasuk keputusan perpajakan.</w:t>
      </w:r>
      <w:r>
        <w:rPr>
          <w:rFonts w:ascii="Times New Roman" w:hAnsi="Times New Roman" w:cs="Times New Roman"/>
          <w:sz w:val="24"/>
          <w:szCs w:val="24"/>
          <w:lang w:val="en-US"/>
        </w:rPr>
        <w:t xml:space="preserve"> Dalam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{"citationItems":[{"id":"ITEM-1","itemData":{"ISSN":"2337-4314","abstract":"This study examine the influence of family ownership on Tax Avoidance with the effectiveness of independent commissioner and audit quality as moderator. The population in this study is a company listed on the stock exchange of indonesia, with a total sample of 62 companies. In this study using multiple linear regression technique, to test the research technique, while the data processing method used by reseacher are the multiple regression and moderate regression analysis and use SPSS version 23.00 as the software for processing the data. The result shows that family ownership affects tax avoidance, independent commissioners can moderate negatively or weaken family ownership against tax avoidance, audit quality also moderates negatively against tax evaidance on, but audit quality does not moderate tax evasion by temp measurement.","author":[{"dropping-particle":"","family":"Wirdaningsih","given":"","non-dropping-particle":"","parse-names":false,"suffix":""},{"dropping-particle":"","family":"Sari","given":"Ria Nelly","non-dropping-particle":"","parse-names":false,"suffix":""},{"dropping-particle":"","family":"Rahmawati","given":"Vince","non-dropping-particle":"","parse-names":false,"suffix":""}],"container-title":"Jurnal Akuntansi","id":"ITEM-1","issue":"1","issued":{"date-parts":[["2018"]]},"page":"15-29","title":"Pengaruh Kepemilikan Keluarga terhadap Penghindaran Pajak dengan Efektivitas Komisaris Independen dan Kualitas Audit sebagai Pemoderasi","type":"article-journal","volume":"7"},"uris":["http://www.mendeley.com/documents/?uuid=69d5624e-8bd2-4de6-9f28-c0cc0335986c"]}],"mendeley":{"formattedCitation":"(Wirdaningsih et al., 2018)","manualFormatting":"Wirdaningsih et al., (2018)","plainTextFormattedCitation":"(Wirdaningsih et al., 2018)","previouslyFormattedCitation":"(Wirdaningsih et al.,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Wirdaningsih et al.,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mengatakan bahwa hasil penelitian menunjukkan kepemilikan keluarga berpengaruh terhadaap penghindaran pajak. Hal yang sama diungkapkan oleh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{"citationItems":[{"id":"ITEM-1","itemData":{"DOI":"10.33395/owner.v6i1.599","ISSN":"2548-7507","abstract":"Perpajakan adalah hal penting yang dapat menambah pendapatan negara tetapi mengurangi pendapatan perusahaan atau pajak. Oleh karena itu, penghindaran pajak dilakukan oleh manajemen perusahaan untuk memaksimalkan pendapatan perusahaan mereka. Penelitian ini dilakukan atas dasar untuk memeriksa efek dari pengungkapan tanggung jawab sosial perusahaan, kepemilikan keluarga, dan tata kelola perusahaan pada penghindaran pajak. Rasio penghindaran pajak perusahaan dalam penelitian ini diproksi dengan Effective Tax Rate (ETR) dengan membagi jumlah beban pajak dengan pendapatan sebelum pajak. Pengungkapan tanggung jawab sosial perusahaan di proksi dengan indeks GRI dengan jumlah indikator 91 item pengungkapan, kepemilikan keluarga diproksi dengan persentase atas kepemilikan keluarga dalam satu perusahaan dan tata kelola perusahaan diproksi dengan indikator GG sebesar 15 item. 136 perusahaan di Bursa Efek Indonesia (BEI) periode 2016-2020 dipilih sebagai sampel penelitian memakai teknik purposive sampling. data yang digunakan dalam analisis ini adalah data panel yang diproses menggunakan SPSS dan Eviews. SPSS digunakan untuk mendeteksi data outlier yang kemudian akan diregresi menggunakan Eviews. Hasil uji menunjukkan kepemilikan keluarga dan pengungkapan tanggung jawab sosial perusahaan memiliki efek signifikan dan positif pada penghindaran pajak sementara variabel tata kelola perusahaan tidak punya efek pada penghindaran pajak.\r  \r Kata kunci: Tata Kelola Perusahaan, Pengungkapan Tanggung Jawab Sosial Perusahaan, Kepemilikan Keluarga, Penghindaran Pajak","author":[{"dropping-particle":"","family":"Krisyadi","given":"Robby","non-dropping-particle":"","parse-names":false,"suffix":""},{"dropping-particle":"","family":"Anita","given":"Anita","non-dropping-particle":"","parse-names":false,"suffix":""}],"container-title":"Owner","id":"ITEM-1","issue":"1","issued":{"date-parts":[["2022"]]},"page":"416-425","title":"Pengaruh Pengungkapan Tanggung Jawab Sosial Perusahaan, Kepemilikan Keluarga, dan Tata Kelola Perusahaan Terhadap Penghindaran Pajak","type":"article-journal","volume":"6"},"uris":["http://www.mendeley.com/documents/?uuid=4eb69d45-52b6-48e1-82a3-a56ca059650c"]}],"mendeley":{"formattedCitation":"(Krisyadi &amp; Anita, 2022)","manualFormatting":"Krisyadi &amp; Anita (2022)","plainTextFormattedCitation":"(Krisyadi &amp; Anita, 2022)","previouslyFormattedCitation":"(Krisyadi &amp; Anita,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Krisyadi &amp; Anita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mengatakan bahwa kepemilikan keluarga berpengaruh signifikan dan positif terhadap penghindaran pajak. Namun berbeda dengan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study aims to analyze the effect of family ownership, Corporate Social Responsibility, and tax expert on tax avoidance. This research is included in the type of research with a quantitative approach. The population in this study were all manufacturing companies with family share ownership listed on the IDX in 2018-2021. The sampling method in this study used purposive sampling method. The analysis method used is descriptive statistical analysis, classical assumption test consisting of normality test, multicollinearity, heteroscedasticity, and autocorrelation test. Hypothesis testing in this study used multiple regression analysis. The results showed that partially family ownership and tax experts have no influence on tax avoidance. While Corporate Social Responsibility (CSR) has an influence on tax avoidance.","author":[{"dropping-particle":"","family":"Riandani","given":"Riedy","non-dropping-particle":"","parse-names":false,"suffix":""},{"dropping-particle":"","family":"Misra","given":"Fauzan","non-dropping-particle":"","parse-names":false,"suffix":""}],"container-title":"Management Studies and Entrepreneurship Journal","id":"ITEM-1","issue":"6","issued":{"date-parts":[["2023"]]},"page":"8434-8449","title":"Analisa Pengaruh Kepemilikan Keluarga, Coorporate Social Responsbility (CSR), dan Peran Tax Expert terhadap Penghindaran Pajak","type":"article-journal","volume":"4"},"uris":["http://www.mendeley.com/documents/?uuid=3bae9621-a6b5-4a0f-9621-3307f1891f8f"]}],"mendeley":{"formattedCitation":"(Riandani &amp; Misra, 2023)","manualFormatting":" Riandani &amp; Misra (2023)","plainTextFormattedCitation":"(Riandani &amp; Misra, 2023)","previouslyFormattedCitation":"(Riandani &amp; Misra, 2023)"},"properties":{"noteIndex":0},"schema":"https://github.com/citation-style-language/schema/raw/master/csl-citation.json"}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 Riandani &amp; Misra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dimana dalam penelitian tersebut dikatakan bahwa secara persial kepemilikan keluarga tidak berpengaruh terhadap penghindaran pajak.</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Dalam penelitian ini terungkap 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dalam suatu perusahaan dapat menjadi pemicu tindakan penghindaran pajak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Dalam penelitian</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{"citationItems":[{"id":"ITEM-1","itemData":{"DOI":"10.30998/JABE.V4I1.1903","ISSN":"2528-6153","abstract":"Rendahnya tingkat kepatuhan Wajib Pajak merupakan masalah besar di Indonesia. Banyak perusahaan melakukan aktivitas penghindaran pajak yang menyebabkan perbedaan jumlah laba akuntansi dengan laba fiskal atau disebut  Book Tax Difference    (BTD). Penelitian ini bertujuan untuk menganalisis bagaimana pengaruh BTD terhadap penghindaran pajak dengan struktur kepemilikan sebagai variabel pemoderasi. Penelitian ini merupakan penelitian kuantitatif. Populasi yang digunakan adalah seluruh perusahaan yang terdaftar pada Bursa Efek Indonesia. Sampel dalam penelitian ini adalah perusahaan manufaktur yang menerbitkan laporan keuangannya selama periode 2013-2014. Terdapat 122 perusahaan yang terdiri atas 64 perusahaan non-keluarga dan 180 perusahaan keluarga. Teknik pengambilan sampel dengan menggunakan  purposive sampling . Untuk menguji hipotesis 1 sampai 3 menggunakan metode  pooled regression  dengan uji Chow. Hasil penelitian menunjukkan bahwa variabel BTD berpengaruh terhadap penghindaran pajak baik pada perusahaan keluarga maupun non-keluarga. Tetapi penelitian ini tidak berhasil membuktikan secara empirik tentang perbedaan pengaruh BTD terhadap penghindaran pajak antara perusahaan keluarga dan non-keluarga.","author":[{"dropping-particle":"","family":"Windarti","given":"Anissa","non-dropping-particle":"","parse-names":false,"suffix":""},{"dropping-particle":"","family":"Sina","given":"Ibnu","non-dropping-particle":"","parse-names":false,"suffix":""}],"container-title":"JABE (Journal of Applied Business and Economics)","id":"ITEM-1","issue":"1","issued":{"date-parts":[["2017","10","1"]]},"page":"1-16","publisher":"Universitas Indraprasta PGRI","title":"Book Tax Difference dan Struktur Kepemilikan sebagai Upaya Penghindaran Pajak","type":"article-journal","volume":"4"},"uris":["http://www.mendeley.com/documents/?uuid=fe1fbfe3-b71e-3900-bd48-7f22313778b4"]}],"mendeley":{"formattedCitation":"(Windarti &amp; Sina, 2017)","manualFormatting":"Windarti &amp; Sina (2017)","plainTextFormattedCitation":"(Windarti &amp; Sina, 2017)","previouslyFormattedCitation":"(Windarti &amp; Sina, 2017)"},"properties":{"noteIndex":0},"schema":"https://github.com/citation-style-language/schema/raw/master/csl-citation.json"}</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Windarti &amp; Sina (2017)</w:t>
      </w:r>
      <w:r>
        <w:rPr>
          <w:rFonts w:ascii="Times New Roman" w:hAnsi="Times New Roman" w:cs="Times New Roman"/>
          <w:i/>
          <w:sz w:val="24"/>
          <w:szCs w:val="24"/>
          <w:lang w:val="en-US"/>
        </w:rPr>
        <w:fldChar w:fldCharType="end"/>
      </w:r>
      <w:r>
        <w:rPr>
          <w:rFonts w:ascii="Times New Roman" w:hAnsi="Times New Roman" w:cs="Times New Roman"/>
          <w:sz w:val="24"/>
          <w:szCs w:val="24"/>
          <w:lang w:val="en-US"/>
        </w:rPr>
        <w:t xml:space="preserve"> yang menggunakan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dan struktur kepemilikan untuk mendeteksi penghindaran pajak, dimana hasil menunjukkan </w:t>
      </w:r>
      <w:r>
        <w:rPr>
          <w:rFonts w:ascii="Times New Roman" w:hAnsi="Times New Roman" w:cs="Times New Roman"/>
          <w:sz w:val="24"/>
          <w:szCs w:val="24"/>
          <w:lang w:val="en-US"/>
        </w:rPr>
        <w:lastRenderedPageBreak/>
        <w:t xml:space="preserve">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berpengaruh terhadap penghindaran pajak baik pada perusahaan keluarga maupun perusahaan non-keluarga. Sehingga dapat disimpulkan  bahwa </w:t>
      </w:r>
      <w:r>
        <w:rPr>
          <w:rFonts w:ascii="Times New Roman" w:hAnsi="Times New Roman" w:cs="Times New Roman"/>
          <w:i/>
          <w:sz w:val="24"/>
          <w:szCs w:val="24"/>
        </w:rPr>
        <w:t xml:space="preserve">Book Tax Difference </w:t>
      </w:r>
      <w:r>
        <w:rPr>
          <w:rFonts w:ascii="Times New Roman" w:hAnsi="Times New Roman" w:cs="Times New Roman"/>
          <w:sz w:val="24"/>
          <w:szCs w:val="24"/>
        </w:rPr>
        <w:t xml:space="preserve">maupun kepemilikan keluarga sama-sama mencerminkan adanya asimetri informasi dan diskresi manajemen yang bisa dimanfaatkan untuk melakukan penghindaran pajak. </w:t>
      </w:r>
      <w:r>
        <w:rPr>
          <w:rFonts w:ascii="Times New Roman" w:hAnsi="Times New Roman" w:cs="Times New Roman"/>
          <w:i/>
          <w:sz w:val="24"/>
          <w:szCs w:val="24"/>
        </w:rPr>
        <w:t xml:space="preserve">Book Tax Difference </w:t>
      </w:r>
      <w:r>
        <w:rPr>
          <w:rFonts w:ascii="Times New Roman" w:hAnsi="Times New Roman" w:cs="Times New Roman"/>
          <w:sz w:val="24"/>
          <w:szCs w:val="24"/>
        </w:rPr>
        <w:t>menjadi sinyal atas adanya manipulasi laba da</w:t>
      </w:r>
      <w:r>
        <w:rPr>
          <w:rFonts w:ascii="Times New Roman" w:hAnsi="Times New Roman" w:cs="Times New Roman"/>
          <w:sz w:val="24"/>
          <w:szCs w:val="24"/>
          <w:lang w:val="en-US"/>
        </w:rPr>
        <w:t>n</w:t>
      </w:r>
      <w:r>
        <w:rPr>
          <w:rFonts w:ascii="Times New Roman" w:hAnsi="Times New Roman" w:cs="Times New Roman"/>
          <w:sz w:val="24"/>
          <w:szCs w:val="24"/>
        </w:rPr>
        <w:t xml:space="preserve"> celah perpajakan, sementara kepemilikan keluarga memberikan kekuasaan dan insentif kuat untuk mengatur kewajiban pajak. </w:t>
      </w:r>
    </w:p>
    <w:p w:rsidR="00416D18" w:rsidRDefault="001B7AB9">
      <w:pPr>
        <w:spacing w:line="48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Berdasarkan dari latar belakang dan beberapa hasil penelitian terdahulu ditemukan perbedaan pendapat dan hasil yang berbeda, maka peneliti tertarik melakukan penelitian terkait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 dan struktur kepemilikan keluarga terhadap penghindaran pajak karena masing-masing kecenderungan penghindaran pajak dengan objek penelitian sub sektor makanan dan minuman karena sub sektor ini merupakan salah satu perusahaan yang berkontribusi besar terhadap pembayaran pajak di Indonesia dan juga memilki kecenderungan untuk terus berkembang karena berkaitan dengan kebutuhan pokok yang sejalan dengan pertumbuhan penduduk dunia, sehingga perputaran perekonomian khususnya pada sub sektor makana dan minuman terus meningkat. Maka dari itu, peneliti mengangkat judul </w:t>
      </w:r>
      <w:r>
        <w:rPr>
          <w:rFonts w:ascii="Times New Roman" w:hAnsi="Times New Roman" w:cs="Times New Roman"/>
          <w:b/>
          <w:sz w:val="24"/>
          <w:szCs w:val="24"/>
          <w:lang w:val="en-US"/>
        </w:rPr>
        <w:t>“</w:t>
      </w:r>
      <w:r>
        <w:rPr>
          <w:rFonts w:ascii="Times New Roman" w:hAnsi="Times New Roman" w:cs="Times New Roman"/>
          <w:b/>
          <w:i/>
          <w:sz w:val="24"/>
          <w:szCs w:val="24"/>
          <w:lang w:val="en-US"/>
        </w:rPr>
        <w:t xml:space="preserve">Book Tax Difference </w:t>
      </w:r>
      <w:r>
        <w:rPr>
          <w:rFonts w:ascii="Times New Roman" w:hAnsi="Times New Roman" w:cs="Times New Roman"/>
          <w:b/>
          <w:sz w:val="24"/>
          <w:szCs w:val="24"/>
          <w:lang w:val="en-US"/>
        </w:rPr>
        <w:t>dan struktur Kepemilikan Sebagai Upaya Penghindaran Pajak Pada Perusahaan Makanan dan Minuman Yang Teedaftar di Bursa Efek Indonesia”.</w:t>
      </w:r>
    </w:p>
    <w:p w:rsidR="00447161" w:rsidRDefault="00447161">
      <w:pPr>
        <w:spacing w:line="480" w:lineRule="auto"/>
        <w:ind w:firstLine="567"/>
        <w:jc w:val="both"/>
        <w:rPr>
          <w:rFonts w:ascii="Times New Roman" w:hAnsi="Times New Roman" w:cs="Times New Roman"/>
          <w:b/>
          <w:sz w:val="24"/>
          <w:szCs w:val="24"/>
          <w:lang w:val="en-US"/>
        </w:rPr>
      </w:pPr>
    </w:p>
    <w:p w:rsidR="00447161" w:rsidRDefault="00447161">
      <w:pPr>
        <w:spacing w:line="480" w:lineRule="auto"/>
        <w:ind w:firstLine="567"/>
        <w:jc w:val="both"/>
        <w:rPr>
          <w:rFonts w:ascii="Times New Roman" w:hAnsi="Times New Roman" w:cs="Times New Roman"/>
          <w:b/>
          <w:sz w:val="24"/>
          <w:szCs w:val="24"/>
          <w:lang w:val="en-US"/>
        </w:rPr>
      </w:pPr>
    </w:p>
    <w:p w:rsidR="00447161" w:rsidRDefault="00447161">
      <w:pPr>
        <w:spacing w:line="480" w:lineRule="auto"/>
        <w:ind w:firstLine="567"/>
        <w:jc w:val="both"/>
        <w:rPr>
          <w:rFonts w:ascii="Times New Roman" w:hAnsi="Times New Roman" w:cs="Times New Roman"/>
          <w:b/>
          <w:sz w:val="24"/>
          <w:szCs w:val="24"/>
          <w:lang w:val="en-US"/>
        </w:rPr>
      </w:pPr>
    </w:p>
    <w:p w:rsidR="00416D18" w:rsidRDefault="001B7AB9">
      <w:pPr>
        <w:pStyle w:val="Heading2"/>
      </w:pPr>
      <w:r>
        <w:lastRenderedPageBreak/>
        <w:t>Rumusan Masalah</w:t>
      </w:r>
      <w:bookmarkEnd w:id="7"/>
      <w:bookmarkEnd w:id="8"/>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uraian  latar  belakang  di  atas  maka  rumusan  masalah  dalam penelitian ini adalah :</w:t>
      </w:r>
    </w:p>
    <w:p w:rsidR="00416D18" w:rsidRDefault="001B7AB9">
      <w:pPr>
        <w:pStyle w:val="ListParagraph"/>
        <w:numPr>
          <w:ilvl w:val="0"/>
          <w:numId w:val="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i/>
          <w:sz w:val="24"/>
          <w:szCs w:val="24"/>
          <w:lang w:val="en-US"/>
        </w:rPr>
        <w:t>Book tax difference</w:t>
      </w:r>
      <w:r>
        <w:rPr>
          <w:rFonts w:ascii="Times New Roman" w:hAnsi="Times New Roman" w:cs="Times New Roman"/>
          <w:sz w:val="24"/>
          <w:szCs w:val="24"/>
        </w:rPr>
        <w:t xml:space="preserve"> berpengaruh</w:t>
      </w:r>
      <w:r>
        <w:rPr>
          <w:rFonts w:ascii="Times New Roman" w:hAnsi="Times New Roman" w:cs="Times New Roman"/>
          <w:sz w:val="24"/>
          <w:szCs w:val="24"/>
          <w:lang w:val="en-US"/>
        </w:rPr>
        <w:t xml:space="preserve"> signifikan</w:t>
      </w:r>
      <w:r>
        <w:rPr>
          <w:rFonts w:ascii="Times New Roman" w:hAnsi="Times New Roman" w:cs="Times New Roman"/>
          <w:sz w:val="24"/>
          <w:szCs w:val="24"/>
        </w:rPr>
        <w:t xml:space="preserve"> terhadap  penghindaran pajak pada perusahaan sub sektor makanan dan minuman yang terdaftra di </w:t>
      </w:r>
      <w:r>
        <w:rPr>
          <w:rFonts w:ascii="Times New Roman" w:hAnsi="Times New Roman" w:cs="Times New Roman"/>
          <w:sz w:val="24"/>
          <w:szCs w:val="24"/>
          <w:lang w:val="en-US"/>
        </w:rPr>
        <w:t>BEI periode 2017-2024.</w:t>
      </w:r>
    </w:p>
    <w:p w:rsidR="00416D18" w:rsidRDefault="001B7AB9">
      <w:pPr>
        <w:pStyle w:val="ListParagraph"/>
        <w:numPr>
          <w:ilvl w:val="0"/>
          <w:numId w:val="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Apakah struktur kepemilikan berpengaruh</w:t>
      </w:r>
      <w:r>
        <w:rPr>
          <w:rFonts w:ascii="Times New Roman" w:hAnsi="Times New Roman" w:cs="Times New Roman"/>
          <w:sz w:val="24"/>
          <w:szCs w:val="24"/>
          <w:lang w:val="en-US"/>
        </w:rPr>
        <w:t xml:space="preserve"> signifikan</w:t>
      </w:r>
      <w:r>
        <w:rPr>
          <w:rFonts w:ascii="Times New Roman" w:hAnsi="Times New Roman" w:cs="Times New Roman"/>
          <w:sz w:val="24"/>
          <w:szCs w:val="24"/>
        </w:rPr>
        <w:t xml:space="preserve"> terhadap penghindaran pajak pada perusahaan sub sektor makanan dan minuman yang terdaftra di </w:t>
      </w:r>
      <w:r>
        <w:rPr>
          <w:rFonts w:ascii="Times New Roman" w:hAnsi="Times New Roman" w:cs="Times New Roman"/>
          <w:sz w:val="24"/>
          <w:szCs w:val="24"/>
          <w:lang w:val="en-US"/>
        </w:rPr>
        <w:t>BEI periode 2017-2024.</w:t>
      </w:r>
    </w:p>
    <w:p w:rsidR="00416D18" w:rsidRDefault="001B7AB9">
      <w:pPr>
        <w:pStyle w:val="ListParagraph"/>
        <w:numPr>
          <w:ilvl w:val="0"/>
          <w:numId w:val="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i/>
          <w:sz w:val="24"/>
          <w:szCs w:val="24"/>
          <w:lang w:val="en-US"/>
        </w:rPr>
        <w:t>Book tax differen</w:t>
      </w:r>
      <w:r>
        <w:rPr>
          <w:rFonts w:ascii="Times New Roman" w:hAnsi="Times New Roman" w:cs="Times New Roman"/>
          <w:i/>
          <w:lang w:val="en-US"/>
        </w:rPr>
        <w:t>ce</w:t>
      </w:r>
      <w:r>
        <w:rPr>
          <w:rFonts w:ascii="Times New Roman" w:hAnsi="Times New Roman" w:cs="Times New Roman"/>
          <w:sz w:val="24"/>
          <w:szCs w:val="24"/>
        </w:rPr>
        <w:t xml:space="preserve"> dan struktur kepemilikan berpengaruh</w:t>
      </w:r>
      <w:r>
        <w:rPr>
          <w:rFonts w:ascii="Times New Roman" w:hAnsi="Times New Roman" w:cs="Times New Roman"/>
          <w:sz w:val="24"/>
          <w:szCs w:val="24"/>
          <w:lang w:val="en-US"/>
        </w:rPr>
        <w:t xml:space="preserve"> signifikan</w:t>
      </w:r>
      <w:r>
        <w:rPr>
          <w:rFonts w:ascii="Times New Roman" w:hAnsi="Times New Roman" w:cs="Times New Roman"/>
          <w:sz w:val="24"/>
          <w:szCs w:val="24"/>
        </w:rPr>
        <w:t xml:space="preserve"> terhadap penghindaran pajak pada perusahaan sub sektor makanan dan minuman yang terdaftra di </w:t>
      </w:r>
      <w:r>
        <w:rPr>
          <w:rFonts w:ascii="Times New Roman" w:hAnsi="Times New Roman" w:cs="Times New Roman"/>
          <w:sz w:val="24"/>
          <w:szCs w:val="24"/>
          <w:lang w:val="en-US"/>
        </w:rPr>
        <w:t>BEI  periode 2017-2024.</w:t>
      </w:r>
    </w:p>
    <w:p w:rsidR="00416D18" w:rsidRDefault="001B7AB9">
      <w:pPr>
        <w:pStyle w:val="Heading2"/>
      </w:pPr>
      <w:bookmarkStart w:id="9" w:name="_Toc176304342"/>
      <w:bookmarkStart w:id="10" w:name="_Toc162004695"/>
      <w:r>
        <w:rPr>
          <w:lang w:val="en-US"/>
        </w:rPr>
        <w:t>T</w:t>
      </w:r>
      <w:r>
        <w:t>ujuan Penelitian</w:t>
      </w:r>
      <w:bookmarkEnd w:id="9"/>
      <w:bookmarkEnd w:id="10"/>
    </w:p>
    <w:p w:rsidR="00416D18" w:rsidRDefault="001B7AB9">
      <w:pPr>
        <w:spacing w:line="480" w:lineRule="auto"/>
        <w:ind w:left="66" w:firstLine="501"/>
        <w:jc w:val="both"/>
        <w:rPr>
          <w:rFonts w:ascii="Times New Roman" w:hAnsi="Times New Roman" w:cs="Times New Roman"/>
          <w:sz w:val="24"/>
          <w:szCs w:val="24"/>
          <w:lang w:val="en-US"/>
        </w:rPr>
      </w:pPr>
      <w:r>
        <w:rPr>
          <w:rFonts w:ascii="Times New Roman" w:hAnsi="Times New Roman" w:cs="Times New Roman"/>
          <w:sz w:val="24"/>
          <w:szCs w:val="24"/>
        </w:rPr>
        <w:t>Adapun tujuan yang ingin dicapai dari penelitian ini adalah</w:t>
      </w:r>
      <w:r>
        <w:rPr>
          <w:rFonts w:ascii="Times New Roman" w:hAnsi="Times New Roman" w:cs="Times New Roman"/>
          <w:sz w:val="24"/>
          <w:szCs w:val="24"/>
          <w:lang w:val="en-US"/>
        </w:rPr>
        <w:t>:</w:t>
      </w:r>
    </w:p>
    <w:p w:rsidR="00416D18" w:rsidRDefault="001B7AB9">
      <w:pPr>
        <w:pStyle w:val="ListParagraph"/>
        <w:numPr>
          <w:ilvl w:val="0"/>
          <w:numId w:val="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menguji dan menganalisis pengaruh signifikan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terhadap penghindaran pajak pada perusahaan sub sektor makanan dan minuman yang terdaftar di BEI periode 2017-2024.</w:t>
      </w:r>
    </w:p>
    <w:p w:rsidR="00416D18" w:rsidRDefault="001B7AB9">
      <w:pPr>
        <w:pStyle w:val="ListParagraph"/>
        <w:numPr>
          <w:ilvl w:val="0"/>
          <w:numId w:val="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Untuk menguji dan menganalisis pengaruh signifikan struktur kepemilikan terhadap penghindaran pajak pada perusahaan sub sektor makanan dan minuman yang terdaftar di BEI periode 2017-2024.</w:t>
      </w:r>
    </w:p>
    <w:p w:rsidR="00416D18" w:rsidRDefault="001B7AB9">
      <w:pPr>
        <w:pStyle w:val="ListParagraph"/>
        <w:numPr>
          <w:ilvl w:val="0"/>
          <w:numId w:val="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Untuk menguji dan menganalisis pengaruh signifikan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terhadap penghindaran pajak pada perusahaan sub sektor makanan dan minuman yang terdaftar di BEI periode 2017-2024.</w:t>
      </w:r>
    </w:p>
    <w:p w:rsidR="00416D18" w:rsidRDefault="001B7AB9">
      <w:pPr>
        <w:pStyle w:val="Heading2"/>
      </w:pPr>
      <w:bookmarkStart w:id="11" w:name="_Toc176304343"/>
      <w:bookmarkStart w:id="12" w:name="_Toc162004696"/>
      <w:r>
        <w:t>Manfaat penelitian</w:t>
      </w:r>
      <w:bookmarkEnd w:id="11"/>
      <w:bookmarkEnd w:id="12"/>
    </w:p>
    <w:p w:rsidR="00416D18" w:rsidRDefault="001B7AB9">
      <w:pPr>
        <w:pStyle w:val="ListParagraph"/>
        <w:numPr>
          <w:ilvl w:val="0"/>
          <w:numId w:val="6"/>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Manfaat  teoritis</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Penelitian ini diharapkan bisa memberikan kontribusi dalam menambah wawasan tentang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sebagai upaya penghindaran pajak serta dapat menjadi referensi penelitian empiris untuk peneliti selanjutnya yang ingin melakukan penelitian lebih lanjut mengenai upaya penghindaran pajak.</w:t>
      </w:r>
    </w:p>
    <w:p w:rsidR="00416D18" w:rsidRDefault="001B7AB9">
      <w:pPr>
        <w:pStyle w:val="ListParagraph"/>
        <w:numPr>
          <w:ilvl w:val="0"/>
          <w:numId w:val="6"/>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Manfaat Praktis</w:t>
      </w:r>
    </w:p>
    <w:p w:rsidR="00416D18" w:rsidRDefault="001B7AB9">
      <w:pPr>
        <w:pStyle w:val="ListParagraph"/>
        <w:numPr>
          <w:ilvl w:val="0"/>
          <w:numId w:val="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Bagi Perusahaan</w:t>
      </w:r>
    </w:p>
    <w:p w:rsidR="00416D18" w:rsidRDefault="001B7AB9">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menjadi masukan dan bahan pertimbangan bagi perusahaan dan dapat menjadi salah satu bahan evaluasi dan perbaikan </w:t>
      </w:r>
      <w:r>
        <w:rPr>
          <w:rFonts w:ascii="Times New Roman" w:hAnsi="Times New Roman" w:cs="Times New Roman"/>
          <w:sz w:val="24"/>
          <w:szCs w:val="24"/>
          <w:lang w:val="en-US"/>
        </w:rPr>
        <w:t xml:space="preserve">dalam </w:t>
      </w:r>
      <w:r>
        <w:rPr>
          <w:rFonts w:ascii="Times New Roman" w:hAnsi="Times New Roman" w:cs="Times New Roman"/>
          <w:sz w:val="24"/>
          <w:szCs w:val="24"/>
        </w:rPr>
        <w:t>memahami dampak struktur kepemilikan terhadap kebijakan pajak dan memastikan pengelolaan yang lebih baik dalam hal tata kelola keuangan perusahaan</w:t>
      </w:r>
    </w:p>
    <w:p w:rsidR="00416D18" w:rsidRDefault="001B7AB9">
      <w:pPr>
        <w:pStyle w:val="ListParagraph"/>
        <w:numPr>
          <w:ilvl w:val="0"/>
          <w:numId w:val="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bookmarkStart w:id="13" w:name="_Toc162004697"/>
      <w:r>
        <w:rPr>
          <w:rFonts w:ascii="Times New Roman" w:hAnsi="Times New Roman" w:cs="Times New Roman"/>
          <w:sz w:val="24"/>
          <w:szCs w:val="24"/>
        </w:rPr>
        <w:t xml:space="preserve">agi </w:t>
      </w:r>
      <w:r>
        <w:rPr>
          <w:rFonts w:ascii="Times New Roman" w:hAnsi="Times New Roman" w:cs="Times New Roman"/>
          <w:sz w:val="24"/>
          <w:szCs w:val="24"/>
          <w:lang w:val="en-US"/>
        </w:rPr>
        <w:t xml:space="preserve"> Investor</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Penelitian ini diharapkan dapat menjadi pedoman atau faktor pertimbangan bagi investor saat memutuskan untuk berinvestasi di suatu perusahaan. Tujuan utamanya adalah membantu para calon investor mengambil keputusan investasi yang baik dan terinformasi, sehingga dapat meminimalkan risiko yang mungkin timbul dari kinerja dan kondisi perusahaan tersebut.</w:t>
      </w:r>
    </w:p>
    <w:p w:rsidR="00416D18" w:rsidRDefault="00416D18">
      <w:pPr>
        <w:spacing w:line="480" w:lineRule="auto"/>
        <w:ind w:firstLine="567"/>
        <w:jc w:val="both"/>
        <w:rPr>
          <w:rFonts w:ascii="Times New Roman" w:hAnsi="Times New Roman" w:cs="Times New Roman"/>
          <w:sz w:val="24"/>
          <w:szCs w:val="24"/>
        </w:rPr>
        <w:sectPr w:rsidR="00416D18">
          <w:headerReference w:type="default" r:id="rId19"/>
          <w:footerReference w:type="default" r:id="rId20"/>
          <w:headerReference w:type="first" r:id="rId21"/>
          <w:footerReference w:type="first" r:id="rId22"/>
          <w:pgSz w:w="11906" w:h="16838"/>
          <w:pgMar w:top="2268" w:right="1701" w:bottom="1701" w:left="1701" w:header="709" w:footer="709" w:gutter="0"/>
          <w:pgNumType w:start="1"/>
          <w:cols w:space="708"/>
          <w:titlePg/>
          <w:docGrid w:linePitch="360"/>
        </w:sectPr>
      </w:pPr>
    </w:p>
    <w:p w:rsidR="00416D18" w:rsidRDefault="001B7AB9">
      <w:pPr>
        <w:pStyle w:val="Heading1"/>
        <w:spacing w:line="360" w:lineRule="auto"/>
        <w:rPr>
          <w:color w:val="000000" w:themeColor="text1"/>
          <w:sz w:val="28"/>
          <w:szCs w:val="28"/>
        </w:rPr>
      </w:pPr>
      <w:bookmarkStart w:id="14" w:name="_Toc176304344"/>
      <w:r>
        <w:rPr>
          <w:color w:val="000000" w:themeColor="text1"/>
          <w:sz w:val="28"/>
          <w:szCs w:val="28"/>
        </w:rPr>
        <w:lastRenderedPageBreak/>
        <w:t>BAB II</w:t>
      </w:r>
      <w:bookmarkEnd w:id="13"/>
      <w:bookmarkEnd w:id="14"/>
    </w:p>
    <w:p w:rsidR="00416D18" w:rsidRDefault="001B7AB9">
      <w:pPr>
        <w:pStyle w:val="Heading1"/>
        <w:spacing w:line="360" w:lineRule="auto"/>
        <w:rPr>
          <w:color w:val="000000" w:themeColor="text1"/>
          <w:sz w:val="28"/>
          <w:szCs w:val="28"/>
        </w:rPr>
      </w:pPr>
      <w:bookmarkStart w:id="15" w:name="_Toc162004698"/>
      <w:bookmarkStart w:id="16" w:name="_Toc176304345"/>
      <w:bookmarkStart w:id="17" w:name="_Toc162005306"/>
      <w:r>
        <w:rPr>
          <w:color w:val="000000" w:themeColor="text1"/>
          <w:sz w:val="28"/>
          <w:szCs w:val="28"/>
        </w:rPr>
        <w:t>LANDASAN TEORI</w:t>
      </w:r>
      <w:bookmarkEnd w:id="15"/>
      <w:bookmarkEnd w:id="16"/>
      <w:bookmarkEnd w:id="17"/>
    </w:p>
    <w:p w:rsidR="00416D18" w:rsidRDefault="001B7AB9">
      <w:pPr>
        <w:pStyle w:val="subbab2"/>
      </w:pPr>
      <w:bookmarkStart w:id="18" w:name="_Toc176304346"/>
      <w:bookmarkStart w:id="19" w:name="_Toc162004699"/>
      <w:r>
        <w:t>Dasar Teori</w:t>
      </w:r>
      <w:bookmarkEnd w:id="18"/>
      <w:bookmarkEnd w:id="19"/>
    </w:p>
    <w:p w:rsidR="00416D18" w:rsidRDefault="001B7AB9">
      <w:pPr>
        <w:pStyle w:val="Heading3"/>
        <w:numPr>
          <w:ilvl w:val="2"/>
          <w:numId w:val="3"/>
        </w:numPr>
        <w:ind w:left="567" w:hanging="567"/>
      </w:pPr>
      <w:bookmarkStart w:id="20" w:name="_Toc176304347"/>
      <w:bookmarkStart w:id="21" w:name="_Toc162004700"/>
      <w:r>
        <w:t>Teori Keagenan</w:t>
      </w:r>
      <w:bookmarkEnd w:id="20"/>
      <w:bookmarkEnd w:id="21"/>
      <w:r>
        <w:rPr>
          <w:lang w:val="en-US"/>
        </w:rPr>
        <w:t xml:space="preserve"> (</w:t>
      </w:r>
      <w:r>
        <w:rPr>
          <w:i/>
          <w:lang w:val="en-US"/>
        </w:rPr>
        <w:t>Agency Theory)</w:t>
      </w:r>
    </w:p>
    <w:p w:rsidR="00E16C08" w:rsidRPr="00E16C08" w:rsidRDefault="001B7AB9">
      <w:pPr>
        <w:spacing w:line="480" w:lineRule="auto"/>
        <w:ind w:left="66" w:firstLine="5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Jensen &amp; Mecking (1976) yang melopori </w:t>
      </w:r>
      <w:r>
        <w:rPr>
          <w:rFonts w:ascii="Times New Roman" w:hAnsi="Times New Roman" w:cs="Times New Roman"/>
          <w:i/>
          <w:sz w:val="24"/>
          <w:szCs w:val="24"/>
          <w:lang w:val="en-US"/>
        </w:rPr>
        <w:t xml:space="preserve">agency theory </w:t>
      </w:r>
      <w:r>
        <w:rPr>
          <w:rFonts w:ascii="Times New Roman" w:hAnsi="Times New Roman" w:cs="Times New Roman"/>
          <w:sz w:val="24"/>
          <w:szCs w:val="24"/>
          <w:lang w:val="en-US"/>
        </w:rPr>
        <w:t>menjelaskan bahwa adanya hubungan antara pemilik perusahaan (</w:t>
      </w:r>
      <w:r>
        <w:rPr>
          <w:rFonts w:ascii="Times New Roman" w:hAnsi="Times New Roman" w:cs="Times New Roman"/>
          <w:i/>
          <w:sz w:val="24"/>
          <w:szCs w:val="24"/>
          <w:lang w:val="en-US"/>
        </w:rPr>
        <w:t xml:space="preserve">principal) </w:t>
      </w:r>
      <w:r>
        <w:rPr>
          <w:rFonts w:ascii="Times New Roman" w:hAnsi="Times New Roman" w:cs="Times New Roman"/>
          <w:sz w:val="24"/>
          <w:szCs w:val="24"/>
          <w:lang w:val="en-US"/>
        </w:rPr>
        <w:t>dan manajer (</w:t>
      </w:r>
      <w:r>
        <w:rPr>
          <w:rFonts w:ascii="Times New Roman" w:hAnsi="Times New Roman" w:cs="Times New Roman"/>
          <w:i/>
          <w:sz w:val="24"/>
          <w:szCs w:val="24"/>
          <w:lang w:val="en-US"/>
        </w:rPr>
        <w:t xml:space="preserve">agent) </w:t>
      </w:r>
      <w:r>
        <w:rPr>
          <w:rFonts w:ascii="Times New Roman" w:hAnsi="Times New Roman" w:cs="Times New Roman"/>
          <w:sz w:val="24"/>
          <w:szCs w:val="24"/>
          <w:lang w:val="en-US"/>
        </w:rPr>
        <w:t xml:space="preserve">sebagai kontrak kerja. </w:t>
      </w:r>
      <w:r>
        <w:rPr>
          <w:rFonts w:ascii="Times New Roman" w:hAnsi="Times New Roman" w:cs="Times New Roman"/>
          <w:sz w:val="24"/>
          <w:szCs w:val="24"/>
        </w:rPr>
        <w:t>Berawal dari sebuah kontrak atau kesepakatan yang mengikat antara pem</w:t>
      </w:r>
      <w:r>
        <w:rPr>
          <w:rFonts w:ascii="Times New Roman" w:hAnsi="Times New Roman" w:cs="Times New Roman"/>
          <w:sz w:val="24"/>
          <w:szCs w:val="24"/>
          <w:lang w:val="en-US"/>
        </w:rPr>
        <w:t>ilik</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i/>
          <w:sz w:val="24"/>
          <w:szCs w:val="24"/>
        </w:rPr>
        <w:t>rincipal)</w:t>
      </w:r>
      <w:r>
        <w:rPr>
          <w:rFonts w:ascii="Times New Roman" w:hAnsi="Times New Roman" w:cs="Times New Roman"/>
          <w:sz w:val="24"/>
          <w:szCs w:val="24"/>
        </w:rPr>
        <w:t xml:space="preserve"> dan manajer </w:t>
      </w:r>
      <w:r>
        <w:rPr>
          <w:rFonts w:ascii="Times New Roman" w:hAnsi="Times New Roman" w:cs="Times New Roman"/>
          <w:i/>
          <w:sz w:val="24"/>
          <w:szCs w:val="24"/>
        </w:rPr>
        <w:t xml:space="preserve">(agent) </w:t>
      </w:r>
      <w:r>
        <w:rPr>
          <w:rFonts w:ascii="Times New Roman" w:hAnsi="Times New Roman" w:cs="Times New Roman"/>
          <w:sz w:val="24"/>
          <w:szCs w:val="24"/>
        </w:rPr>
        <w:t>memunculkan kewajiban ya</w:t>
      </w:r>
      <w:r w:rsidR="00E16C08">
        <w:rPr>
          <w:rFonts w:ascii="Times New Roman" w:hAnsi="Times New Roman" w:cs="Times New Roman"/>
          <w:sz w:val="24"/>
          <w:szCs w:val="24"/>
        </w:rPr>
        <w:t>ng harus dilaksanakan antara ke</w:t>
      </w:r>
      <w:r w:rsidR="00E16C08">
        <w:rPr>
          <w:rFonts w:ascii="Times New Roman" w:hAnsi="Times New Roman" w:cs="Times New Roman"/>
          <w:sz w:val="24"/>
          <w:szCs w:val="24"/>
          <w:lang w:val="en-US"/>
        </w:rPr>
        <w:t xml:space="preserve"> </w:t>
      </w:r>
      <w:r>
        <w:rPr>
          <w:rFonts w:ascii="Times New Roman" w:hAnsi="Times New Roman" w:cs="Times New Roman"/>
          <w:sz w:val="24"/>
          <w:szCs w:val="24"/>
        </w:rPr>
        <w:t xml:space="preserve">dua pihak. Bahkan menurut Putri &amp; Lawita, </w:t>
      </w:r>
      <w:r>
        <w:rPr>
          <w:rFonts w:ascii="Times New Roman" w:hAnsi="Times New Roman" w:cs="Times New Roman"/>
          <w:sz w:val="24"/>
          <w:szCs w:val="24"/>
          <w:lang w:val="en-US"/>
        </w:rPr>
        <w:t>(</w:t>
      </w:r>
      <w:r>
        <w:rPr>
          <w:rFonts w:ascii="Times New Roman" w:hAnsi="Times New Roman" w:cs="Times New Roman"/>
          <w:sz w:val="24"/>
          <w:szCs w:val="24"/>
        </w:rPr>
        <w:t>2019)</w:t>
      </w:r>
      <w:r>
        <w:rPr>
          <w:rFonts w:ascii="Times New Roman" w:hAnsi="Times New Roman" w:cs="Times New Roman"/>
          <w:lang w:val="en-US"/>
        </w:rPr>
        <w:t>, t</w:t>
      </w:r>
      <w:r>
        <w:rPr>
          <w:rStyle w:val="sw"/>
          <w:rFonts w:ascii="Times New Roman" w:hAnsi="Times New Roman" w:cs="Times New Roman"/>
          <w:sz w:val="24"/>
          <w:szCs w:val="24"/>
        </w:rPr>
        <w:t>eori</w:t>
      </w:r>
      <w:r>
        <w:rPr>
          <w:rFonts w:ascii="Times New Roman" w:hAnsi="Times New Roman" w:cs="Times New Roman"/>
          <w:sz w:val="24"/>
          <w:szCs w:val="24"/>
        </w:rPr>
        <w:t xml:space="preserve"> agensi</w:t>
      </w:r>
      <w:r w:rsidR="00E16C08">
        <w:rPr>
          <w:rFonts w:ascii="Times New Roman" w:hAnsi="Times New Roman" w:cs="Times New Roman"/>
          <w:sz w:val="24"/>
          <w:szCs w:val="24"/>
          <w:lang w:val="en-US"/>
        </w:rPr>
        <w:t xml:space="preserve"> merupakan  kerjasama antara manajer dan dan pemilik.</w:t>
      </w:r>
    </w:p>
    <w:p w:rsidR="00416D18" w:rsidRPr="001B7AB9" w:rsidRDefault="001B7AB9" w:rsidP="001B7AB9">
      <w:pPr>
        <w:spacing w:line="480" w:lineRule="auto"/>
        <w:ind w:left="66" w:firstLine="5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Hubungan keagenan adalah hubungan antara </w:t>
      </w:r>
      <w:r w:rsidR="00E16C08">
        <w:rPr>
          <w:rFonts w:ascii="Times New Roman" w:hAnsi="Times New Roman" w:cs="Times New Roman"/>
          <w:sz w:val="24"/>
          <w:szCs w:val="24"/>
          <w:lang w:val="en-US"/>
        </w:rPr>
        <w:t>manajer dan pemilik yang mana manager</w:t>
      </w:r>
      <w:r>
        <w:rPr>
          <w:rFonts w:ascii="Times New Roman" w:hAnsi="Times New Roman" w:cs="Times New Roman"/>
          <w:sz w:val="24"/>
          <w:szCs w:val="24"/>
          <w:lang w:val="en-US"/>
        </w:rPr>
        <w:t xml:space="preserve"> bertindak atas nama dan untuk kepentingan </w:t>
      </w:r>
      <w:r w:rsidR="00E16C08">
        <w:rPr>
          <w:rFonts w:ascii="Times New Roman" w:hAnsi="Times New Roman" w:cs="Times New Roman"/>
          <w:sz w:val="24"/>
          <w:szCs w:val="24"/>
          <w:lang w:val="en-US"/>
        </w:rPr>
        <w:t>pemilik</w:t>
      </w:r>
      <w:r>
        <w:rPr>
          <w:rFonts w:ascii="Times New Roman" w:hAnsi="Times New Roman" w:cs="Times New Roman"/>
          <w:sz w:val="24"/>
          <w:szCs w:val="24"/>
          <w:lang w:val="en-US"/>
        </w:rPr>
        <w:t>. Sebagai hasil dari tindakan tersebut, agent akan diberikan imbalan sesuai dengan yang telah disepakati</w:t>
      </w:r>
      <w:r>
        <w:rPr>
          <w:rFonts w:ascii="Times New Roman" w:hAnsi="Times New Roman" w:cs="Times New Roman"/>
          <w:sz w:val="24"/>
          <w:szCs w:val="24"/>
        </w:rPr>
        <w:t xml:space="preserve">. </w:t>
      </w:r>
      <w:r>
        <w:rPr>
          <w:rFonts w:ascii="Times New Roman" w:hAnsi="Times New Roman" w:cs="Times New Roman"/>
          <w:sz w:val="24"/>
          <w:szCs w:val="24"/>
          <w:lang w:val="en-US"/>
        </w:rPr>
        <w:t>Ketika pemilik memberikan wewenang kepada manajer untuk melakukan suatu pekerjaan dalam sebuah perusahaan biasanya disebut sebagai hubungan agensi (</w:t>
      </w:r>
      <w:r>
        <w:rPr>
          <w:rFonts w:ascii="Times New Roman" w:hAnsi="Times New Roman" w:cs="Times New Roman"/>
          <w:sz w:val="24"/>
          <w:szCs w:val="24"/>
        </w:rPr>
        <w:t xml:space="preserve">Dayanara </w:t>
      </w:r>
      <w:r>
        <w:rPr>
          <w:rFonts w:ascii="Times New Roman" w:hAnsi="Times New Roman" w:cs="Times New Roman"/>
          <w:i/>
          <w:sz w:val="24"/>
          <w:szCs w:val="24"/>
        </w:rPr>
        <w:t>et al.</w:t>
      </w:r>
      <w:r>
        <w:rPr>
          <w:rFonts w:ascii="Times New Roman" w:hAnsi="Times New Roman" w:cs="Times New Roman"/>
          <w:sz w:val="24"/>
          <w:szCs w:val="24"/>
        </w:rPr>
        <w:t xml:space="preserve">,2019). </w:t>
      </w:r>
      <w:r>
        <w:rPr>
          <w:rFonts w:ascii="Times New Roman" w:hAnsi="Times New Roman" w:cs="Times New Roman"/>
          <w:sz w:val="24"/>
          <w:szCs w:val="24"/>
          <w:lang w:val="en-US"/>
        </w:rPr>
        <w:t>H</w:t>
      </w:r>
      <w:r>
        <w:rPr>
          <w:rFonts w:ascii="Times New Roman" w:hAnsi="Times New Roman" w:cs="Times New Roman"/>
          <w:sz w:val="24"/>
          <w:szCs w:val="24"/>
        </w:rPr>
        <w:t>al ini</w:t>
      </w:r>
      <w:r>
        <w:rPr>
          <w:rFonts w:ascii="Times New Roman" w:hAnsi="Times New Roman" w:cs="Times New Roman"/>
          <w:sz w:val="24"/>
          <w:szCs w:val="24"/>
          <w:lang w:val="en-US"/>
        </w:rPr>
        <w:t xml:space="preserve"> berarti</w:t>
      </w:r>
      <w:r>
        <w:rPr>
          <w:rFonts w:ascii="Times New Roman" w:hAnsi="Times New Roman" w:cs="Times New Roman"/>
          <w:sz w:val="24"/>
          <w:szCs w:val="24"/>
        </w:rPr>
        <w:t xml:space="preserve"> </w:t>
      </w:r>
      <w:r>
        <w:rPr>
          <w:rFonts w:ascii="Times New Roman" w:hAnsi="Times New Roman" w:cs="Times New Roman"/>
          <w:i/>
          <w:sz w:val="24"/>
          <w:szCs w:val="24"/>
        </w:rPr>
        <w:t xml:space="preserve">agent </w:t>
      </w:r>
      <w:r>
        <w:rPr>
          <w:rFonts w:ascii="Times New Roman" w:hAnsi="Times New Roman" w:cs="Times New Roman"/>
          <w:sz w:val="24"/>
          <w:szCs w:val="24"/>
        </w:rPr>
        <w:t xml:space="preserve">mempunyai kebebasan dalam menjalankan manajemen perusahaan. Artinya bahwa </w:t>
      </w:r>
      <w:r>
        <w:rPr>
          <w:rFonts w:ascii="Times New Roman" w:hAnsi="Times New Roman" w:cs="Times New Roman"/>
          <w:i/>
          <w:sz w:val="24"/>
          <w:szCs w:val="24"/>
        </w:rPr>
        <w:t xml:space="preserve">principal </w:t>
      </w:r>
      <w:r>
        <w:rPr>
          <w:rFonts w:ascii="Times New Roman" w:hAnsi="Times New Roman" w:cs="Times New Roman"/>
          <w:sz w:val="24"/>
          <w:szCs w:val="24"/>
        </w:rPr>
        <w:t xml:space="preserve">merupakan pihak yang memberi mandat kepada </w:t>
      </w:r>
      <w:r>
        <w:rPr>
          <w:rFonts w:ascii="Times New Roman" w:hAnsi="Times New Roman" w:cs="Times New Roman"/>
          <w:i/>
          <w:sz w:val="24"/>
          <w:szCs w:val="24"/>
        </w:rPr>
        <w:t xml:space="preserve">agent </w:t>
      </w:r>
      <w:r>
        <w:rPr>
          <w:rFonts w:ascii="Times New Roman" w:hAnsi="Times New Roman" w:cs="Times New Roman"/>
          <w:sz w:val="24"/>
          <w:szCs w:val="24"/>
        </w:rPr>
        <w:t xml:space="preserve">untuk bertindak. Dalam  pelaksanaan tugas yang diberikan kepada </w:t>
      </w:r>
      <w:r>
        <w:rPr>
          <w:rFonts w:ascii="Times New Roman" w:hAnsi="Times New Roman" w:cs="Times New Roman"/>
          <w:i/>
          <w:sz w:val="24"/>
          <w:szCs w:val="24"/>
        </w:rPr>
        <w:t>agent</w:t>
      </w:r>
      <w:r>
        <w:rPr>
          <w:rFonts w:ascii="Times New Roman" w:hAnsi="Times New Roman" w:cs="Times New Roman"/>
          <w:i/>
          <w:sz w:val="24"/>
          <w:szCs w:val="24"/>
          <w:lang w:val="en-US"/>
        </w:rPr>
        <w:t xml:space="preserve">, </w:t>
      </w:r>
      <w:r>
        <w:rPr>
          <w:rFonts w:ascii="Times New Roman" w:hAnsi="Times New Roman" w:cs="Times New Roman"/>
          <w:i/>
          <w:sz w:val="24"/>
          <w:szCs w:val="24"/>
        </w:rPr>
        <w:t>prin</w:t>
      </w:r>
      <w:r>
        <w:rPr>
          <w:rFonts w:ascii="Times New Roman" w:hAnsi="Times New Roman" w:cs="Times New Roman"/>
          <w:i/>
          <w:sz w:val="24"/>
          <w:szCs w:val="24"/>
          <w:lang w:val="en-US"/>
        </w:rPr>
        <w:t>c</w:t>
      </w:r>
      <w:r>
        <w:rPr>
          <w:rFonts w:ascii="Times New Roman" w:hAnsi="Times New Roman" w:cs="Times New Roman"/>
          <w:i/>
          <w:sz w:val="24"/>
          <w:szCs w:val="24"/>
        </w:rPr>
        <w:t>ipal</w:t>
      </w:r>
      <w:r>
        <w:rPr>
          <w:rFonts w:ascii="Times New Roman" w:hAnsi="Times New Roman" w:cs="Times New Roman"/>
          <w:sz w:val="24"/>
          <w:szCs w:val="24"/>
        </w:rPr>
        <w:t xml:space="preserve"> menginginkan standar tertentu, sedangkan </w:t>
      </w:r>
      <w:r>
        <w:rPr>
          <w:rFonts w:ascii="Times New Roman" w:hAnsi="Times New Roman" w:cs="Times New Roman"/>
          <w:i/>
          <w:sz w:val="24"/>
          <w:szCs w:val="24"/>
        </w:rPr>
        <w:t>agent</w:t>
      </w:r>
      <w:r>
        <w:rPr>
          <w:rFonts w:ascii="Times New Roman" w:hAnsi="Times New Roman" w:cs="Times New Roman"/>
          <w:sz w:val="24"/>
          <w:szCs w:val="24"/>
        </w:rPr>
        <w:t xml:space="preserve"> berharap untuk mencapai hasil yang memuaskan agar mendapat imbalan yang besar. Hal inilah yang kemudian membuat </w:t>
      </w:r>
      <w:r>
        <w:rPr>
          <w:rFonts w:ascii="Times New Roman" w:hAnsi="Times New Roman" w:cs="Times New Roman"/>
          <w:i/>
          <w:sz w:val="24"/>
          <w:szCs w:val="24"/>
        </w:rPr>
        <w:t>agent</w:t>
      </w:r>
      <w:r>
        <w:rPr>
          <w:rFonts w:ascii="Times New Roman" w:hAnsi="Times New Roman" w:cs="Times New Roman"/>
          <w:sz w:val="24"/>
          <w:szCs w:val="24"/>
        </w:rPr>
        <w:t xml:space="preserve"> melaporkan bahwa apa yang telah dicapai biasanya tidak mencerminkan keadaan yang sebenarnya.</w:t>
      </w:r>
    </w:p>
    <w:p w:rsidR="00416D18" w:rsidRDefault="001B7AB9">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Di sisi lain adanya asumsi mengenai teori agensi yang mengatakan bahwa tiap-tiap individu dalam hal ini pihak </w:t>
      </w:r>
      <w:r>
        <w:rPr>
          <w:rFonts w:ascii="Times New Roman" w:hAnsi="Times New Roman" w:cs="Times New Roman"/>
          <w:i/>
          <w:sz w:val="24"/>
          <w:szCs w:val="24"/>
        </w:rPr>
        <w:t>principal</w:t>
      </w:r>
      <w:r>
        <w:rPr>
          <w:rFonts w:ascii="Times New Roman" w:hAnsi="Times New Roman" w:cs="Times New Roman"/>
          <w:sz w:val="24"/>
          <w:szCs w:val="24"/>
        </w:rPr>
        <w:t xml:space="preserve"> dan </w:t>
      </w:r>
      <w:r>
        <w:rPr>
          <w:rFonts w:ascii="Times New Roman" w:hAnsi="Times New Roman" w:cs="Times New Roman"/>
          <w:i/>
          <w:sz w:val="24"/>
          <w:szCs w:val="24"/>
        </w:rPr>
        <w:t>agent</w:t>
      </w:r>
      <w:r>
        <w:rPr>
          <w:rFonts w:ascii="Times New Roman" w:hAnsi="Times New Roman" w:cs="Times New Roman"/>
          <w:sz w:val="24"/>
          <w:szCs w:val="24"/>
        </w:rPr>
        <w:t xml:space="preserve"> semata-mata termotivasi oleh kepentingan mereka sendiri. Hal ini dapat menimbulkan masalah keagenan karena adanya pemisahan antara pengelola dan pemilik. Adanya perbedaan kepentingan antara </w:t>
      </w:r>
      <w:r>
        <w:rPr>
          <w:rFonts w:ascii="Times New Roman" w:hAnsi="Times New Roman" w:cs="Times New Roman"/>
          <w:i/>
          <w:sz w:val="24"/>
          <w:szCs w:val="24"/>
        </w:rPr>
        <w:t>principal</w:t>
      </w:r>
      <w:r>
        <w:rPr>
          <w:rFonts w:ascii="Times New Roman" w:hAnsi="Times New Roman" w:cs="Times New Roman"/>
          <w:sz w:val="24"/>
          <w:szCs w:val="24"/>
        </w:rPr>
        <w:t xml:space="preserve"> dan </w:t>
      </w:r>
      <w:r>
        <w:rPr>
          <w:rFonts w:ascii="Times New Roman" w:hAnsi="Times New Roman" w:cs="Times New Roman"/>
          <w:i/>
          <w:sz w:val="24"/>
          <w:szCs w:val="24"/>
        </w:rPr>
        <w:t>agen</w:t>
      </w:r>
      <w:r>
        <w:rPr>
          <w:rFonts w:ascii="Times New Roman" w:hAnsi="Times New Roman" w:cs="Times New Roman"/>
          <w:i/>
          <w:sz w:val="24"/>
          <w:szCs w:val="24"/>
          <w:lang w:val="en-US"/>
        </w:rPr>
        <w:t>t</w:t>
      </w:r>
      <w:r>
        <w:rPr>
          <w:rFonts w:ascii="Times New Roman" w:hAnsi="Times New Roman" w:cs="Times New Roman"/>
          <w:sz w:val="24"/>
          <w:szCs w:val="24"/>
        </w:rPr>
        <w:t xml:space="preserve"> adalah kunci utama dari teori agensi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{"citationItems":[{"id":"ITEM-1","itemData":{"DOI":"10.47065/ekuitas.v3i2.1128","abstract":"This study examines research with the keywords \"earnings management\" and principal and agent and \"Agency Theory\". This study uses descriptive statistical analysis and narrative review. In 2021 there will be 845 articles published and indexed nationally and internationally related to these keywords. After further review, not all articles are relevant and there are articles that cannot be accessed. Of the 845 articles, after further review, there are articles in the form of theses, theses, proceedings and books which in this study are excepted, so that only 497 articles are left. Meanwhile, the sample in this study was only 100 articles. In general, out of 100 published articles using a quantitative approach, 94 articles (94%) were published and articles published with a qualitative approach (6%). In this study, more were related to Earnings Management with 41 articles (41%), followed by corporate governance with 32 articles (32%). The two research themes were the most with other themes such as audits which only had 9 articles (9%), financial report reports with 5 articles (5%) and others with 13 articles (13%).","author":[{"dropping-particle":"","family":"Lesmono","given":"Bambang","non-dropping-particle":"","parse-names":false,"suffix":""},{"dropping-particle":"","family":"Siregar","given":"Saparuddin","non-dropping-particle":"","parse-names":false,"suffix":""}],"container-title":"Ekonomi, Keuangan, Investasi dan Syariah (EKUITAS)","id":"ITEM-1","issue":"2","issued":{"date-parts":[["2021"]]},"page":"203-210","title":"Studi Literatur Tentang Agency Theory","type":"article-journal","volume":"3"},"uris":["http://www.mendeley.com/documents/?uuid=5965b706-b82e-470d-9e20-39193f7cb300"]}],"mendeley":{"formattedCitation":"(Lesmono &amp; Siregar, 2021)","plainTextFormattedCitation":"(Lesmono &amp; Siregar, 2021)","previouslyFormattedCitation":"(Lesmono &amp; Siregar, 2021)"},"properties":{"noteIndex":0},"schema":"https://github.com/citation-style-language/schema/raw/master/csl-citation.json"}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(Lesmono &amp; Siregar,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416D18" w:rsidRDefault="001B7AB9">
      <w:pPr>
        <w:spacing w:line="48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Book tax difference </w:t>
      </w:r>
      <w:r>
        <w:rPr>
          <w:rFonts w:ascii="Times New Roman" w:hAnsi="Times New Roman" w:cs="Times New Roman"/>
          <w:sz w:val="24"/>
          <w:szCs w:val="24"/>
        </w:rPr>
        <w:t xml:space="preserve"> dan hubungannya dengan teori agensi biasanya terjadi apabila terjadi selisih pada laba akuntansi dan laba fiskal. Dari perhitungan selisih inilah yang membuat para manajemen memperoleh informasi yang digunakan untuk mengevaluasi kinerja perusahanaan untuk membuat para investor tertarik berinvestasi pada perusahaan tersebut. Di lain sisi melalui </w:t>
      </w:r>
      <w:r>
        <w:rPr>
          <w:rFonts w:ascii="Times New Roman" w:hAnsi="Times New Roman" w:cs="Times New Roman"/>
          <w:i/>
          <w:sz w:val="24"/>
          <w:szCs w:val="24"/>
          <w:lang w:val="en-US"/>
        </w:rPr>
        <w:t>B</w:t>
      </w:r>
      <w:r>
        <w:rPr>
          <w:rFonts w:ascii="Times New Roman" w:hAnsi="Times New Roman" w:cs="Times New Roman"/>
          <w:i/>
          <w:sz w:val="24"/>
          <w:szCs w:val="24"/>
        </w:rPr>
        <w:t>ook tax difference</w:t>
      </w:r>
      <w:r>
        <w:rPr>
          <w:rFonts w:ascii="Times New Roman" w:hAnsi="Times New Roman" w:cs="Times New Roman"/>
          <w:sz w:val="24"/>
          <w:szCs w:val="24"/>
        </w:rPr>
        <w:t xml:space="preserve"> dapat digunakan untuk mengidentifikasi manajemen laba dengan tujuan meningkatkan laba. Dengan adanya manajemen laba, perusahaan dapat mengetahui laba tahun berjalan yang kemudian digunakan untuk mengetahui persistensi laba pada perusahaan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{"citationItems":[{"id":"ITEM-1","itemData":{"DOI":"10.24912/jpa.v1i1.7309","abstract":"The purpose of this research is to analyze the effect of total accrual, leverage, and cash flow volatility influence earnings persistence on property and real estate companies listed at Indonesian Stock Exchange, especially from period 2013-2015 as population. The sampling method used purposive sampling with total sample 69 data which was financial statement from www.idx.co.id. The collected data were analyzed by using SPSS 22.0. The research results that independent variables describe the dependent variable up to 9,2% while 90,8% is described by other factors. Independent variable total accrual affects earnings persistence. Meanwhile leverage, and cash flow volatility doesn’t affects earnings persistence. ","author":[{"dropping-particle":"","family":"Henny","given":"Aldi Ardian, Hendro Lukman,","non-dropping-particle":"","parse-names":false,"suffix":""}],"container-title":"Jurnal Paradigma Akuntansi","id":"ITEM-1","issue":"1","issued":{"date-parts":[["2020"]]},"title":"Faktor-Faktor Yang Mempengaruhi Persistensi Laba Pada Perusahaan Properti Dan Real Estate","type":"article-journal","volume":"1"},"uris":["http://www.mendeley.com/documents/?uuid=363f8a71-1ff7-4c81-b1db-8e542e97aa7b"]}],"mendeley":{"formattedCitation":"(Henny, 2020)","plainTextFormattedCitation":"(Henny, 2020)","previouslyFormattedCitation":"(Henny,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(Henny, 2020)</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p>
    <w:p w:rsidR="00416D18" w:rsidRDefault="001B7AB9">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Namun tidak dapat dipungkiri bahwa dalam hubungan antara teori agensi dan </w:t>
      </w:r>
      <w:r>
        <w:rPr>
          <w:rFonts w:ascii="Times New Roman" w:hAnsi="Times New Roman" w:cs="Times New Roman"/>
          <w:i/>
          <w:sz w:val="24"/>
          <w:szCs w:val="24"/>
          <w:lang w:val="en-US"/>
        </w:rPr>
        <w:t>B</w:t>
      </w:r>
      <w:r>
        <w:rPr>
          <w:rFonts w:ascii="Times New Roman" w:hAnsi="Times New Roman" w:cs="Times New Roman"/>
          <w:i/>
          <w:sz w:val="24"/>
          <w:szCs w:val="24"/>
        </w:rPr>
        <w:t xml:space="preserve">ook tax difference </w:t>
      </w:r>
      <w:r>
        <w:rPr>
          <w:rFonts w:ascii="Times New Roman" w:hAnsi="Times New Roman" w:cs="Times New Roman"/>
          <w:sz w:val="24"/>
          <w:szCs w:val="24"/>
        </w:rPr>
        <w:t xml:space="preserve">akan terjadi konflik yang timbul antara </w:t>
      </w:r>
      <w:r>
        <w:rPr>
          <w:rFonts w:ascii="Times New Roman" w:hAnsi="Times New Roman" w:cs="Times New Roman"/>
          <w:i/>
          <w:sz w:val="24"/>
          <w:szCs w:val="24"/>
        </w:rPr>
        <w:t xml:space="preserve">agent </w:t>
      </w:r>
      <w:r>
        <w:rPr>
          <w:rFonts w:ascii="Times New Roman" w:hAnsi="Times New Roman" w:cs="Times New Roman"/>
          <w:sz w:val="24"/>
          <w:szCs w:val="24"/>
        </w:rPr>
        <w:t xml:space="preserve">dan </w:t>
      </w:r>
      <w:r>
        <w:rPr>
          <w:rFonts w:ascii="Times New Roman" w:hAnsi="Times New Roman" w:cs="Times New Roman"/>
          <w:i/>
          <w:sz w:val="24"/>
          <w:szCs w:val="24"/>
        </w:rPr>
        <w:t xml:space="preserve">prinsipal </w:t>
      </w:r>
      <w:r>
        <w:rPr>
          <w:rFonts w:ascii="Times New Roman" w:hAnsi="Times New Roman" w:cs="Times New Roman"/>
          <w:sz w:val="24"/>
          <w:szCs w:val="24"/>
        </w:rPr>
        <w:t xml:space="preserve">karena ketimpangan informasi </w:t>
      </w:r>
      <w:r>
        <w:rPr>
          <w:rFonts w:ascii="Times New Roman" w:hAnsi="Times New Roman" w:cs="Times New Roman"/>
          <w:sz w:val="24"/>
          <w:szCs w:val="24"/>
          <w:lang w:val="en-US"/>
        </w:rPr>
        <w:t>dimana manajemen memiliki lebih banyak informasi sehingga pemilik perusahaan biasanya memberikan kompensasi yang besar kepada manajemen agar manajemen mengoperasikan perusahaan sesuai dengan keinginan pemilik untuk mendapatkan laba yang besar dengan melakukan berbagai cara</w:t>
      </w:r>
      <w:r>
        <w:rPr>
          <w:rFonts w:ascii="Times New Roman" w:hAnsi="Times New Roman" w:cs="Times New Roman"/>
          <w:sz w:val="24"/>
          <w:szCs w:val="24"/>
        </w:rPr>
        <w:t xml:space="preserve">. Salah satu kecurangan yang bisa saja dilakukan oleh pihak manajemen adalah dengan memanipulasi laba agar perusahaan terlihat baik untuk menarik investor untuk menanamkan modalnya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{"citationItems":[{"id":"ITEM-1","itemData":{"ISSN":"2810-0581","abstract":"Banyak yang berpendapat bahwa manajemen laba merupakan tindakan kecurangan. Studi literatur ini menjelaskan dan menggambarkan masalah dari perspektif luar manajemen laba. Metode penelitian ini menggunakan kualitatif dengan studi literatur. Hasil penelitian ini menunjukkan manajemen laba bukanlah kecurangan. Kecurangan merupakan \"tindakan penipuan kriminal\" atau \"perbuatan kecurangan yang dapat di hukum\". Manajemen laba merupakan batasan yang sah, menyiratkan bahwa penyimpangan pendapatan yang dilaporkan dari mandasari atau pendapatan ekonomi karena manajemen laba adalah sah atau disahkan oleh standar akuntansi dan hukum perusahaan.","author":[{"dropping-particle":"","family":"Awalia","given":"Resky","non-dropping-particle":"","parse-names":false,"suffix":""},{"dropping-particle":"","family":"Kusumaningrum","given":"Rafqah Annisa","non-dropping-particle":"","parse-names":false,"suffix":""},{"dropping-particle":"","family":"Nafis","given":"Natasya Salsabila","non-dropping-particle":"","parse-names":false,"suffix":""}],"container-title":"ULIL ALBAB: Jurnal Ilmiah Multidisiplin","id":"ITEM-1","issue":"2","issued":{"date-parts":[["2023"]]},"page":"645-652","title":"Studi Literatur: Apakah Earnings Management Termasuk Tindakan Kecurangan?","type":"article-journal","volume":"2"},"uris":["http://www.mendeley.com/documents/?uuid=d333c2ef-4857-42e1-9ecf-1a1ede525792"]}],"mendeley":{"formattedCitation":"(Awalia et al., 2023)","plainTextFormattedCitation":"(Awalia et al., 2023)","previouslyFormattedCitation":"(Awalia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(Awalia et al., 2023)</w:t>
      </w:r>
      <w:r>
        <w:rPr>
          <w:rFonts w:ascii="Times New Roman" w:hAnsi="Times New Roman" w:cs="Times New Roman"/>
          <w:sz w:val="24"/>
          <w:szCs w:val="24"/>
        </w:rPr>
        <w:fldChar w:fldCharType="end"/>
      </w:r>
      <w:r>
        <w:rPr>
          <w:rFonts w:ascii="Times New Roman" w:hAnsi="Times New Roman" w:cs="Times New Roman"/>
          <w:sz w:val="24"/>
          <w:szCs w:val="24"/>
          <w:lang w:val="en-US"/>
        </w:rPr>
        <w:t>.</w:t>
      </w:r>
    </w:p>
    <w:p w:rsidR="00416D18" w:rsidRDefault="001B7AB9" w:rsidP="00F964D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Implikasi dari teori agensi ini menjelaskan bahwa manajemen tidak terlepas dari praktik manajemen laba yang dipengaruhi oleh kepentingan</w:t>
      </w:r>
      <w:r>
        <w:rPr>
          <w:rFonts w:ascii="Times New Roman" w:hAnsi="Times New Roman" w:cs="Times New Roman"/>
          <w:sz w:val="24"/>
          <w:szCs w:val="24"/>
          <w:lang w:val="en-US"/>
        </w:rPr>
        <w:t xml:space="preserve"> manajer</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agent) </w:t>
      </w:r>
      <w:r>
        <w:rPr>
          <w:rFonts w:ascii="Times New Roman" w:hAnsi="Times New Roman" w:cs="Times New Roman"/>
          <w:sz w:val="24"/>
          <w:szCs w:val="24"/>
          <w:lang w:val="en-US"/>
        </w:rPr>
        <w:t>dan pemilik  (</w:t>
      </w:r>
      <w:r w:rsidR="00383D7A">
        <w:rPr>
          <w:rFonts w:ascii="Times New Roman" w:hAnsi="Times New Roman" w:cs="Times New Roman"/>
          <w:i/>
          <w:sz w:val="24"/>
          <w:szCs w:val="24"/>
          <w:lang w:val="en-US"/>
        </w:rPr>
        <w:t>principal)</w:t>
      </w:r>
      <w:r w:rsidR="00F964DB">
        <w:rPr>
          <w:rFonts w:ascii="Times New Roman" w:hAnsi="Times New Roman" w:cs="Times New Roman"/>
          <w:i/>
          <w:sz w:val="24"/>
          <w:szCs w:val="24"/>
          <w:lang w:val="en-US"/>
        </w:rPr>
        <w:t xml:space="preserve"> </w:t>
      </w:r>
      <w:r w:rsidR="00F964DB">
        <w:rPr>
          <w:rFonts w:ascii="Times New Roman" w:hAnsi="Times New Roman" w:cs="Times New Roman"/>
          <w:sz w:val="24"/>
          <w:szCs w:val="24"/>
          <w:lang w:val="en-US"/>
        </w:rPr>
        <w:t>demi mendapatkan keuntungan masing-masing pihak</w:t>
      </w:r>
      <w:r w:rsidR="00383D7A">
        <w:rPr>
          <w:rFonts w:ascii="Times New Roman" w:hAnsi="Times New Roman" w:cs="Times New Roman"/>
          <w:i/>
          <w:sz w:val="24"/>
          <w:szCs w:val="24"/>
          <w:lang w:val="en-US"/>
        </w:rPr>
        <w:t>.</w:t>
      </w:r>
      <w:r w:rsidR="00F964DB">
        <w:rPr>
          <w:rFonts w:ascii="Times New Roman" w:hAnsi="Times New Roman" w:cs="Times New Roman"/>
          <w:sz w:val="24"/>
          <w:szCs w:val="24"/>
          <w:lang w:val="en-US"/>
        </w:rPr>
        <w:t xml:space="preserve"> Informasi lebih mudah dan cepat diterima oleh pihak manajer dibandingkan pemilik, yang kemudian manager menggunakan informasi tersebut un</w:t>
      </w:r>
      <w:r w:rsidR="006B1D6A">
        <w:rPr>
          <w:rFonts w:ascii="Times New Roman" w:hAnsi="Times New Roman" w:cs="Times New Roman"/>
          <w:sz w:val="24"/>
          <w:szCs w:val="24"/>
          <w:lang w:val="en-US"/>
        </w:rPr>
        <w:t xml:space="preserve">tuk memanipulasi laporan dengan tujuan </w:t>
      </w:r>
      <w:r w:rsidR="00F964DB">
        <w:rPr>
          <w:rFonts w:ascii="Times New Roman" w:hAnsi="Times New Roman" w:cs="Times New Roman"/>
          <w:sz w:val="24"/>
          <w:szCs w:val="24"/>
          <w:lang w:val="en-US"/>
        </w:rPr>
        <w:t xml:space="preserve">mendapatkan keuntungan yang lebih besar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{"citationItems":[{"id":"ITEM-1","itemData":{"DOI":"10.33369/fairness.v9i1.15221","ISSN":"2303-0348","abstract":"This study aimed to empirically examine the effect of profitability, audit quality, value company, independent board of commissioner, size of board of commissioner to earning management. The population of the data is the entire manufacturing companies listed on the Indonesia Stock Exchange in the period 2014 to 2017.This study used the purposive sampling method to select sample from the population. Based on this method, sample of 55 manufacturing firms were obtained from the period 2014-2017. The multiple linear regression was used to analysis data. Proxy measurements for earning management is using modified Jones models.The result of multiple regression analysis show that the profitability and size of board of commissioner positivly affecting to earning management, audit quality and independent board of commissioner negatively affecting earning management. While the value company has not effect to earning management.","author":[{"dropping-particle":"","family":"Syahrani","given":"Tiara","non-dropping-particle":"","parse-names":false,"suffix":""}],"container-title":"Jurnal Fairness","id":"ITEM-1","issue":"1","issued":{"date-parts":[["2021"]]},"page":"45-58","title":"Pengaruh Profitabilitas, Kualitas Audit, Nilai Perusahaan, Dewan Komisaris Independen Dan Ukuran Dewan Komisaris Terhadap Manajemen Laba Perusahaan Manufaktur Yang Terdaftar Di Bei","type":"article-journal","volume":"9"},"uris":["http://www.mendeley.com/documents/?uuid=5a01fc21-9dd5-4151-83af-713ac1c9e9d6"]}],"mendeley":{"formattedCitation":"(Syahrani, 2021)","plainTextFormattedCitation":"(Syahrani, 2021)","previouslyFormattedCitation":"(Syahrani, 2021)"},"properties":{"noteIndex":0},"schema":"https://github.com/citation-style-language/schema/raw/master/csl-citation.json"}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(Syahrani,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416D18" w:rsidRDefault="006B1D6A" w:rsidP="006B1D6A">
      <w:pPr>
        <w:spacing w:line="480" w:lineRule="auto"/>
        <w:ind w:firstLine="720"/>
        <w:jc w:val="both"/>
        <w:rPr>
          <w:rStyle w:val="sw"/>
          <w:rFonts w:ascii="Times New Roman" w:hAnsi="Times New Roman" w:cs="Times New Roman"/>
          <w:sz w:val="24"/>
          <w:szCs w:val="24"/>
          <w:lang w:val="en-US"/>
        </w:rPr>
      </w:pPr>
      <w:r>
        <w:rPr>
          <w:rFonts w:ascii="Times New Roman" w:hAnsi="Times New Roman" w:cs="Times New Roman"/>
          <w:sz w:val="24"/>
          <w:szCs w:val="24"/>
          <w:lang w:val="en-US"/>
        </w:rPr>
        <w:t xml:space="preserve">Hubungan teori agensi dan penghindaran pajak mengindentifikasi adanya penghindaran pajak yang disebabkan karena adanya asimetri informasi antara manajer dan pemilik. </w:t>
      </w:r>
      <w:r w:rsidR="001B7AB9">
        <w:rPr>
          <w:rStyle w:val="sw"/>
          <w:rFonts w:ascii="Times New Roman" w:hAnsi="Times New Roman" w:cs="Times New Roman"/>
          <w:sz w:val="24"/>
          <w:szCs w:val="24"/>
        </w:rPr>
        <w:t>Melalui</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manajemen perusahaan</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berupaya</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untuk</w:t>
      </w:r>
      <w:r w:rsidR="001B7AB9">
        <w:rPr>
          <w:rFonts w:ascii="Times New Roman" w:hAnsi="Times New Roman" w:cs="Times New Roman"/>
          <w:sz w:val="24"/>
          <w:szCs w:val="24"/>
        </w:rPr>
        <w:t xml:space="preserve"> </w:t>
      </w:r>
      <w:r w:rsidR="001B7AB9">
        <w:rPr>
          <w:rStyle w:val="sw"/>
          <w:rFonts w:ascii="Times New Roman" w:hAnsi="Times New Roman" w:cs="Times New Roman"/>
          <w:bCs/>
          <w:sz w:val="24"/>
          <w:szCs w:val="24"/>
        </w:rPr>
        <w:t>memperbaiki</w:t>
      </w:r>
      <w:r w:rsidR="001B7AB9">
        <w:rPr>
          <w:rFonts w:ascii="Times New Roman" w:hAnsi="Times New Roman" w:cs="Times New Roman"/>
          <w:sz w:val="24"/>
          <w:szCs w:val="24"/>
        </w:rPr>
        <w:t xml:space="preserve"> </w:t>
      </w:r>
      <w:r w:rsidR="001B7AB9">
        <w:rPr>
          <w:rStyle w:val="sw"/>
          <w:rFonts w:ascii="Times New Roman" w:hAnsi="Times New Roman" w:cs="Times New Roman"/>
          <w:bCs/>
          <w:sz w:val="24"/>
          <w:szCs w:val="24"/>
        </w:rPr>
        <w:t>pengelolaannya</w:t>
      </w:r>
      <w:r w:rsidR="001B7AB9">
        <w:rPr>
          <w:rFonts w:ascii="Times New Roman" w:hAnsi="Times New Roman" w:cs="Times New Roman"/>
          <w:sz w:val="24"/>
          <w:szCs w:val="24"/>
        </w:rPr>
        <w:t xml:space="preserve"> </w:t>
      </w:r>
      <w:r w:rsidR="001B7AB9">
        <w:rPr>
          <w:rStyle w:val="sw"/>
          <w:rFonts w:ascii="Times New Roman" w:hAnsi="Times New Roman" w:cs="Times New Roman"/>
          <w:bCs/>
          <w:sz w:val="24"/>
          <w:szCs w:val="24"/>
        </w:rPr>
        <w:t>ke</w:t>
      </w:r>
      <w:r w:rsidR="001B7AB9">
        <w:rPr>
          <w:rFonts w:ascii="Times New Roman" w:hAnsi="Times New Roman" w:cs="Times New Roman"/>
          <w:sz w:val="24"/>
          <w:szCs w:val="24"/>
        </w:rPr>
        <w:t xml:space="preserve"> </w:t>
      </w:r>
      <w:r w:rsidR="001B7AB9">
        <w:rPr>
          <w:rStyle w:val="sw"/>
          <w:rFonts w:ascii="Times New Roman" w:hAnsi="Times New Roman" w:cs="Times New Roman"/>
          <w:bCs/>
          <w:sz w:val="24"/>
          <w:szCs w:val="24"/>
        </w:rPr>
        <w:t>arah</w:t>
      </w:r>
      <w:r w:rsidR="001B7AB9">
        <w:rPr>
          <w:rFonts w:ascii="Times New Roman" w:hAnsi="Times New Roman" w:cs="Times New Roman"/>
          <w:sz w:val="24"/>
          <w:szCs w:val="24"/>
        </w:rPr>
        <w:t xml:space="preserve"> </w:t>
      </w:r>
      <w:r w:rsidR="001B7AB9">
        <w:rPr>
          <w:rStyle w:val="sw"/>
          <w:rFonts w:ascii="Times New Roman" w:hAnsi="Times New Roman" w:cs="Times New Roman"/>
          <w:bCs/>
          <w:sz w:val="24"/>
          <w:szCs w:val="24"/>
        </w:rPr>
        <w:t>yang</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lebih</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 xml:space="preserve">baik </w:t>
      </w:r>
      <w:r w:rsidR="001B7AB9">
        <w:rPr>
          <w:rStyle w:val="sw"/>
          <w:rFonts w:ascii="Times New Roman" w:hAnsi="Times New Roman" w:cs="Times New Roman"/>
          <w:bCs/>
          <w:sz w:val="24"/>
          <w:szCs w:val="24"/>
        </w:rPr>
        <w:t>berdasarkan</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asimetri</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informasi</w:t>
      </w:r>
      <w:r w:rsidR="001B7AB9">
        <w:rPr>
          <w:rFonts w:ascii="Times New Roman" w:hAnsi="Times New Roman" w:cs="Times New Roman"/>
          <w:sz w:val="24"/>
          <w:szCs w:val="24"/>
        </w:rPr>
        <w:t xml:space="preserve"> </w:t>
      </w:r>
      <w:r w:rsidR="001B7AB9">
        <w:rPr>
          <w:rStyle w:val="sw"/>
          <w:rFonts w:ascii="Times New Roman" w:hAnsi="Times New Roman" w:cs="Times New Roman"/>
          <w:sz w:val="24"/>
          <w:szCs w:val="24"/>
        </w:rPr>
        <w:t xml:space="preserve">tersebut. </w:t>
      </w:r>
      <w:r w:rsidR="001B7AB9">
        <w:rPr>
          <w:rFonts w:ascii="Times New Roman" w:hAnsi="Times New Roman" w:cs="Times New Roman"/>
          <w:sz w:val="24"/>
          <w:szCs w:val="24"/>
        </w:rPr>
        <w:t xml:space="preserve">Dayanara </w:t>
      </w:r>
      <w:r w:rsidR="001B7AB9">
        <w:rPr>
          <w:rFonts w:ascii="Times New Roman" w:hAnsi="Times New Roman" w:cs="Times New Roman"/>
          <w:i/>
          <w:sz w:val="24"/>
          <w:szCs w:val="24"/>
        </w:rPr>
        <w:t>et al</w:t>
      </w:r>
      <w:r w:rsidR="001B7AB9">
        <w:rPr>
          <w:rFonts w:ascii="Times New Roman" w:hAnsi="Times New Roman" w:cs="Times New Roman"/>
          <w:i/>
          <w:sz w:val="24"/>
          <w:szCs w:val="24"/>
          <w:lang w:val="en-US"/>
        </w:rPr>
        <w:t>.,</w:t>
      </w:r>
      <w:r w:rsidR="001B7AB9">
        <w:rPr>
          <w:rFonts w:ascii="Times New Roman" w:hAnsi="Times New Roman" w:cs="Times New Roman"/>
          <w:sz w:val="24"/>
          <w:szCs w:val="24"/>
        </w:rPr>
        <w:t xml:space="preserve"> </w:t>
      </w:r>
      <w:r w:rsidR="001B7AB9">
        <w:rPr>
          <w:rFonts w:ascii="Times New Roman" w:hAnsi="Times New Roman" w:cs="Times New Roman"/>
          <w:sz w:val="24"/>
          <w:szCs w:val="24"/>
          <w:lang w:val="en-US"/>
        </w:rPr>
        <w:t>(</w:t>
      </w:r>
      <w:r w:rsidR="001B7AB9">
        <w:rPr>
          <w:rFonts w:ascii="Times New Roman" w:hAnsi="Times New Roman" w:cs="Times New Roman"/>
          <w:sz w:val="24"/>
          <w:szCs w:val="24"/>
        </w:rPr>
        <w:t>2019)</w:t>
      </w:r>
      <w:r w:rsidR="001B7AB9">
        <w:rPr>
          <w:rFonts w:ascii="Times New Roman" w:hAnsi="Times New Roman" w:cs="Times New Roman"/>
          <w:sz w:val="24"/>
          <w:szCs w:val="24"/>
          <w:lang w:val="en-US"/>
        </w:rPr>
        <w:t>,</w:t>
      </w:r>
      <w:r w:rsidR="001B7AB9">
        <w:rPr>
          <w:rStyle w:val="sw"/>
          <w:rFonts w:ascii="Times New Roman" w:hAnsi="Times New Roman" w:cs="Times New Roman"/>
          <w:sz w:val="24"/>
          <w:szCs w:val="24"/>
        </w:rPr>
        <w:t xml:space="preserve"> salah satu yang dapat mempengaruhi kinerja perusahaan yang diakibatkan oleh perbedaan kepentingan antara pemilik dan manajemen perusahaan adalah kebijkan mengenai pajak. </w:t>
      </w:r>
      <w:r>
        <w:rPr>
          <w:rStyle w:val="sw"/>
          <w:rFonts w:ascii="Times New Roman" w:hAnsi="Times New Roman" w:cs="Times New Roman"/>
          <w:sz w:val="24"/>
          <w:szCs w:val="24"/>
          <w:lang w:val="en-US"/>
        </w:rPr>
        <w:t xml:space="preserve">Untuk mengurangi beban pajak yang akan dibayarkan, </w:t>
      </w:r>
      <w:r w:rsidR="004335AA">
        <w:rPr>
          <w:rStyle w:val="sw"/>
          <w:rFonts w:ascii="Times New Roman" w:hAnsi="Times New Roman" w:cs="Times New Roman"/>
          <w:sz w:val="24"/>
          <w:szCs w:val="24"/>
          <w:lang w:val="en-US"/>
        </w:rPr>
        <w:t xml:space="preserve">manajer dengan meningkatkan laba bersih dan mengurangi beban pajak. Hal ini </w:t>
      </w:r>
      <w:r w:rsidR="00B73A45">
        <w:rPr>
          <w:rStyle w:val="sw"/>
          <w:rFonts w:ascii="Times New Roman" w:hAnsi="Times New Roman" w:cs="Times New Roman"/>
          <w:sz w:val="24"/>
          <w:szCs w:val="24"/>
          <w:lang w:val="en-US"/>
        </w:rPr>
        <w:t xml:space="preserve">bisa </w:t>
      </w:r>
      <w:r w:rsidR="004335AA">
        <w:rPr>
          <w:rStyle w:val="sw"/>
          <w:rFonts w:ascii="Times New Roman" w:hAnsi="Times New Roman" w:cs="Times New Roman"/>
          <w:sz w:val="24"/>
          <w:szCs w:val="24"/>
          <w:lang w:val="en-US"/>
        </w:rPr>
        <w:t>dilakukan</w:t>
      </w:r>
      <w:r w:rsidR="00B73A45">
        <w:rPr>
          <w:rStyle w:val="sw"/>
          <w:rFonts w:ascii="Times New Roman" w:hAnsi="Times New Roman" w:cs="Times New Roman"/>
          <w:sz w:val="24"/>
          <w:szCs w:val="24"/>
          <w:lang w:val="en-US"/>
        </w:rPr>
        <w:t xml:space="preserve"> dengan memanfaaatkan berbagai celah undang-undang yang berlaku u</w:t>
      </w:r>
      <w:r w:rsidR="004335AA">
        <w:rPr>
          <w:rStyle w:val="sw"/>
          <w:rFonts w:ascii="Times New Roman" w:hAnsi="Times New Roman" w:cs="Times New Roman"/>
          <w:sz w:val="24"/>
          <w:szCs w:val="24"/>
          <w:lang w:val="en-US"/>
        </w:rPr>
        <w:t>ntuk mendapatkan keuntungan yang besar</w:t>
      </w:r>
      <w:r w:rsidR="00B73A45">
        <w:rPr>
          <w:rStyle w:val="sw"/>
          <w:rFonts w:ascii="Times New Roman" w:hAnsi="Times New Roman" w:cs="Times New Roman"/>
          <w:sz w:val="24"/>
          <w:szCs w:val="24"/>
          <w:lang w:val="en-US"/>
        </w:rPr>
        <w:t xml:space="preserve">. </w:t>
      </w:r>
    </w:p>
    <w:p w:rsidR="004335AA" w:rsidRDefault="004335AA" w:rsidP="006B1D6A">
      <w:pPr>
        <w:spacing w:line="480" w:lineRule="auto"/>
        <w:ind w:firstLine="720"/>
        <w:jc w:val="both"/>
        <w:rPr>
          <w:rFonts w:ascii="Times New Roman" w:hAnsi="Times New Roman" w:cs="Times New Roman"/>
          <w:sz w:val="24"/>
          <w:szCs w:val="24"/>
          <w:lang w:val="en-US"/>
        </w:rPr>
      </w:pPr>
    </w:p>
    <w:p w:rsidR="00B73A45" w:rsidRDefault="00B73A45" w:rsidP="006B1D6A">
      <w:pPr>
        <w:spacing w:line="480" w:lineRule="auto"/>
        <w:ind w:firstLine="720"/>
        <w:jc w:val="both"/>
        <w:rPr>
          <w:rFonts w:ascii="Times New Roman" w:hAnsi="Times New Roman" w:cs="Times New Roman"/>
          <w:sz w:val="24"/>
          <w:szCs w:val="24"/>
          <w:lang w:val="en-US"/>
        </w:rPr>
      </w:pPr>
    </w:p>
    <w:p w:rsidR="00B73A45" w:rsidRDefault="00B73A45" w:rsidP="006B1D6A">
      <w:pPr>
        <w:spacing w:line="480" w:lineRule="auto"/>
        <w:ind w:firstLine="720"/>
        <w:jc w:val="both"/>
        <w:rPr>
          <w:rFonts w:ascii="Times New Roman" w:hAnsi="Times New Roman" w:cs="Times New Roman"/>
          <w:sz w:val="24"/>
          <w:szCs w:val="24"/>
          <w:lang w:val="en-US"/>
        </w:rPr>
      </w:pPr>
    </w:p>
    <w:p w:rsidR="00B73A45" w:rsidRDefault="00B73A45" w:rsidP="006B1D6A">
      <w:pPr>
        <w:spacing w:line="480" w:lineRule="auto"/>
        <w:ind w:firstLine="720"/>
        <w:jc w:val="both"/>
        <w:rPr>
          <w:rFonts w:ascii="Times New Roman" w:hAnsi="Times New Roman" w:cs="Times New Roman"/>
          <w:sz w:val="24"/>
          <w:szCs w:val="24"/>
          <w:lang w:val="en-US"/>
        </w:rPr>
      </w:pPr>
    </w:p>
    <w:p w:rsidR="00B73A45" w:rsidRDefault="00B73A45" w:rsidP="006B1D6A">
      <w:pPr>
        <w:spacing w:line="480" w:lineRule="auto"/>
        <w:ind w:firstLine="720"/>
        <w:jc w:val="both"/>
        <w:rPr>
          <w:rFonts w:ascii="Times New Roman" w:hAnsi="Times New Roman" w:cs="Times New Roman"/>
          <w:sz w:val="24"/>
          <w:szCs w:val="24"/>
          <w:lang w:val="en-US"/>
        </w:rPr>
      </w:pPr>
    </w:p>
    <w:p w:rsidR="00416D18" w:rsidRDefault="001B7AB9">
      <w:pPr>
        <w:pStyle w:val="ListParagraph"/>
        <w:numPr>
          <w:ilvl w:val="2"/>
          <w:numId w:val="3"/>
        </w:numPr>
        <w:spacing w:line="480" w:lineRule="auto"/>
        <w:ind w:left="567" w:hanging="578"/>
        <w:jc w:val="both"/>
        <w:rPr>
          <w:rFonts w:ascii="Times New Roman" w:hAnsi="Times New Roman" w:cs="Times New Roman"/>
          <w:b/>
          <w:sz w:val="24"/>
          <w:szCs w:val="24"/>
        </w:rPr>
      </w:pPr>
      <w:r>
        <w:rPr>
          <w:rFonts w:ascii="Times New Roman" w:hAnsi="Times New Roman" w:cs="Times New Roman"/>
          <w:b/>
          <w:i/>
          <w:sz w:val="24"/>
          <w:szCs w:val="24"/>
          <w:lang w:val="en-US"/>
        </w:rPr>
        <w:lastRenderedPageBreak/>
        <w:t>Book Tax Difference</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i/>
          <w:sz w:val="24"/>
          <w:szCs w:val="24"/>
        </w:rPr>
        <w:t>Book Tax Difference</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perbedaan laba akuntansi dan laba perpajakan</w:t>
      </w:r>
      <w:r>
        <w:rPr>
          <w:rFonts w:ascii="Times New Roman" w:hAnsi="Times New Roman" w:cs="Times New Roman"/>
          <w:sz w:val="24"/>
          <w:szCs w:val="24"/>
          <w:lang w:val="en-US"/>
        </w:rPr>
        <w:t>)</w:t>
      </w:r>
      <w:r>
        <w:rPr>
          <w:rFonts w:ascii="Times New Roman" w:hAnsi="Times New Roman" w:cs="Times New Roman"/>
          <w:i/>
          <w:sz w:val="24"/>
          <w:szCs w:val="24"/>
        </w:rPr>
        <w:t xml:space="preserve">  </w:t>
      </w:r>
      <w:r>
        <w:rPr>
          <w:rFonts w:ascii="Times New Roman" w:hAnsi="Times New Roman" w:cs="Times New Roman"/>
          <w:sz w:val="24"/>
          <w:szCs w:val="24"/>
        </w:rPr>
        <w:t>disebabkan karena perbedaan antara peraturan akuntansi dan perpajakan dalam pengakuan beban dan pendapatan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This study aims to provide empirical evidence whether the variable Difference Permanent, Temporary Differences, Large Positive Book-Tax Differences, Large Negative Book-Tax Differences and Return On Equity (ROE) Influential Against Persistence Profit In Company Listed As Members of LQ45 Indonesia Stock Exchange (BEI). The sample used in this study were 14 companies registered as members LQ45 in the Indonesia Stock Exchange which displays audited financial statements during the period 2010-2014. The results showed that permanent differences not significantly affect earnings persistence, the temporary difference does not significantly affect earnings persistence. Variable positive large book tax differences and large negative book tax differences also do not have a significant effect, while the return on equity (ROE) significantly affect the earnings persistence. It can be concluded that the persistence of earnings would be lower if there is a large temporary differences and the persistence of earnings will increase if there is a large permanent difference. In addition the company with a large positive book tax differences and large negative book tax differences can not retain earnings compared with companies that have a small book tax differences.","author":[{"dropping-particle":"","family":"Yanti","given":"Desi Eka Nandia","non-dropping-particle":"","parse-names":false,"suffix":""},{"dropping-particle":"","family":"Kusnadi","given":"","non-dropping-particle":"","parse-names":false,"suffix":""}],"container-title":"Jurnal Riset Akuntansi dan Manajemen","id":"ITEM-1","issue":"2","issued":{"date-parts":[["2018"]]},"page":"100-109","title":"Pengaruh Book-Tax Differences Terhadap Persistensi Laba Pada Perusahaan Yang Terdaftar Sebagai Anggota Lq45 Di Bursa Efek Indonesia","type":"article-journal","volume":"7"},"uris":["http://www.mendeley.com/documents/?uuid=51573143-034b-4048-ace1-8ae0ca9b0cf4"]}],"mendeley":{"formattedCitation":"(Yanti &amp; Kusnadi, 2018)","plainTextFormattedCitation":"(Yanti &amp; Kusnadi, 2018)","previouslyFormattedCitation":"(Yanti &amp; Kusnadi,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(Yanti &amp; Kusnadi, 2018)</w:t>
      </w:r>
      <w:r>
        <w:rPr>
          <w:rFonts w:ascii="Times New Roman" w:hAnsi="Times New Roman" w:cs="Times New Roman"/>
          <w:sz w:val="24"/>
          <w:szCs w:val="24"/>
        </w:rPr>
        <w:fldChar w:fldCharType="end"/>
      </w:r>
      <w:r>
        <w:rPr>
          <w:rFonts w:ascii="Times New Roman" w:hAnsi="Times New Roman" w:cs="Times New Roman"/>
          <w:sz w:val="24"/>
          <w:szCs w:val="24"/>
        </w:rPr>
        <w:t>. kepentingan akuntansi yang didasarkan laba pada konsep dasar akuntansi yaitu pendapatan dengan biaya-biaya beda halnya dengan perpajakan yang mempunyai tujuan utama yaitu penerimaan negara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atanael","given":"","non-dropping-particle":"","parse-names":false,"suffix":""},{"dropping-particle":"","family":"Lie","given":"Gunardie","non-dropping-particle":"","parse-names":false,"suffix":""}],"container-title":"Jurnal Ilmiah Kutei","id":"ITEM-1","issue":"1","issued":{"date-parts":[["2025"]]},"page":"140-154","title":"Hukum Pajak Dalam Meningkatkan Pendapatan Negara Untuk Pembangunan Nasional","type":"article-journal","volume":"24"},"uris":["http://www.mendeley.com/documents/?uuid=9dabf8f9-04e4-46ba-afbe-90c2cd819756"]}],"mendeley":{"formattedCitation":"(Natanael &amp; Lie, 2025)","plainTextFormattedCitation":"(Natanael &amp; Lie, 2025)","previouslyFormattedCitation":"(Natanael &amp; Lie, 2025)"},"properties":{"noteIndex":0},"schema":"https://github.com/citation-style-language/schema/raw/master/csl-citation.json"}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(Natanael &amp; Lie, 2025)</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p>
    <w:p w:rsidR="00416D18" w:rsidRDefault="001B7AB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Pada tanggal 1 Januari 1999 mulai berlaku Pernyataan Standar Akuntansi (PSAK) N0. 46 yang meng</w:t>
      </w:r>
      <w:r>
        <w:rPr>
          <w:rFonts w:ascii="Times New Roman" w:hAnsi="Times New Roman" w:cs="Times New Roman"/>
          <w:sz w:val="24"/>
          <w:szCs w:val="24"/>
          <w:lang w:val="en-US"/>
        </w:rPr>
        <w:t>a</w:t>
      </w:r>
      <w:r>
        <w:rPr>
          <w:rFonts w:ascii="Times New Roman" w:hAnsi="Times New Roman" w:cs="Times New Roman"/>
          <w:sz w:val="24"/>
          <w:szCs w:val="24"/>
        </w:rPr>
        <w:t>tur tentang Akuntansi Pajak Penghasilan. Manajemen melakukan perhitungan laba perusahaan dengan dua tujuan pelaporan yang berbeda. Pertama laba perusahaan harus dihitung dan disajikan oleh manajemen sesaui dengan PSAK yang berlaku. Kemudian tujuan kedua yaitu untuk kewajiban perpajakan, laba akuntansi harus dihitung oleh manajemen menurut aturan perpajakan yang berlaku. Untuk menyesuaikan laba akuntansi berdasarkan peraturan perpajakan, manajemen harus melakukan rekonsiliasi fiskal untuk menghitung laba fiskal. Karena adanya rekonsiliasi mengakibatkan adanya perbedaan laba fiskal dan laba akuntansi.</w:t>
      </w:r>
    </w:p>
    <w:p w:rsidR="00416D18" w:rsidRDefault="001B7AB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Resmi (2019), beberapa faktor</w:t>
      </w:r>
      <w:r>
        <w:rPr>
          <w:rFonts w:ascii="Times New Roman" w:hAnsi="Times New Roman" w:cs="Times New Roman"/>
          <w:sz w:val="24"/>
          <w:szCs w:val="24"/>
        </w:rPr>
        <w:t xml:space="preserve"> yang mengakibatkan terjadinya perbedaan laporan keuangan akuntansi dan laporan keuangan perpajakan</w:t>
      </w:r>
      <w:r>
        <w:rPr>
          <w:rFonts w:ascii="Times New Roman" w:hAnsi="Times New Roman" w:cs="Times New Roman"/>
          <w:sz w:val="24"/>
          <w:szCs w:val="24"/>
          <w:lang w:val="en-US"/>
        </w:rPr>
        <w:t>, yaitu</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416D18" w:rsidRDefault="001B7AB9">
      <w:pPr>
        <w:pStyle w:val="ListParagraph"/>
        <w:numPr>
          <w:ilvl w:val="0"/>
          <w:numId w:val="8"/>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Perbedaan prinsip akuntansi</w:t>
      </w:r>
    </w:p>
    <w:p w:rsidR="00416D18" w:rsidRDefault="001B7AB9">
      <w:pPr>
        <w:pStyle w:val="ListParagraph"/>
        <w:numPr>
          <w:ilvl w:val="0"/>
          <w:numId w:val="8"/>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Perbedaan prosedur dan metode</w:t>
      </w:r>
    </w:p>
    <w:p w:rsidR="00416D18" w:rsidRDefault="001B7AB9">
      <w:pPr>
        <w:pStyle w:val="ListParagraph"/>
        <w:numPr>
          <w:ilvl w:val="0"/>
          <w:numId w:val="8"/>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Perbedaan perlakuan dan pengakuan  pada biaya dan penghasilan.</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Menurut Resmi (2019), </w:t>
      </w:r>
      <w:r>
        <w:rPr>
          <w:rFonts w:ascii="Times New Roman" w:hAnsi="Times New Roman" w:cs="Times New Roman"/>
          <w:i/>
          <w:sz w:val="24"/>
          <w:szCs w:val="24"/>
          <w:lang w:val="en-US"/>
        </w:rPr>
        <w:t>b</w:t>
      </w:r>
      <w:r>
        <w:rPr>
          <w:rFonts w:ascii="Times New Roman" w:hAnsi="Times New Roman" w:cs="Times New Roman"/>
          <w:i/>
          <w:sz w:val="24"/>
          <w:szCs w:val="24"/>
        </w:rPr>
        <w:t>ook-</w:t>
      </w:r>
      <w:r>
        <w:rPr>
          <w:rFonts w:ascii="Times New Roman" w:hAnsi="Times New Roman" w:cs="Times New Roman"/>
          <w:i/>
          <w:sz w:val="24"/>
          <w:szCs w:val="24"/>
          <w:lang w:val="en-US"/>
        </w:rPr>
        <w:t>t</w:t>
      </w:r>
      <w:r>
        <w:rPr>
          <w:rFonts w:ascii="Times New Roman" w:hAnsi="Times New Roman" w:cs="Times New Roman"/>
          <w:i/>
          <w:sz w:val="24"/>
          <w:szCs w:val="24"/>
        </w:rPr>
        <w:t xml:space="preserve">ax </w:t>
      </w:r>
      <w:r>
        <w:rPr>
          <w:rFonts w:ascii="Times New Roman" w:hAnsi="Times New Roman" w:cs="Times New Roman"/>
          <w:i/>
          <w:sz w:val="24"/>
          <w:szCs w:val="24"/>
          <w:lang w:val="en-US"/>
        </w:rPr>
        <w:t>d</w:t>
      </w:r>
      <w:r>
        <w:rPr>
          <w:rFonts w:ascii="Times New Roman" w:hAnsi="Times New Roman" w:cs="Times New Roman"/>
          <w:i/>
          <w:sz w:val="24"/>
          <w:szCs w:val="24"/>
        </w:rPr>
        <w:t xml:space="preserve">ifference </w:t>
      </w:r>
      <w:r>
        <w:rPr>
          <w:rFonts w:ascii="Times New Roman" w:hAnsi="Times New Roman" w:cs="Times New Roman"/>
          <w:sz w:val="24"/>
          <w:szCs w:val="24"/>
        </w:rPr>
        <w:t>dikelompokkan menjadi perbedaan permanen dan perbedaan waktu atau temporer</w:t>
      </w:r>
      <w:r>
        <w:rPr>
          <w:rFonts w:ascii="Times New Roman" w:hAnsi="Times New Roman" w:cs="Times New Roman"/>
          <w:sz w:val="24"/>
          <w:szCs w:val="24"/>
          <w:lang w:val="en-US"/>
        </w:rPr>
        <w:t>, yaitu:</w:t>
      </w:r>
    </w:p>
    <w:p w:rsidR="00416D18" w:rsidRDefault="001B7AB9">
      <w:pPr>
        <w:pStyle w:val="ListParagraph"/>
        <w:numPr>
          <w:ilvl w:val="0"/>
          <w:numId w:val="9"/>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Beda Permanen</w:t>
      </w:r>
    </w:p>
    <w:p w:rsidR="00416D18" w:rsidRDefault="001B7AB9">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Beda permanen  terjadi karena adanya perbedaan pengakuan beban dan penghasilan menurut perpajakan dan akuntansi. Karena adanya beban dan penghasilan yang tidak diakui oleh perpajakan namun diakui oleh akuntansi, begitupun sebaliknya. Beda permanen mengakib</w:t>
      </w:r>
      <w:r w:rsidR="00C04184">
        <w:rPr>
          <w:rFonts w:ascii="Times New Roman" w:hAnsi="Times New Roman" w:cs="Times New Roman"/>
          <w:sz w:val="24"/>
          <w:szCs w:val="24"/>
          <w:lang w:val="en-US"/>
        </w:rPr>
        <w:t>a</w:t>
      </w:r>
      <w:r>
        <w:rPr>
          <w:rFonts w:ascii="Times New Roman" w:hAnsi="Times New Roman" w:cs="Times New Roman"/>
          <w:sz w:val="24"/>
          <w:szCs w:val="24"/>
        </w:rPr>
        <w:t>tkan laba atau rugi menurut akuntansi</w:t>
      </w:r>
      <w:r w:rsidR="00C04184">
        <w:rPr>
          <w:rFonts w:ascii="Times New Roman" w:hAnsi="Times New Roman" w:cs="Times New Roman"/>
          <w:sz w:val="24"/>
          <w:szCs w:val="24"/>
        </w:rPr>
        <w:t xml:space="preserve">  dengan laba</w:t>
      </w:r>
      <w:r w:rsidR="00C04184">
        <w:rPr>
          <w:rFonts w:ascii="Times New Roman" w:hAnsi="Times New Roman" w:cs="Times New Roman"/>
          <w:sz w:val="24"/>
          <w:szCs w:val="24"/>
          <w:lang w:val="en-US"/>
        </w:rPr>
        <w:t xml:space="preserve"> atau </w:t>
      </w:r>
      <w:r>
        <w:rPr>
          <w:rFonts w:ascii="Times New Roman" w:hAnsi="Times New Roman" w:cs="Times New Roman"/>
          <w:sz w:val="24"/>
          <w:szCs w:val="24"/>
        </w:rPr>
        <w:t xml:space="preserve">rugi menurut fiskal. </w:t>
      </w:r>
      <w:r>
        <w:rPr>
          <w:rFonts w:ascii="Times New Roman" w:hAnsi="Times New Roman" w:cs="Times New Roman"/>
          <w:sz w:val="24"/>
          <w:szCs w:val="24"/>
          <w:lang w:val="en-US"/>
        </w:rPr>
        <w:t>Contoh biaya beda permanen, yaitu: Biaya pajak penghasilan, biaya sumbangan dan biaya sanksi perpajakan. Contoh pendapatan beda tetap, yaitu: Sumbangan, penghasilan bunga deposito dan hibah.</w:t>
      </w:r>
    </w:p>
    <w:p w:rsidR="00416D18" w:rsidRDefault="001B7AB9">
      <w:pPr>
        <w:pStyle w:val="ListParagraph"/>
        <w:numPr>
          <w:ilvl w:val="0"/>
          <w:numId w:val="9"/>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Beda Temporer</w:t>
      </w:r>
    </w:p>
    <w:p w:rsidR="0063285D" w:rsidRDefault="001B7AB9" w:rsidP="0063285D">
      <w:pPr>
        <w:pStyle w:val="ListParagraph"/>
        <w:numPr>
          <w:ilvl w:val="0"/>
          <w:numId w:val="10"/>
        </w:numPr>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Beda temporer merupakan perbedaan waktu pengakuan pendapatan dan biaya. walaupun alokasi tiap tahun berbeda, secara keseluruhan pendapatan ataupun biaya akuntansi dan perpajakan sama . Beda temporer biasanya timbul karena perbedaan metode yang dipakai antara akuntansi dan perpajakan. </w:t>
      </w:r>
      <w:r>
        <w:rPr>
          <w:rFonts w:ascii="Times New Roman" w:hAnsi="Times New Roman" w:cs="Times New Roman"/>
          <w:sz w:val="24"/>
          <w:szCs w:val="24"/>
          <w:lang w:val="en-US"/>
        </w:rPr>
        <w:t>Contoh  biaya beda temporer, yaitu: Biaya sewa, biaya penyusutan. Contoh pendapatan, yaitu: Pendapatan lebih selisih kurs.</w:t>
      </w:r>
    </w:p>
    <w:p w:rsidR="00B73A45" w:rsidRDefault="00B73A45" w:rsidP="00B73A45">
      <w:pPr>
        <w:spacing w:line="480" w:lineRule="auto"/>
        <w:jc w:val="both"/>
        <w:rPr>
          <w:rFonts w:ascii="Times New Roman" w:hAnsi="Times New Roman" w:cs="Times New Roman"/>
          <w:sz w:val="24"/>
          <w:szCs w:val="24"/>
          <w:lang w:val="en-US"/>
        </w:rPr>
      </w:pPr>
    </w:p>
    <w:p w:rsidR="00B73A45" w:rsidRDefault="00B73A45" w:rsidP="00B73A45">
      <w:pPr>
        <w:spacing w:line="480" w:lineRule="auto"/>
        <w:jc w:val="both"/>
        <w:rPr>
          <w:rFonts w:ascii="Times New Roman" w:hAnsi="Times New Roman" w:cs="Times New Roman"/>
          <w:sz w:val="24"/>
          <w:szCs w:val="24"/>
          <w:lang w:val="en-US"/>
        </w:rPr>
      </w:pPr>
    </w:p>
    <w:p w:rsidR="00B73A45" w:rsidRDefault="00B73A45" w:rsidP="00B73A45">
      <w:pPr>
        <w:spacing w:line="480" w:lineRule="auto"/>
        <w:jc w:val="both"/>
        <w:rPr>
          <w:rFonts w:ascii="Times New Roman" w:hAnsi="Times New Roman" w:cs="Times New Roman"/>
          <w:sz w:val="24"/>
          <w:szCs w:val="24"/>
          <w:lang w:val="en-US"/>
        </w:rPr>
      </w:pPr>
    </w:p>
    <w:p w:rsidR="00B73A45" w:rsidRPr="00B73A45" w:rsidRDefault="00B73A45" w:rsidP="00B73A45">
      <w:pPr>
        <w:spacing w:line="480" w:lineRule="auto"/>
        <w:jc w:val="both"/>
        <w:rPr>
          <w:rFonts w:ascii="Times New Roman" w:hAnsi="Times New Roman" w:cs="Times New Roman"/>
          <w:sz w:val="24"/>
          <w:szCs w:val="24"/>
          <w:lang w:val="en-US"/>
        </w:rPr>
      </w:pPr>
    </w:p>
    <w:p w:rsidR="00416D18" w:rsidRDefault="001B7A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Berikut perbedaan antara laporan keuangan fiskal dan laporan keuangan komersia sebagai berikut:</w:t>
      </w:r>
    </w:p>
    <w:p w:rsidR="00416D18" w:rsidRDefault="001B7AB9">
      <w:pPr>
        <w:spacing w:after="0" w:line="240" w:lineRule="auto"/>
        <w:jc w:val="center"/>
        <w:rPr>
          <w:rFonts w:ascii="Times New Roman" w:hAnsi="Times New Roman" w:cs="Times New Roman"/>
          <w:b/>
          <w:lang w:val="en-US"/>
        </w:rPr>
      </w:pPr>
      <w:r>
        <w:rPr>
          <w:rFonts w:ascii="Times New Roman" w:hAnsi="Times New Roman" w:cs="Times New Roman"/>
          <w:b/>
        </w:rPr>
        <w:t>Tabel 2.1</w:t>
      </w:r>
    </w:p>
    <w:p w:rsidR="00416D18" w:rsidRDefault="001B7AB9">
      <w:pPr>
        <w:spacing w:after="0" w:line="240" w:lineRule="auto"/>
        <w:ind w:firstLine="720"/>
        <w:jc w:val="both"/>
        <w:rPr>
          <w:rFonts w:ascii="Times New Roman" w:hAnsi="Times New Roman" w:cs="Times New Roman"/>
          <w:b/>
        </w:rPr>
      </w:pPr>
      <w:r>
        <w:rPr>
          <w:rFonts w:ascii="Times New Roman" w:hAnsi="Times New Roman" w:cs="Times New Roman"/>
          <w:b/>
        </w:rPr>
        <w:t>Perbedaan Laporan Keuangan Fiskal dan Laporan Keuangan Komersial</w:t>
      </w:r>
    </w:p>
    <w:p w:rsidR="00416D18" w:rsidRDefault="00416D18">
      <w:pPr>
        <w:spacing w:after="0" w:line="240" w:lineRule="auto"/>
        <w:ind w:firstLine="720"/>
        <w:jc w:val="both"/>
        <w:rPr>
          <w:rFonts w:ascii="Times New Roman" w:hAnsi="Times New Roman" w:cs="Times New Roman"/>
          <w:b/>
        </w:rPr>
      </w:pPr>
    </w:p>
    <w:tbl>
      <w:tblPr>
        <w:tblStyle w:val="TableGrid"/>
        <w:tblW w:w="8494" w:type="dxa"/>
        <w:tblLook w:val="04A0" w:firstRow="1" w:lastRow="0" w:firstColumn="1" w:lastColumn="0" w:noHBand="0" w:noVBand="1"/>
      </w:tblPr>
      <w:tblGrid>
        <w:gridCol w:w="4243"/>
        <w:gridCol w:w="4251"/>
      </w:tblGrid>
      <w:tr w:rsidR="00416D18">
        <w:tc>
          <w:tcPr>
            <w:tcW w:w="4243"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b/>
                <w:lang w:val="en-US"/>
              </w:rPr>
              <w:t>Akuntansi Komersial</w:t>
            </w:r>
          </w:p>
        </w:tc>
        <w:tc>
          <w:tcPr>
            <w:tcW w:w="4251"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b/>
                <w:lang w:val="en-US"/>
              </w:rPr>
              <w:t>Akuntansi Fiskal</w:t>
            </w:r>
          </w:p>
        </w:tc>
      </w:tr>
      <w:tr w:rsidR="00416D18">
        <w:tc>
          <w:tcPr>
            <w:tcW w:w="4243" w:type="dxa"/>
          </w:tcPr>
          <w:p w:rsidR="00416D18" w:rsidRDefault="001B7AB9">
            <w:pPr>
              <w:spacing w:after="0" w:line="240" w:lineRule="auto"/>
              <w:jc w:val="center"/>
              <w:rPr>
                <w:rFonts w:ascii="Times New Roman" w:hAnsi="Times New Roman" w:cs="Times New Roman"/>
                <w:b/>
                <w:lang w:val="en-US"/>
              </w:rPr>
            </w:pPr>
            <w:r>
              <w:rPr>
                <w:rFonts w:ascii="Times New Roman" w:hAnsi="Times New Roman" w:cs="Times New Roman"/>
                <w:b/>
                <w:lang w:val="en-US"/>
              </w:rPr>
              <w:t>Masa Manfaat:</w:t>
            </w:r>
          </w:p>
        </w:tc>
        <w:tc>
          <w:tcPr>
            <w:tcW w:w="4251" w:type="dxa"/>
          </w:tcPr>
          <w:p w:rsidR="00416D18" w:rsidRDefault="001B7AB9">
            <w:pPr>
              <w:pStyle w:val="ListParagraph"/>
              <w:spacing w:after="0" w:line="240" w:lineRule="auto"/>
              <w:ind w:left="0"/>
              <w:jc w:val="center"/>
              <w:rPr>
                <w:rFonts w:ascii="Times New Roman" w:hAnsi="Times New Roman" w:cs="Times New Roman"/>
                <w:b/>
                <w:lang w:val="en-US"/>
              </w:rPr>
            </w:pPr>
            <w:r>
              <w:rPr>
                <w:rFonts w:ascii="Times New Roman" w:hAnsi="Times New Roman" w:cs="Times New Roman"/>
                <w:b/>
                <w:lang w:val="en-US"/>
              </w:rPr>
              <w:t>Masa Manfaat:</w:t>
            </w:r>
          </w:p>
        </w:tc>
      </w:tr>
      <w:tr w:rsidR="00416D18">
        <w:tc>
          <w:tcPr>
            <w:tcW w:w="4243" w:type="dxa"/>
          </w:tcPr>
          <w:p w:rsidR="00416D18" w:rsidRDefault="001B7AB9">
            <w:pPr>
              <w:pStyle w:val="ListParagraph"/>
              <w:numPr>
                <w:ilvl w:val="0"/>
                <w:numId w:val="11"/>
              </w:numPr>
              <w:spacing w:after="0" w:line="240" w:lineRule="auto"/>
              <w:ind w:left="313"/>
              <w:jc w:val="both"/>
              <w:rPr>
                <w:rFonts w:ascii="Times New Roman" w:hAnsi="Times New Roman" w:cs="Times New Roman"/>
                <w:lang w:val="en-US"/>
              </w:rPr>
            </w:pPr>
            <w:r>
              <w:rPr>
                <w:rFonts w:ascii="Times New Roman" w:hAnsi="Times New Roman" w:cs="Times New Roman"/>
                <w:lang w:val="en-US"/>
              </w:rPr>
              <w:t>Masa manfaat ditentukan asset berdasarkan taksiran umur ekonomis maupun umur teknis</w:t>
            </w:r>
          </w:p>
          <w:p w:rsidR="00416D18" w:rsidRDefault="001B7AB9">
            <w:pPr>
              <w:pStyle w:val="ListParagraph"/>
              <w:numPr>
                <w:ilvl w:val="0"/>
                <w:numId w:val="11"/>
              </w:numPr>
              <w:spacing w:after="0" w:line="240" w:lineRule="auto"/>
              <w:ind w:left="313"/>
              <w:jc w:val="both"/>
              <w:rPr>
                <w:rFonts w:ascii="Times New Roman" w:hAnsi="Times New Roman" w:cs="Times New Roman"/>
                <w:lang w:val="en-US"/>
              </w:rPr>
            </w:pPr>
            <w:r>
              <w:rPr>
                <w:rFonts w:ascii="Times New Roman" w:hAnsi="Times New Roman" w:cs="Times New Roman"/>
                <w:lang w:val="en-US"/>
              </w:rPr>
              <w:t xml:space="preserve">Ditelaah ulang secara periodik </w:t>
            </w:r>
          </w:p>
          <w:p w:rsidR="00416D18" w:rsidRDefault="001B7AB9">
            <w:pPr>
              <w:pStyle w:val="ListParagraph"/>
              <w:numPr>
                <w:ilvl w:val="0"/>
                <w:numId w:val="11"/>
              </w:numPr>
              <w:spacing w:after="0" w:line="240" w:lineRule="auto"/>
              <w:ind w:left="313"/>
              <w:jc w:val="both"/>
              <w:rPr>
                <w:rFonts w:ascii="Times New Roman" w:hAnsi="Times New Roman" w:cs="Times New Roman"/>
                <w:lang w:val="en-US"/>
              </w:rPr>
            </w:pPr>
            <w:r>
              <w:rPr>
                <w:rFonts w:ascii="Times New Roman" w:hAnsi="Times New Roman" w:cs="Times New Roman"/>
                <w:lang w:val="en-US"/>
              </w:rPr>
              <w:t>Nilai residu biasa diperhitungkan</w:t>
            </w:r>
          </w:p>
        </w:tc>
        <w:tc>
          <w:tcPr>
            <w:tcW w:w="4251" w:type="dxa"/>
          </w:tcPr>
          <w:p w:rsidR="00416D18" w:rsidRDefault="001B7AB9">
            <w:pPr>
              <w:pStyle w:val="ListParagraph"/>
              <w:numPr>
                <w:ilvl w:val="0"/>
                <w:numId w:val="12"/>
              </w:numPr>
              <w:spacing w:after="0" w:line="240" w:lineRule="auto"/>
              <w:ind w:left="322"/>
              <w:jc w:val="both"/>
              <w:rPr>
                <w:rFonts w:ascii="Times New Roman" w:hAnsi="Times New Roman" w:cs="Times New Roman"/>
                <w:lang w:val="en-US"/>
              </w:rPr>
            </w:pPr>
            <w:r>
              <w:rPr>
                <w:rFonts w:ascii="Times New Roman" w:hAnsi="Times New Roman" w:cs="Times New Roman"/>
                <w:lang w:val="en-US"/>
              </w:rPr>
              <w:t>Ditetapkan berdasarkan keputusan Menteri keuangan</w:t>
            </w:r>
          </w:p>
          <w:p w:rsidR="00416D18" w:rsidRDefault="001B7AB9">
            <w:pPr>
              <w:pStyle w:val="ListParagraph"/>
              <w:numPr>
                <w:ilvl w:val="0"/>
                <w:numId w:val="12"/>
              </w:numPr>
              <w:spacing w:after="0" w:line="240" w:lineRule="auto"/>
              <w:ind w:left="322"/>
              <w:jc w:val="both"/>
              <w:rPr>
                <w:rFonts w:ascii="Times New Roman" w:hAnsi="Times New Roman" w:cs="Times New Roman"/>
                <w:lang w:val="en-US"/>
              </w:rPr>
            </w:pPr>
            <w:r>
              <w:rPr>
                <w:rFonts w:ascii="Times New Roman" w:hAnsi="Times New Roman" w:cs="Times New Roman"/>
                <w:lang w:val="en-US"/>
              </w:rPr>
              <w:t>Nilai residu tidak diperhitungkan</w:t>
            </w:r>
          </w:p>
        </w:tc>
      </w:tr>
      <w:tr w:rsidR="00416D18">
        <w:tc>
          <w:tcPr>
            <w:tcW w:w="4243" w:type="dxa"/>
          </w:tcPr>
          <w:p w:rsidR="00416D18" w:rsidRDefault="001B7AB9">
            <w:pPr>
              <w:spacing w:after="0" w:line="240" w:lineRule="auto"/>
              <w:rPr>
                <w:rFonts w:ascii="Times New Roman" w:hAnsi="Times New Roman" w:cs="Times New Roman"/>
                <w:b/>
                <w:lang w:val="en-US"/>
              </w:rPr>
            </w:pPr>
            <w:r>
              <w:rPr>
                <w:rFonts w:ascii="Times New Roman" w:hAnsi="Times New Roman" w:cs="Times New Roman"/>
                <w:b/>
                <w:lang w:val="en-US"/>
              </w:rPr>
              <w:t>Harga Perolehan</w:t>
            </w:r>
          </w:p>
        </w:tc>
        <w:tc>
          <w:tcPr>
            <w:tcW w:w="4251" w:type="dxa"/>
          </w:tcPr>
          <w:p w:rsidR="00416D18" w:rsidRDefault="001B7AB9">
            <w:pPr>
              <w:pStyle w:val="ListParagraph"/>
              <w:spacing w:after="0" w:line="240" w:lineRule="auto"/>
              <w:ind w:left="0"/>
              <w:jc w:val="both"/>
              <w:rPr>
                <w:rFonts w:ascii="Times New Roman" w:hAnsi="Times New Roman" w:cs="Times New Roman"/>
              </w:rPr>
            </w:pPr>
            <w:r>
              <w:rPr>
                <w:rFonts w:ascii="Times New Roman" w:hAnsi="Times New Roman" w:cs="Times New Roman"/>
                <w:b/>
                <w:lang w:val="en-US"/>
              </w:rPr>
              <w:t>Harga Perolehan</w:t>
            </w:r>
          </w:p>
        </w:tc>
      </w:tr>
      <w:tr w:rsidR="00416D18">
        <w:tc>
          <w:tcPr>
            <w:tcW w:w="4243" w:type="dxa"/>
          </w:tcPr>
          <w:p w:rsidR="00416D18" w:rsidRDefault="001B7AB9">
            <w:pPr>
              <w:pStyle w:val="ListParagraph"/>
              <w:numPr>
                <w:ilvl w:val="0"/>
                <w:numId w:val="13"/>
              </w:numPr>
              <w:spacing w:after="0" w:line="240" w:lineRule="auto"/>
              <w:ind w:left="313"/>
              <w:jc w:val="both"/>
              <w:rPr>
                <w:rFonts w:ascii="Times New Roman" w:hAnsi="Times New Roman" w:cs="Times New Roman"/>
                <w:lang w:val="en-US"/>
              </w:rPr>
            </w:pPr>
            <w:r>
              <w:rPr>
                <w:rFonts w:ascii="Times New Roman" w:hAnsi="Times New Roman" w:cs="Times New Roman"/>
                <w:lang w:val="en-US"/>
              </w:rPr>
              <w:t>Jika direvaluasi adalah sebesar nilai revaluasi</w:t>
            </w:r>
          </w:p>
          <w:p w:rsidR="00416D18" w:rsidRDefault="001B7AB9">
            <w:pPr>
              <w:pStyle w:val="ListParagraph"/>
              <w:numPr>
                <w:ilvl w:val="0"/>
                <w:numId w:val="13"/>
              </w:numPr>
              <w:spacing w:after="0" w:line="240" w:lineRule="auto"/>
              <w:ind w:left="313"/>
              <w:jc w:val="both"/>
              <w:rPr>
                <w:rFonts w:ascii="Times New Roman" w:hAnsi="Times New Roman" w:cs="Times New Roman"/>
                <w:lang w:val="en-US"/>
              </w:rPr>
            </w:pPr>
            <w:r>
              <w:rPr>
                <w:rFonts w:ascii="Times New Roman" w:hAnsi="Times New Roman" w:cs="Times New Roman"/>
                <w:lang w:val="en-US"/>
              </w:rPr>
              <w:t>Untuk pertukaran aset tidak sejenis menggunakan harga wajar</w:t>
            </w:r>
          </w:p>
          <w:p w:rsidR="00416D18" w:rsidRDefault="001B7AB9">
            <w:pPr>
              <w:pStyle w:val="ListParagraph"/>
              <w:numPr>
                <w:ilvl w:val="0"/>
                <w:numId w:val="13"/>
              </w:numPr>
              <w:spacing w:after="0" w:line="240" w:lineRule="auto"/>
              <w:ind w:left="313"/>
              <w:jc w:val="both"/>
              <w:rPr>
                <w:rFonts w:ascii="Times New Roman" w:hAnsi="Times New Roman" w:cs="Times New Roman"/>
                <w:lang w:val="en-US"/>
              </w:rPr>
            </w:pPr>
            <w:r>
              <w:rPr>
                <w:rFonts w:ascii="Times New Roman" w:hAnsi="Times New Roman" w:cs="Times New Roman"/>
                <w:lang w:val="en-US"/>
              </w:rPr>
              <w:t>Untuuk pertukaran sejenis berdasarkan nilai buku aset yang dilepas.</w:t>
            </w:r>
          </w:p>
          <w:p w:rsidR="00416D18" w:rsidRDefault="001B7AB9">
            <w:pPr>
              <w:pStyle w:val="ListParagraph"/>
              <w:numPr>
                <w:ilvl w:val="0"/>
                <w:numId w:val="13"/>
              </w:numPr>
              <w:spacing w:after="0" w:line="240" w:lineRule="auto"/>
              <w:ind w:left="313"/>
              <w:jc w:val="both"/>
              <w:rPr>
                <w:rFonts w:ascii="Times New Roman" w:hAnsi="Times New Roman" w:cs="Times New Roman"/>
                <w:lang w:val="en-US"/>
              </w:rPr>
            </w:pPr>
            <w:r>
              <w:rPr>
                <w:rFonts w:ascii="Times New Roman" w:hAnsi="Times New Roman" w:cs="Times New Roman"/>
                <w:lang w:val="en-US"/>
              </w:rPr>
              <w:t>Aset sumbangan berdasarkan harga pasar.</w:t>
            </w:r>
          </w:p>
        </w:tc>
        <w:tc>
          <w:tcPr>
            <w:tcW w:w="4251" w:type="dxa"/>
          </w:tcPr>
          <w:p w:rsidR="00416D18" w:rsidRDefault="001B7AB9">
            <w:pPr>
              <w:pStyle w:val="ListParagraph"/>
              <w:numPr>
                <w:ilvl w:val="0"/>
                <w:numId w:val="14"/>
              </w:numPr>
              <w:spacing w:after="0" w:line="240" w:lineRule="auto"/>
              <w:ind w:left="322"/>
              <w:jc w:val="both"/>
              <w:rPr>
                <w:rFonts w:ascii="Times New Roman" w:hAnsi="Times New Roman" w:cs="Times New Roman"/>
                <w:lang w:val="en-US"/>
              </w:rPr>
            </w:pPr>
            <w:r>
              <w:rPr>
                <w:rFonts w:ascii="Times New Roman" w:hAnsi="Times New Roman" w:cs="Times New Roman"/>
                <w:lang w:val="en-US"/>
              </w:rPr>
              <w:t>Untuk pembelian menggunakan harga sesungguhnya.</w:t>
            </w:r>
          </w:p>
          <w:p w:rsidR="00416D18" w:rsidRDefault="001B7AB9">
            <w:pPr>
              <w:pStyle w:val="ListParagraph"/>
              <w:numPr>
                <w:ilvl w:val="0"/>
                <w:numId w:val="14"/>
              </w:numPr>
              <w:spacing w:after="0" w:line="240" w:lineRule="auto"/>
              <w:ind w:left="322"/>
              <w:jc w:val="both"/>
              <w:rPr>
                <w:rFonts w:ascii="Times New Roman" w:hAnsi="Times New Roman" w:cs="Times New Roman"/>
                <w:lang w:val="en-US"/>
              </w:rPr>
            </w:pPr>
            <w:r>
              <w:rPr>
                <w:rFonts w:ascii="Times New Roman" w:hAnsi="Times New Roman" w:cs="Times New Roman"/>
                <w:lang w:val="en-US"/>
              </w:rPr>
              <w:t>Untuk oertukaran aset tidak sejenis menggunakan harga wajar</w:t>
            </w:r>
          </w:p>
          <w:p w:rsidR="00416D18" w:rsidRDefault="001B7AB9">
            <w:pPr>
              <w:pStyle w:val="ListParagraph"/>
              <w:numPr>
                <w:ilvl w:val="0"/>
                <w:numId w:val="14"/>
              </w:numPr>
              <w:spacing w:after="0" w:line="240" w:lineRule="auto"/>
              <w:ind w:left="322"/>
              <w:jc w:val="both"/>
              <w:rPr>
                <w:rFonts w:ascii="Times New Roman" w:hAnsi="Times New Roman" w:cs="Times New Roman"/>
                <w:lang w:val="en-US"/>
              </w:rPr>
            </w:pPr>
            <w:r>
              <w:rPr>
                <w:rFonts w:ascii="Times New Roman" w:hAnsi="Times New Roman" w:cs="Times New Roman"/>
                <w:lang w:val="en-US"/>
              </w:rPr>
              <w:t>Untuk pertukaran sejenis</w:t>
            </w:r>
          </w:p>
          <w:p w:rsidR="00416D18" w:rsidRDefault="001B7AB9">
            <w:pPr>
              <w:pStyle w:val="ListParagraph"/>
              <w:numPr>
                <w:ilvl w:val="0"/>
                <w:numId w:val="14"/>
              </w:numPr>
              <w:spacing w:after="0" w:line="240" w:lineRule="auto"/>
              <w:ind w:left="322"/>
              <w:jc w:val="both"/>
              <w:rPr>
                <w:rFonts w:ascii="Times New Roman" w:hAnsi="Times New Roman" w:cs="Times New Roman"/>
                <w:lang w:val="en-US"/>
              </w:rPr>
            </w:pPr>
            <w:r>
              <w:rPr>
                <w:rFonts w:ascii="Times New Roman" w:hAnsi="Times New Roman" w:cs="Times New Roman"/>
                <w:lang w:val="en-US"/>
              </w:rPr>
              <w:t>Aset sumbangan berdasarkan harga pasar</w:t>
            </w:r>
          </w:p>
          <w:p w:rsidR="00416D18" w:rsidRDefault="001B7AB9">
            <w:pPr>
              <w:pStyle w:val="ListParagraph"/>
              <w:numPr>
                <w:ilvl w:val="0"/>
                <w:numId w:val="14"/>
              </w:numPr>
              <w:spacing w:after="0" w:line="240" w:lineRule="auto"/>
              <w:ind w:left="322"/>
              <w:jc w:val="both"/>
              <w:rPr>
                <w:rFonts w:ascii="Times New Roman" w:hAnsi="Times New Roman" w:cs="Times New Roman"/>
                <w:lang w:val="en-US"/>
              </w:rPr>
            </w:pPr>
            <w:r>
              <w:rPr>
                <w:rFonts w:ascii="Times New Roman" w:hAnsi="Times New Roman" w:cs="Times New Roman"/>
                <w:lang w:val="en-US"/>
              </w:rPr>
              <w:t>Jika direvaluasi adalah sebesar nilai revaluasi.</w:t>
            </w:r>
          </w:p>
        </w:tc>
      </w:tr>
      <w:tr w:rsidR="00416D18">
        <w:tc>
          <w:tcPr>
            <w:tcW w:w="4243" w:type="dxa"/>
          </w:tcPr>
          <w:p w:rsidR="00416D18" w:rsidRDefault="001B7AB9">
            <w:pPr>
              <w:pStyle w:val="ListParagraph"/>
              <w:spacing w:after="0" w:line="240" w:lineRule="auto"/>
              <w:ind w:left="0"/>
              <w:jc w:val="both"/>
              <w:rPr>
                <w:rFonts w:ascii="Times New Roman" w:hAnsi="Times New Roman" w:cs="Times New Roman"/>
                <w:b/>
                <w:lang w:val="en-US"/>
              </w:rPr>
            </w:pPr>
            <w:r>
              <w:rPr>
                <w:rFonts w:ascii="Times New Roman" w:hAnsi="Times New Roman" w:cs="Times New Roman"/>
                <w:b/>
                <w:lang w:val="en-US"/>
              </w:rPr>
              <w:t>Metode Penyusutan</w:t>
            </w:r>
          </w:p>
        </w:tc>
        <w:tc>
          <w:tcPr>
            <w:tcW w:w="4251" w:type="dxa"/>
          </w:tcPr>
          <w:p w:rsidR="00416D18" w:rsidRDefault="001B7AB9">
            <w:pPr>
              <w:pStyle w:val="ListParagraph"/>
              <w:spacing w:after="0" w:line="240" w:lineRule="auto"/>
              <w:ind w:left="0"/>
              <w:jc w:val="both"/>
              <w:rPr>
                <w:rFonts w:ascii="Times New Roman" w:hAnsi="Times New Roman" w:cs="Times New Roman"/>
                <w:b/>
              </w:rPr>
            </w:pPr>
            <w:r>
              <w:rPr>
                <w:rFonts w:ascii="Times New Roman" w:hAnsi="Times New Roman" w:cs="Times New Roman"/>
                <w:b/>
                <w:lang w:val="en-US"/>
              </w:rPr>
              <w:t>Metode Penyusutan</w:t>
            </w:r>
          </w:p>
        </w:tc>
      </w:tr>
      <w:tr w:rsidR="00416D18">
        <w:tc>
          <w:tcPr>
            <w:tcW w:w="4243" w:type="dxa"/>
          </w:tcPr>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Garis lurus</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Jumlah angka tahun</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Saldo menurun/menurun ganda</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 xml:space="preserve">Metode jam jasa </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Uni produksi</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Anuitas</w:t>
            </w:r>
          </w:p>
          <w:p w:rsidR="00416D18" w:rsidRDefault="001B7AB9">
            <w:pPr>
              <w:pStyle w:val="ListParagraph"/>
              <w:numPr>
                <w:ilvl w:val="0"/>
                <w:numId w:val="15"/>
              </w:numPr>
              <w:spacing w:after="0" w:line="240" w:lineRule="auto"/>
              <w:ind w:left="313"/>
              <w:jc w:val="both"/>
              <w:rPr>
                <w:rFonts w:ascii="Times New Roman" w:hAnsi="Times New Roman" w:cs="Times New Roman"/>
                <w:lang w:val="en-US"/>
              </w:rPr>
            </w:pPr>
            <w:r>
              <w:rPr>
                <w:rFonts w:ascii="Times New Roman" w:hAnsi="Times New Roman" w:cs="Times New Roman"/>
                <w:lang w:val="en-US"/>
              </w:rPr>
              <w:t>Sistem persediaan perusahaan dapat memilih salah satu metode yang dianggap sesuai, namun harus diterapkan secara konsisten dan harus ditelaah secara periodik.</w:t>
            </w:r>
          </w:p>
        </w:tc>
        <w:tc>
          <w:tcPr>
            <w:tcW w:w="4251" w:type="dxa"/>
          </w:tcPr>
          <w:p w:rsidR="00416D18" w:rsidRDefault="001B7AB9">
            <w:pPr>
              <w:pStyle w:val="ListParagraph"/>
              <w:numPr>
                <w:ilvl w:val="0"/>
                <w:numId w:val="16"/>
              </w:numPr>
              <w:spacing w:after="0" w:line="240" w:lineRule="auto"/>
              <w:ind w:left="322"/>
              <w:jc w:val="both"/>
              <w:rPr>
                <w:rFonts w:ascii="Times New Roman" w:hAnsi="Times New Roman" w:cs="Times New Roman"/>
                <w:lang w:val="en-US"/>
              </w:rPr>
            </w:pPr>
            <w:r>
              <w:rPr>
                <w:rFonts w:ascii="Times New Roman" w:hAnsi="Times New Roman" w:cs="Times New Roman"/>
                <w:lang w:val="en-US"/>
              </w:rPr>
              <w:t>Untuk aset tetap bangunan adalah garis lurus.</w:t>
            </w:r>
          </w:p>
          <w:p w:rsidR="00416D18" w:rsidRDefault="001B7AB9">
            <w:pPr>
              <w:pStyle w:val="ListParagraph"/>
              <w:numPr>
                <w:ilvl w:val="0"/>
                <w:numId w:val="16"/>
              </w:numPr>
              <w:spacing w:after="0" w:line="240" w:lineRule="auto"/>
              <w:ind w:left="322"/>
              <w:jc w:val="both"/>
              <w:rPr>
                <w:rFonts w:ascii="Times New Roman" w:hAnsi="Times New Roman" w:cs="Times New Roman"/>
                <w:lang w:val="en-US"/>
              </w:rPr>
            </w:pPr>
            <w:r>
              <w:rPr>
                <w:rFonts w:ascii="Times New Roman" w:hAnsi="Times New Roman" w:cs="Times New Roman"/>
                <w:lang w:val="en-US"/>
              </w:rPr>
              <w:t>Untuk aset tetap bukan bangunan wajib pajak dapat memilih garis lurus atau saldo menurun ganda asal ditetapkan secara taat asas.</w:t>
            </w:r>
          </w:p>
          <w:p w:rsidR="00416D18" w:rsidRDefault="00416D18">
            <w:pPr>
              <w:pStyle w:val="ListParagraph"/>
              <w:spacing w:after="0" w:line="240" w:lineRule="auto"/>
              <w:ind w:left="322"/>
              <w:jc w:val="both"/>
              <w:rPr>
                <w:rFonts w:ascii="Times New Roman" w:hAnsi="Times New Roman" w:cs="Times New Roman"/>
                <w:lang w:val="en-US"/>
              </w:rPr>
            </w:pPr>
          </w:p>
        </w:tc>
      </w:tr>
      <w:tr w:rsidR="00416D18">
        <w:tc>
          <w:tcPr>
            <w:tcW w:w="4243" w:type="dxa"/>
          </w:tcPr>
          <w:p w:rsidR="00416D18" w:rsidRDefault="001B7AB9">
            <w:pPr>
              <w:pStyle w:val="ListParagraph"/>
              <w:spacing w:after="0" w:line="240" w:lineRule="auto"/>
              <w:ind w:left="0"/>
              <w:jc w:val="both"/>
              <w:rPr>
                <w:rFonts w:ascii="Times New Roman" w:hAnsi="Times New Roman" w:cs="Times New Roman"/>
                <w:b/>
                <w:lang w:val="en-US"/>
              </w:rPr>
            </w:pPr>
            <w:r>
              <w:rPr>
                <w:rFonts w:ascii="Times New Roman" w:hAnsi="Times New Roman" w:cs="Times New Roman"/>
                <w:b/>
                <w:lang w:val="en-US"/>
              </w:rPr>
              <w:t>Sistem Penyusutan</w:t>
            </w:r>
          </w:p>
        </w:tc>
        <w:tc>
          <w:tcPr>
            <w:tcW w:w="4251" w:type="dxa"/>
          </w:tcPr>
          <w:p w:rsidR="00416D18" w:rsidRDefault="001B7AB9">
            <w:pPr>
              <w:pStyle w:val="ListParagraph"/>
              <w:spacing w:after="0" w:line="240" w:lineRule="auto"/>
              <w:ind w:left="0"/>
              <w:jc w:val="both"/>
              <w:rPr>
                <w:rFonts w:ascii="Times New Roman" w:hAnsi="Times New Roman" w:cs="Times New Roman"/>
                <w:b/>
                <w:lang w:val="en-US"/>
              </w:rPr>
            </w:pPr>
            <w:r>
              <w:rPr>
                <w:rFonts w:ascii="Times New Roman" w:hAnsi="Times New Roman" w:cs="Times New Roman"/>
                <w:b/>
                <w:lang w:val="en-US"/>
              </w:rPr>
              <w:t>Sistem Penyusutan</w:t>
            </w:r>
          </w:p>
        </w:tc>
      </w:tr>
      <w:tr w:rsidR="00416D18">
        <w:tc>
          <w:tcPr>
            <w:tcW w:w="4243" w:type="dxa"/>
          </w:tcPr>
          <w:p w:rsidR="00416D18" w:rsidRDefault="001B7AB9">
            <w:pPr>
              <w:pStyle w:val="ListParagraph"/>
              <w:numPr>
                <w:ilvl w:val="0"/>
                <w:numId w:val="17"/>
              </w:numPr>
              <w:spacing w:after="0" w:line="240" w:lineRule="auto"/>
              <w:ind w:left="313"/>
              <w:jc w:val="both"/>
              <w:rPr>
                <w:rFonts w:ascii="Times New Roman" w:hAnsi="Times New Roman" w:cs="Times New Roman"/>
                <w:lang w:val="en-US"/>
              </w:rPr>
            </w:pPr>
            <w:r>
              <w:rPr>
                <w:rFonts w:ascii="Times New Roman" w:hAnsi="Times New Roman" w:cs="Times New Roman"/>
                <w:lang w:val="en-US"/>
              </w:rPr>
              <w:t>Penyusutan individual</w:t>
            </w:r>
          </w:p>
          <w:p w:rsidR="00416D18" w:rsidRDefault="001B7AB9">
            <w:pPr>
              <w:pStyle w:val="ListParagraph"/>
              <w:numPr>
                <w:ilvl w:val="0"/>
                <w:numId w:val="17"/>
              </w:numPr>
              <w:spacing w:after="0" w:line="240" w:lineRule="auto"/>
              <w:ind w:left="313"/>
              <w:jc w:val="both"/>
              <w:rPr>
                <w:rFonts w:ascii="Times New Roman" w:hAnsi="Times New Roman" w:cs="Times New Roman"/>
                <w:lang w:val="en-US"/>
              </w:rPr>
            </w:pPr>
            <w:r>
              <w:rPr>
                <w:rFonts w:ascii="Times New Roman" w:hAnsi="Times New Roman" w:cs="Times New Roman"/>
                <w:lang w:val="en-US"/>
              </w:rPr>
              <w:t>Penyusutan gabungan/kelompok</w:t>
            </w:r>
          </w:p>
        </w:tc>
        <w:tc>
          <w:tcPr>
            <w:tcW w:w="4251" w:type="dxa"/>
          </w:tcPr>
          <w:p w:rsidR="00416D18" w:rsidRDefault="001B7AB9">
            <w:pPr>
              <w:pStyle w:val="ListParagraph"/>
              <w:numPr>
                <w:ilvl w:val="0"/>
                <w:numId w:val="18"/>
              </w:numPr>
              <w:spacing w:after="0" w:line="240" w:lineRule="auto"/>
              <w:ind w:left="322"/>
              <w:jc w:val="both"/>
              <w:rPr>
                <w:rFonts w:ascii="Times New Roman" w:hAnsi="Times New Roman" w:cs="Times New Roman"/>
                <w:lang w:val="en-US"/>
              </w:rPr>
            </w:pPr>
            <w:r>
              <w:rPr>
                <w:rFonts w:ascii="Times New Roman" w:hAnsi="Times New Roman" w:cs="Times New Roman"/>
                <w:lang w:val="en-US"/>
              </w:rPr>
              <w:t>Penyusutan secara individual kecuali untuk peralatan kecil boleh secara golongan</w:t>
            </w:r>
          </w:p>
        </w:tc>
      </w:tr>
      <w:tr w:rsidR="00416D18">
        <w:tc>
          <w:tcPr>
            <w:tcW w:w="4243" w:type="dxa"/>
          </w:tcPr>
          <w:p w:rsidR="00416D18" w:rsidRDefault="001B7AB9">
            <w:pPr>
              <w:pStyle w:val="ListParagraph"/>
              <w:spacing w:after="0" w:line="240" w:lineRule="auto"/>
              <w:ind w:left="0"/>
              <w:jc w:val="both"/>
              <w:rPr>
                <w:rFonts w:ascii="Times New Roman" w:hAnsi="Times New Roman" w:cs="Times New Roman"/>
                <w:b/>
                <w:lang w:val="en-US"/>
              </w:rPr>
            </w:pPr>
            <w:r>
              <w:rPr>
                <w:rFonts w:ascii="Times New Roman" w:hAnsi="Times New Roman" w:cs="Times New Roman"/>
                <w:b/>
                <w:lang w:val="en-US"/>
              </w:rPr>
              <w:t>Saat dimulainya penyusutan</w:t>
            </w:r>
          </w:p>
        </w:tc>
        <w:tc>
          <w:tcPr>
            <w:tcW w:w="4251" w:type="dxa"/>
          </w:tcPr>
          <w:p w:rsidR="00416D18" w:rsidRDefault="001B7AB9">
            <w:pPr>
              <w:pStyle w:val="ListParagraph"/>
              <w:spacing w:after="0" w:line="240" w:lineRule="auto"/>
              <w:ind w:left="0"/>
              <w:jc w:val="both"/>
              <w:rPr>
                <w:rFonts w:ascii="Times New Roman" w:hAnsi="Times New Roman" w:cs="Times New Roman"/>
              </w:rPr>
            </w:pPr>
            <w:r>
              <w:rPr>
                <w:rFonts w:ascii="Times New Roman" w:hAnsi="Times New Roman" w:cs="Times New Roman"/>
                <w:b/>
                <w:lang w:val="en-US"/>
              </w:rPr>
              <w:t>Saat dimulainya penyusutan</w:t>
            </w:r>
          </w:p>
        </w:tc>
      </w:tr>
      <w:tr w:rsidR="00416D18">
        <w:tc>
          <w:tcPr>
            <w:tcW w:w="4243" w:type="dxa"/>
          </w:tcPr>
          <w:p w:rsidR="00416D18" w:rsidRDefault="001B7AB9">
            <w:pPr>
              <w:pStyle w:val="ListParagraph"/>
              <w:numPr>
                <w:ilvl w:val="0"/>
                <w:numId w:val="19"/>
              </w:numPr>
              <w:spacing w:after="0" w:line="240" w:lineRule="auto"/>
              <w:ind w:left="313"/>
              <w:jc w:val="both"/>
              <w:rPr>
                <w:rFonts w:ascii="Times New Roman" w:hAnsi="Times New Roman" w:cs="Times New Roman"/>
                <w:lang w:val="en-US"/>
              </w:rPr>
            </w:pPr>
            <w:r>
              <w:rPr>
                <w:rFonts w:ascii="Times New Roman" w:hAnsi="Times New Roman" w:cs="Times New Roman"/>
                <w:lang w:val="en-US"/>
              </w:rPr>
              <w:t>Saat perolehan saat penyelesaian</w:t>
            </w:r>
          </w:p>
        </w:tc>
        <w:tc>
          <w:tcPr>
            <w:tcW w:w="4251" w:type="dxa"/>
          </w:tcPr>
          <w:p w:rsidR="00416D18" w:rsidRDefault="001B7AB9">
            <w:pPr>
              <w:pStyle w:val="ListParagraph"/>
              <w:numPr>
                <w:ilvl w:val="0"/>
                <w:numId w:val="20"/>
              </w:numPr>
              <w:spacing w:after="0" w:line="240" w:lineRule="auto"/>
              <w:ind w:left="322"/>
              <w:jc w:val="both"/>
              <w:rPr>
                <w:rFonts w:ascii="Times New Roman" w:hAnsi="Times New Roman" w:cs="Times New Roman"/>
                <w:lang w:val="en-US"/>
              </w:rPr>
            </w:pPr>
            <w:r>
              <w:rPr>
                <w:rFonts w:ascii="Times New Roman" w:hAnsi="Times New Roman" w:cs="Times New Roman"/>
                <w:lang w:val="en-US"/>
              </w:rPr>
              <w:t>Saat perolehan dengan izin menteri keuangan dapat dilakukan pada tahun penyelesaian atau tahun mulai menghasilkan.</w:t>
            </w:r>
          </w:p>
        </w:tc>
      </w:tr>
    </w:tbl>
    <w:p w:rsidR="00416D18" w:rsidRDefault="001B7AB9">
      <w:pPr>
        <w:spacing w:line="240" w:lineRule="auto"/>
        <w:jc w:val="both"/>
        <w:rPr>
          <w:rFonts w:ascii="Times New Roman" w:hAnsi="Times New Roman" w:cs="Times New Roman"/>
          <w:b/>
          <w:i/>
          <w:lang w:val="en-US"/>
        </w:rPr>
      </w:pPr>
      <w:r>
        <w:rPr>
          <w:rFonts w:ascii="Times New Roman" w:hAnsi="Times New Roman" w:cs="Times New Roman"/>
          <w:b/>
          <w:i/>
        </w:rPr>
        <w:t>Sumber :</w:t>
      </w:r>
      <w:r>
        <w:rPr>
          <w:rFonts w:ascii="Times New Roman" w:hAnsi="Times New Roman" w:cs="Times New Roman"/>
          <w:b/>
          <w:i/>
          <w:lang w:val="en-US"/>
        </w:rPr>
        <w:t xml:space="preserve"> </w:t>
      </w:r>
      <w:r>
        <w:rPr>
          <w:rFonts w:ascii="Times New Roman" w:hAnsi="Times New Roman" w:cs="Times New Roman"/>
          <w:b/>
          <w:i/>
          <w:lang w:val="en-US"/>
        </w:rPr>
        <w:fldChar w:fldCharType="begin" w:fldLock="1"/>
      </w:r>
      <w:r>
        <w:rPr>
          <w:rFonts w:ascii="Times New Roman" w:hAnsi="Times New Roman" w:cs="Times New Roman"/>
          <w:b/>
          <w:i/>
          <w:lang w:val="en-US"/>
        </w:rPr>
        <w:instrText>ADDIN CSL_CITATION {"citationItems":[{"id":"ITEM-1","itemData":{"ISSN":"2614-6681","abstract":"Tujuan_ Mengetahui perhitungan rekonsiliasi fiskal sesuai dengan ketentuan perpajakan. Desain/Metode_ Penelitian ini dilakukan dengan metode deskriptif kuantitatif. Temuan_ Hasil penelitian menemukan 1) Masih ada pos-pos rekening yang masih harus dikoreksi fiskal pada laporan laba rugi CV X Tahun 2017; 2) Dalam penyusunan laporan keuangan CV X pada akun kendaraan tidak digabungkan dengan asset tetap. Implikasi_ Secara praktik dalam penyusunan laporan laba rugi CV X masih terdapat biaya yang masih harus disesuaikan dengan peraturan perpajakan. Originalitas_ Penelitian pada CV X ini sebelumnnya belum pernah dilakukan. TipePenelitian_ Studi Empiris","author":[{"dropping-particle":"","family":"Haeruddin","given":"","non-dropping-particle":"","parse-names":false,"suffix":""}],"container-title":"Politeknik Informatika Nasional","id":"ITEM-1","issue":"2","issued":{"date-parts":[["2019"]]},"page":"79-86","title":"Analisis Koreksi Fiskal Laporan Keuangan Komersil Dalam Perhitungan Pajak Penghasilan Terutang Pada Cv. Sinar Gemilang Makassar","type":"article-journal","volume":"6681"},"uris":["http://www.mendeley.com/documents/?uuid=b9281ce6-b65e-440d-8b2a-d930797aa21b"]}],"mendeley":{"formattedCitation":"(Haeruddin, 2019)","manualFormatting":"Haeruddin, (2019)","plainTextFormattedCitation":"(Haeruddin, 2019)","previouslyFormattedCitation":"(Haeruddin, 2019)"},"properties":{"noteIndex":0},"schema":"https://github.com/citation-style-language/schema/raw/master/csl-citation.json"}</w:instrText>
      </w:r>
      <w:r>
        <w:rPr>
          <w:rFonts w:ascii="Times New Roman" w:hAnsi="Times New Roman" w:cs="Times New Roman"/>
          <w:b/>
          <w:i/>
          <w:lang w:val="en-US"/>
        </w:rPr>
        <w:fldChar w:fldCharType="separate"/>
      </w:r>
      <w:r>
        <w:rPr>
          <w:rFonts w:ascii="Times New Roman" w:hAnsi="Times New Roman" w:cs="Times New Roman"/>
          <w:b/>
          <w:i/>
          <w:lang w:val="en-US"/>
        </w:rPr>
        <w:t>Haeruddin, (2019)</w:t>
      </w:r>
      <w:r>
        <w:rPr>
          <w:rFonts w:ascii="Times New Roman" w:hAnsi="Times New Roman" w:cs="Times New Roman"/>
          <w:b/>
          <w:i/>
          <w:lang w:val="en-US"/>
        </w:rPr>
        <w:fldChar w:fldCharType="end"/>
      </w:r>
    </w:p>
    <w:p w:rsidR="00416D18" w:rsidRDefault="00416D18">
      <w:pPr>
        <w:spacing w:line="240" w:lineRule="auto"/>
        <w:jc w:val="both"/>
        <w:rPr>
          <w:rFonts w:ascii="Times New Roman" w:hAnsi="Times New Roman" w:cs="Times New Roman"/>
          <w:i/>
          <w:lang w:val="en-US"/>
        </w:rPr>
      </w:pPr>
    </w:p>
    <w:p w:rsidR="00C04184" w:rsidRDefault="00C04184">
      <w:pPr>
        <w:spacing w:line="240" w:lineRule="auto"/>
        <w:jc w:val="both"/>
        <w:rPr>
          <w:rFonts w:ascii="Times New Roman" w:hAnsi="Times New Roman" w:cs="Times New Roman"/>
          <w:i/>
          <w:lang w:val="en-US"/>
        </w:rPr>
      </w:pPr>
    </w:p>
    <w:p w:rsidR="00416D18" w:rsidRDefault="001B7AB9">
      <w:pPr>
        <w:pStyle w:val="Heading3"/>
        <w:numPr>
          <w:ilvl w:val="2"/>
          <w:numId w:val="9"/>
        </w:numPr>
        <w:ind w:left="567" w:hanging="567"/>
      </w:pPr>
      <w:bookmarkStart w:id="22" w:name="_Toc162004701"/>
      <w:bookmarkStart w:id="23" w:name="_Toc176304348"/>
      <w:r>
        <w:lastRenderedPageBreak/>
        <w:t>Struktur Kepemilikan</w:t>
      </w:r>
      <w:bookmarkEnd w:id="22"/>
      <w:bookmarkEnd w:id="23"/>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Pemegang saham dominan dalam suatu perusahaan dapat diartikan sebagai patokan dalam struktur kepemilikan. Struktur kepemilikan ada dua </w:t>
      </w:r>
      <w:r>
        <w:rPr>
          <w:rFonts w:ascii="Times New Roman" w:hAnsi="Times New Roman" w:cs="Times New Roman"/>
          <w:sz w:val="24"/>
          <w:szCs w:val="24"/>
          <w:lang w:val="en-US"/>
        </w:rPr>
        <w:t>yaitu struktur kepemilikan</w:t>
      </w:r>
      <w:r>
        <w:rPr>
          <w:rFonts w:ascii="Times New Roman" w:hAnsi="Times New Roman" w:cs="Times New Roman"/>
          <w:sz w:val="24"/>
          <w:szCs w:val="24"/>
        </w:rPr>
        <w:t xml:space="preserve"> yang</w:t>
      </w:r>
      <w:r>
        <w:rPr>
          <w:rFonts w:ascii="Times New Roman" w:hAnsi="Times New Roman" w:cs="Times New Roman"/>
          <w:sz w:val="24"/>
          <w:szCs w:val="24"/>
          <w:lang w:val="en-US"/>
        </w:rPr>
        <w:t xml:space="preserve"> tersebar </w:t>
      </w:r>
      <w:r>
        <w:rPr>
          <w:rFonts w:ascii="Times New Roman" w:hAnsi="Times New Roman" w:cs="Times New Roman"/>
          <w:i/>
          <w:sz w:val="24"/>
          <w:szCs w:val="24"/>
        </w:rPr>
        <w:t xml:space="preserve">(dispersed ownership) </w:t>
      </w:r>
      <w:r>
        <w:rPr>
          <w:rFonts w:ascii="Times New Roman" w:hAnsi="Times New Roman" w:cs="Times New Roman"/>
          <w:sz w:val="24"/>
          <w:szCs w:val="24"/>
          <w:lang w:val="en-US"/>
        </w:rPr>
        <w:t>dan sruktur kepemilikan terkonsentrasi</w:t>
      </w:r>
      <w:r>
        <w:rPr>
          <w:rFonts w:ascii="Times New Roman" w:hAnsi="Times New Roman" w:cs="Times New Roman"/>
          <w:sz w:val="24"/>
          <w:szCs w:val="24"/>
        </w:rPr>
        <w:t xml:space="preserve"> </w:t>
      </w:r>
      <w:r>
        <w:rPr>
          <w:rFonts w:ascii="Times New Roman" w:hAnsi="Times New Roman" w:cs="Times New Roman"/>
          <w:i/>
          <w:sz w:val="24"/>
          <w:szCs w:val="24"/>
        </w:rPr>
        <w:t>(closely held)</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z w:val="24"/>
          <w:szCs w:val="24"/>
          <w:lang w:val="en-US"/>
        </w:rPr>
        <w:t xml:space="preserve">etika banyak investor yang memegang saham ekuitas, dan </w:t>
      </w:r>
      <w:r>
        <w:rPr>
          <w:rFonts w:ascii="Times New Roman" w:hAnsi="Times New Roman" w:cs="Times New Roman"/>
          <w:sz w:val="24"/>
          <w:szCs w:val="24"/>
        </w:rPr>
        <w:t>para</w:t>
      </w:r>
      <w:r>
        <w:rPr>
          <w:rFonts w:ascii="Times New Roman" w:hAnsi="Times New Roman" w:cs="Times New Roman"/>
          <w:sz w:val="24"/>
          <w:szCs w:val="24"/>
          <w:lang w:val="en-US"/>
        </w:rPr>
        <w:t xml:space="preserve"> investor memiliki jumlah ekuitas yang relatif kecil</w:t>
      </w:r>
      <w:r>
        <w:rPr>
          <w:rFonts w:ascii="Times New Roman" w:hAnsi="Times New Roman" w:cs="Times New Roman"/>
          <w:sz w:val="24"/>
          <w:szCs w:val="24"/>
        </w:rPr>
        <w:t>, itu berarti struktur kepemlikan tersebar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Berbeda dengan </w:t>
      </w:r>
      <w:r>
        <w:rPr>
          <w:rFonts w:ascii="Times New Roman" w:hAnsi="Times New Roman" w:cs="Times New Roman"/>
          <w:sz w:val="24"/>
          <w:szCs w:val="24"/>
          <w:lang w:val="en-US"/>
        </w:rPr>
        <w:t>struktur kepemilikan terkonsentrasi</w:t>
      </w:r>
      <w:r>
        <w:rPr>
          <w:rFonts w:ascii="Times New Roman" w:hAnsi="Times New Roman" w:cs="Times New Roman"/>
          <w:sz w:val="24"/>
          <w:szCs w:val="24"/>
        </w:rPr>
        <w:t>,</w:t>
      </w:r>
      <w:r>
        <w:rPr>
          <w:rFonts w:ascii="Times New Roman" w:hAnsi="Times New Roman" w:cs="Times New Roman"/>
          <w:sz w:val="24"/>
          <w:szCs w:val="24"/>
          <w:lang w:val="en-US"/>
        </w:rPr>
        <w:t xml:space="preserve"> sebagian</w:t>
      </w:r>
      <w:r>
        <w:rPr>
          <w:rFonts w:ascii="Times New Roman" w:hAnsi="Times New Roman" w:cs="Times New Roman"/>
          <w:sz w:val="24"/>
          <w:szCs w:val="24"/>
        </w:rPr>
        <w:t xml:space="preserve"> </w:t>
      </w:r>
      <w:r>
        <w:rPr>
          <w:rFonts w:ascii="Times New Roman" w:hAnsi="Times New Roman" w:cs="Times New Roman"/>
          <w:sz w:val="24"/>
          <w:szCs w:val="24"/>
          <w:lang w:val="en-US"/>
        </w:rPr>
        <w:t>besar sahamnya</w:t>
      </w:r>
      <w:r>
        <w:rPr>
          <w:rFonts w:ascii="Times New Roman" w:hAnsi="Times New Roman" w:cs="Times New Roman"/>
          <w:sz w:val="24"/>
          <w:szCs w:val="24"/>
        </w:rPr>
        <w:t xml:space="preserve"> hanya</w:t>
      </w:r>
      <w:r>
        <w:rPr>
          <w:rFonts w:ascii="Times New Roman" w:hAnsi="Times New Roman" w:cs="Times New Roman"/>
          <w:sz w:val="24"/>
          <w:szCs w:val="24"/>
          <w:lang w:val="en-US"/>
        </w:rPr>
        <w:t xml:space="preserve"> dimiliki oleh sekelompok kecil individu sehingga saham yang dimiliki relatif dominan. Pemegang saham mayoritas dapat meningkatkan kepemilikan mereka </w:t>
      </w:r>
      <w:r w:rsidR="00C04184">
        <w:rPr>
          <w:rFonts w:ascii="Times New Roman" w:hAnsi="Times New Roman" w:cs="Times New Roman"/>
          <w:sz w:val="24"/>
          <w:szCs w:val="24"/>
          <w:lang w:val="en-US"/>
        </w:rPr>
        <w:t xml:space="preserve"> melalui </w:t>
      </w:r>
      <w:r>
        <w:rPr>
          <w:rFonts w:ascii="Times New Roman" w:hAnsi="Times New Roman" w:cs="Times New Roman"/>
          <w:sz w:val="24"/>
          <w:szCs w:val="24"/>
          <w:lang w:val="en-US"/>
        </w:rPr>
        <w:t>keterlibatan pemegang saham mayoritas dalam perusahaan.</w:t>
      </w:r>
      <w:r>
        <w:rPr>
          <w:rFonts w:ascii="Times New Roman" w:hAnsi="Times New Roman" w:cs="Times New Roman"/>
          <w:sz w:val="24"/>
          <w:szCs w:val="24"/>
        </w:rPr>
        <w:t xml:space="preserve"> Di Asia mayoritas perusahaan dengan struktur kepemilikan yang terkonsentrasi salah satunya di Indonesia. Struktur kepemilikan yaitu kepemilikan keluarga, kepemilikan pemerintah</w:t>
      </w:r>
      <w:r>
        <w:rPr>
          <w:rFonts w:ascii="Times New Roman" w:hAnsi="Times New Roman" w:cs="Times New Roman"/>
          <w:sz w:val="24"/>
          <w:szCs w:val="24"/>
          <w:lang w:val="en-US"/>
        </w:rPr>
        <w:t xml:space="preserve"> seperti Badan Umum Milik Negara</w:t>
      </w:r>
      <w:r>
        <w:rPr>
          <w:rFonts w:ascii="Times New Roman" w:hAnsi="Times New Roman" w:cs="Times New Roman"/>
          <w:sz w:val="24"/>
          <w:szCs w:val="24"/>
        </w:rPr>
        <w:t xml:space="preserve"> (BUMN),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kepemilikan asing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{"citationItems":[{"id":"ITEM-1","itemData":{"author":[{"dropping-particle":"","family":"Sihombing","given":"Helena","non-dropping-particle":"","parse-names":false,"suffix":""}],"id":"ITEM-1","issued":{"date-parts":[["2020"]]},"title":"PENGARUH STRUKTUR KEPEMILIKAN TERHADAP PENGHINDARAN PAJAK PADA PERUSAHAAN MANUFAKTUR YANG TERDAFTAR DI BURSA EFEK INDONESIA TAHUN 2014-2017 Skripsi Untuk Memenuhi Sebagai Persyaratan Mencapai Derajat Sarjana Ekonomi ( S1 ) Pada Program Studi Akuntansi Fak","type":"article-journal"},"uris":["http://www.mendeley.com/documents/?uuid=e3bc46b8-c08c-49bb-a6fb-02a076dca37b"]}],"mendeley":{"formattedCitation":"(Sihombing, 2020)","plainTextFormattedCitation":"(Sihombing, 2020)","previouslyFormattedCitation":"(Sihombing,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(Sihombing, 2020)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Perusahaan keluarga merupakan saham mayoritas dipegang keluarga, dan posisi pengelola dikuasai keturunan yang diharapkan terus dapat melanjutkan sebagai pengelola Rock (1991). Keterlibatan keluarga dalam perusahaan keluarga menjadi berbeda dengan perusahaan non-keluarga.  Bernard (1995) mengatakan bahwa perusahaan keluarga dikontrol oleh anggota keluarga, terutama dalam pengambilan keputusan bisnis yang penting. Secara umum perusahaan  keluarga adalah perusahaan yang didirikan oleh salah satu anggota keluarga, kemudian dikendalikan dan dikontrol oleh beberapa anggota keluarga yang biasanya melibatkan dua generasi atau bahkan lebih yang nantinya akan diserahkan kegenerasi berikutnya. 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{"citationItems":[{"id":"ITEM-1","itemData":{"DOI":"10.1108/IJAIM-02-2023-0038","ISSN":"17589037","abstract":"Purpose: This study aims to examine the influence of corporate governance (CG) and corporate social responsibility (CSR) on firm value while accounting for the impact of information asymmetry. Design/methodology/approach: This empirical analysis is based on 1,079 observations from 83 listed Indonesian firms for the period 2007–2019. The authors applied simultaneous equation models with ordinary least squares and two-stage least squares. Findings: The authors present empirical evidence of CG mechanisms that significantly contribute to low levels of CSR. Moreover, the authors identify a significant impact of information asymmetry on the relationship between CG, CSR and firm value. Research limitations/implications: The results show that information asymmetry, CG and CSR do not necessarily result in improved firm value across boards. Moreover, the employment of a nonlinear Cobb–Douglas-type function indicated diminishing marginal returns. Practical implications: The findings can help policymakers in developing countries in improving the monitoring and supervisory roles of CG mechanisms to provide more support to CSR, increasing regulatory pressures for improved CSR performance and reducing information asymmetry by adopting a standardized CSR reporting scheme. Social implications: The suggested implications can contribute to more sustainable practices among Indonesian-listed firms as well as improving relationships with consumers and stakeholders toward the practice of CSR. Originality/value: The adoption of a comprehensive CSR measurement tool to examine the value of CSR contributes to the extant literature, along with examining the impact of information asymmetry on the relationship between CG, CSR and firm value in a developing country context.","author":[{"dropping-particle":"","family":"Lahjie","given":"Annisa Abubakar","non-dropping-particle":"","parse-names":false,"suffix":""},{"dropping-particle":"","family":"Natoli","given":"Riccardo","non-dropping-particle":"","parse-names":false,"suffix":""},{"dropping-particle":"","family":"Zuhair","given":"Segu","non-dropping-particle":"","parse-names":false,"suffix":""}],"container-title":"International Journal of Accounting and Information Management","id":"ITEM-1","issue":"5","issued":{"date-parts":[["2023"]]},"page":"785-807","title":"The effect of corporate governance, corporate social responsibility and information asymmetry on the value of Indonesian-listed firms","type":"article-journal","volume":"31"},"uris":["http://www.mendeley.com/documents/?uuid=2a62b637-6f77-4b86-8ea6-e3aad5b29eec"]}],"mendeley":{"formattedCitation":"(Lahjie et al., 2023)","manualFormatting":"Lahjie et al., (2023)","plainTextFormattedCitation":"(Lahjie et al., 2023)","previouslyFormattedCitation":"(Lahjie et al., 2023)"},"properties":{"noteIndex":0},"schema":"https://github.com/citation-style-language/schema/raw/master/csl-citation.json"}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Lahjie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perusahaan keluarga memiliki proporsi saham 5%.  La Porta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(1998)  kepemilikan keluarga </w:t>
      </w:r>
      <w:r>
        <w:rPr>
          <w:rFonts w:ascii="Times New Roman" w:hAnsi="Times New Roman" w:cs="Times New Roman"/>
          <w:sz w:val="24"/>
          <w:szCs w:val="24"/>
        </w:rPr>
        <w:t>adalah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kepemilikan dar</w:t>
      </w:r>
      <w:r w:rsidR="00C04184">
        <w:rPr>
          <w:rFonts w:ascii="Times New Roman" w:hAnsi="Times New Roman" w:cs="Times New Roman"/>
          <w:sz w:val="24"/>
          <w:szCs w:val="24"/>
          <w:lang w:val="en-US"/>
        </w:rPr>
        <w:t>i individu dan merupakan perusahaan tertutup yang memiliki saham diatas 5%  dan bukan</w:t>
      </w:r>
      <w:r>
        <w:rPr>
          <w:rFonts w:ascii="Times New Roman" w:hAnsi="Times New Roman" w:cs="Times New Roman"/>
          <w:sz w:val="24"/>
          <w:szCs w:val="24"/>
          <w:lang w:val="en-US"/>
        </w:rPr>
        <w:t xml:space="preserve"> perusahaan negara, publik ataupun instansi keuangan.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Pengelolaan pada perusahaan keluarga menjadikan karakteristik unik yang berbeda dengan perusahaan lain. Umumnya perusahaan keluarga memiliki visi misi  dan komitmen untuk jangka panjang.</w:t>
      </w:r>
      <w:r>
        <w:rPr>
          <w:rFonts w:ascii="Times New Roman" w:hAnsi="Times New Roman" w:cs="Times New Roman"/>
          <w:sz w:val="24"/>
          <w:szCs w:val="24"/>
          <w:lang w:val="en-US"/>
        </w:rPr>
        <w:t xml:space="preserve"> Sehingga dalam hal penghindaran paj</w:t>
      </w:r>
      <w:r>
        <w:rPr>
          <w:rFonts w:ascii="Times New Roman" w:hAnsi="Times New Roman" w:cs="Times New Roman"/>
          <w:sz w:val="24"/>
          <w:szCs w:val="24"/>
        </w:rPr>
        <w:t>a</w:t>
      </w:r>
      <w:r>
        <w:rPr>
          <w:rFonts w:ascii="Times New Roman" w:hAnsi="Times New Roman" w:cs="Times New Roman"/>
          <w:sz w:val="24"/>
          <w:szCs w:val="24"/>
          <w:lang w:val="en-US"/>
        </w:rPr>
        <w:t xml:space="preserve">k, perusahaan keluarga memiliki potensi keuntungan dan biaya yang lebih dari pada perusahaan non-keluarga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{"citationItems":[{"id":"ITEM-1","itemData":{"DOI":"10.33633/jpeb.v3i1.2288","ISSN":"2442-5028","abstract":"Otoritas pendapatan di seluruh dunia terus menunjukkan minat yang kuat pada perusahaan-perusahaan yang terdaftar di bursa efek karena kompleksitas operasi mereka dan kecenderungan mereka untuk muncul dengan mekanisme penghindaran pajak yang rumit. Penghindaran pajak dapat dimotivasi oleh sejumlah faktor tetapi konsekuensi dari tindakan tersebut dapat menjadi positif atau negatif. Oleh karena itu, penelitian ini didorong oleh pentingnya untuk tidak hanya memahami strategi penghindaran pajak tetapi juga untuk menghubungkan penghindaran pajak sebagai bagian dari managerial rent extraction dengan kinerja keuangan perusahaan. Indonesia adalah negara yang menjadi fokus pada penelitian karena memiliki kepemilikan konsentrasi dari perusahaan-perusahaan tersebut adalah keluarga. FPEC-Scale dengan dimensi Power digunakan untuk memperoleh sampel perusahaan keluarga dari seluruh perusahaan yang terdaftar di Bursa Efek Indonesia selama periode 2010 – 2014. Hasil penelitian dengan teknik Ordinary LeastSquaremenggunakan Warppls versi 5.0 menunjukkan bahwa ada pengaruh negatif yang signifikan antara managerial rent extraction (keagresifan pajak) terhadap kinerja keuangan perusahaan.Selanjutnya, Ukuran perusahaan memiliki kontribusi positif terhadap profitabilitas perusahaan, rasio Leverage memiliki dampak negatif terhadap kinerja keuangan perusahaan.Kata Kunci: Managerial Rent Extraction; Agresivitas Pajak; Kinerja Keuangan; Perusahaan Keluarga; Indonesia","author":[{"dropping-particle":"","family":"Oktafiyani","given":"Melati","non-dropping-particle":"","parse-names":false,"suffix":""},{"dropping-particle":"","family":"Machmuddah","given":"Zaky","non-dropping-particle":"","parse-names":false,"suffix":""}],"container-title":"Jurnal Penelitan Ekonomi dan Bisnis","id":"ITEM-1","issue":"1","issued":{"date-parts":[["2019"]]},"page":"48-60","title":"Perusahaan Keluarga Di Indonesia: Managerial Rent Extraction and Firm Performance","type":"article-journal","volume":"3"},"uris":["http://www.mendeley.com/documents/?uuid=fe843aff-8aab-4db6-bc2f-493a1c2885af"]}],"mendeley":{"formattedCitation":"(Oktafiyani &amp; Machmuddah, 2019)","plainTextFormattedCitation":"(Oktafiyani &amp; Machmuddah, 2019)","previouslyFormattedCitation":"(Oktafiyani &amp; Machmuddah,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(Oktafiyani &amp; Machmuddah,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{"citationItems":[{"id":"ITEM-1","itemData":{"DOI":"10.30996/jem17.v5i1.3618","abstract":"Tax are considered as expense incurred by the company, this causes the company tends to act aggressively towards taxes. The purpose of this study was to determinate how the influence of family ownership on tax aggressiveness with audit quality as a moderating factor in manufactruring companies listed on the Indonesia Stock Exchange in 2013-2016. The sample used in this study were 244, selceted using the purposive sample method. The data analysis technique used in this study is moderated regression analysis (MRA). The results showed that family ownership affects the tax aggressiveness. Audit quality cannot moderate the effect of family ownership on tax aggressiveness. This means that the higher family ownership of a company, the lower the effective tax rate. Families have a concern with the risks arising from tax aggresiveness.Kata Kunci : Family ownership, Tax Aggresiveness, Audit Quality.","author":[{"dropping-particle":"","family":"Christa","given":"Ronaldo Geovanda","non-dropping-particle":"","parse-names":false,"suffix":""},{"dropping-particle":"","family":"Adi","given":"Priyo Hari","non-dropping-particle":"","parse-names":false,"suffix":""}],"container-title":"JEM17: Jurnal Ekonomi Manajemen","id":"ITEM-1","issue":"1","issued":{"date-parts":[["2020"]]},"page":"1-18","title":"Pengaruh Kepemilikan Keluarga Terhadap Agresivitas Pajak Dengan Kualitas Audit Sebagai Pemoderasi","type":"article-journal","volume":"5"},"uris":["http://www.mendeley.com/documents/?uuid=6fb464c9-651d-46ac-b104-b5bc633f1862"]}],"mendeley":{"formattedCitation":"(Christa &amp; Adi, 2020)","plainTextFormattedCitation":"(Christa &amp; Adi, 2020)","previouslyFormattedCitation":"(Christa &amp; Adi,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(Christa &amp; Adi,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{"citationItems":[{"id":"ITEM-1","itemData":{"ISSN":"14482398","abstract":"The aim of this study aim is to analyse the effect of family ownership structure on aggressive tax avoidance in Indonesia. This research uses panel data from annual reports of listed manufacturing companies on the Indonesian Stock Exchange from 2011 to 2017. The model of aggressive tax avoidance measurement in this research uses the Effective Tax Rate (ETR). The results of this research indicate that the family ownership structure has a negative effect on (lowers) aggressive tax avoidance. Most Indonesian manufacturing companies have family ownership in their capital structure and this result shows that company owners use their power to manage tax planning activities.","author":[{"dropping-particle":"","family":"Puji","given":"Astuti Titiek","non-dropping-particle":"","parse-names":false,"suffix":""},{"dropping-particle":"","family":"Rahmawati","given":"","non-dropping-particle":"","parse-names":false,"suffix":""},{"dropping-particle":"","family":"Aryani","given":"Y. Anni","non-dropping-particle":"","parse-names":false,"suffix":""},{"dropping-particle":"","family":"Setiawan","given":"Doddy","non-dropping-particle":"","parse-names":false,"suffix":""}],"container-title":"eJournal of Tax Research","id":"ITEM-1","issue":"1","issued":{"date-parts":[["2019"]]},"page":"105-117","title":"The effect of family ownership on aggressive tax avoidance in Indonesia","type":"article-journal","volume":"17"},"uris":["http://www.mendeley.com/documents/?uuid=8ba837be-a10f-4181-a56f-4c5815f3f48b"]}],"mendeley":{"formattedCitation":"(Puji et al., 2019)","manualFormatting":"Puji et al., (2019)","plainTextFormattedCitation":"(Puji et al., 2019)","previouslyFormattedCitation":"(Puji et al.,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Puji </w:t>
      </w:r>
      <w:r>
        <w:rPr>
          <w:rFonts w:ascii="Times New Roman" w:hAnsi="Times New Roman" w:cs="Times New Roman"/>
          <w:i/>
          <w:sz w:val="24"/>
          <w:szCs w:val="24"/>
          <w:lang w:val="en-US"/>
        </w:rPr>
        <w:t>et al</w:t>
      </w:r>
      <w:r>
        <w:rPr>
          <w:rFonts w:ascii="Times New Roman" w:hAnsi="Times New Roman" w:cs="Times New Roman"/>
          <w:sz w:val="24"/>
          <w:szCs w:val="24"/>
          <w:lang w:val="en-US"/>
        </w:rPr>
        <w:t>.,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menyatakan bahwa dengan strukutur kepemilikan keluarga lebih agresif dalam penghindaran pajak.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{"citationItems":[{"id":"ITEM-1","itemData":{"ISSN":"2684-8295","abstract":"This research aims to analyze the effectivity and contribution of Local Taxes towards Local Own-Source Revenue in DKI Jakarta Province. The effectivity and contribution show the seriosness of regional government in exploring local own-source revenue for the development and working performance of the regional government. The research employs qualitative descriptive method as research methodology which show data without any manipulaton or changes. The source of data derived from Regional Revenue Agency of DKI Jakatya Province. The results reinforced that 2018 has higher effectivity level which are 103,23% and 2019 has lower effectivity level which at 90,485. On the other hand, 2019 has higher contribution level which are 88,23% and 2017 has lower contribution level which are 83,14%.","author":[{"dropping-particle":"","family":"Maryam","given":"Siti","non-dropping-particle":"","parse-names":false,"suffix":""},{"dropping-particle":"","family":"Dewanti","given":"Yopy Ratna","non-dropping-particle":"","parse-names":false,"suffix":""}],"container-title":"Jurnal Ilmiah Publika","id":"ITEM-1","issue":"2","issued":{"date-parts":[["2022"]]},"page":"210-220","title":"Pengaruh Profitabilitas dan Kepemilikan Keluarga Terhadap Penghindaran Pajak","type":"article-journal","volume":"10"},"uris":["http://www.mendeley.com/documents/?uuid=36abcda2-7019-40a8-b3e2-15ebe48d2347"]}],"mendeley":{"formattedCitation":"(Maryam &amp; Dewanti, 2022)","manualFormatting":"Maryam &amp; Dewanti (2022)","plainTextFormattedCitation":"(Maryam &amp; Dewanti, 2022)","previouslyFormattedCitation":"(Maryam &amp; Dewanti,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Maryam &amp; Dewanti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study aims to determine the effect of profitability, family ownership and corporate governance to tax avoidance in companies listed on the Indonesia Stock Exchange 2012- 2016. The elements of corporate governance contain the proportion of the board of commissioners, and the committee audit, while profitability contains return on assets and family ownership. The sample of this research is property company, real estate, and building construction which listed in Indonesia Stock Exchange year 2012-2014. The sample that is built is not experiencing losses and selected by purposive sampling. Data analysis used multiple regression to test the hypothesis. The results show that profitability, family ownership and corporate governance significantly influence tax avoidance.","author":[{"dropping-particle":"","family":"Saputra","given":"Made Dana","non-dropping-particle":"","parse-names":false,"suffix":""},{"dropping-particle":"","family":"Susanti","given":"Jeni","non-dropping-particle":"","parse-names":false,"suffix":""}],"container-title":"VALID Jurnal Ilmiah","id":"ITEM-1","issue":"2","issued":{"date-parts":[["2019"]]},"page":"164-179","title":"Pengaruh Profitabilitas, Kepemilikan Corporate Governance Terhadap Penghindaran Pajak Di Indonesia","type":"article-journal","volume":"16"},"uris":["http://www.mendeley.com/documents/?uuid=6756154a-28c2-43a5-8a29-c33f341d6334"]}],"mendeley":{"formattedCitation":"(Saputra &amp; Susanti, 2019)","manualFormatting":"Saputra &amp; Susanti (2019)","plainTextFormattedCitation":"(Saputra &amp; Susanti, 2019)","previouslyFormattedCitation":"(Saputra &amp; Susanti,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Saputra &amp; Susanti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menemukan bahwa kepemilikan keluarga berpengaruh signifikan terhadap penghindaran pajak. Indirawati &amp; Dwimulyani (2019) juga menemukan bahwa kepemilikan keluarga berpengaruh positif terhadap penghindaran pajak. </w:t>
      </w:r>
    </w:p>
    <w:p w:rsidR="00416D18" w:rsidRDefault="001B7AB9">
      <w:pPr>
        <w:pStyle w:val="Heading3"/>
        <w:numPr>
          <w:ilvl w:val="2"/>
          <w:numId w:val="9"/>
        </w:numPr>
        <w:ind w:left="567" w:hanging="567"/>
      </w:pPr>
      <w:bookmarkStart w:id="24" w:name="_Toc176304349"/>
      <w:bookmarkStart w:id="25" w:name="_Toc162004702"/>
      <w:r>
        <w:t>Penghindaran Pajak</w:t>
      </w:r>
      <w:bookmarkEnd w:id="24"/>
      <w:bookmarkEnd w:id="25"/>
      <w:r>
        <w:rPr>
          <w:lang w:val="en-US"/>
        </w:rPr>
        <w:t xml:space="preserve"> </w:t>
      </w:r>
      <w:r>
        <w:rPr>
          <w:i/>
          <w:lang w:val="en-US"/>
        </w:rPr>
        <w:t>(Tax Avoidance)</w:t>
      </w:r>
    </w:p>
    <w:p w:rsidR="00416D18" w:rsidRDefault="001B7AB9">
      <w:pPr>
        <w:spacing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 xml:space="preserve">Penghindaran pajak merupakan suatu tindakan para wajib </w:t>
      </w:r>
      <w:r w:rsidR="00C04184">
        <w:rPr>
          <w:rFonts w:ascii="Times New Roman" w:hAnsi="Times New Roman" w:cs="Times New Roman"/>
          <w:sz w:val="24"/>
          <w:szCs w:val="24"/>
        </w:rPr>
        <w:t xml:space="preserve">pajak dalam memanfaatkan </w:t>
      </w:r>
      <w:r w:rsidR="00C04184">
        <w:rPr>
          <w:rFonts w:ascii="Times New Roman" w:hAnsi="Times New Roman" w:cs="Times New Roman"/>
          <w:sz w:val="24"/>
          <w:szCs w:val="24"/>
          <w:lang w:val="en-US"/>
        </w:rPr>
        <w:t>celah</w:t>
      </w:r>
      <w:r w:rsidR="00752996">
        <w:rPr>
          <w:rFonts w:ascii="Times New Roman" w:hAnsi="Times New Roman" w:cs="Times New Roman"/>
          <w:sz w:val="24"/>
          <w:szCs w:val="24"/>
        </w:rPr>
        <w:t xml:space="preserve"> </w:t>
      </w:r>
      <w:r w:rsidR="00752996">
        <w:rPr>
          <w:rFonts w:ascii="Times New Roman" w:hAnsi="Times New Roman" w:cs="Times New Roman"/>
          <w:sz w:val="24"/>
          <w:szCs w:val="24"/>
          <w:lang w:val="en-US"/>
        </w:rPr>
        <w:t>peraturan</w:t>
      </w:r>
      <w:r>
        <w:rPr>
          <w:rFonts w:ascii="Times New Roman" w:hAnsi="Times New Roman" w:cs="Times New Roman"/>
          <w:sz w:val="24"/>
          <w:szCs w:val="24"/>
        </w:rPr>
        <w:t xml:space="preserve"> undang</w:t>
      </w:r>
      <w:r w:rsidR="00752996">
        <w:rPr>
          <w:rFonts w:ascii="Times New Roman" w:hAnsi="Times New Roman" w:cs="Times New Roman"/>
          <w:sz w:val="24"/>
          <w:szCs w:val="24"/>
        </w:rPr>
        <w:t xml:space="preserve">-undang perpajakan, </w:t>
      </w:r>
      <w:r w:rsidR="00752996">
        <w:rPr>
          <w:rFonts w:ascii="Times New Roman" w:hAnsi="Times New Roman" w:cs="Times New Roman"/>
          <w:sz w:val="24"/>
          <w:szCs w:val="24"/>
          <w:lang w:val="en-US"/>
        </w:rPr>
        <w:t xml:space="preserve">guan menurunkan pajak </w:t>
      </w:r>
      <w:r w:rsidR="00752996">
        <w:rPr>
          <w:rFonts w:ascii="Times New Roman" w:hAnsi="Times New Roman" w:cs="Times New Roman"/>
          <w:sz w:val="24"/>
          <w:szCs w:val="24"/>
        </w:rPr>
        <w:t xml:space="preserve">yang </w:t>
      </w:r>
      <w:r w:rsidR="00752996">
        <w:rPr>
          <w:rFonts w:ascii="Times New Roman" w:hAnsi="Times New Roman" w:cs="Times New Roman"/>
          <w:sz w:val="24"/>
          <w:szCs w:val="24"/>
          <w:lang w:val="en-US"/>
        </w:rPr>
        <w:t xml:space="preserve">akan </w:t>
      </w:r>
      <w:r w:rsidR="00752996">
        <w:rPr>
          <w:rFonts w:ascii="Times New Roman" w:hAnsi="Times New Roman" w:cs="Times New Roman"/>
          <w:sz w:val="24"/>
          <w:szCs w:val="24"/>
        </w:rPr>
        <w:t>dibayarkan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{"citationItems":[{"id":"ITEM-1","itemData":{"DOI":"10.33369/fairness.v8i3.15209","ISSN":"2303-0348","abstract":"This thesis examines the Relation Analysis of tax avoidance and cost of debt on manufacturing company in Indonesia in 2008-2010, and also analysis influence of institutional ownership on the relationship tax avoidance and cost of debt. The result are there is a substitution relationship between tax avoidance and cost of debt on real estate company in Indonesia in 2013-2016. And institusional ownership is not strengthening the relationship between tax avoidance and cost of debt.","author":[{"dropping-particle":"","family":"Heryawati","given":"Elma","non-dropping-particle":"","parse-names":false,"suffix":""},{"dropping-particle":"","family":"Indriani","given":"Rini","non-dropping-particle":"","parse-names":false,"suffix":""},{"dropping-particle":"","family":"Midiastuty","given":"Pratana Puspa","non-dropping-particle":"","parse-names":false,"suffix":""}],"container-title":"Jurnal Fairness","id":"ITEM-1","issue":"3","issued":{"date-parts":[["2021"]]},"page":"199-212","title":"Analisis Hubungan Penghindaran Pajak Dan Biaya Hutang Serta Kepemilikan Institusi Sebagai Variabel Moderasi","type":"article-journal","volume":"8"},"uris":["http://www.mendeley.com/documents/?uuid=a3938b20-662a-4e76-93fd-a06aa790e811"]}],"mendeley":{"formattedCitation":"(Heryawati et al., 2021)","manualFormatting":"Heryawati et al., (2021)","plainTextFormattedCitation":"(Heryawati et al., 2021)","previouslyFormattedCitation":"(Heryawati et al., 2021)"},"properties":{"noteIndex":0},"schema":"https://github.com/citation-style-language/schema/raw/master/csl-citation.json"}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Heryawati </w:t>
      </w:r>
      <w:r>
        <w:rPr>
          <w:rFonts w:ascii="Times New Roman" w:hAnsi="Times New Roman" w:cs="Times New Roman"/>
          <w:i/>
          <w:sz w:val="24"/>
          <w:szCs w:val="24"/>
          <w:lang w:val="en-US"/>
        </w:rPr>
        <w:t>et al.</w:t>
      </w:r>
      <w:r>
        <w:rPr>
          <w:rFonts w:ascii="Times New Roman" w:hAnsi="Times New Roman" w:cs="Times New Roman"/>
          <w:sz w:val="24"/>
          <w:szCs w:val="24"/>
          <w:lang w:val="en-US"/>
        </w:rPr>
        <w:t>,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penghindaran pajak merupakan kegiatan perencanaan pajak dengan tujuan mengurangi jumlah pajak secara eksplisit dengan memanfaatkan ketentuan perpajakan secara ilegal. </w:t>
      </w:r>
      <w:r>
        <w:rPr>
          <w:rFonts w:ascii="Times New Roman" w:hAnsi="Times New Roman" w:cs="Times New Roman"/>
          <w:sz w:val="24"/>
          <w:szCs w:val="24"/>
        </w:rPr>
        <w:t>Berbeda dengan penggelapan pajak yang memperkecil nilai pajak dengan cara melanggar</w:t>
      </w:r>
      <w:r w:rsidR="00752996">
        <w:rPr>
          <w:rFonts w:ascii="Times New Roman" w:hAnsi="Times New Roman" w:cs="Times New Roman"/>
          <w:sz w:val="24"/>
          <w:szCs w:val="24"/>
          <w:lang w:val="en-US"/>
        </w:rPr>
        <w:t xml:space="preserve"> ketentuan</w:t>
      </w:r>
      <w:r w:rsidR="00752996">
        <w:rPr>
          <w:rFonts w:ascii="Times New Roman" w:hAnsi="Times New Roman" w:cs="Times New Roman"/>
          <w:sz w:val="24"/>
          <w:szCs w:val="24"/>
        </w:rPr>
        <w:t xml:space="preserve"> </w:t>
      </w:r>
      <w:r w:rsidR="00752996">
        <w:rPr>
          <w:rFonts w:ascii="Times New Roman" w:hAnsi="Times New Roman" w:cs="Times New Roman"/>
          <w:sz w:val="24"/>
          <w:szCs w:val="24"/>
          <w:lang w:val="en-US"/>
        </w:rPr>
        <w:t>peraturan</w:t>
      </w:r>
      <w:r w:rsidR="00752996">
        <w:rPr>
          <w:rFonts w:ascii="Times New Roman" w:hAnsi="Times New Roman" w:cs="Times New Roman"/>
          <w:sz w:val="24"/>
          <w:szCs w:val="24"/>
        </w:rPr>
        <w:t xml:space="preserve"> pe</w:t>
      </w:r>
      <w:r w:rsidR="00752996">
        <w:rPr>
          <w:rFonts w:ascii="Times New Roman" w:hAnsi="Times New Roman" w:cs="Times New Roman"/>
          <w:sz w:val="24"/>
          <w:szCs w:val="24"/>
          <w:lang w:val="en-US"/>
        </w:rPr>
        <w:t>r</w:t>
      </w:r>
      <w:r>
        <w:rPr>
          <w:rFonts w:ascii="Times New Roman" w:hAnsi="Times New Roman" w:cs="Times New Roman"/>
          <w:sz w:val="24"/>
          <w:szCs w:val="24"/>
        </w:rPr>
        <w:t>pajak</w:t>
      </w:r>
      <w:r w:rsidR="00752996">
        <w:rPr>
          <w:rFonts w:ascii="Times New Roman" w:hAnsi="Times New Roman" w:cs="Times New Roman"/>
          <w:sz w:val="24"/>
          <w:szCs w:val="24"/>
          <w:lang w:val="en-US"/>
        </w:rPr>
        <w:t xml:space="preserve">an sehingga </w:t>
      </w:r>
      <w:r>
        <w:rPr>
          <w:rFonts w:ascii="Times New Roman" w:hAnsi="Times New Roman" w:cs="Times New Roman"/>
          <w:sz w:val="24"/>
          <w:szCs w:val="24"/>
        </w:rPr>
        <w:t xml:space="preserve">aktivitas </w:t>
      </w:r>
      <w:r w:rsidR="00752996">
        <w:rPr>
          <w:rFonts w:ascii="Times New Roman" w:hAnsi="Times New Roman" w:cs="Times New Roman"/>
          <w:sz w:val="24"/>
          <w:szCs w:val="24"/>
          <w:lang w:val="en-US"/>
        </w:rPr>
        <w:t xml:space="preserve"> menjadi i</w:t>
      </w:r>
      <w:r>
        <w:rPr>
          <w:rFonts w:ascii="Times New Roman" w:hAnsi="Times New Roman" w:cs="Times New Roman"/>
          <w:sz w:val="24"/>
          <w:szCs w:val="24"/>
        </w:rPr>
        <w:t xml:space="preserve">legal. </w:t>
      </w:r>
    </w:p>
    <w:p w:rsidR="00416D18" w:rsidRDefault="001B7AB9">
      <w:pPr>
        <w:spacing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buku </w:t>
      </w:r>
      <w:sdt>
        <w:sdtPr>
          <w:rPr>
            <w:rFonts w:ascii="Times New Roman" w:hAnsi="Times New Roman" w:cs="Times New Roman"/>
            <w:sz w:val="24"/>
            <w:szCs w:val="24"/>
          </w:rPr>
          <w:id w:val="5094579"/>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Sit19 \l 1057 </w:instrText>
          </w:r>
          <w:r>
            <w:rPr>
              <w:rFonts w:ascii="Times New Roman" w:hAnsi="Times New Roman" w:cs="Times New Roman"/>
              <w:sz w:val="24"/>
              <w:szCs w:val="24"/>
            </w:rPr>
            <w:fldChar w:fldCharType="separate"/>
          </w:r>
          <w:r>
            <w:rPr>
              <w:rFonts w:ascii="Times New Roman" w:hAnsi="Times New Roman" w:cs="Times New Roman"/>
              <w:sz w:val="24"/>
              <w:szCs w:val="24"/>
            </w:rPr>
            <w:t>(Resmi,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ada beberapa teori yang mendukung pemungutan pajak, antara lain:</w:t>
      </w:r>
    </w:p>
    <w:p w:rsidR="00416D18" w:rsidRDefault="001B7AB9">
      <w:pPr>
        <w:pStyle w:val="ListParagraph"/>
        <w:numPr>
          <w:ilvl w:val="0"/>
          <w:numId w:val="2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Asuransi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(Insurance Theory)</w:t>
      </w:r>
    </w:p>
    <w:p w:rsidR="003E3564" w:rsidRPr="00752996" w:rsidRDefault="001B7AB9" w:rsidP="0063285D">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Dalam teori ini dijelaskan bahwa </w:t>
      </w:r>
      <w:r w:rsidR="00752996">
        <w:rPr>
          <w:rFonts w:ascii="Times New Roman" w:hAnsi="Times New Roman" w:cs="Times New Roman"/>
          <w:sz w:val="24"/>
          <w:szCs w:val="24"/>
          <w:lang w:val="en-US"/>
        </w:rPr>
        <w:t>setiap orang memiliki hak yang meliputi keselamatan bahkan</w:t>
      </w:r>
      <w:r w:rsidR="001C4B8F">
        <w:rPr>
          <w:rFonts w:ascii="Times New Roman" w:hAnsi="Times New Roman" w:cs="Times New Roman"/>
          <w:sz w:val="24"/>
          <w:szCs w:val="24"/>
          <w:lang w:val="en-US"/>
        </w:rPr>
        <w:t xml:space="preserve"> menjamin</w:t>
      </w:r>
      <w:r w:rsidR="00752996">
        <w:rPr>
          <w:rFonts w:ascii="Times New Roman" w:hAnsi="Times New Roman" w:cs="Times New Roman"/>
          <w:sz w:val="24"/>
          <w:szCs w:val="24"/>
          <w:lang w:val="en-US"/>
        </w:rPr>
        <w:t xml:space="preserve"> keamanan baik jiwa maupun harta benda yang dimiliki</w:t>
      </w:r>
      <w:r>
        <w:rPr>
          <w:rFonts w:ascii="Times New Roman" w:hAnsi="Times New Roman" w:cs="Times New Roman"/>
          <w:sz w:val="24"/>
          <w:szCs w:val="24"/>
        </w:rPr>
        <w:t xml:space="preserve">. </w:t>
      </w:r>
      <w:r w:rsidR="001C4B8F">
        <w:rPr>
          <w:rFonts w:ascii="Times New Roman" w:hAnsi="Times New Roman" w:cs="Times New Roman"/>
          <w:sz w:val="24"/>
          <w:szCs w:val="24"/>
          <w:lang w:val="en-US"/>
        </w:rPr>
        <w:t xml:space="preserve"> Premi untuk mendapatkan perlindungan negara dengan cara warga negara harus membayar pajak.</w:t>
      </w:r>
    </w:p>
    <w:p w:rsidR="00416D18" w:rsidRPr="001C4B8F" w:rsidRDefault="001B7AB9">
      <w:pPr>
        <w:pStyle w:val="ListParagraph"/>
        <w:numPr>
          <w:ilvl w:val="0"/>
          <w:numId w:val="2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Kepentingan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(Interest Theory)</w:t>
      </w:r>
    </w:p>
    <w:p w:rsidR="003E3564" w:rsidRPr="0063285D" w:rsidRDefault="001C4B8F" w:rsidP="0063285D">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Pajak yang dibayarkan oleh masing-masing individu berdasarkan besarnya manfaat yang diterima warga </w:t>
      </w:r>
      <w:r w:rsidR="003E3564">
        <w:rPr>
          <w:rFonts w:ascii="Times New Roman" w:hAnsi="Times New Roman" w:cs="Times New Roman"/>
          <w:sz w:val="24"/>
          <w:szCs w:val="24"/>
          <w:lang w:val="en-US"/>
        </w:rPr>
        <w:t xml:space="preserve">negara dan juga keamanan jiwa dan harta yang diberikan oleh negara karena biaya yang dikeluarkan negara merupakan hasil dari pajak warga negara. </w:t>
      </w:r>
    </w:p>
    <w:p w:rsidR="00416D18" w:rsidRDefault="001B7AB9">
      <w:pPr>
        <w:pStyle w:val="ListParagraph"/>
        <w:numPr>
          <w:ilvl w:val="0"/>
          <w:numId w:val="2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Teori Daya Pikul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(Ability to Pay Theory)</w:t>
      </w:r>
    </w:p>
    <w:p w:rsidR="00950D36" w:rsidRPr="0063285D" w:rsidRDefault="003E3564" w:rsidP="0063285D">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Teori daya pikul </w:t>
      </w:r>
      <w:r>
        <w:rPr>
          <w:rFonts w:ascii="Times New Roman" w:hAnsi="Times New Roman" w:cs="Times New Roman"/>
          <w:sz w:val="24"/>
          <w:szCs w:val="24"/>
          <w:lang w:val="en-US"/>
        </w:rPr>
        <w:t xml:space="preserve">adalah dasar pemungutan pajak </w:t>
      </w:r>
      <w:r w:rsidR="00950D36">
        <w:rPr>
          <w:rFonts w:ascii="Times New Roman" w:hAnsi="Times New Roman" w:cs="Times New Roman"/>
          <w:sz w:val="24"/>
          <w:szCs w:val="24"/>
          <w:lang w:val="en-US"/>
        </w:rPr>
        <w:t>karena jaminan perlindungan jiwa dan harta yang dimiliki oleh rakyatnya. Maka dari itu, negara memungut pajak untuk biaya yang akan dipakai untuk perlindungan tersebut. Daya pikul disesuaikan penghasilan dan harta yang dimiliki seseorang.</w:t>
      </w:r>
    </w:p>
    <w:p w:rsidR="00416D18" w:rsidRDefault="001B7AB9">
      <w:pPr>
        <w:pStyle w:val="ListParagraph"/>
        <w:numPr>
          <w:ilvl w:val="0"/>
          <w:numId w:val="21"/>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Teori Kewajiban Pajak Mutlak </w:t>
      </w:r>
      <w:r>
        <w:rPr>
          <w:rFonts w:ascii="Times New Roman" w:hAnsi="Times New Roman" w:cs="Times New Roman"/>
          <w:i/>
          <w:sz w:val="24"/>
          <w:szCs w:val="24"/>
        </w:rPr>
        <w:t>(</w:t>
      </w:r>
      <w:r>
        <w:rPr>
          <w:rFonts w:ascii="Times New Roman" w:hAnsi="Times New Roman" w:cs="Times New Roman"/>
          <w:i/>
          <w:sz w:val="24"/>
          <w:szCs w:val="24"/>
          <w:lang w:val="en-US"/>
        </w:rPr>
        <w:t>Absolute Liability Theory</w:t>
      </w:r>
      <w:r>
        <w:rPr>
          <w:rFonts w:ascii="Times New Roman" w:hAnsi="Times New Roman" w:cs="Times New Roman"/>
          <w:i/>
          <w:sz w:val="24"/>
          <w:szCs w:val="24"/>
        </w:rPr>
        <w:t>)</w:t>
      </w:r>
    </w:p>
    <w:p w:rsidR="00950D36" w:rsidRDefault="001B7AB9">
      <w:pPr>
        <w:spacing w:line="48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rPr>
        <w:t>Berbeda dari ketiga teori sebelumnya yang tidak menguta</w:t>
      </w:r>
      <w:r w:rsidR="00950D36">
        <w:rPr>
          <w:rFonts w:ascii="Times New Roman" w:hAnsi="Times New Roman" w:cs="Times New Roman"/>
          <w:sz w:val="24"/>
          <w:szCs w:val="24"/>
          <w:lang w:val="en-US"/>
        </w:rPr>
        <w:t>m</w:t>
      </w:r>
      <w:r>
        <w:rPr>
          <w:rFonts w:ascii="Times New Roman" w:hAnsi="Times New Roman" w:cs="Times New Roman"/>
          <w:sz w:val="24"/>
          <w:szCs w:val="24"/>
        </w:rPr>
        <w:t xml:space="preserve">akan kepentingan negara di atas kepentingan warganya, teori ini </w:t>
      </w:r>
      <w:r w:rsidR="00950D36">
        <w:rPr>
          <w:rFonts w:ascii="Times New Roman" w:hAnsi="Times New Roman" w:cs="Times New Roman"/>
          <w:sz w:val="24"/>
          <w:szCs w:val="24"/>
          <w:lang w:val="en-US"/>
        </w:rPr>
        <w:t xml:space="preserve">menjelaskan bahwa negara  berhak untuk memungut pajak dan warga negara diwajibkan untuk membayar </w:t>
      </w:r>
      <w:r w:rsidR="0004118B">
        <w:rPr>
          <w:rFonts w:ascii="Times New Roman" w:hAnsi="Times New Roman" w:cs="Times New Roman"/>
          <w:sz w:val="24"/>
          <w:szCs w:val="24"/>
          <w:lang w:val="en-US"/>
        </w:rPr>
        <w:t>pajak tersebut.</w:t>
      </w:r>
    </w:p>
    <w:p w:rsidR="0063285D" w:rsidRDefault="0063285D">
      <w:pPr>
        <w:spacing w:line="480" w:lineRule="auto"/>
        <w:ind w:left="142" w:firstLine="425"/>
        <w:jc w:val="both"/>
        <w:rPr>
          <w:rFonts w:ascii="Times New Roman" w:hAnsi="Times New Roman" w:cs="Times New Roman"/>
          <w:sz w:val="24"/>
          <w:szCs w:val="24"/>
          <w:lang w:val="en-US"/>
        </w:rPr>
      </w:pPr>
    </w:p>
    <w:p w:rsidR="0063285D" w:rsidRPr="00950D36" w:rsidRDefault="0063285D">
      <w:pPr>
        <w:spacing w:line="480" w:lineRule="auto"/>
        <w:ind w:left="142" w:firstLine="425"/>
        <w:jc w:val="both"/>
        <w:rPr>
          <w:rFonts w:ascii="Times New Roman" w:hAnsi="Times New Roman" w:cs="Times New Roman"/>
          <w:sz w:val="24"/>
          <w:szCs w:val="24"/>
          <w:lang w:val="en-US"/>
        </w:rPr>
      </w:pPr>
    </w:p>
    <w:p w:rsidR="00416D18" w:rsidRDefault="0004118B">
      <w:pPr>
        <w:pStyle w:val="ListParagraph"/>
        <w:numPr>
          <w:ilvl w:val="0"/>
          <w:numId w:val="21"/>
        </w:numPr>
        <w:spacing w:after="0" w:line="480" w:lineRule="auto"/>
        <w:ind w:left="709"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Teori Gaya </w:t>
      </w:r>
      <w:r w:rsidR="001B7AB9">
        <w:rPr>
          <w:rFonts w:ascii="Times New Roman" w:hAnsi="Times New Roman" w:cs="Times New Roman"/>
          <w:sz w:val="24"/>
          <w:szCs w:val="24"/>
        </w:rPr>
        <w:t>Beli</w:t>
      </w:r>
      <w:r w:rsidR="001B7AB9">
        <w:rPr>
          <w:rFonts w:ascii="Times New Roman" w:hAnsi="Times New Roman" w:cs="Times New Roman"/>
          <w:sz w:val="24"/>
          <w:szCs w:val="24"/>
          <w:lang w:val="en-US"/>
        </w:rPr>
        <w:t xml:space="preserve"> </w:t>
      </w:r>
      <w:r w:rsidR="001B7AB9">
        <w:rPr>
          <w:rFonts w:ascii="Times New Roman" w:hAnsi="Times New Roman" w:cs="Times New Roman"/>
          <w:i/>
          <w:sz w:val="24"/>
          <w:szCs w:val="24"/>
          <w:lang w:val="en-US"/>
        </w:rPr>
        <w:t>(Theory of Sacrifice)</w:t>
      </w:r>
    </w:p>
    <w:p w:rsidR="00416D18" w:rsidRPr="0004118B" w:rsidRDefault="0004118B">
      <w:pPr>
        <w:spacing w:after="0" w:line="480" w:lineRule="auto"/>
        <w:ind w:left="142"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Teori </w:t>
      </w:r>
      <w:r w:rsidR="001B7AB9">
        <w:rPr>
          <w:rFonts w:ascii="Times New Roman" w:hAnsi="Times New Roman" w:cs="Times New Roman"/>
          <w:sz w:val="24"/>
          <w:szCs w:val="24"/>
        </w:rPr>
        <w:t>gaya</w:t>
      </w:r>
      <w:r>
        <w:rPr>
          <w:rFonts w:ascii="Times New Roman" w:hAnsi="Times New Roman" w:cs="Times New Roman"/>
          <w:sz w:val="24"/>
          <w:szCs w:val="24"/>
          <w:lang w:val="en-US"/>
        </w:rPr>
        <w:t xml:space="preserve"> beli</w:t>
      </w:r>
      <w:r w:rsidR="001B7AB9">
        <w:rPr>
          <w:rFonts w:ascii="Times New Roman" w:hAnsi="Times New Roman" w:cs="Times New Roman"/>
          <w:sz w:val="24"/>
          <w:szCs w:val="24"/>
        </w:rPr>
        <w:t xml:space="preserve"> </w:t>
      </w:r>
      <w:r>
        <w:rPr>
          <w:rFonts w:ascii="Times New Roman" w:hAnsi="Times New Roman" w:cs="Times New Roman"/>
          <w:sz w:val="24"/>
          <w:szCs w:val="24"/>
          <w:lang w:val="en-US"/>
        </w:rPr>
        <w:t>artinya negara memungut pajak dari masyarakat dan memberikan kesejahteraan untuk masyarakat pula. Teori ini menjelaskan pemungutan pajak dari masyarakat akan kembali ke masyarakat.</w:t>
      </w:r>
    </w:p>
    <w:p w:rsidR="00416D18" w:rsidRDefault="001B7AB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Berdasarkan Resmi (2019)</w:t>
      </w:r>
      <w:r>
        <w:rPr>
          <w:rFonts w:ascii="Times New Roman" w:hAnsi="Times New Roman" w:cs="Times New Roman"/>
          <w:sz w:val="24"/>
          <w:szCs w:val="24"/>
        </w:rPr>
        <w:t xml:space="preserve"> sistem pemungutan yang berlaku di Indonesia ada tiga, yaitu:</w:t>
      </w:r>
    </w:p>
    <w:p w:rsidR="00416D18" w:rsidRDefault="001B7AB9">
      <w:pPr>
        <w:pStyle w:val="ListParagraph"/>
        <w:numPr>
          <w:ilvl w:val="0"/>
          <w:numId w:val="22"/>
        </w:numPr>
        <w:tabs>
          <w:tab w:val="left" w:pos="993"/>
        </w:tabs>
        <w:spacing w:after="0" w:line="480" w:lineRule="auto"/>
        <w:ind w:left="709" w:hanging="567"/>
        <w:jc w:val="both"/>
        <w:rPr>
          <w:rFonts w:ascii="Times New Roman" w:hAnsi="Times New Roman" w:cs="Times New Roman"/>
          <w:i/>
          <w:sz w:val="24"/>
          <w:szCs w:val="24"/>
        </w:rPr>
      </w:pPr>
      <w:r>
        <w:rPr>
          <w:rFonts w:ascii="Times New Roman" w:hAnsi="Times New Roman" w:cs="Times New Roman"/>
          <w:i/>
          <w:sz w:val="24"/>
          <w:szCs w:val="24"/>
        </w:rPr>
        <w:t xml:space="preserve">Official Assessment System </w:t>
      </w:r>
    </w:p>
    <w:p w:rsidR="00416D18" w:rsidRDefault="001B7AB9">
      <w:pPr>
        <w:spacing w:after="0" w:line="480" w:lineRule="auto"/>
        <w:ind w:left="142"/>
        <w:jc w:val="both"/>
        <w:rPr>
          <w:rFonts w:ascii="Times New Roman" w:hAnsi="Times New Roman" w:cs="Times New Roman"/>
          <w:i/>
          <w:sz w:val="24"/>
          <w:szCs w:val="24"/>
        </w:rPr>
      </w:pPr>
      <w:r>
        <w:rPr>
          <w:rFonts w:ascii="Times New Roman" w:hAnsi="Times New Roman" w:cs="Times New Roman"/>
          <w:sz w:val="24"/>
          <w:szCs w:val="24"/>
        </w:rPr>
        <w:tab/>
        <w:t xml:space="preserve">Dalam sistem ini memberikan kewenangan aparatur perpajakan untuk menentukan sendiri jumlah pajak yang terutang setiap tahunnya sesuai dengan peraturan perundang-undangan pajak yang berlaku. inisiatif serta menghitung dan memungut pajak sepenuhnya berada di tangan aparatur perpajakan. </w:t>
      </w:r>
    </w:p>
    <w:p w:rsidR="00416D18" w:rsidRDefault="001B7AB9">
      <w:pPr>
        <w:pStyle w:val="ListParagraph"/>
        <w:numPr>
          <w:ilvl w:val="0"/>
          <w:numId w:val="22"/>
        </w:numPr>
        <w:tabs>
          <w:tab w:val="left" w:pos="993"/>
        </w:tabs>
        <w:spacing w:after="0" w:line="480" w:lineRule="auto"/>
        <w:ind w:left="709" w:hanging="567"/>
        <w:jc w:val="both"/>
        <w:rPr>
          <w:rFonts w:ascii="Times New Roman" w:hAnsi="Times New Roman" w:cs="Times New Roman"/>
          <w:i/>
          <w:sz w:val="24"/>
          <w:szCs w:val="24"/>
        </w:rPr>
      </w:pPr>
      <w:r>
        <w:rPr>
          <w:rFonts w:ascii="Times New Roman" w:hAnsi="Times New Roman" w:cs="Times New Roman"/>
          <w:i/>
          <w:sz w:val="24"/>
          <w:szCs w:val="24"/>
        </w:rPr>
        <w:t xml:space="preserve">Self Assessment System </w:t>
      </w:r>
    </w:p>
    <w:p w:rsidR="00416D18" w:rsidRDefault="001B7AB9">
      <w:pPr>
        <w:spacing w:after="0" w:line="480" w:lineRule="auto"/>
        <w:ind w:left="142" w:firstLine="578"/>
        <w:jc w:val="both"/>
        <w:rPr>
          <w:rFonts w:ascii="Times New Roman" w:hAnsi="Times New Roman" w:cs="Times New Roman"/>
          <w:i/>
          <w:sz w:val="24"/>
          <w:szCs w:val="24"/>
        </w:rPr>
      </w:pPr>
      <w:r>
        <w:rPr>
          <w:rFonts w:ascii="Times New Roman" w:hAnsi="Times New Roman" w:cs="Times New Roman"/>
          <w:i/>
          <w:sz w:val="24"/>
          <w:szCs w:val="24"/>
        </w:rPr>
        <w:t xml:space="preserve">Self Assessment System </w:t>
      </w:r>
      <w:r>
        <w:rPr>
          <w:rFonts w:ascii="Times New Roman" w:hAnsi="Times New Roman" w:cs="Times New Roman"/>
          <w:sz w:val="24"/>
          <w:szCs w:val="24"/>
        </w:rPr>
        <w:t>memberi wewenang bagi waip pajak dalam menentukan sendiri jumlah pajak yang terutang sesuai dengan peraturan undang-undang yang berlaku. wajib pajak diangap mampu menghitung pajak, memahami undang-undang perpajakan yang sedang berlaku, mempunyai kejujuran tinggi, dan menyadari akan arti pentingya membayar pajak. Oleh karena itu wajib pajak diberi kepercayaan, yaiatu:</w:t>
      </w:r>
    </w:p>
    <w:p w:rsidR="00416D18" w:rsidRDefault="001B7AB9">
      <w:pPr>
        <w:pStyle w:val="ListParagraph"/>
        <w:numPr>
          <w:ilvl w:val="0"/>
          <w:numId w:val="2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Menghitung sendiri pajak yang terutang</w:t>
      </w:r>
    </w:p>
    <w:p w:rsidR="00416D18" w:rsidRDefault="001B7AB9">
      <w:pPr>
        <w:pStyle w:val="ListParagraph"/>
        <w:numPr>
          <w:ilvl w:val="0"/>
          <w:numId w:val="2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Membayar sendiri jumlah pajak yang terutang</w:t>
      </w:r>
    </w:p>
    <w:p w:rsidR="00416D18" w:rsidRDefault="001B7AB9">
      <w:pPr>
        <w:pStyle w:val="ListParagraph"/>
        <w:numPr>
          <w:ilvl w:val="0"/>
          <w:numId w:val="2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Melaporakan sendiri jumlah pajak yang terutang</w:t>
      </w:r>
    </w:p>
    <w:p w:rsidR="00416D18" w:rsidRDefault="001B7AB9">
      <w:pPr>
        <w:pStyle w:val="ListParagraph"/>
        <w:numPr>
          <w:ilvl w:val="0"/>
          <w:numId w:val="2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Dan mempertanggungjawabkan pajak yang terutang.</w:t>
      </w:r>
    </w:p>
    <w:p w:rsidR="0063285D" w:rsidRDefault="0063285D" w:rsidP="0063285D">
      <w:pPr>
        <w:spacing w:line="480" w:lineRule="auto"/>
        <w:jc w:val="both"/>
        <w:rPr>
          <w:rFonts w:ascii="Times New Roman" w:hAnsi="Times New Roman" w:cs="Times New Roman"/>
          <w:sz w:val="24"/>
          <w:szCs w:val="24"/>
        </w:rPr>
      </w:pPr>
    </w:p>
    <w:p w:rsidR="0063285D" w:rsidRPr="0063285D" w:rsidRDefault="0063285D" w:rsidP="0063285D">
      <w:pPr>
        <w:spacing w:line="480" w:lineRule="auto"/>
        <w:jc w:val="both"/>
        <w:rPr>
          <w:rFonts w:ascii="Times New Roman" w:hAnsi="Times New Roman" w:cs="Times New Roman"/>
          <w:sz w:val="24"/>
          <w:szCs w:val="24"/>
        </w:rPr>
      </w:pPr>
    </w:p>
    <w:p w:rsidR="00416D18" w:rsidRDefault="001B7AB9">
      <w:pPr>
        <w:pStyle w:val="ListParagraph"/>
        <w:numPr>
          <w:ilvl w:val="0"/>
          <w:numId w:val="22"/>
        </w:numPr>
        <w:spacing w:after="0" w:line="480" w:lineRule="auto"/>
        <w:ind w:left="709" w:hanging="567"/>
        <w:jc w:val="both"/>
        <w:rPr>
          <w:rFonts w:ascii="Times New Roman" w:hAnsi="Times New Roman" w:cs="Times New Roman"/>
          <w:sz w:val="24"/>
          <w:szCs w:val="24"/>
        </w:rPr>
      </w:pPr>
      <w:r>
        <w:rPr>
          <w:rFonts w:ascii="Times New Roman" w:hAnsi="Times New Roman" w:cs="Times New Roman"/>
          <w:i/>
          <w:sz w:val="24"/>
          <w:szCs w:val="24"/>
        </w:rPr>
        <w:lastRenderedPageBreak/>
        <w:t>With Holding System</w:t>
      </w:r>
    </w:p>
    <w:p w:rsidR="00416D18" w:rsidRDefault="001B7AB9">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Pada sistem pemungutan pajak </w:t>
      </w:r>
      <w:r>
        <w:rPr>
          <w:rFonts w:ascii="Times New Roman" w:hAnsi="Times New Roman" w:cs="Times New Roman"/>
          <w:i/>
          <w:sz w:val="24"/>
          <w:szCs w:val="24"/>
        </w:rPr>
        <w:t xml:space="preserve">with  holding system, </w:t>
      </w:r>
      <w:r>
        <w:rPr>
          <w:rFonts w:ascii="Times New Roman" w:hAnsi="Times New Roman" w:cs="Times New Roman"/>
          <w:sz w:val="24"/>
          <w:szCs w:val="24"/>
        </w:rPr>
        <w:t>besaran pajak dihitung pihak ketiga yang bukan wajib pajak dan bukan juga aparatur perpajakan.</w:t>
      </w:r>
    </w:p>
    <w:p w:rsidR="00416D18" w:rsidRDefault="001B7AB9">
      <w:pPr>
        <w:pStyle w:val="ListParagraph"/>
        <w:numPr>
          <w:ilvl w:val="1"/>
          <w:numId w:val="9"/>
        </w:numPr>
        <w:spacing w:after="0" w:line="480" w:lineRule="auto"/>
        <w:ind w:left="142"/>
        <w:jc w:val="both"/>
        <w:rPr>
          <w:rFonts w:ascii="Times New Roman" w:hAnsi="Times New Roman" w:cs="Times New Roman"/>
          <w:b/>
          <w:sz w:val="24"/>
          <w:szCs w:val="24"/>
          <w:lang w:val="en-US"/>
        </w:rPr>
      </w:pPr>
      <w:r>
        <w:rPr>
          <w:rFonts w:ascii="Times New Roman" w:hAnsi="Times New Roman" w:cs="Times New Roman"/>
          <w:b/>
          <w:sz w:val="24"/>
          <w:szCs w:val="24"/>
          <w:lang w:val="en-US"/>
        </w:rPr>
        <w:t>Penelitian Terdahulu</w:t>
      </w:r>
    </w:p>
    <w:p w:rsidR="00416D18" w:rsidRDefault="001B7AB9">
      <w:pPr>
        <w:spacing w:after="0" w:line="480" w:lineRule="auto"/>
        <w:ind w:left="-338" w:firstLine="480"/>
        <w:jc w:val="both"/>
        <w:rPr>
          <w:rFonts w:ascii="Times New Roman" w:hAnsi="Times New Roman" w:cs="Times New Roman"/>
          <w:b/>
          <w:sz w:val="24"/>
          <w:szCs w:val="24"/>
          <w:lang w:val="en-US"/>
        </w:rPr>
      </w:pPr>
      <w:r>
        <w:rPr>
          <w:rFonts w:ascii="Times New Roman" w:hAnsi="Times New Roman" w:cs="Times New Roman"/>
          <w:sz w:val="24"/>
          <w:szCs w:val="24"/>
          <w:lang w:val="en-US"/>
        </w:rPr>
        <w:t>Penelitian terdahulu pada penelitian ini bertujuan sebagai dasar dan peyusunan kerangka kosnep penelitiandan sebagai perbandingan dari penelitian yang telah sebelumnya serta kajian berfungsi untuk pengembangan dalam penelitian ini.</w:t>
      </w:r>
    </w:p>
    <w:p w:rsidR="00416D18" w:rsidRDefault="001B7AB9">
      <w:pPr>
        <w:pStyle w:val="subbab2"/>
        <w:numPr>
          <w:ilvl w:val="0"/>
          <w:numId w:val="0"/>
        </w:numPr>
        <w:spacing w:after="0"/>
        <w:ind w:left="567" w:hanging="425"/>
        <w:rPr>
          <w:sz w:val="22"/>
          <w:szCs w:val="22"/>
        </w:rPr>
      </w:pPr>
      <w:bookmarkStart w:id="26" w:name="_Toc162004703"/>
      <w:bookmarkStart w:id="27" w:name="_Toc176304350"/>
      <w:r>
        <w:rPr>
          <w:sz w:val="22"/>
          <w:szCs w:val="22"/>
          <w:lang w:val="en-US"/>
        </w:rPr>
        <w:t xml:space="preserve">Tabel 2.2 </w:t>
      </w:r>
      <w:r>
        <w:rPr>
          <w:sz w:val="22"/>
          <w:szCs w:val="22"/>
        </w:rPr>
        <w:t>Penelitian Terdahulu</w:t>
      </w:r>
      <w:bookmarkEnd w:id="26"/>
      <w:bookmarkEnd w:id="27"/>
    </w:p>
    <w:tbl>
      <w:tblPr>
        <w:tblStyle w:val="TableGrid"/>
        <w:tblW w:w="8363" w:type="dxa"/>
        <w:tblInd w:w="250" w:type="dxa"/>
        <w:tblLayout w:type="fixed"/>
        <w:tblLook w:val="04A0" w:firstRow="1" w:lastRow="0" w:firstColumn="1" w:lastColumn="0" w:noHBand="0" w:noVBand="1"/>
      </w:tblPr>
      <w:tblGrid>
        <w:gridCol w:w="394"/>
        <w:gridCol w:w="1903"/>
        <w:gridCol w:w="1559"/>
        <w:gridCol w:w="2203"/>
        <w:gridCol w:w="2304"/>
      </w:tblGrid>
      <w:tr w:rsidR="00416D18">
        <w:trPr>
          <w:trHeight w:val="566"/>
        </w:trPr>
        <w:tc>
          <w:tcPr>
            <w:tcW w:w="394" w:type="dxa"/>
          </w:tcPr>
          <w:p w:rsidR="00416D18" w:rsidRDefault="001B7AB9">
            <w:pPr>
              <w:pStyle w:val="ListParagraph"/>
              <w:tabs>
                <w:tab w:val="left" w:pos="8623"/>
              </w:tabs>
              <w:spacing w:before="240" w:after="0" w:line="240" w:lineRule="auto"/>
              <w:ind w:left="0"/>
              <w:jc w:val="center"/>
              <w:rPr>
                <w:rFonts w:ascii="Times New Roman" w:hAnsi="Times New Roman" w:cs="Times New Roman"/>
              </w:rPr>
            </w:pPr>
            <w:r>
              <w:rPr>
                <w:rFonts w:ascii="Times New Roman" w:hAnsi="Times New Roman" w:cs="Times New Roman"/>
              </w:rPr>
              <w:t>No</w:t>
            </w:r>
          </w:p>
        </w:tc>
        <w:tc>
          <w:tcPr>
            <w:tcW w:w="1903" w:type="dxa"/>
          </w:tcPr>
          <w:p w:rsidR="00416D18" w:rsidRDefault="001B7AB9">
            <w:pPr>
              <w:pStyle w:val="ListParagraph"/>
              <w:tabs>
                <w:tab w:val="left" w:pos="8623"/>
              </w:tabs>
              <w:spacing w:after="0" w:line="240" w:lineRule="auto"/>
              <w:ind w:left="0"/>
              <w:jc w:val="center"/>
              <w:rPr>
                <w:rFonts w:ascii="Times New Roman" w:hAnsi="Times New Roman" w:cs="Times New Roman"/>
              </w:rPr>
            </w:pPr>
            <w:r>
              <w:rPr>
                <w:rFonts w:ascii="Times New Roman" w:hAnsi="Times New Roman" w:cs="Times New Roman"/>
              </w:rPr>
              <w:t>Nama Peneliti</w:t>
            </w:r>
          </w:p>
        </w:tc>
        <w:tc>
          <w:tcPr>
            <w:tcW w:w="1559" w:type="dxa"/>
          </w:tcPr>
          <w:p w:rsidR="00416D18" w:rsidRDefault="001B7AB9">
            <w:pPr>
              <w:pStyle w:val="ListParagraph"/>
              <w:tabs>
                <w:tab w:val="left" w:pos="8623"/>
              </w:tabs>
              <w:spacing w:after="0" w:line="240" w:lineRule="auto"/>
              <w:ind w:left="0"/>
              <w:jc w:val="center"/>
              <w:rPr>
                <w:rFonts w:ascii="Times New Roman" w:hAnsi="Times New Roman" w:cs="Times New Roman"/>
              </w:rPr>
            </w:pPr>
            <w:r>
              <w:rPr>
                <w:rFonts w:ascii="Times New Roman" w:hAnsi="Times New Roman" w:cs="Times New Roman"/>
              </w:rPr>
              <w:t>Judul Penelitian</w:t>
            </w:r>
          </w:p>
        </w:tc>
        <w:tc>
          <w:tcPr>
            <w:tcW w:w="2203" w:type="dxa"/>
          </w:tcPr>
          <w:p w:rsidR="00416D18" w:rsidRDefault="001B7AB9">
            <w:pPr>
              <w:pStyle w:val="ListParagraph"/>
              <w:tabs>
                <w:tab w:val="left" w:pos="8623"/>
              </w:tabs>
              <w:spacing w:after="0" w:line="240" w:lineRule="auto"/>
              <w:ind w:left="0"/>
              <w:jc w:val="center"/>
              <w:rPr>
                <w:rFonts w:ascii="Times New Roman" w:hAnsi="Times New Roman" w:cs="Times New Roman"/>
              </w:rPr>
            </w:pPr>
            <w:r>
              <w:rPr>
                <w:rFonts w:ascii="Times New Roman" w:hAnsi="Times New Roman" w:cs="Times New Roman"/>
              </w:rPr>
              <w:t>Variabel Penelitian</w:t>
            </w:r>
          </w:p>
        </w:tc>
        <w:tc>
          <w:tcPr>
            <w:tcW w:w="2304" w:type="dxa"/>
          </w:tcPr>
          <w:p w:rsidR="00416D18" w:rsidRDefault="001B7AB9">
            <w:pPr>
              <w:pStyle w:val="ListParagraph"/>
              <w:tabs>
                <w:tab w:val="left" w:pos="8623"/>
              </w:tabs>
              <w:spacing w:after="0" w:line="240" w:lineRule="auto"/>
              <w:ind w:left="0"/>
              <w:jc w:val="center"/>
              <w:rPr>
                <w:rFonts w:ascii="Times New Roman" w:hAnsi="Times New Roman" w:cs="Times New Roman"/>
              </w:rPr>
            </w:pPr>
            <w:r>
              <w:rPr>
                <w:rFonts w:ascii="Times New Roman" w:hAnsi="Times New Roman" w:cs="Times New Roman"/>
              </w:rPr>
              <w:t>Hasil Penelitian</w:t>
            </w:r>
          </w:p>
          <w:p w:rsidR="00416D18" w:rsidRDefault="00416D18">
            <w:pPr>
              <w:pStyle w:val="ListParagraph"/>
              <w:tabs>
                <w:tab w:val="left" w:pos="8623"/>
              </w:tabs>
              <w:spacing w:after="0" w:line="240" w:lineRule="auto"/>
              <w:ind w:left="0"/>
              <w:jc w:val="center"/>
              <w:rPr>
                <w:rFonts w:ascii="Times New Roman" w:hAnsi="Times New Roman" w:cs="Times New Roman"/>
              </w:rPr>
            </w:pPr>
          </w:p>
        </w:tc>
      </w:tr>
      <w:tr w:rsidR="00416D18">
        <w:tc>
          <w:tcPr>
            <w:tcW w:w="394" w:type="dxa"/>
          </w:tcPr>
          <w:p w:rsidR="00416D18" w:rsidRDefault="001B7AB9">
            <w:pPr>
              <w:pStyle w:val="ListParagraph"/>
              <w:tabs>
                <w:tab w:val="left" w:pos="8623"/>
              </w:tabs>
              <w:spacing w:after="0" w:line="240" w:lineRule="auto"/>
              <w:ind w:left="0"/>
              <w:jc w:val="both"/>
              <w:rPr>
                <w:rFonts w:ascii="Times New Roman" w:hAnsi="Times New Roman" w:cs="Times New Roman"/>
              </w:rPr>
            </w:pPr>
            <w:r>
              <w:rPr>
                <w:rFonts w:ascii="Times New Roman" w:hAnsi="Times New Roman" w:cs="Times New Roman"/>
              </w:rPr>
              <w:t>1</w:t>
            </w:r>
          </w:p>
        </w:tc>
        <w:tc>
          <w:tcPr>
            <w:tcW w:w="1903" w:type="dxa"/>
          </w:tcPr>
          <w:p w:rsidR="00416D18" w:rsidRDefault="001B7AB9">
            <w:pPr>
              <w:pStyle w:val="ListParagraph"/>
              <w:tabs>
                <w:tab w:val="left" w:pos="8623"/>
              </w:tabs>
              <w:spacing w:after="0" w:line="240" w:lineRule="auto"/>
              <w:ind w:left="0"/>
              <w:jc w:val="both"/>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{"citationItems":[{"id":"ITEM-1","itemData":{"DOI":"10.30998/JABE.V4I1.1903","ISSN":"2528-6153","abstract":"Rendahnya tingkat kepatuhan Wajib Pajak merupakan masalah besar di Indonesia. Banyak perusahaan melakukan aktivitas penghindaran pajak yang menyebabkan perbedaan jumlah laba akuntansi dengan laba fiskal atau disebut  Book Tax Difference    (BTD). Penelitian ini bertujuan untuk menganalisis bagaimana pengaruh BTD terhadap penghindaran pajak dengan struktur kepemilikan sebagai variabel pemoderasi. Penelitian ini merupakan penelitian kuantitatif. Populasi yang digunakan adalah seluruh perusahaan yang terdaftar pada Bursa Efek Indonesia. Sampel dalam penelitian ini adalah perusahaan manufaktur yang menerbitkan laporan keuangannya selama periode 2013-2014. Terdapat 122 perusahaan yang terdiri atas 64 perusahaan non-keluarga dan 180 perusahaan keluarga. Teknik pengambilan sampel dengan menggunakan  purposive sampling . Untuk menguji hipotesis 1 sampai 3 menggunakan metode  pooled regression  dengan uji Chow. Hasil penelitian menunjukkan bahwa variabel BTD berpengaruh terhadap penghindaran pajak baik pada perusahaan keluarga maupun non-keluarga. Tetapi penelitian ini tidak berhasil membuktikan secara empirik tentang perbedaan pengaruh BTD terhadap penghindaran pajak antara perusahaan keluarga dan non-keluarga.","author":[{"dropping-particle":"","family":"Windarti","given":"Anissa","non-dropping-particle":"","parse-names":false,"suffix":""},{"dropping-particle":"","family":"Sina","given":"Ibnu","non-dropping-particle":"","parse-names":false,"suffix":""}],"container-title":"JABE (Journal of Applied Business and Economics)","id":"ITEM-1","issue":"1","issued":{"date-parts":[["2017","10","1"]]},"page":"1-16","publisher":"Universitas Indraprasta PGRI","title":"Book Tax Difference dan Struktur Kepemilikan sebagai Upaya Penghindaran Pajak","type":"article-journal","volume":"4"},"uris":["http://www.mendeley.com/documents/?uuid=fe1fbfe3-b71e-3900-bd48-7f22313778b4"]}],"mendeley":{"formattedCitation":"(Windarti &amp; Sina, 2017)","plainTextFormattedCitation":"(Windarti &amp; Sina, 2017)","previouslyFormattedCitation":"(Windarti &amp; Sina, 2017)"},"properties":{"noteIndex":0},"schema":"https://github.com/citation-style-language/schema/raw/master/csl-citation.json"}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(Windarti &amp; Sina, 2017)</w:t>
            </w:r>
            <w:r>
              <w:rPr>
                <w:rFonts w:ascii="Times New Roman" w:hAnsi="Times New Roman" w:cs="Times New Roman"/>
                <w:lang w:val="en-US"/>
              </w:rPr>
              <w:fldChar w:fldCharType="end"/>
            </w:r>
          </w:p>
        </w:tc>
        <w:tc>
          <w:tcPr>
            <w:tcW w:w="1559" w:type="dxa"/>
          </w:tcPr>
          <w:p w:rsidR="00416D18" w:rsidRDefault="001B7AB9">
            <w:pPr>
              <w:spacing w:after="0" w:line="240" w:lineRule="auto"/>
              <w:jc w:val="both"/>
              <w:rPr>
                <w:rFonts w:ascii="Times New Roman" w:hAnsi="Times New Roman" w:cs="Times New Roman"/>
              </w:rPr>
            </w:pPr>
            <w:r>
              <w:rPr>
                <w:rFonts w:ascii="Times New Roman" w:hAnsi="Times New Roman" w:cs="Times New Roman"/>
              </w:rPr>
              <w:t xml:space="preserve">Book Tax </w:t>
            </w:r>
            <w:r>
              <w:rPr>
                <w:rFonts w:ascii="Times New Roman" w:hAnsi="Times New Roman" w:cs="Times New Roman"/>
                <w:lang w:val="en-US"/>
              </w:rPr>
              <w:t>D</w:t>
            </w:r>
            <w:r>
              <w:rPr>
                <w:rFonts w:ascii="Times New Roman" w:hAnsi="Times New Roman" w:cs="Times New Roman"/>
              </w:rPr>
              <w:t>ifference dan Struktur Kepemilikan Sebagai Upaya Penghindaran Pajak</w:t>
            </w:r>
          </w:p>
          <w:p w:rsidR="00416D18" w:rsidRDefault="00416D18">
            <w:pPr>
              <w:pStyle w:val="ListParagraph"/>
              <w:tabs>
                <w:tab w:val="left" w:pos="8623"/>
              </w:tabs>
              <w:spacing w:after="0" w:line="240" w:lineRule="auto"/>
              <w:ind w:left="0"/>
              <w:jc w:val="both"/>
              <w:rPr>
                <w:rFonts w:ascii="Times New Roman" w:hAnsi="Times New Roman" w:cs="Times New Roman"/>
              </w:rPr>
            </w:pPr>
          </w:p>
        </w:tc>
        <w:tc>
          <w:tcPr>
            <w:tcW w:w="2203" w:type="dxa"/>
          </w:tcPr>
          <w:p w:rsidR="00416D18" w:rsidRDefault="001B7AB9">
            <w:pPr>
              <w:spacing w:after="0" w:line="240" w:lineRule="auto"/>
              <w:jc w:val="both"/>
              <w:rPr>
                <w:rFonts w:ascii="Times New Roman" w:hAnsi="Times New Roman" w:cs="Times New Roman"/>
              </w:rPr>
            </w:pPr>
            <w:r>
              <w:rPr>
                <w:rFonts w:ascii="Times New Roman" w:hAnsi="Times New Roman" w:cs="Times New Roman"/>
              </w:rPr>
              <w:t>Variabel Dependen:</w:t>
            </w:r>
          </w:p>
          <w:p w:rsidR="00416D18" w:rsidRDefault="001B7AB9">
            <w:pPr>
              <w:pStyle w:val="ListParagraph"/>
              <w:numPr>
                <w:ilvl w:val="0"/>
                <w:numId w:val="24"/>
              </w:numPr>
              <w:spacing w:after="0" w:line="240" w:lineRule="auto"/>
              <w:ind w:left="317" w:hanging="284"/>
              <w:jc w:val="both"/>
              <w:rPr>
                <w:rFonts w:ascii="Times New Roman" w:hAnsi="Times New Roman" w:cs="Times New Roman"/>
              </w:rPr>
            </w:pPr>
            <w:r>
              <w:rPr>
                <w:rFonts w:ascii="Times New Roman" w:hAnsi="Times New Roman" w:cs="Times New Roman"/>
              </w:rPr>
              <w:t>Penghindaran pajak</w:t>
            </w:r>
          </w:p>
          <w:p w:rsidR="00416D18" w:rsidRDefault="001B7AB9">
            <w:pPr>
              <w:spacing w:after="0" w:line="240" w:lineRule="auto"/>
              <w:jc w:val="both"/>
              <w:rPr>
                <w:rFonts w:ascii="Times New Roman" w:hAnsi="Times New Roman" w:cs="Times New Roman"/>
              </w:rPr>
            </w:pPr>
            <w:r>
              <w:rPr>
                <w:rFonts w:ascii="Times New Roman" w:hAnsi="Times New Roman" w:cs="Times New Roman"/>
              </w:rPr>
              <w:t>Variabel Independen:</w:t>
            </w:r>
          </w:p>
          <w:p w:rsidR="00416D18" w:rsidRDefault="001B7AB9">
            <w:pPr>
              <w:pStyle w:val="ListParagraph"/>
              <w:numPr>
                <w:ilvl w:val="0"/>
                <w:numId w:val="24"/>
              </w:numPr>
              <w:spacing w:after="0" w:line="240" w:lineRule="auto"/>
              <w:ind w:left="317" w:hanging="284"/>
              <w:jc w:val="both"/>
              <w:rPr>
                <w:rFonts w:ascii="Times New Roman" w:hAnsi="Times New Roman" w:cs="Times New Roman"/>
              </w:rPr>
            </w:pPr>
            <w:r>
              <w:rPr>
                <w:rFonts w:ascii="Times New Roman" w:hAnsi="Times New Roman" w:cs="Times New Roman"/>
              </w:rPr>
              <w:t>Perbedaan Laba Akuntansi dan laba Fiskal (</w:t>
            </w:r>
            <w:r>
              <w:rPr>
                <w:rFonts w:ascii="Times New Roman" w:hAnsi="Times New Roman" w:cs="Times New Roman"/>
                <w:i/>
              </w:rPr>
              <w:t>Book Tax Difference)</w:t>
            </w:r>
          </w:p>
          <w:p w:rsidR="00416D18" w:rsidRDefault="001B7AB9">
            <w:pPr>
              <w:pStyle w:val="ListParagraph"/>
              <w:numPr>
                <w:ilvl w:val="0"/>
                <w:numId w:val="24"/>
              </w:numPr>
              <w:spacing w:after="0" w:line="240" w:lineRule="auto"/>
              <w:ind w:left="317" w:hanging="284"/>
              <w:jc w:val="both"/>
              <w:rPr>
                <w:rFonts w:ascii="Times New Roman" w:hAnsi="Times New Roman" w:cs="Times New Roman"/>
              </w:rPr>
            </w:pPr>
            <w:r>
              <w:rPr>
                <w:rFonts w:ascii="Times New Roman" w:hAnsi="Times New Roman" w:cs="Times New Roman"/>
                <w:lang w:val="en-US"/>
              </w:rPr>
              <w:t>Struktur kepemilikan</w:t>
            </w:r>
          </w:p>
        </w:tc>
        <w:tc>
          <w:tcPr>
            <w:tcW w:w="2304" w:type="dxa"/>
          </w:tcPr>
          <w:p w:rsidR="00416D18" w:rsidRDefault="001B7AB9">
            <w:pPr>
              <w:spacing w:after="0" w:line="240" w:lineRule="auto"/>
              <w:jc w:val="both"/>
              <w:rPr>
                <w:rFonts w:ascii="Times New Roman" w:hAnsi="Times New Roman" w:cs="Times New Roman"/>
              </w:rPr>
            </w:pPr>
            <w:r>
              <w:rPr>
                <w:rFonts w:ascii="Times New Roman" w:hAnsi="Times New Roman" w:cs="Times New Roman"/>
              </w:rPr>
              <w:t>Pada penelitian ini menunjukka</w:t>
            </w:r>
            <w:r>
              <w:rPr>
                <w:rFonts w:ascii="Times New Roman" w:hAnsi="Times New Roman" w:cs="Times New Roman"/>
                <w:lang w:val="en-US"/>
              </w:rPr>
              <w:t>n</w:t>
            </w:r>
            <w:r>
              <w:rPr>
                <w:rFonts w:ascii="Times New Roman" w:hAnsi="Times New Roman" w:cs="Times New Roman"/>
              </w:rPr>
              <w:t xml:space="preserve"> bahwa variabel </w:t>
            </w:r>
            <w:r>
              <w:rPr>
                <w:rFonts w:ascii="Times New Roman" w:hAnsi="Times New Roman" w:cs="Times New Roman"/>
                <w:i/>
              </w:rPr>
              <w:t xml:space="preserve">Book Tax Difference </w:t>
            </w:r>
            <w:r>
              <w:rPr>
                <w:rFonts w:ascii="Times New Roman" w:hAnsi="Times New Roman" w:cs="Times New Roman"/>
              </w:rPr>
              <w:t>berpengaruh terhadap penghindaran pajak pada perusahaan keluarga dan non-keluarga.</w:t>
            </w:r>
          </w:p>
        </w:tc>
      </w:tr>
      <w:tr w:rsidR="00416D18">
        <w:tc>
          <w:tcPr>
            <w:tcW w:w="394" w:type="dxa"/>
          </w:tcPr>
          <w:p w:rsidR="00416D18" w:rsidRDefault="001B7AB9">
            <w:pPr>
              <w:pStyle w:val="ListParagraph"/>
              <w:tabs>
                <w:tab w:val="left" w:pos="8623"/>
              </w:tabs>
              <w:spacing w:after="0" w:line="240" w:lineRule="auto"/>
              <w:ind w:left="0"/>
              <w:jc w:val="both"/>
              <w:rPr>
                <w:rFonts w:ascii="Times New Roman" w:hAnsi="Times New Roman" w:cs="Times New Roman"/>
                <w:lang w:val="en-US"/>
              </w:rPr>
            </w:pPr>
            <w:r>
              <w:rPr>
                <w:rFonts w:ascii="Times New Roman" w:hAnsi="Times New Roman" w:cs="Times New Roman"/>
                <w:lang w:val="en-US"/>
              </w:rPr>
              <w:t>2</w:t>
            </w:r>
          </w:p>
        </w:tc>
        <w:tc>
          <w:tcPr>
            <w:tcW w:w="1903" w:type="dxa"/>
          </w:tcPr>
          <w:p w:rsidR="00416D18" w:rsidRDefault="001B7AB9">
            <w:pPr>
              <w:pStyle w:val="ListParagraph"/>
              <w:tabs>
                <w:tab w:val="left" w:pos="8623"/>
              </w:tabs>
              <w:spacing w:after="0" w:line="240" w:lineRule="auto"/>
              <w:ind w:left="0"/>
              <w:jc w:val="both"/>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{"citationItems":[{"id":"ITEM-1","itemData":{"DOI":"10.24843/eja.2022.v32.i11.p07","abstract":"Tax avoidance is an action that can be taken by companies in an effort to reduce their obligation to pay taxes legally. Family and non-family companies have different characteristics in making tax avoidance decisions where family companies tend to prioritize the company's reputation in the future. This study aims to examine the effect of family ownership on the occurrence of tax evasion, as well as the role of audit quality in moderating this relationship. There are 777 companies listed on the Indonesia Stock Exchange from 2017 to 2021 as the study population. Companies that meet the sample criteria are 239 companies. The data analysis method used in this study is the panel regression method. The results showed that family ownership can influence ETR in a significant positive way. The effect of audit quality cannot strengthen the relationship between family ownership and tax evasion.\r Keywords: Tax Avoidance; Family Ownership; Audit Quality","author":[{"dropping-particle":"","family":"Tanujaya","given":"Kennardi","non-dropping-particle":"","parse-names":false,"suffix":""},{"dropping-particle":"","family":"Angelin","given":"Angelin","non-dropping-particle":"","parse-names":false,"suffix":""}],"container-title":"E-Jurnal Akuntansi","id":"ITEM-1","issue":"11","issued":{"date-parts":[["2022"]]},"page":"3289","title":"Kepemilikan Keluarga dan Penghindaran Pajak di Indonesia: Efek Moderasi dari Kualitas Audit","type":"article-journal","volume":"32"},"uris":["http://www.mendeley.com/documents/?uuid=28120ca1-7773-43fb-b3ef-4ddf8f8fc18b"]}],"mendeley":{"formattedCitation":"(Tanujaya &amp; Angelin, 2022)","plainTextFormattedCitation":"(Tanujaya &amp; Angelin, 2022)","previouslyFormattedCitation":"(Tanujaya &amp; Angelin, 2022)"},"properties":{"noteIndex":0},"schema":"https://github.com/citation-style-language/schema/raw/master/csl-citation.json"}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(Tanujaya &amp; Angelin, 2022)</w:t>
            </w:r>
            <w:r>
              <w:rPr>
                <w:rFonts w:ascii="Times New Roman" w:hAnsi="Times New Roman" w:cs="Times New Roman"/>
                <w:lang w:val="en-US"/>
              </w:rPr>
              <w:fldChar w:fldCharType="end"/>
            </w:r>
          </w:p>
        </w:tc>
        <w:tc>
          <w:tcPr>
            <w:tcW w:w="1559" w:type="dxa"/>
          </w:tcPr>
          <w:p w:rsidR="00416D18" w:rsidRDefault="001B7AB9">
            <w:pPr>
              <w:spacing w:after="0" w:line="240" w:lineRule="auto"/>
              <w:jc w:val="both"/>
              <w:rPr>
                <w:rFonts w:ascii="Times New Roman" w:hAnsi="Times New Roman" w:cs="Times New Roman"/>
              </w:rPr>
            </w:pPr>
            <w:r>
              <w:rPr>
                <w:rFonts w:ascii="Times New Roman" w:hAnsi="Times New Roman" w:cs="Times New Roman"/>
                <w:lang w:val="en-US"/>
              </w:rPr>
              <w:t xml:space="preserve">Kepemilikan Keluarga dan Penghindaran Pajak di Indonesia: Efek Moderasi </w:t>
            </w:r>
            <w:r w:rsidR="0063285D">
              <w:rPr>
                <w:rFonts w:ascii="Times New Roman" w:hAnsi="Times New Roman" w:cs="Times New Roman"/>
                <w:lang w:val="en-US"/>
              </w:rPr>
              <w:t>dari Kualitas Audit</w:t>
            </w:r>
          </w:p>
        </w:tc>
        <w:tc>
          <w:tcPr>
            <w:tcW w:w="2203"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Variabel dependen</w:t>
            </w:r>
          </w:p>
          <w:p w:rsidR="00416D18" w:rsidRDefault="001B7AB9">
            <w:pPr>
              <w:pStyle w:val="ListParagraph"/>
              <w:numPr>
                <w:ilvl w:val="0"/>
                <w:numId w:val="25"/>
              </w:numPr>
              <w:spacing w:after="0" w:line="240" w:lineRule="auto"/>
              <w:ind w:left="317" w:hanging="284"/>
              <w:rPr>
                <w:rFonts w:ascii="Times New Roman" w:hAnsi="Times New Roman" w:cs="Times New Roman"/>
                <w:lang w:val="en-US"/>
              </w:rPr>
            </w:pPr>
            <w:r>
              <w:rPr>
                <w:rFonts w:ascii="Times New Roman" w:hAnsi="Times New Roman" w:cs="Times New Roman"/>
                <w:lang w:val="en-US"/>
              </w:rPr>
              <w:t>Penghindaran Pajak</w:t>
            </w:r>
          </w:p>
          <w:p w:rsidR="00416D18" w:rsidRDefault="001B7AB9">
            <w:pPr>
              <w:spacing w:after="0" w:line="240" w:lineRule="auto"/>
              <w:ind w:left="33"/>
              <w:rPr>
                <w:rFonts w:ascii="Times New Roman" w:hAnsi="Times New Roman" w:cs="Times New Roman"/>
                <w:lang w:val="en-US"/>
              </w:rPr>
            </w:pPr>
            <w:r>
              <w:rPr>
                <w:rFonts w:ascii="Times New Roman" w:hAnsi="Times New Roman" w:cs="Times New Roman"/>
                <w:lang w:val="en-US"/>
              </w:rPr>
              <w:t>Variabel Independen</w:t>
            </w:r>
          </w:p>
          <w:p w:rsidR="00416D18" w:rsidRDefault="001B7AB9">
            <w:pPr>
              <w:pStyle w:val="ListParagraph"/>
              <w:numPr>
                <w:ilvl w:val="0"/>
                <w:numId w:val="26"/>
              </w:numPr>
              <w:spacing w:after="0" w:line="240" w:lineRule="auto"/>
              <w:ind w:left="317" w:hanging="284"/>
              <w:jc w:val="both"/>
              <w:rPr>
                <w:rFonts w:ascii="Times New Roman" w:hAnsi="Times New Roman" w:cs="Times New Roman"/>
                <w:lang w:val="en-US"/>
              </w:rPr>
            </w:pPr>
            <w:r>
              <w:rPr>
                <w:rFonts w:ascii="Times New Roman" w:hAnsi="Times New Roman" w:cs="Times New Roman"/>
                <w:lang w:val="en-US"/>
              </w:rPr>
              <w:t>Kepemilikan keluarga</w:t>
            </w:r>
          </w:p>
          <w:p w:rsidR="0063285D" w:rsidRDefault="0063285D" w:rsidP="0063285D">
            <w:pPr>
              <w:tabs>
                <w:tab w:val="left" w:pos="8623"/>
              </w:tabs>
              <w:spacing w:after="0" w:line="240" w:lineRule="auto"/>
              <w:rPr>
                <w:rFonts w:ascii="Times New Roman" w:hAnsi="Times New Roman" w:cs="Times New Roman"/>
              </w:rPr>
            </w:pPr>
            <w:r>
              <w:rPr>
                <w:rFonts w:ascii="Times New Roman" w:hAnsi="Times New Roman" w:cs="Times New Roman"/>
                <w:lang w:val="en-US"/>
              </w:rPr>
              <w:t>Variabel Moderasi:</w:t>
            </w:r>
          </w:p>
          <w:p w:rsidR="0063285D" w:rsidRPr="0063285D" w:rsidRDefault="0063285D" w:rsidP="0063285D">
            <w:pPr>
              <w:pStyle w:val="ListParagraph"/>
              <w:numPr>
                <w:ilvl w:val="0"/>
                <w:numId w:val="53"/>
              </w:numPr>
              <w:spacing w:after="0" w:line="240" w:lineRule="auto"/>
              <w:ind w:left="317" w:hanging="208"/>
              <w:jc w:val="both"/>
              <w:rPr>
                <w:rFonts w:ascii="Times New Roman" w:hAnsi="Times New Roman" w:cs="Times New Roman"/>
                <w:lang w:val="en-US"/>
              </w:rPr>
            </w:pPr>
            <w:r w:rsidRPr="0063285D">
              <w:rPr>
                <w:rFonts w:ascii="Times New Roman" w:hAnsi="Times New Roman" w:cs="Times New Roman"/>
                <w:lang w:val="en-US"/>
              </w:rPr>
              <w:t>Kualitas Audit</w:t>
            </w:r>
          </w:p>
        </w:tc>
        <w:tc>
          <w:tcPr>
            <w:tcW w:w="2304" w:type="dxa"/>
          </w:tcPr>
          <w:p w:rsidR="00416D18" w:rsidRDefault="001B7AB9" w:rsidP="0063285D">
            <w:pPr>
              <w:spacing w:after="0" w:line="240" w:lineRule="auto"/>
              <w:jc w:val="both"/>
              <w:rPr>
                <w:rFonts w:ascii="Times New Roman" w:hAnsi="Times New Roman" w:cs="Times New Roman"/>
                <w:lang w:val="en-US"/>
              </w:rPr>
            </w:pPr>
            <w:r>
              <w:rPr>
                <w:rFonts w:ascii="Times New Roman" w:hAnsi="Times New Roman" w:cs="Times New Roman"/>
                <w:lang w:val="en-US"/>
              </w:rPr>
              <w:t xml:space="preserve">Hasil penelitian menunjukkan bahwa kepemilikan keluarga dapat mempengaruhi ETR secara positif signifikan. Sedangkan </w:t>
            </w:r>
            <w:r w:rsidR="0063285D">
              <w:rPr>
                <w:rFonts w:ascii="Times New Roman" w:hAnsi="Times New Roman" w:cs="Times New Roman"/>
                <w:lang w:val="en-US"/>
              </w:rPr>
              <w:t>efek dari kualitas audit tidak dapat memperkuat hubungan antara kepemilikan keluarga dan penghindaran pajak</w:t>
            </w:r>
          </w:p>
        </w:tc>
      </w:tr>
      <w:tr w:rsidR="0063285D">
        <w:tc>
          <w:tcPr>
            <w:tcW w:w="394" w:type="dxa"/>
          </w:tcPr>
          <w:p w:rsidR="0063285D" w:rsidRDefault="0063285D">
            <w:pPr>
              <w:pStyle w:val="ListParagraph"/>
              <w:tabs>
                <w:tab w:val="left" w:pos="8623"/>
              </w:tabs>
              <w:spacing w:after="0" w:line="240" w:lineRule="auto"/>
              <w:ind w:left="0"/>
              <w:jc w:val="both"/>
              <w:rPr>
                <w:rFonts w:ascii="Times New Roman" w:hAnsi="Times New Roman" w:cs="Times New Roman"/>
                <w:lang w:val="en-US"/>
              </w:rPr>
            </w:pPr>
            <w:r>
              <w:rPr>
                <w:rFonts w:ascii="Times New Roman" w:hAnsi="Times New Roman" w:cs="Times New Roman"/>
                <w:lang w:val="en-US"/>
              </w:rPr>
              <w:t>3</w:t>
            </w:r>
          </w:p>
        </w:tc>
        <w:tc>
          <w:tcPr>
            <w:tcW w:w="1903" w:type="dxa"/>
          </w:tcPr>
          <w:p w:rsidR="0063285D" w:rsidRDefault="0063285D">
            <w:pPr>
              <w:pStyle w:val="ListParagraph"/>
              <w:tabs>
                <w:tab w:val="left" w:pos="8623"/>
              </w:tabs>
              <w:spacing w:after="0" w:line="240" w:lineRule="auto"/>
              <w:ind w:left="0"/>
              <w:jc w:val="both"/>
              <w:rPr>
                <w:rFonts w:ascii="Times New Roman" w:hAnsi="Times New Roman" w:cs="Times New Roman"/>
                <w:lang w:val="en-US"/>
              </w:rPr>
            </w:pPr>
            <w:r>
              <w:rPr>
                <w:rFonts w:ascii="Times New Roman" w:hAnsi="Times New Roman" w:cs="Times New Roman"/>
              </w:rPr>
              <w:t>(Wirdaningsih et al., 201</w:t>
            </w:r>
          </w:p>
        </w:tc>
        <w:tc>
          <w:tcPr>
            <w:tcW w:w="1559" w:type="dxa"/>
          </w:tcPr>
          <w:p w:rsidR="0063285D" w:rsidRDefault="0063285D">
            <w:pPr>
              <w:spacing w:after="0" w:line="240" w:lineRule="auto"/>
              <w:jc w:val="both"/>
              <w:rPr>
                <w:rFonts w:ascii="Times New Roman" w:hAnsi="Times New Roman" w:cs="Times New Roman"/>
                <w:lang w:val="en-US"/>
              </w:rPr>
            </w:pPr>
            <w:r>
              <w:rPr>
                <w:rFonts w:ascii="Times New Roman" w:hAnsi="Times New Roman" w:cs="Times New Roman"/>
                <w:lang w:val="en-US"/>
              </w:rPr>
              <w:t>Pengaruh Kepemilikan Keluarga Terhadap Penghindaran Paja</w:t>
            </w:r>
            <w:r w:rsidR="008332A3">
              <w:rPr>
                <w:rFonts w:ascii="Times New Roman" w:hAnsi="Times New Roman" w:cs="Times New Roman"/>
                <w:lang w:val="en-US"/>
              </w:rPr>
              <w:t xml:space="preserve">k Dengan Efektivfitas </w:t>
            </w:r>
          </w:p>
        </w:tc>
        <w:tc>
          <w:tcPr>
            <w:tcW w:w="2203" w:type="dxa"/>
          </w:tcPr>
          <w:p w:rsidR="0063285D" w:rsidRDefault="0063285D" w:rsidP="0063285D">
            <w:pPr>
              <w:spacing w:after="0" w:line="240" w:lineRule="auto"/>
              <w:rPr>
                <w:rFonts w:ascii="Times New Roman" w:hAnsi="Times New Roman" w:cs="Times New Roman"/>
                <w:lang w:val="en-US"/>
              </w:rPr>
            </w:pPr>
            <w:r>
              <w:rPr>
                <w:rFonts w:ascii="Times New Roman" w:hAnsi="Times New Roman" w:cs="Times New Roman"/>
                <w:lang w:val="en-US"/>
              </w:rPr>
              <w:t>Variabel Dependen:</w:t>
            </w:r>
          </w:p>
          <w:p w:rsidR="0063285D" w:rsidRDefault="0063285D" w:rsidP="0063285D">
            <w:pPr>
              <w:pStyle w:val="ListParagraph"/>
              <w:numPr>
                <w:ilvl w:val="0"/>
                <w:numId w:val="26"/>
              </w:numPr>
              <w:spacing w:after="0" w:line="240" w:lineRule="auto"/>
              <w:ind w:left="317" w:hanging="283"/>
              <w:rPr>
                <w:rFonts w:ascii="Times New Roman" w:hAnsi="Times New Roman" w:cs="Times New Roman"/>
                <w:lang w:val="en-US"/>
              </w:rPr>
            </w:pPr>
            <w:r>
              <w:rPr>
                <w:rFonts w:ascii="Times New Roman" w:hAnsi="Times New Roman" w:cs="Times New Roman"/>
                <w:lang w:val="en-US"/>
              </w:rPr>
              <w:t>Penghindaran Pajak</w:t>
            </w:r>
          </w:p>
          <w:p w:rsidR="0063285D" w:rsidRDefault="0063285D" w:rsidP="0063285D">
            <w:pPr>
              <w:spacing w:after="0" w:line="240" w:lineRule="auto"/>
              <w:ind w:left="34"/>
              <w:rPr>
                <w:rFonts w:ascii="Times New Roman" w:hAnsi="Times New Roman" w:cs="Times New Roman"/>
                <w:lang w:val="en-US"/>
              </w:rPr>
            </w:pPr>
            <w:r>
              <w:rPr>
                <w:rFonts w:ascii="Times New Roman" w:hAnsi="Times New Roman" w:cs="Times New Roman"/>
                <w:lang w:val="en-US"/>
              </w:rPr>
              <w:t>Variabel Independen:</w:t>
            </w:r>
          </w:p>
          <w:p w:rsidR="0063285D" w:rsidRDefault="0063285D" w:rsidP="0063285D">
            <w:pPr>
              <w:pStyle w:val="ListParagraph"/>
              <w:numPr>
                <w:ilvl w:val="0"/>
                <w:numId w:val="26"/>
              </w:numPr>
              <w:spacing w:after="0" w:line="240" w:lineRule="auto"/>
              <w:ind w:left="317" w:hanging="283"/>
              <w:rPr>
                <w:rFonts w:ascii="Times New Roman" w:hAnsi="Times New Roman" w:cs="Times New Roman"/>
                <w:lang w:val="en-US"/>
              </w:rPr>
            </w:pPr>
            <w:r>
              <w:rPr>
                <w:rFonts w:ascii="Times New Roman" w:hAnsi="Times New Roman" w:cs="Times New Roman"/>
                <w:lang w:val="en-US"/>
              </w:rPr>
              <w:t>Kepemilikan Kleuarga</w:t>
            </w:r>
          </w:p>
          <w:p w:rsidR="0063285D" w:rsidRPr="0063285D" w:rsidRDefault="0063285D" w:rsidP="008332A3">
            <w:pPr>
              <w:pStyle w:val="ListParagraph"/>
              <w:numPr>
                <w:ilvl w:val="0"/>
                <w:numId w:val="26"/>
              </w:numPr>
              <w:spacing w:after="0" w:line="240" w:lineRule="auto"/>
              <w:ind w:left="317" w:hanging="283"/>
              <w:rPr>
                <w:rFonts w:ascii="Times New Roman" w:hAnsi="Times New Roman" w:cs="Times New Roman"/>
                <w:lang w:val="en-US"/>
              </w:rPr>
            </w:pPr>
            <w:r>
              <w:rPr>
                <w:rFonts w:ascii="Times New Roman" w:hAnsi="Times New Roman" w:cs="Times New Roman"/>
                <w:lang w:val="en-US"/>
              </w:rPr>
              <w:t xml:space="preserve">Efektivitas </w:t>
            </w:r>
          </w:p>
        </w:tc>
        <w:tc>
          <w:tcPr>
            <w:tcW w:w="2304" w:type="dxa"/>
          </w:tcPr>
          <w:p w:rsidR="0063285D" w:rsidRDefault="0063285D" w:rsidP="0063285D">
            <w:pPr>
              <w:spacing w:after="0" w:line="240" w:lineRule="auto"/>
              <w:jc w:val="both"/>
              <w:rPr>
                <w:rFonts w:ascii="Times New Roman" w:hAnsi="Times New Roman" w:cs="Times New Roman"/>
                <w:lang w:val="en-US"/>
              </w:rPr>
            </w:pPr>
            <w:r>
              <w:rPr>
                <w:rFonts w:ascii="Times New Roman" w:hAnsi="Times New Roman" w:cs="Times New Roman"/>
                <w:lang w:val="en-US"/>
              </w:rPr>
              <w:t>Hasil penelitian menunjukkan bahwa kepemilikan keluarga mempengaruhi penghindaran pajak, kualitas audit juga memoderasi secara negatif terhadap</w:t>
            </w:r>
          </w:p>
        </w:tc>
      </w:tr>
    </w:tbl>
    <w:p w:rsidR="00416D18" w:rsidRDefault="001B7AB9">
      <w:pPr>
        <w:spacing w:after="0" w:line="480" w:lineRule="auto"/>
        <w:jc w:val="both"/>
        <w:rPr>
          <w:rFonts w:ascii="Times New Roman" w:hAnsi="Times New Roman" w:cs="Times New Roman"/>
          <w:i/>
          <w:lang w:val="en-US"/>
        </w:rPr>
      </w:pPr>
      <w:r>
        <w:rPr>
          <w:rFonts w:ascii="Times New Roman" w:hAnsi="Times New Roman" w:cs="Times New Roman"/>
          <w:i/>
          <w:lang w:val="en-US"/>
        </w:rPr>
        <w:t>Disambung ke halaman berikutnya</w:t>
      </w:r>
    </w:p>
    <w:p w:rsidR="00416D18" w:rsidRDefault="001B7AB9">
      <w:pPr>
        <w:tabs>
          <w:tab w:val="left" w:pos="3721"/>
        </w:tabs>
        <w:spacing w:after="0" w:line="240" w:lineRule="auto"/>
        <w:jc w:val="both"/>
        <w:rPr>
          <w:rFonts w:ascii="Times New Roman" w:hAnsi="Times New Roman" w:cs="Times New Roman"/>
          <w:b/>
        </w:rPr>
      </w:pPr>
      <w:r>
        <w:rPr>
          <w:rFonts w:ascii="Times New Roman" w:hAnsi="Times New Roman" w:cs="Times New Roman"/>
          <w:b/>
          <w:lang w:val="en-US"/>
        </w:rPr>
        <w:lastRenderedPageBreak/>
        <w:t>Tabel 2.2 Sambungan</w:t>
      </w:r>
      <w:r>
        <w:rPr>
          <w:rFonts w:ascii="Times New Roman" w:hAnsi="Times New Roman" w:cs="Times New Roman"/>
          <w:b/>
        </w:rPr>
        <w:tab/>
      </w:r>
    </w:p>
    <w:tbl>
      <w:tblPr>
        <w:tblStyle w:val="TableGrid"/>
        <w:tblW w:w="8613" w:type="dxa"/>
        <w:tblLayout w:type="fixed"/>
        <w:tblLook w:val="04A0" w:firstRow="1" w:lastRow="0" w:firstColumn="1" w:lastColumn="0" w:noHBand="0" w:noVBand="1"/>
      </w:tblPr>
      <w:tblGrid>
        <w:gridCol w:w="675"/>
        <w:gridCol w:w="1730"/>
        <w:gridCol w:w="1701"/>
        <w:gridCol w:w="2239"/>
        <w:gridCol w:w="2268"/>
      </w:tblGrid>
      <w:tr w:rsidR="00416D18">
        <w:tc>
          <w:tcPr>
            <w:tcW w:w="675" w:type="dxa"/>
          </w:tcPr>
          <w:p w:rsidR="00416D18" w:rsidRDefault="00416D18" w:rsidP="0063285D">
            <w:pPr>
              <w:pStyle w:val="ListParagraph"/>
              <w:tabs>
                <w:tab w:val="left" w:pos="8623"/>
              </w:tabs>
              <w:spacing w:after="0" w:line="240" w:lineRule="auto"/>
              <w:ind w:left="0"/>
              <w:rPr>
                <w:rFonts w:ascii="Times New Roman" w:hAnsi="Times New Roman" w:cs="Times New Roman"/>
              </w:rPr>
            </w:pPr>
          </w:p>
        </w:tc>
        <w:tc>
          <w:tcPr>
            <w:tcW w:w="1730" w:type="dxa"/>
          </w:tcPr>
          <w:p w:rsidR="00416D18" w:rsidRDefault="00416D18">
            <w:pPr>
              <w:pStyle w:val="ListParagraph"/>
              <w:tabs>
                <w:tab w:val="left" w:pos="8623"/>
              </w:tabs>
              <w:spacing w:after="0" w:line="240" w:lineRule="auto"/>
              <w:ind w:left="0"/>
              <w:jc w:val="center"/>
              <w:rPr>
                <w:rFonts w:ascii="Times New Roman" w:hAnsi="Times New Roman" w:cs="Times New Roman"/>
              </w:rPr>
            </w:pPr>
          </w:p>
        </w:tc>
        <w:tc>
          <w:tcPr>
            <w:tcW w:w="1701" w:type="dxa"/>
          </w:tcPr>
          <w:p w:rsidR="00416D18" w:rsidRDefault="008332A3" w:rsidP="008332A3">
            <w:pPr>
              <w:pStyle w:val="ListParagraph"/>
              <w:tabs>
                <w:tab w:val="left" w:pos="8623"/>
              </w:tabs>
              <w:spacing w:after="0" w:line="240" w:lineRule="auto"/>
              <w:ind w:left="0"/>
              <w:rPr>
                <w:rFonts w:ascii="Times New Roman" w:hAnsi="Times New Roman" w:cs="Times New Roman"/>
              </w:rPr>
            </w:pPr>
            <w:r>
              <w:rPr>
                <w:rFonts w:ascii="Times New Roman" w:hAnsi="Times New Roman" w:cs="Times New Roman"/>
                <w:lang w:val="en-US"/>
              </w:rPr>
              <w:t xml:space="preserve">Komisaris  </w:t>
            </w:r>
            <w:r w:rsidR="001B7AB9">
              <w:rPr>
                <w:rFonts w:ascii="Times New Roman" w:hAnsi="Times New Roman" w:cs="Times New Roman"/>
                <w:lang w:val="en-US"/>
              </w:rPr>
              <w:t>Independen Dan Kualitas Audit Sebagai Pemoderasi</w:t>
            </w:r>
          </w:p>
        </w:tc>
        <w:tc>
          <w:tcPr>
            <w:tcW w:w="2239" w:type="dxa"/>
          </w:tcPr>
          <w:p w:rsidR="00416D18" w:rsidRPr="008332A3" w:rsidRDefault="008332A3" w:rsidP="008332A3">
            <w:pPr>
              <w:spacing w:after="0" w:line="240" w:lineRule="auto"/>
              <w:rPr>
                <w:rFonts w:ascii="Times New Roman" w:hAnsi="Times New Roman" w:cs="Times New Roman"/>
                <w:lang w:val="en-US"/>
              </w:rPr>
            </w:pPr>
            <w:r>
              <w:rPr>
                <w:rFonts w:ascii="Times New Roman" w:hAnsi="Times New Roman" w:cs="Times New Roman"/>
                <w:lang w:val="en-US"/>
              </w:rPr>
              <w:t xml:space="preserve">Komisaris </w:t>
            </w:r>
            <w:r w:rsidR="001B7AB9" w:rsidRPr="008332A3">
              <w:rPr>
                <w:rFonts w:ascii="Times New Roman" w:hAnsi="Times New Roman" w:cs="Times New Roman"/>
                <w:lang w:val="en-US"/>
              </w:rPr>
              <w:t>Independep memoderasi</w:t>
            </w:r>
          </w:p>
          <w:p w:rsidR="00416D18" w:rsidRDefault="001B7AB9" w:rsidP="008332A3">
            <w:pPr>
              <w:pStyle w:val="ListParagraph"/>
              <w:numPr>
                <w:ilvl w:val="0"/>
                <w:numId w:val="53"/>
              </w:numPr>
              <w:tabs>
                <w:tab w:val="left" w:pos="8623"/>
              </w:tabs>
              <w:spacing w:after="0" w:line="240" w:lineRule="auto"/>
              <w:ind w:left="317"/>
              <w:rPr>
                <w:rFonts w:ascii="Times New Roman" w:hAnsi="Times New Roman" w:cs="Times New Roman"/>
              </w:rPr>
            </w:pPr>
            <w:r>
              <w:rPr>
                <w:rFonts w:ascii="Times New Roman" w:hAnsi="Times New Roman" w:cs="Times New Roman"/>
                <w:lang w:val="en-US"/>
              </w:rPr>
              <w:t>Kualitas audit</w:t>
            </w:r>
          </w:p>
        </w:tc>
        <w:tc>
          <w:tcPr>
            <w:tcW w:w="2268" w:type="dxa"/>
          </w:tcPr>
          <w:p w:rsidR="00416D18" w:rsidRDefault="001B7AB9">
            <w:pPr>
              <w:pStyle w:val="ListParagraph"/>
              <w:tabs>
                <w:tab w:val="left" w:pos="8623"/>
              </w:tabs>
              <w:spacing w:after="0" w:line="240" w:lineRule="auto"/>
              <w:ind w:left="0"/>
              <w:jc w:val="center"/>
              <w:rPr>
                <w:rFonts w:ascii="Times New Roman" w:hAnsi="Times New Roman" w:cs="Times New Roman"/>
              </w:rPr>
            </w:pPr>
            <w:r>
              <w:rPr>
                <w:rFonts w:ascii="Times New Roman" w:hAnsi="Times New Roman" w:cs="Times New Roman"/>
                <w:lang w:val="en-US"/>
              </w:rPr>
              <w:t>penghindaran pajak, tetapi kualitas audit tidak memoderasi penghindaran pajak melalui pengukuran sementara.</w:t>
            </w:r>
          </w:p>
        </w:tc>
      </w:tr>
      <w:tr w:rsidR="00416D18">
        <w:tc>
          <w:tcPr>
            <w:tcW w:w="675" w:type="dxa"/>
          </w:tcPr>
          <w:p w:rsidR="00416D18" w:rsidRDefault="001B7AB9">
            <w:pPr>
              <w:pStyle w:val="ListParagraph"/>
              <w:tabs>
                <w:tab w:val="left" w:pos="8623"/>
              </w:tabs>
              <w:spacing w:after="0" w:line="240" w:lineRule="auto"/>
              <w:ind w:left="0"/>
              <w:rPr>
                <w:rFonts w:ascii="Times New Roman" w:hAnsi="Times New Roman" w:cs="Times New Roman"/>
                <w:b/>
                <w:lang w:val="en-US"/>
              </w:rPr>
            </w:pPr>
            <w:r>
              <w:rPr>
                <w:rFonts w:ascii="Times New Roman" w:hAnsi="Times New Roman" w:cs="Times New Roman"/>
                <w:b/>
                <w:lang w:val="en-US"/>
              </w:rPr>
              <w:t>4</w:t>
            </w:r>
          </w:p>
        </w:tc>
        <w:tc>
          <w:tcPr>
            <w:tcW w:w="1730" w:type="dxa"/>
          </w:tcPr>
          <w:p w:rsidR="00416D18" w:rsidRDefault="001B7AB9">
            <w:pPr>
              <w:pStyle w:val="ListParagraph"/>
              <w:tabs>
                <w:tab w:val="left" w:pos="8623"/>
              </w:tabs>
              <w:spacing w:after="0" w:line="240" w:lineRule="auto"/>
              <w:ind w:left="0"/>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{"citationItems":[{"id":"ITEM-1","itemData":{"DOI":"10.35838/jrap.v7i02.1651","ISSN":"2339-1545","abstract":"ABSTRACT\r        This research was conducted with the aim to examine the relationship between book tax with the tax avoidance. This study seeks to examine the items in the financial statements which are a proxy of the book tax difference that is closely related to the existence of indications of tax avoidance by the company. This study also uses moderation variables in the form of earnings management and control variables namely company size, leverage, profitability and operational cash flow. The sample selection is done by purposive sampling method with a total sample of 49 companies listed on the Indonesia Stock Exchange (BEI) in the time span between 2016 - 2018. Test results from this study indicate that fixed assets and intangible assets didn’t have an effect towards tax avoidance. Sales growth have a positive effect on tax avoidance. Meanwhile deferred tax expense are known to have a negative effect on tax avoidance. The results of moderation of earnings management variables on 4 (four) independent variables in this study indicate that there is no significant probability value for the moderation of the four independent variables.\r ABSTRAK\r         Penelitian ini dilakukan dengan tujuan untuk menguji hubungan antara book tax dengan tax avoidance. Penelitian ini berupaya untuk menguji item-item dalam laporan keuangan yang merupakan proksi dari book tax difference yang berkaitan erat dengan adanya indikasi penghindaran pajak oleh perusahaan. Penelitian ini juga menggunakan variabel moderasi berupa variabel manajemen laba dan kontrol yaitu ukuran perusahaan, leverage, profitabilitas dan arus kas operasional. Pemilihan sampel dilakukan dengan metode purposive sampling dengan jumlah sampel 49 perusahaan yang terdaftar di Bursa Efek Indonesia (BEI) dalam rentang waktu antara tahun 2016 - 2018. Hasil penelitian ini menunjukkan bahwa aset tetap dan aset tidak berwujud tidak berpengaruh terhadap penghindaran pajak. Pertumbuhan penjualan berpengaruh positif terhadap penghindaran pajak. Sedangkan beban pajak tangguhan diketahui berpengaruh negatif terhadap penghindaran pajak. Hasil moderasi variabel manajemen laba pada 4 (empat) variabel independen dalam penelitian ini menunjukkan bahwa tidak adanya nilai probabilitas variabel yang signifikan untuk moderasi keempat variabel independen tersebut.\r JEL Classification : H26, M41","author":[{"dropping-particle":"","family":"Dimas Prihandana Jati","given":"","non-dropping-particle":"","parse-names":false,"suffix":""},{"dropping-particle":"","family":"Murwaningsari","given":"Etty","non-dropping-particle":"","parse-names":false,"suffix":""}],"container-title":"Jurnal Riset Akuntansi &amp; Perpajakan (JRAP)","id":"ITEM-1","issue":"02","issued":{"date-parts":[["2020"]]},"page":"203-218","title":"Hubungan Book Tax Difference Terhadap Tax Avoidance dengan Manajemen Laba sebagai Variabel Moderasi","type":"article-journal","volume":"7"},"uris":["http://www.mendeley.com/documents/?uuid=dcad0437-9153-4261-852e-adad61d0fc8d"]}],"mendeley":{"formattedCitation":"(Dimas Prihandana Jati &amp; Murwaningsari, 2020)","manualFormatting":"(Jati &amp; Murwaningsari, 2020)","plainTextFormattedCitation":"(Dimas Prihandana Jati &amp; Murwaningsari, 2020)","previouslyFormattedCitation":"(Dimas Prihandana Jati &amp; Murwaningsari,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(Jati &amp; Murwaningsari, 2020)</w:t>
            </w:r>
            <w:r>
              <w:rPr>
                <w:rFonts w:ascii="Times New Roman" w:hAnsi="Times New Roman" w:cs="Times New Roman"/>
                <w:lang w:val="en-US"/>
              </w:rPr>
              <w:fldChar w:fldCharType="end"/>
            </w:r>
          </w:p>
        </w:tc>
        <w:tc>
          <w:tcPr>
            <w:tcW w:w="1701" w:type="dxa"/>
          </w:tcPr>
          <w:p w:rsidR="00416D18" w:rsidRDefault="001B7AB9">
            <w:pPr>
              <w:pStyle w:val="ListParagraph"/>
              <w:tabs>
                <w:tab w:val="left" w:pos="8623"/>
              </w:tabs>
              <w:spacing w:after="0" w:line="240" w:lineRule="auto"/>
              <w:ind w:left="0"/>
              <w:jc w:val="both"/>
              <w:rPr>
                <w:rFonts w:ascii="Times New Roman" w:hAnsi="Times New Roman" w:cs="Times New Roman"/>
              </w:rPr>
            </w:pPr>
            <w:r>
              <w:rPr>
                <w:rFonts w:ascii="Times New Roman" w:hAnsi="Times New Roman" w:cs="Times New Roman"/>
                <w:lang w:val="en-US"/>
              </w:rPr>
              <w:t xml:space="preserve">Hubungan </w:t>
            </w:r>
            <w:r>
              <w:rPr>
                <w:rFonts w:ascii="Times New Roman" w:hAnsi="Times New Roman" w:cs="Times New Roman"/>
                <w:i/>
                <w:lang w:val="en-US"/>
              </w:rPr>
              <w:t xml:space="preserve">Book Tax Difference </w:t>
            </w:r>
            <w:r>
              <w:rPr>
                <w:rFonts w:ascii="Times New Roman" w:hAnsi="Times New Roman" w:cs="Times New Roman"/>
                <w:lang w:val="en-US"/>
              </w:rPr>
              <w:t xml:space="preserve">Terhadap </w:t>
            </w:r>
            <w:r>
              <w:rPr>
                <w:rFonts w:ascii="Times New Roman" w:hAnsi="Times New Roman" w:cs="Times New Roman"/>
                <w:i/>
                <w:lang w:val="en-US"/>
              </w:rPr>
              <w:t xml:space="preserve">Tax Avoidance </w:t>
            </w:r>
            <w:r>
              <w:rPr>
                <w:rFonts w:ascii="Times New Roman" w:hAnsi="Times New Roman" w:cs="Times New Roman"/>
                <w:lang w:val="en-US"/>
              </w:rPr>
              <w:t>dengan Manajemen Laba Sebagai Variabel Moderasi</w:t>
            </w:r>
          </w:p>
        </w:tc>
        <w:tc>
          <w:tcPr>
            <w:tcW w:w="2239"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Variabel Dependen:</w:t>
            </w:r>
          </w:p>
          <w:p w:rsidR="00416D18" w:rsidRDefault="001B7AB9">
            <w:pPr>
              <w:pStyle w:val="ListParagraph"/>
              <w:numPr>
                <w:ilvl w:val="0"/>
                <w:numId w:val="28"/>
              </w:numPr>
              <w:spacing w:after="0" w:line="240" w:lineRule="auto"/>
              <w:ind w:left="487" w:hanging="425"/>
              <w:rPr>
                <w:rFonts w:ascii="Times New Roman" w:hAnsi="Times New Roman" w:cs="Times New Roman"/>
                <w:lang w:val="en-US"/>
              </w:rPr>
            </w:pPr>
            <w:r>
              <w:rPr>
                <w:rFonts w:ascii="Times New Roman" w:hAnsi="Times New Roman" w:cs="Times New Roman"/>
                <w:i/>
                <w:lang w:val="en-US"/>
              </w:rPr>
              <w:t>Tax Advoidance</w:t>
            </w:r>
          </w:p>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Variabel Independen:</w:t>
            </w:r>
          </w:p>
          <w:p w:rsidR="00416D18" w:rsidRDefault="001B7AB9">
            <w:pPr>
              <w:spacing w:after="0" w:line="240" w:lineRule="auto"/>
              <w:rPr>
                <w:rFonts w:ascii="Times New Roman" w:hAnsi="Times New Roman" w:cs="Times New Roman"/>
                <w:lang w:val="en-US"/>
              </w:rPr>
            </w:pPr>
            <w:r>
              <w:rPr>
                <w:rFonts w:ascii="Times New Roman" w:hAnsi="Times New Roman" w:cs="Times New Roman"/>
                <w:i/>
                <w:lang w:val="en-US"/>
              </w:rPr>
              <w:t>Book Tax Difference (Fixed Asset, intangible asset, sales growth dan deferred tax expense)</w:t>
            </w:r>
          </w:p>
          <w:p w:rsidR="00416D18" w:rsidRDefault="00416D18">
            <w:pPr>
              <w:spacing w:after="0" w:line="240" w:lineRule="auto"/>
              <w:rPr>
                <w:rFonts w:ascii="Times New Roman" w:hAnsi="Times New Roman" w:cs="Times New Roman"/>
                <w:i/>
                <w:lang w:val="en-US"/>
              </w:rPr>
            </w:pPr>
          </w:p>
        </w:tc>
        <w:tc>
          <w:tcPr>
            <w:tcW w:w="2268"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Hasil Penelitian menunjukkan bahwa aset tetap dan aset tidak berwujud tidak berpengaruh terhadap penghindaran pajak. Pertumbuhan penjualan</w:t>
            </w:r>
          </w:p>
        </w:tc>
      </w:tr>
      <w:tr w:rsidR="00416D18">
        <w:tc>
          <w:tcPr>
            <w:tcW w:w="675" w:type="dxa"/>
          </w:tcPr>
          <w:p w:rsidR="00416D18" w:rsidRDefault="001B7AB9">
            <w:pPr>
              <w:pStyle w:val="ListParagraph"/>
              <w:tabs>
                <w:tab w:val="left" w:pos="8623"/>
              </w:tabs>
              <w:spacing w:after="0" w:line="240" w:lineRule="auto"/>
              <w:ind w:left="0"/>
              <w:rPr>
                <w:rFonts w:ascii="Times New Roman" w:hAnsi="Times New Roman" w:cs="Times New Roman"/>
                <w:b/>
                <w:lang w:val="en-US"/>
              </w:rPr>
            </w:pPr>
            <w:r>
              <w:rPr>
                <w:rFonts w:ascii="Times New Roman" w:hAnsi="Times New Roman" w:cs="Times New Roman"/>
                <w:b/>
                <w:lang w:val="en-US"/>
              </w:rPr>
              <w:t>5</w:t>
            </w:r>
          </w:p>
        </w:tc>
        <w:tc>
          <w:tcPr>
            <w:tcW w:w="1730" w:type="dxa"/>
          </w:tcPr>
          <w:p w:rsidR="00416D18" w:rsidRDefault="005E4443">
            <w:pPr>
              <w:pStyle w:val="ListParagraph"/>
              <w:tabs>
                <w:tab w:val="left" w:pos="8623"/>
              </w:tabs>
              <w:spacing w:after="0" w:line="240" w:lineRule="auto"/>
              <w:ind w:left="0"/>
              <w:rPr>
                <w:rFonts w:ascii="Times New Roman" w:hAnsi="Times New Roman" w:cs="Times New Roman"/>
              </w:rPr>
            </w:pPr>
            <w:sdt>
              <w:sdtPr>
                <w:rPr>
                  <w:rFonts w:ascii="Times New Roman" w:hAnsi="Times New Roman" w:cs="Times New Roman"/>
                </w:rPr>
                <w:id w:val="-1859499623"/>
              </w:sdtPr>
              <w:sdtContent>
                <w:r w:rsidR="001B7AB9">
                  <w:rPr>
                    <w:rFonts w:ascii="Times New Roman" w:hAnsi="Times New Roman" w:cs="Times New Roman"/>
                  </w:rPr>
                  <w:fldChar w:fldCharType="begin"/>
                </w:r>
                <w:r w:rsidR="001B7AB9">
                  <w:rPr>
                    <w:rFonts w:ascii="Times New Roman" w:hAnsi="Times New Roman" w:cs="Times New Roman"/>
                  </w:rPr>
                  <w:instrText xml:space="preserve"> CITATION War22 \l 1057  </w:instrText>
                </w:r>
                <w:r w:rsidR="001B7AB9">
                  <w:rPr>
                    <w:rFonts w:ascii="Times New Roman" w:hAnsi="Times New Roman" w:cs="Times New Roman"/>
                  </w:rPr>
                  <w:fldChar w:fldCharType="separate"/>
                </w:r>
                <w:r w:rsidR="001B7AB9">
                  <w:rPr>
                    <w:rFonts w:ascii="Times New Roman" w:hAnsi="Times New Roman" w:cs="Times New Roman"/>
                  </w:rPr>
                  <w:t>(Wardani, 2022)</w:t>
                </w:r>
                <w:r w:rsidR="001B7AB9">
                  <w:rPr>
                    <w:rFonts w:ascii="Times New Roman" w:hAnsi="Times New Roman" w:cs="Times New Roman"/>
                  </w:rPr>
                  <w:fldChar w:fldCharType="end"/>
                </w:r>
              </w:sdtContent>
            </w:sdt>
          </w:p>
        </w:tc>
        <w:tc>
          <w:tcPr>
            <w:tcW w:w="1701" w:type="dxa"/>
          </w:tcPr>
          <w:p w:rsidR="00416D18" w:rsidRDefault="001B7AB9">
            <w:pPr>
              <w:pStyle w:val="ListParagraph"/>
              <w:tabs>
                <w:tab w:val="left" w:pos="8623"/>
              </w:tabs>
              <w:spacing w:after="0" w:line="240" w:lineRule="auto"/>
              <w:ind w:left="0"/>
              <w:jc w:val="both"/>
              <w:rPr>
                <w:rFonts w:ascii="Times New Roman" w:hAnsi="Times New Roman" w:cs="Times New Roman"/>
              </w:rPr>
            </w:pPr>
            <w:r>
              <w:rPr>
                <w:rFonts w:ascii="Times New Roman" w:hAnsi="Times New Roman" w:cs="Times New Roman"/>
              </w:rPr>
              <w:t xml:space="preserve">Penagaruh </w:t>
            </w:r>
            <w:r>
              <w:rPr>
                <w:rFonts w:ascii="Times New Roman" w:hAnsi="Times New Roman" w:cs="Times New Roman"/>
                <w:i/>
              </w:rPr>
              <w:t xml:space="preserve">Book-Tax Difference, Accrual, dan </w:t>
            </w:r>
            <w:r>
              <w:rPr>
                <w:rFonts w:ascii="Times New Roman" w:hAnsi="Times New Roman" w:cs="Times New Roman"/>
                <w:i/>
                <w:lang w:val="en-US"/>
              </w:rPr>
              <w:t xml:space="preserve">Operating Cash </w:t>
            </w:r>
            <w:r>
              <w:rPr>
                <w:rFonts w:ascii="Times New Roman" w:hAnsi="Times New Roman" w:cs="Times New Roman"/>
                <w:i/>
              </w:rPr>
              <w:t>Flow</w:t>
            </w:r>
            <w:r>
              <w:rPr>
                <w:rFonts w:ascii="Times New Roman" w:hAnsi="Times New Roman" w:cs="Times New Roman"/>
              </w:rPr>
              <w:t xml:space="preserve"> Terhadap Upaya Penghindaran Pajak</w:t>
            </w:r>
          </w:p>
        </w:tc>
        <w:tc>
          <w:tcPr>
            <w:tcW w:w="2239" w:type="dxa"/>
          </w:tcPr>
          <w:p w:rsidR="00416D18" w:rsidRDefault="001B7AB9">
            <w:pPr>
              <w:spacing w:after="0" w:line="240" w:lineRule="auto"/>
              <w:jc w:val="both"/>
              <w:rPr>
                <w:rFonts w:ascii="Times New Roman" w:hAnsi="Times New Roman" w:cs="Times New Roman"/>
              </w:rPr>
            </w:pPr>
            <w:r>
              <w:rPr>
                <w:rFonts w:ascii="Times New Roman" w:hAnsi="Times New Roman" w:cs="Times New Roman"/>
              </w:rPr>
              <w:t>Variabel Dependen:</w:t>
            </w:r>
          </w:p>
          <w:p w:rsidR="00416D18" w:rsidRDefault="001B7AB9">
            <w:pPr>
              <w:pStyle w:val="ListParagraph"/>
              <w:numPr>
                <w:ilvl w:val="0"/>
                <w:numId w:val="26"/>
              </w:numPr>
              <w:spacing w:after="0" w:line="240" w:lineRule="auto"/>
              <w:ind w:left="317" w:hanging="284"/>
              <w:jc w:val="both"/>
              <w:rPr>
                <w:rFonts w:ascii="Times New Roman" w:hAnsi="Times New Roman" w:cs="Times New Roman"/>
              </w:rPr>
            </w:pPr>
            <w:r>
              <w:rPr>
                <w:rFonts w:ascii="Times New Roman" w:hAnsi="Times New Roman" w:cs="Times New Roman"/>
              </w:rPr>
              <w:t>Penghindaran pajak</w:t>
            </w:r>
          </w:p>
          <w:p w:rsidR="00416D18" w:rsidRDefault="001B7AB9">
            <w:pPr>
              <w:spacing w:after="0" w:line="240" w:lineRule="auto"/>
              <w:jc w:val="both"/>
              <w:rPr>
                <w:rFonts w:ascii="Times New Roman" w:hAnsi="Times New Roman" w:cs="Times New Roman"/>
              </w:rPr>
            </w:pPr>
            <w:r>
              <w:rPr>
                <w:rFonts w:ascii="Times New Roman" w:hAnsi="Times New Roman" w:cs="Times New Roman"/>
              </w:rPr>
              <w:t>Variabel Independen:</w:t>
            </w:r>
          </w:p>
          <w:p w:rsidR="00416D18" w:rsidRDefault="001B7AB9">
            <w:pPr>
              <w:pStyle w:val="ListParagraph"/>
              <w:numPr>
                <w:ilvl w:val="0"/>
                <w:numId w:val="29"/>
              </w:numPr>
              <w:spacing w:after="0" w:line="240" w:lineRule="auto"/>
              <w:ind w:left="317" w:hanging="284"/>
              <w:jc w:val="both"/>
              <w:rPr>
                <w:rFonts w:ascii="Times New Roman" w:hAnsi="Times New Roman" w:cs="Times New Roman"/>
                <w:i/>
              </w:rPr>
            </w:pPr>
            <w:r>
              <w:rPr>
                <w:rFonts w:ascii="Times New Roman" w:hAnsi="Times New Roman" w:cs="Times New Roman"/>
                <w:i/>
              </w:rPr>
              <w:t>Book tax difference</w:t>
            </w:r>
          </w:p>
          <w:p w:rsidR="00416D18" w:rsidRDefault="001B7AB9">
            <w:pPr>
              <w:pStyle w:val="ListParagraph"/>
              <w:numPr>
                <w:ilvl w:val="0"/>
                <w:numId w:val="29"/>
              </w:numPr>
              <w:spacing w:after="0" w:line="240" w:lineRule="auto"/>
              <w:ind w:left="317" w:hanging="284"/>
              <w:jc w:val="both"/>
              <w:rPr>
                <w:rFonts w:ascii="Times New Roman" w:hAnsi="Times New Roman" w:cs="Times New Roman"/>
                <w:i/>
              </w:rPr>
            </w:pPr>
            <w:r>
              <w:rPr>
                <w:rFonts w:ascii="Times New Roman" w:hAnsi="Times New Roman" w:cs="Times New Roman"/>
                <w:i/>
              </w:rPr>
              <w:t>Accruall</w:t>
            </w:r>
          </w:p>
          <w:p w:rsidR="00416D18" w:rsidRDefault="001B7AB9">
            <w:pPr>
              <w:pStyle w:val="ListParagraph"/>
              <w:numPr>
                <w:ilvl w:val="0"/>
                <w:numId w:val="29"/>
              </w:numPr>
              <w:spacing w:after="0" w:line="240" w:lineRule="auto"/>
              <w:ind w:left="317" w:hanging="284"/>
              <w:jc w:val="both"/>
              <w:rPr>
                <w:rFonts w:ascii="Times New Roman" w:hAnsi="Times New Roman" w:cs="Times New Roman"/>
                <w:i/>
              </w:rPr>
            </w:pPr>
            <w:r>
              <w:rPr>
                <w:rFonts w:ascii="Times New Roman" w:hAnsi="Times New Roman" w:cs="Times New Roman"/>
                <w:i/>
              </w:rPr>
              <w:t>Operating cash flow</w:t>
            </w:r>
          </w:p>
        </w:tc>
        <w:tc>
          <w:tcPr>
            <w:tcW w:w="2268"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i/>
              </w:rPr>
              <w:t xml:space="preserve">Book tax difference </w:t>
            </w:r>
            <w:r>
              <w:rPr>
                <w:rFonts w:ascii="Times New Roman" w:hAnsi="Times New Roman" w:cs="Times New Roman"/>
              </w:rPr>
              <w:t>berpengaruh positif terhadap penghindaran</w:t>
            </w:r>
            <w:r>
              <w:rPr>
                <w:rFonts w:ascii="Times New Roman" w:hAnsi="Times New Roman" w:cs="Times New Roman"/>
                <w:lang w:val="en-US"/>
              </w:rPr>
              <w:t xml:space="preserve"> pajak. </w:t>
            </w:r>
            <w:r>
              <w:rPr>
                <w:rFonts w:ascii="Times New Roman" w:hAnsi="Times New Roman" w:cs="Times New Roman"/>
                <w:i/>
              </w:rPr>
              <w:t>Accrual</w:t>
            </w:r>
            <w:r>
              <w:rPr>
                <w:rFonts w:ascii="Times New Roman" w:hAnsi="Times New Roman" w:cs="Times New Roman"/>
              </w:rPr>
              <w:t xml:space="preserve"> tidak berpengaruh terhadap penghindaran pajak.</w:t>
            </w:r>
          </w:p>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i/>
              </w:rPr>
              <w:t xml:space="preserve">Cash flow </w:t>
            </w:r>
            <w:r>
              <w:rPr>
                <w:rFonts w:ascii="Times New Roman" w:hAnsi="Times New Roman" w:cs="Times New Roman"/>
              </w:rPr>
              <w:t>berpengaruh negatif terhadap penghindaran pajak.</w:t>
            </w:r>
          </w:p>
        </w:tc>
      </w:tr>
      <w:tr w:rsidR="00416D18">
        <w:tc>
          <w:tcPr>
            <w:tcW w:w="675" w:type="dxa"/>
          </w:tcPr>
          <w:p w:rsidR="00416D18" w:rsidRDefault="001B7AB9">
            <w:pPr>
              <w:pStyle w:val="ListParagraph"/>
              <w:tabs>
                <w:tab w:val="left" w:pos="8623"/>
              </w:tabs>
              <w:spacing w:after="0" w:line="240" w:lineRule="auto"/>
              <w:ind w:left="0"/>
              <w:rPr>
                <w:rFonts w:ascii="Times New Roman" w:hAnsi="Times New Roman" w:cs="Times New Roman"/>
                <w:b/>
                <w:lang w:val="en-US"/>
              </w:rPr>
            </w:pPr>
            <w:r>
              <w:rPr>
                <w:rFonts w:ascii="Times New Roman" w:hAnsi="Times New Roman" w:cs="Times New Roman"/>
                <w:b/>
                <w:lang w:val="en-US"/>
              </w:rPr>
              <w:t>6</w:t>
            </w:r>
          </w:p>
        </w:tc>
        <w:tc>
          <w:tcPr>
            <w:tcW w:w="1730" w:type="dxa"/>
          </w:tcPr>
          <w:p w:rsidR="00416D18" w:rsidRDefault="001B7AB9">
            <w:pPr>
              <w:pStyle w:val="ListParagraph"/>
              <w:tabs>
                <w:tab w:val="left" w:pos="8623"/>
              </w:tabs>
              <w:spacing w:after="0" w:line="240" w:lineRule="auto"/>
              <w:ind w:left="0"/>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{"citationItems":[{"id":"ITEM-1","itemData":{"DOI":"10.33395/owner.v6i1.599","ISSN":"2548-7507","abstract":"Perpajakan adalah hal penting yang dapat menambah pendapatan negara tetapi mengurangi pendapatan perusahaan atau pajak. Oleh karena itu, penghindaran pajak dilakukan oleh manajemen perusahaan untuk memaksimalkan pendapatan perusahaan mereka. Penelitian ini dilakukan atas dasar untuk memeriksa efek dari pengungkapan tanggung jawab sosial perusahaan, kepemilikan keluarga, dan tata kelola perusahaan pada penghindaran pajak. Rasio penghindaran pajak perusahaan dalam penelitian ini diproksi dengan Effective Tax Rate (ETR) dengan membagi jumlah beban pajak dengan pendapatan sebelum pajak. Pengungkapan tanggung jawab sosial perusahaan di proksi dengan indeks GRI dengan jumlah indikator 91 item pengungkapan, kepemilikan keluarga diproksi dengan persentase atas kepemilikan keluarga dalam satu perusahaan dan tata kelola perusahaan diproksi dengan indikator GG sebesar 15 item. 136 perusahaan di Bursa Efek Indonesia (BEI) periode 2016-2020 dipilih sebagai sampel penelitian memakai teknik purposive sampling. data yang digunakan dalam analisis ini adalah data panel yang diproses menggunakan SPSS dan Eviews. SPSS digunakan untuk mendeteksi data outlier yang kemudian akan diregresi menggunakan Eviews. Hasil uji menunjukkan kepemilikan keluarga dan pengungkapan tanggung jawab sosial perusahaan memiliki efek signifikan dan positif pada penghindaran pajak sementara variabel tata kelola perusahaan tidak punya efek pada penghindaran pajak.\r  \r Kata kunci: Tata Kelola Perusahaan, Pengungkapan Tanggung Jawab Sosial Perusahaan, Kepemilikan Keluarga, Penghindaran Pajak","author":[{"dropping-particle":"","family":"Krisyadi","given":"Robby","non-dropping-particle":"","parse-names":false,"suffix":""},{"dropping-particle":"","family":"Anita","given":"Anita","non-dropping-particle":"","parse-names":false,"suffix":""}],"container-title":"Owner","id":"ITEM-1","issue":"1","issued":{"date-parts":[["2022"]]},"page":"416-425","title":"Pengaruh Pengungkapan Tanggung Jawab Sosial Perusahaan, Kepemilikan Keluarga, dan Tata Kelola Perusahaan Terhadap Penghindaran Pajak","type":"article-journal","volume":"6"},"uris":["http://www.mendeley.com/documents/?uuid=4eb69d45-52b6-48e1-82a3-a56ca059650c"]}],"mendeley":{"formattedCitation":"(Krisyadi &amp; Anita, 2022)","plainTextFormattedCitation":"(Krisyadi &amp; Anita, 2022)","previouslyFormattedCitation":"(Krisyadi &amp; Anita,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(Krisyadi &amp; Anita, 2022)</w:t>
            </w:r>
            <w:r>
              <w:rPr>
                <w:rFonts w:ascii="Times New Roman" w:hAnsi="Times New Roman" w:cs="Times New Roman"/>
              </w:rPr>
              <w:fldChar w:fldCharType="end"/>
            </w:r>
          </w:p>
        </w:tc>
        <w:tc>
          <w:tcPr>
            <w:tcW w:w="1701" w:type="dxa"/>
          </w:tcPr>
          <w:p w:rsidR="00416D18" w:rsidRPr="008332A3" w:rsidRDefault="001B7AB9" w:rsidP="008332A3">
            <w:pPr>
              <w:spacing w:after="0" w:line="240" w:lineRule="auto"/>
              <w:jc w:val="both"/>
              <w:rPr>
                <w:rFonts w:ascii="Times New Roman" w:eastAsia="Times New Roman" w:hAnsi="Times New Roman" w:cs="Times New Roman"/>
                <w:lang w:val="en-US"/>
              </w:rPr>
            </w:pPr>
            <w:r w:rsidRPr="008332A3">
              <w:rPr>
                <w:rFonts w:ascii="Times New Roman" w:eastAsia="Times New Roman" w:hAnsi="Times New Roman" w:cs="Times New Roman"/>
                <w:lang w:val="en-US"/>
              </w:rPr>
              <w:t xml:space="preserve">Pengaruh Pengungkapan Tanggung Jawab Sosial </w:t>
            </w:r>
          </w:p>
          <w:p w:rsidR="00416D18" w:rsidRPr="008332A3" w:rsidRDefault="001B7AB9" w:rsidP="008332A3">
            <w:pPr>
              <w:spacing w:after="0" w:line="240" w:lineRule="auto"/>
              <w:jc w:val="both"/>
              <w:rPr>
                <w:rFonts w:ascii="Times New Roman" w:eastAsia="Times New Roman" w:hAnsi="Times New Roman" w:cs="Times New Roman"/>
                <w:lang w:val="en-US"/>
              </w:rPr>
            </w:pPr>
            <w:r w:rsidRPr="008332A3">
              <w:rPr>
                <w:rFonts w:ascii="Times New Roman" w:eastAsia="Times New Roman" w:hAnsi="Times New Roman" w:cs="Times New Roman"/>
                <w:lang w:val="en-US"/>
              </w:rPr>
              <w:t>Perusahaan, Kepemi</w:t>
            </w:r>
            <w:r w:rsidR="008332A3" w:rsidRPr="008332A3">
              <w:rPr>
                <w:rFonts w:ascii="Times New Roman" w:eastAsia="Times New Roman" w:hAnsi="Times New Roman" w:cs="Times New Roman"/>
                <w:lang w:val="en-US"/>
              </w:rPr>
              <w:t>likan Keluarga, dan Tata Kelola Perusahaan Terhadap Penghindaran Pajak</w:t>
            </w:r>
          </w:p>
        </w:tc>
        <w:tc>
          <w:tcPr>
            <w:tcW w:w="2239"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Variabel Dependen :</w:t>
            </w:r>
          </w:p>
          <w:p w:rsidR="00416D18" w:rsidRDefault="001B7AB9">
            <w:pPr>
              <w:pStyle w:val="ListParagraph"/>
              <w:numPr>
                <w:ilvl w:val="0"/>
                <w:numId w:val="30"/>
              </w:numPr>
              <w:spacing w:after="0" w:line="240" w:lineRule="auto"/>
              <w:ind w:left="317" w:hanging="284"/>
              <w:jc w:val="both"/>
              <w:rPr>
                <w:rFonts w:ascii="Times New Roman" w:hAnsi="Times New Roman" w:cs="Times New Roman"/>
                <w:lang w:val="en-US"/>
              </w:rPr>
            </w:pPr>
            <w:r>
              <w:rPr>
                <w:rFonts w:ascii="Times New Roman" w:hAnsi="Times New Roman" w:cs="Times New Roman"/>
                <w:lang w:val="en-US"/>
              </w:rPr>
              <w:t>Penghindaran pajak</w:t>
            </w:r>
          </w:p>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Variabel Independen:</w:t>
            </w:r>
          </w:p>
          <w:p w:rsidR="00416D18" w:rsidRDefault="001B7AB9">
            <w:pPr>
              <w:pStyle w:val="ListParagraph"/>
              <w:numPr>
                <w:ilvl w:val="0"/>
                <w:numId w:val="30"/>
              </w:numPr>
              <w:spacing w:after="0" w:line="240" w:lineRule="auto"/>
              <w:ind w:left="317" w:hanging="284"/>
              <w:jc w:val="both"/>
              <w:rPr>
                <w:rFonts w:ascii="Times New Roman" w:hAnsi="Times New Roman" w:cs="Times New Roman"/>
                <w:lang w:val="en-US"/>
              </w:rPr>
            </w:pPr>
            <w:r>
              <w:rPr>
                <w:rFonts w:ascii="Times New Roman" w:hAnsi="Times New Roman" w:cs="Times New Roman"/>
                <w:lang w:val="en-US"/>
              </w:rPr>
              <w:t xml:space="preserve">Pengungkapan tanggung jawab sosial </w:t>
            </w:r>
          </w:p>
          <w:p w:rsidR="00416D18" w:rsidRDefault="001B7AB9">
            <w:pPr>
              <w:pStyle w:val="ListParagraph"/>
              <w:numPr>
                <w:ilvl w:val="0"/>
                <w:numId w:val="30"/>
              </w:numPr>
              <w:spacing w:after="0" w:line="240" w:lineRule="auto"/>
              <w:ind w:left="317" w:hanging="284"/>
              <w:jc w:val="both"/>
              <w:rPr>
                <w:rFonts w:ascii="Times New Roman" w:hAnsi="Times New Roman" w:cs="Times New Roman"/>
                <w:lang w:val="en-US"/>
              </w:rPr>
            </w:pPr>
            <w:r>
              <w:rPr>
                <w:rFonts w:ascii="Times New Roman" w:hAnsi="Times New Roman" w:cs="Times New Roman"/>
                <w:lang w:val="en-US"/>
              </w:rPr>
              <w:t xml:space="preserve">Kepemilikan </w:t>
            </w:r>
            <w:r w:rsidR="008332A3">
              <w:rPr>
                <w:rFonts w:ascii="Times New Roman" w:hAnsi="Times New Roman" w:cs="Times New Roman"/>
                <w:lang w:val="en-US"/>
              </w:rPr>
              <w:t>keluarga</w:t>
            </w:r>
          </w:p>
          <w:p w:rsidR="008332A3" w:rsidRDefault="008332A3">
            <w:pPr>
              <w:pStyle w:val="ListParagraph"/>
              <w:numPr>
                <w:ilvl w:val="0"/>
                <w:numId w:val="30"/>
              </w:numPr>
              <w:spacing w:after="0" w:line="240" w:lineRule="auto"/>
              <w:ind w:left="317" w:hanging="284"/>
              <w:jc w:val="both"/>
              <w:rPr>
                <w:rFonts w:ascii="Times New Roman" w:hAnsi="Times New Roman" w:cs="Times New Roman"/>
                <w:lang w:val="en-US"/>
              </w:rPr>
            </w:pPr>
            <w:r>
              <w:rPr>
                <w:rFonts w:ascii="Times New Roman" w:hAnsi="Times New Roman" w:cs="Times New Roman"/>
                <w:lang w:val="en-US"/>
              </w:rPr>
              <w:t>Tata Kelola</w:t>
            </w:r>
          </w:p>
        </w:tc>
        <w:tc>
          <w:tcPr>
            <w:tcW w:w="2268" w:type="dxa"/>
          </w:tcPr>
          <w:p w:rsidR="00416D18" w:rsidRPr="008332A3" w:rsidRDefault="001B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8332A3">
              <w:rPr>
                <w:rFonts w:ascii="Times New Roman" w:eastAsia="Times New Roman" w:hAnsi="Times New Roman" w:cs="Times New Roman"/>
              </w:rPr>
              <w:t>Hasil penelitian menunjukkan bahwa kepemilikan keluarga dan pengungkapan</w:t>
            </w:r>
          </w:p>
          <w:p w:rsidR="00416D18" w:rsidRPr="008332A3" w:rsidRDefault="001B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8332A3">
              <w:rPr>
                <w:rFonts w:ascii="Times New Roman" w:eastAsia="Times New Roman" w:hAnsi="Times New Roman" w:cs="Times New Roman"/>
              </w:rPr>
              <w:t xml:space="preserve">tanggung jawab sosial perusahaan berpengaruh signifikan dan positif terhadap </w:t>
            </w:r>
            <w:r w:rsidR="008332A3" w:rsidRPr="008332A3">
              <w:rPr>
                <w:rFonts w:ascii="Times New Roman" w:eastAsia="Times New Roman" w:hAnsi="Times New Roman" w:cs="Times New Roman"/>
              </w:rPr>
              <w:t>penghindaran pajak tata kelola perusahaan tidak berpengaruh terhadap penghindaran pajak</w:t>
            </w:r>
          </w:p>
        </w:tc>
      </w:tr>
    </w:tbl>
    <w:p w:rsidR="0030282A" w:rsidRDefault="0030282A">
      <w:pPr>
        <w:pStyle w:val="subbab2"/>
        <w:numPr>
          <w:ilvl w:val="0"/>
          <w:numId w:val="0"/>
        </w:numPr>
      </w:pPr>
      <w:bookmarkStart w:id="28" w:name="_Toc176304351"/>
      <w:bookmarkStart w:id="29" w:name="_Toc162004704"/>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8332A3" w:rsidRDefault="008332A3">
      <w:pPr>
        <w:pStyle w:val="subbab2"/>
        <w:numPr>
          <w:ilvl w:val="0"/>
          <w:numId w:val="0"/>
        </w:numPr>
      </w:pPr>
    </w:p>
    <w:p w:rsidR="0030282A" w:rsidRDefault="0030282A">
      <w:pPr>
        <w:pStyle w:val="subbab2"/>
        <w:numPr>
          <w:ilvl w:val="0"/>
          <w:numId w:val="0"/>
        </w:numPr>
      </w:pPr>
    </w:p>
    <w:p w:rsidR="00416D18" w:rsidRDefault="001B7AB9">
      <w:pPr>
        <w:pStyle w:val="subbab2"/>
        <w:numPr>
          <w:ilvl w:val="1"/>
          <w:numId w:val="9"/>
        </w:numPr>
        <w:ind w:left="567" w:hanging="567"/>
      </w:pPr>
      <w:r>
        <w:lastRenderedPageBreak/>
        <w:t>Kerangka Pemikiran</w:t>
      </w:r>
      <w:bookmarkEnd w:id="28"/>
      <w:bookmarkEnd w:id="29"/>
      <w:r>
        <w:rPr>
          <w:lang w:val="en-US"/>
        </w:rPr>
        <w:t xml:space="preserve"> </w:t>
      </w:r>
    </w:p>
    <w:p w:rsidR="00416D18" w:rsidRDefault="001B7AB9">
      <w:pPr>
        <w:pStyle w:val="subbab2"/>
        <w:numPr>
          <w:ilvl w:val="0"/>
          <w:numId w:val="0"/>
        </w:numPr>
        <w:tabs>
          <w:tab w:val="clear" w:pos="2410"/>
        </w:tabs>
        <w:spacing w:line="480" w:lineRule="auto"/>
        <w:ind w:firstLine="567"/>
        <w:rPr>
          <w:b w:val="0"/>
          <w:lang w:val="en-US"/>
        </w:rPr>
      </w:pPr>
      <w:r>
        <w:rPr>
          <w:b w:val="0"/>
        </w:rPr>
        <w:t>Berdasarkan judul penelitian ini adalah “</w:t>
      </w:r>
      <w:r>
        <w:rPr>
          <w:b w:val="0"/>
          <w:i/>
          <w:lang w:val="en-US"/>
        </w:rPr>
        <w:t>Book tax difference</w:t>
      </w:r>
      <w:r>
        <w:rPr>
          <w:b w:val="0"/>
        </w:rPr>
        <w:t xml:space="preserve"> Serta Struktur Kepemilikan Sebagai Upaya Penghindaran pajak”, maka kerangka pemikiran dalam penelitian ini adalah</w:t>
      </w:r>
      <w:r>
        <w:rPr>
          <w:b w:val="0"/>
          <w:lang w:val="en-US"/>
        </w:rPr>
        <w:t>:</w:t>
      </w:r>
    </w:p>
    <w:p w:rsidR="00416D18" w:rsidRDefault="001B7AB9">
      <w:pPr>
        <w:pStyle w:val="subbab2"/>
        <w:numPr>
          <w:ilvl w:val="0"/>
          <w:numId w:val="0"/>
        </w:numPr>
        <w:tabs>
          <w:tab w:val="clear" w:pos="2410"/>
        </w:tabs>
        <w:spacing w:line="480" w:lineRule="auto"/>
        <w:ind w:firstLine="567"/>
        <w:rPr>
          <w:b w:val="0"/>
        </w:rPr>
      </w:pPr>
      <w:r>
        <w:rPr>
          <w:b w:val="0"/>
          <w:noProof/>
          <w:lang w:val="en-US"/>
        </w:rPr>
        <mc:AlternateContent>
          <mc:Choice Requires="wps">
            <w:drawing>
              <wp:anchor distT="0" distB="0" distL="114300" distR="114300" simplePos="0" relativeHeight="251660288" behindDoc="0" locked="0" layoutInCell="1" allowOverlap="1">
                <wp:simplePos x="0" y="0"/>
                <wp:positionH relativeFrom="column">
                  <wp:posOffset>2274570</wp:posOffset>
                </wp:positionH>
                <wp:positionV relativeFrom="paragraph">
                  <wp:posOffset>-635</wp:posOffset>
                </wp:positionV>
                <wp:extent cx="1294765" cy="605790"/>
                <wp:effectExtent l="0" t="0" r="20320" b="22860"/>
                <wp:wrapNone/>
                <wp:docPr id="128295330" name="Rectangle 128295330"/>
                <wp:cNvGraphicFramePr/>
                <a:graphic xmlns:a="http://schemas.openxmlformats.org/drawingml/2006/main">
                  <a:graphicData uri="http://schemas.microsoft.com/office/word/2010/wordprocessingShape">
                    <wps:wsp>
                      <wps:cNvSpPr/>
                      <wps:spPr>
                        <a:xfrm>
                          <a:off x="0" y="0"/>
                          <a:ext cx="1294482" cy="605928"/>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Teori Agensi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0" o:spid="_x0000_s1026" style="position:absolute;left:0;text-align:left;margin-left:179.1pt;margin-top:-.05pt;width:101.95pt;height:4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" fillcolor="white [3201]" strokecolor="black [3200]" strokeweight="2pt">
                <v:textbox>
                  <w:txbxContent>
                    <w:p w:rsidR="005E4443" w:rsidRDefault="005E4443">
                      <w:pPr>
                        <w:jc w:val="center"/>
                      </w:pPr>
                      <w:r>
                        <w:t>Teori Agensi</w:t>
                      </w:r>
                    </w:p>
                  </w:txbxContent>
                </v:textbox>
              </v:rect>
            </w:pict>
          </mc:Fallback>
        </mc:AlternateContent>
      </w:r>
      <w:r>
        <w:rPr>
          <w:b w:val="0"/>
          <w:noProof/>
          <w:lang w:val="en-US"/>
        </w:rPr>
        <mc:AlternateContent>
          <mc:Choice Requires="wps">
            <w:drawing>
              <wp:anchor distT="0" distB="0" distL="114300" distR="114300" simplePos="0" relativeHeight="251662336" behindDoc="0" locked="0" layoutInCell="1" allowOverlap="1">
                <wp:simplePos x="0" y="0"/>
                <wp:positionH relativeFrom="column">
                  <wp:posOffset>3569970</wp:posOffset>
                </wp:positionH>
                <wp:positionV relativeFrom="paragraph">
                  <wp:posOffset>1038860</wp:posOffset>
                </wp:positionV>
                <wp:extent cx="1294130" cy="605790"/>
                <wp:effectExtent l="0" t="0" r="20320" b="22860"/>
                <wp:wrapNone/>
                <wp:docPr id="128295332" name="Rectangle 128295332"/>
                <wp:cNvGraphicFramePr/>
                <a:graphic xmlns:a="http://schemas.openxmlformats.org/drawingml/2006/main">
                  <a:graphicData uri="http://schemas.microsoft.com/office/word/2010/wordprocessingShape">
                    <wps:wsp>
                      <wps:cNvSpPr/>
                      <wps:spPr>
                        <a:xfrm>
                          <a:off x="0" y="0"/>
                          <a:ext cx="1294130" cy="60579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Struktur Kepemilikan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2" o:spid="_x0000_s1027" style="position:absolute;left:0;text-align:left;margin-left:281.1pt;margin-top:81.8pt;width:101.9pt;height:4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" fillcolor="white [3201]" strokecolor="black [3200]" strokeweight="2pt">
                <v:textbox>
                  <w:txbxContent>
                    <w:p w:rsidR="005E4443" w:rsidRDefault="005E4443">
                      <w:pPr>
                        <w:jc w:val="center"/>
                      </w:pPr>
                      <w:r>
                        <w:t>Struktur Kepemilikan</w:t>
                      </w:r>
                    </w:p>
                  </w:txbxContent>
                </v:textbox>
              </v:rect>
            </w:pict>
          </mc:Fallback>
        </mc:AlternateContent>
      </w:r>
      <w:r>
        <w:rPr>
          <w:b w:val="0"/>
          <w:noProof/>
          <w:lang w:val="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2071370</wp:posOffset>
                </wp:positionV>
                <wp:extent cx="1294130" cy="605790"/>
                <wp:effectExtent l="0" t="0" r="20320" b="22860"/>
                <wp:wrapNone/>
                <wp:docPr id="128295333" name="Rectangle 128295333"/>
                <wp:cNvGraphicFramePr/>
                <a:graphic xmlns:a="http://schemas.openxmlformats.org/drawingml/2006/main">
                  <a:graphicData uri="http://schemas.microsoft.com/office/word/2010/wordprocessingShape">
                    <wps:wsp>
                      <wps:cNvSpPr/>
                      <wps:spPr>
                        <a:xfrm>
                          <a:off x="0" y="0"/>
                          <a:ext cx="1294130" cy="60579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Peraturan SAK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3" o:spid="_x0000_s1028" style="position:absolute;left:0;text-align:left;margin-left:0;margin-top:163.1pt;width:101.9pt;height:4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" fillcolor="white [3201]" strokecolor="black [3200]" strokeweight="2pt">
                <v:textbox>
                  <w:txbxContent>
                    <w:p w:rsidR="005E4443" w:rsidRDefault="005E4443">
                      <w:pPr>
                        <w:jc w:val="center"/>
                      </w:pPr>
                      <w:r>
                        <w:t>Peraturan SAK</w:t>
                      </w:r>
                    </w:p>
                  </w:txbxContent>
                </v:textbox>
              </v:rect>
            </w:pict>
          </mc:Fallback>
        </mc:AlternateContent>
      </w:r>
      <w:r>
        <w:rPr>
          <w:b w:val="0"/>
          <w:noProof/>
          <w:lang w:val="en-US"/>
        </w:rPr>
        <mc:AlternateContent>
          <mc:Choice Requires="wps">
            <w:drawing>
              <wp:anchor distT="0" distB="0" distL="114300" distR="114300" simplePos="0" relativeHeight="251664384" behindDoc="0" locked="0" layoutInCell="1" allowOverlap="1">
                <wp:simplePos x="0" y="0"/>
                <wp:positionH relativeFrom="column">
                  <wp:posOffset>1417955</wp:posOffset>
                </wp:positionH>
                <wp:positionV relativeFrom="paragraph">
                  <wp:posOffset>2065020</wp:posOffset>
                </wp:positionV>
                <wp:extent cx="1294130" cy="605790"/>
                <wp:effectExtent l="0" t="0" r="20320" b="22860"/>
                <wp:wrapNone/>
                <wp:docPr id="128295334" name="Rectangle 128295334"/>
                <wp:cNvGraphicFramePr/>
                <a:graphic xmlns:a="http://schemas.openxmlformats.org/drawingml/2006/main">
                  <a:graphicData uri="http://schemas.microsoft.com/office/word/2010/wordprocessingShape">
                    <wps:wsp>
                      <wps:cNvSpPr/>
                      <wps:spPr>
                        <a:xfrm>
                          <a:off x="0" y="0"/>
                          <a:ext cx="1294130" cy="60579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Peraturan Perpajakan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4" o:spid="_x0000_s1029" style="position:absolute;left:0;text-align:left;margin-left:111.65pt;margin-top:162.6pt;width:101.9pt;height:47.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" fillcolor="white [3201]" strokecolor="black [3200]" strokeweight="2pt">
                <v:textbox>
                  <w:txbxContent>
                    <w:p w:rsidR="005E4443" w:rsidRDefault="005E4443">
                      <w:pPr>
                        <w:jc w:val="center"/>
                      </w:pPr>
                      <w:r>
                        <w:t>Peraturan Perpajakan</w:t>
                      </w:r>
                    </w:p>
                  </w:txbxContent>
                </v:textbox>
              </v:rect>
            </w:pict>
          </mc:Fallback>
        </mc:AlternateContent>
      </w:r>
      <w:r>
        <w:rPr>
          <w:b w:val="0"/>
          <w:noProof/>
          <w:lang w:val="en-US"/>
        </w:rPr>
        <mc:AlternateContent>
          <mc:Choice Requires="wps">
            <w:drawing>
              <wp:anchor distT="0" distB="0" distL="114300" distR="114300" simplePos="0" relativeHeight="251665408" behindDoc="0" locked="0" layoutInCell="1" allowOverlap="1">
                <wp:simplePos x="0" y="0"/>
                <wp:positionH relativeFrom="column">
                  <wp:posOffset>2143760</wp:posOffset>
                </wp:positionH>
                <wp:positionV relativeFrom="paragraph">
                  <wp:posOffset>3286760</wp:posOffset>
                </wp:positionV>
                <wp:extent cx="1294130" cy="605790"/>
                <wp:effectExtent l="0" t="0" r="20320" b="22860"/>
                <wp:wrapNone/>
                <wp:docPr id="128295335" name="Rectangle 128295335"/>
                <wp:cNvGraphicFramePr/>
                <a:graphic xmlns:a="http://schemas.openxmlformats.org/drawingml/2006/main">
                  <a:graphicData uri="http://schemas.microsoft.com/office/word/2010/wordprocessingShape">
                    <wps:wsp>
                      <wps:cNvSpPr/>
                      <wps:spPr>
                        <a:xfrm>
                          <a:off x="0" y="0"/>
                          <a:ext cx="1294130" cy="60579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 xml:space="preserve">Penghindaran Pajak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5" o:spid="_x0000_s1030" style="position:absolute;left:0;text-align:left;margin-left:168.8pt;margin-top:258.8pt;width:101.9pt;height:4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" fillcolor="white [3201]" strokecolor="black [3200]" strokeweight="2pt">
                <v:textbox>
                  <w:txbxContent>
                    <w:p w:rsidR="005E4443" w:rsidRDefault="005E4443">
                      <w:pPr>
                        <w:jc w:val="center"/>
                      </w:pPr>
                      <w:r>
                        <w:t xml:space="preserve">Penghindaran Pajak </w:t>
                      </w:r>
                    </w:p>
                  </w:txbxContent>
                </v:textbox>
              </v:rect>
            </w:pict>
          </mc:Fallback>
        </mc:AlternateContent>
      </w:r>
      <w:r>
        <w:rPr>
          <w:b w:val="0"/>
          <w:noProof/>
          <w:lang w:val="en-US"/>
        </w:rPr>
        <mc:AlternateContent>
          <mc:Choice Requires="wps">
            <w:drawing>
              <wp:anchor distT="0" distB="0" distL="114300" distR="114300" simplePos="0" relativeHeight="251666432" behindDoc="0" locked="0" layoutInCell="1" allowOverlap="1">
                <wp:simplePos x="0" y="0"/>
                <wp:positionH relativeFrom="column">
                  <wp:posOffset>3556635</wp:posOffset>
                </wp:positionH>
                <wp:positionV relativeFrom="paragraph">
                  <wp:posOffset>2066925</wp:posOffset>
                </wp:positionV>
                <wp:extent cx="1294765" cy="605790"/>
                <wp:effectExtent l="0" t="0" r="20320" b="22860"/>
                <wp:wrapNone/>
                <wp:docPr id="7" name="Rectangle 7"/>
                <wp:cNvGraphicFramePr/>
                <a:graphic xmlns:a="http://schemas.openxmlformats.org/drawingml/2006/main">
                  <a:graphicData uri="http://schemas.microsoft.com/office/word/2010/wordprocessingShape">
                    <wps:wsp>
                      <wps:cNvSpPr/>
                      <wps:spPr>
                        <a:xfrm>
                          <a:off x="0" y="0"/>
                          <a:ext cx="1294482" cy="605928"/>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Kepemilikan Keluarga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31" style="position:absolute;left:0;text-align:left;margin-left:280.05pt;margin-top:162.75pt;width:101.95pt;height:4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" fillcolor="white [3201]" strokecolor="black [3200]" strokeweight="2pt">
                <v:textbox>
                  <w:txbxContent>
                    <w:p w:rsidR="005E4443" w:rsidRDefault="005E4443">
                      <w:pPr>
                        <w:jc w:val="center"/>
                      </w:pPr>
                      <w:r>
                        <w:t>Kepemilikan Keluarga</w:t>
                      </w:r>
                    </w:p>
                  </w:txbxContent>
                </v:textbox>
              </v:rect>
            </w:pict>
          </mc:Fallback>
        </mc:AlternateContent>
      </w:r>
      <w:r>
        <w:rPr>
          <w:b w:val="0"/>
          <w:noProof/>
          <w:lang w:val="en-US"/>
        </w:rPr>
        <mc:AlternateContent>
          <mc:Choice Requires="wps">
            <w:drawing>
              <wp:anchor distT="0" distB="0" distL="114300" distR="114300" simplePos="0" relativeHeight="251667456" behindDoc="0" locked="0" layoutInCell="1" allowOverlap="1">
                <wp:simplePos x="0" y="0"/>
                <wp:positionH relativeFrom="column">
                  <wp:posOffset>1470660</wp:posOffset>
                </wp:positionH>
                <wp:positionV relativeFrom="paragraph">
                  <wp:posOffset>845185</wp:posOffset>
                </wp:positionV>
                <wp:extent cx="2709545" cy="0"/>
                <wp:effectExtent l="0" t="0" r="33655" b="19050"/>
                <wp:wrapNone/>
                <wp:docPr id="9" name="Straight Connector 9"/>
                <wp:cNvGraphicFramePr/>
                <a:graphic xmlns:a="http://schemas.openxmlformats.org/drawingml/2006/main">
                  <a:graphicData uri="http://schemas.microsoft.com/office/word/2010/wordprocessingShape">
                    <wps:wsp>
                      <wps:cNvCnPr/>
                      <wps:spPr>
                        <a:xfrm flipV="1">
                          <a:off x="0" y="0"/>
                          <a:ext cx="27095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15.8pt;margin-top:66.55pt;height:0pt;width:213.35pt;z-index:251667456;mso-width-relative:page;mso-height-relative:page;" filled="f" stroked="t" coordsize="21600,21600" o:gfxdata="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5p9ra2QAAAAsBAAAP&#10;AAAAAAAAAAEAIAAAACIAAABkcnMvZG93bnJldi54bWxQSwECFAAUAAAACACHTuJA0nUG6RcCAABU&#10;BAAADgAAAAAAAAABACAAAAAoAQAAZHJzL2Uyb0RvYy54bWxQSwUGAAAAAAYABgBZAQAAsQ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b w:val="0"/>
          <w:noProof/>
          <w:lang w:val="en-US"/>
        </w:rPr>
        <mc:AlternateContent>
          <mc:Choice Requires="wps">
            <w:drawing>
              <wp:anchor distT="0" distB="0" distL="114300" distR="114300" simplePos="0" relativeHeight="251668480" behindDoc="0" locked="0" layoutInCell="1" allowOverlap="1">
                <wp:simplePos x="0" y="0"/>
                <wp:positionH relativeFrom="column">
                  <wp:posOffset>1454785</wp:posOffset>
                </wp:positionH>
                <wp:positionV relativeFrom="paragraph">
                  <wp:posOffset>3078480</wp:posOffset>
                </wp:positionV>
                <wp:extent cx="2693670" cy="635"/>
                <wp:effectExtent l="0" t="0" r="31115" b="19050"/>
                <wp:wrapNone/>
                <wp:docPr id="10" name="Straight Connector 10"/>
                <wp:cNvGraphicFramePr/>
                <a:graphic xmlns:a="http://schemas.openxmlformats.org/drawingml/2006/main">
                  <a:graphicData uri="http://schemas.microsoft.com/office/word/2010/wordprocessingShape">
                    <wps:wsp>
                      <wps:cNvCnPr/>
                      <wps:spPr>
                        <a:xfrm flipV="1">
                          <a:off x="0" y="0"/>
                          <a:ext cx="2693624" cy="3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14.55pt;margin-top:242.4pt;height:0.05pt;width:212.1pt;z-index:251668480;mso-width-relative:page;mso-height-relative:page;" filled="f" stroked="t" coordsize="21600,21600" o:gfxdata="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bJO32wAAAAsB&#10;AAAPAAAAAAAAAAEAIAAAACIAAABkcnMvZG93bnJldi54bWxQSwECFAAUAAAACACHTuJA2fQ4ohgC&#10;AABYBAAADgAAAAAAAAABACAAAAAqAQAAZHJzL2Uyb0RvYy54bWxQSwUGAAAAAAYABgBZAQAAtAUA&#10;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b w:val="0"/>
          <w:noProof/>
          <w:lang w:val="en-US"/>
        </w:rPr>
        <mc:AlternateContent>
          <mc:Choice Requires="wps">
            <w:drawing>
              <wp:anchor distT="0" distB="0" distL="114300" distR="114300" simplePos="0" relativeHeight="251669504" behindDoc="0" locked="0" layoutInCell="1" allowOverlap="1">
                <wp:simplePos x="0" y="0"/>
                <wp:positionH relativeFrom="column">
                  <wp:posOffset>1465580</wp:posOffset>
                </wp:positionH>
                <wp:positionV relativeFrom="paragraph">
                  <wp:posOffset>840105</wp:posOffset>
                </wp:positionV>
                <wp:extent cx="5715" cy="203835"/>
                <wp:effectExtent l="76200" t="0" r="71120" b="63500"/>
                <wp:wrapNone/>
                <wp:docPr id="11" name="Straight Arrow Connector 11"/>
                <wp:cNvGraphicFramePr/>
                <a:graphic xmlns:a="http://schemas.openxmlformats.org/drawingml/2006/main">
                  <a:graphicData uri="http://schemas.microsoft.com/office/word/2010/wordprocessingShape">
                    <wps:wsp>
                      <wps:cNvCnPr/>
                      <wps:spPr>
                        <a:xfrm>
                          <a:off x="0" y="0"/>
                          <a:ext cx="5509" cy="20381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5.4pt;margin-top:66.15pt;height:16.05pt;width:0.45pt;z-index:251669504;mso-width-relative:page;mso-height-relative:page;" filled="f" stroked="t" coordsize="21600,21600" o:gfxdata="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TBtGJ2AAAAAsBAAAPAAAAAAAAAAEAIAAAACIAAABkcnMvZG93bnJldi54bWxQSwECFAAU&#10;AAAACACHTuJAXdBX4yoCAAB+BAAADgAAAAAAAAABACAAAAAnAQAAZHJzL2Uyb0RvYy54bWxQSwUG&#10;AAAAAAYABgBZAQAAwwU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0528" behindDoc="0" locked="0" layoutInCell="1" allowOverlap="1">
                <wp:simplePos x="0" y="0"/>
                <wp:positionH relativeFrom="column">
                  <wp:posOffset>4184015</wp:posOffset>
                </wp:positionH>
                <wp:positionV relativeFrom="paragraph">
                  <wp:posOffset>829310</wp:posOffset>
                </wp:positionV>
                <wp:extent cx="5080" cy="203200"/>
                <wp:effectExtent l="76200" t="0" r="71120" b="63500"/>
                <wp:wrapNone/>
                <wp:docPr id="12" name="Straight Arrow Connector 12"/>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29.45pt;margin-top:65.3pt;height:16pt;width:0.4pt;z-index:251670528;mso-width-relative:page;mso-height-relative:page;" filled="f" stroked="t" coordsize="21600,21600" o:gfxdata="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h0wFNgAAAALAQAADwAAAAAAAAABACAAAAAiAAAAZHJzL2Rvd25yZXYueG1sUEsBAhQAFAAA&#10;AAgAh07iQNdo/1soAgAAfgQAAA4AAAAAAAAAAQAgAAAAJwEAAGRycy9lMm9Eb2MueG1sUEsFBgAA&#10;AAAGAAYAWQEAAME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1552" behindDoc="0" locked="0" layoutInCell="1" allowOverlap="1">
                <wp:simplePos x="0" y="0"/>
                <wp:positionH relativeFrom="column">
                  <wp:posOffset>639445</wp:posOffset>
                </wp:positionH>
                <wp:positionV relativeFrom="paragraph">
                  <wp:posOffset>1844675</wp:posOffset>
                </wp:positionV>
                <wp:extent cx="1487170" cy="5715"/>
                <wp:effectExtent l="0" t="0" r="36830" b="32385"/>
                <wp:wrapNone/>
                <wp:docPr id="14" name="Straight Connector 14"/>
                <wp:cNvGraphicFramePr/>
                <a:graphic xmlns:a="http://schemas.openxmlformats.org/drawingml/2006/main">
                  <a:graphicData uri="http://schemas.microsoft.com/office/word/2010/wordprocessingShape">
                    <wps:wsp>
                      <wps:cNvCnPr/>
                      <wps:spPr>
                        <a:xfrm>
                          <a:off x="0" y="0"/>
                          <a:ext cx="1487277" cy="57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0.35pt;margin-top:145.25pt;height:0.45pt;width:117.1pt;z-index:251671552;mso-width-relative:page;mso-height-relative:page;" filled="f" stroked="t" coordsize="21600,21600" o:gfxdata="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uY2ed0AAAALAQAA&#10;DwAAAAAAAAABACAAAAAiAAAAZHJzL2Rvd25yZXYueG1sUEsBAhQAFAAAAAgAh07iQB08d50UAgAA&#10;TwQAAA4AAAAAAAAAAQAgAAAALAEAAGRycy9lMm9Eb2MueG1sUEsFBgAAAAAGAAYAWQEAALIFAAAA&#10;AA==&#10;">
                <v:fill on="f" focussize="0,0"/>
                <v:stroke weight="2pt" color="#000000 [3200]" joinstyle="round"/>
                <v:imagedata o:title=""/>
                <o:lock v:ext="edit" aspectratio="f"/>
                <v:shadow on="t" color="#000000" opacity="24903f" offset="0pt,1.5748031496063pt" origin="0f,32768f" matrix="65536f,0f,0f,65536f"/>
              </v:line>
            </w:pict>
          </mc:Fallback>
        </mc:AlternateContent>
      </w:r>
      <w:r>
        <w:rPr>
          <w:b w:val="0"/>
          <w:noProof/>
          <w:lang w:val="en-US"/>
        </w:rPr>
        <mc:AlternateContent>
          <mc:Choice Requires="wps">
            <w:drawing>
              <wp:anchor distT="0" distB="0" distL="114300" distR="114300" simplePos="0" relativeHeight="251672576" behindDoc="0" locked="0" layoutInCell="1" allowOverlap="1">
                <wp:simplePos x="0" y="0"/>
                <wp:positionH relativeFrom="column">
                  <wp:posOffset>647700</wp:posOffset>
                </wp:positionH>
                <wp:positionV relativeFrom="paragraph">
                  <wp:posOffset>1835785</wp:posOffset>
                </wp:positionV>
                <wp:extent cx="5080" cy="203200"/>
                <wp:effectExtent l="76200" t="0" r="71120" b="63500"/>
                <wp:wrapNone/>
                <wp:docPr id="15" name="Straight Arrow Connector 15"/>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51pt;margin-top:144.55pt;height:16pt;width:0.4pt;z-index:251672576;mso-width-relative:page;mso-height-relative:page;" filled="f" stroked="t" coordsize="21600,21600" o:gfxdata="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dXrA3WAAAACwEAAA8AAAAAAAAAAQAgAAAAIgAAAGRycy9kb3ducmV2LnhtbFBLAQIUABQAAAAI&#10;AIdO4kAmsBCAKAIAAH4EAAAOAAAAAAAAAAEAIAAAACUBAABkcnMvZTJvRG9jLnhtbFBLBQYAAAAA&#10;BgAGAFkBAAC/BQ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3600" behindDoc="0" locked="0" layoutInCell="1" allowOverlap="1">
                <wp:simplePos x="0" y="0"/>
                <wp:positionH relativeFrom="column">
                  <wp:posOffset>2117725</wp:posOffset>
                </wp:positionH>
                <wp:positionV relativeFrom="paragraph">
                  <wp:posOffset>1836420</wp:posOffset>
                </wp:positionV>
                <wp:extent cx="5080" cy="203200"/>
                <wp:effectExtent l="76200" t="0" r="71120" b="63500"/>
                <wp:wrapNone/>
                <wp:docPr id="16" name="Straight Arrow Connector 16"/>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66.75pt;margin-top:144.6pt;height:16pt;width:0.4pt;z-index:251673600;mso-width-relative:page;mso-height-relative:page;" filled="f" stroked="t" coordsize="21600,21600" o:gfxdata="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rARgtgAAAALAQAADwAAAAAAAAABACAAAAAiAAAAZHJzL2Rvd25yZXYueG1sUEsBAhQAFAAA&#10;AAgAh07iQOB/vbwoAgAAfgQAAA4AAAAAAAAAAQAgAAAAJwEAAGRycy9lMm9Eb2MueG1sUEsFBgAA&#10;AAAGAAYAWQEAAME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4624" behindDoc="0" locked="0" layoutInCell="1" allowOverlap="1">
                <wp:simplePos x="0" y="0"/>
                <wp:positionH relativeFrom="column">
                  <wp:posOffset>4187825</wp:posOffset>
                </wp:positionH>
                <wp:positionV relativeFrom="paragraph">
                  <wp:posOffset>1646555</wp:posOffset>
                </wp:positionV>
                <wp:extent cx="0" cy="429895"/>
                <wp:effectExtent l="76200" t="0" r="57150" b="66040"/>
                <wp:wrapNone/>
                <wp:docPr id="21" name="Straight Arrow Connector 21"/>
                <wp:cNvGraphicFramePr/>
                <a:graphic xmlns:a="http://schemas.openxmlformats.org/drawingml/2006/main">
                  <a:graphicData uri="http://schemas.microsoft.com/office/word/2010/wordprocessingShape">
                    <wps:wsp>
                      <wps:cNvCnPr/>
                      <wps:spPr>
                        <a:xfrm>
                          <a:off x="0" y="0"/>
                          <a:ext cx="0" cy="42965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29.75pt;margin-top:129.65pt;height:33.85pt;width:0pt;z-index:251674624;mso-width-relative:page;mso-height-relative:page;" filled="f" stroked="t" coordsize="21600,21600" o:gfxdata="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ouVGtcAAAALAQAADwAAAAAAAAABACAAAAAiAAAAZHJzL2Rvd25yZXYueG1sUEsBAhQAFAAAAAgA&#10;h07iQMsCdfUmAgAAewQAAA4AAAAAAAAAAQAgAAAAJgEAAGRycy9lMm9Eb2MueG1sUEsFBgAAAAAG&#10;AAYAWQEAAL4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5648" behindDoc="0" locked="0" layoutInCell="1" allowOverlap="1">
                <wp:simplePos x="0" y="0"/>
                <wp:positionH relativeFrom="column">
                  <wp:posOffset>654050</wp:posOffset>
                </wp:positionH>
                <wp:positionV relativeFrom="paragraph">
                  <wp:posOffset>2683510</wp:posOffset>
                </wp:positionV>
                <wp:extent cx="5080" cy="203200"/>
                <wp:effectExtent l="76200" t="0" r="71120" b="63500"/>
                <wp:wrapNone/>
                <wp:docPr id="23" name="Straight Arrow Connector 23"/>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51.5pt;margin-top:211.3pt;height:16pt;width:0.4pt;z-index:251675648;mso-width-relative:page;mso-height-relative:page;" filled="f" stroked="t" coordsize="21600,21600" o:gfxdata="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t1FN11wAAAAsBAAAPAAAAAAAAAAEAIAAAACIAAABkcnMvZG93bnJldi54bWxQSwECFAAUAAAA&#10;CACHTuJA4OVwiygCAAB+BAAADgAAAAAAAAABACAAAAAmAQAAZHJzL2Uyb0RvYy54bWxQSwUGAAAA&#10;AAYABgBZAQAAwAU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6672" behindDoc="0" locked="0" layoutInCell="1" allowOverlap="1">
                <wp:simplePos x="0" y="0"/>
                <wp:positionH relativeFrom="column">
                  <wp:posOffset>2106295</wp:posOffset>
                </wp:positionH>
                <wp:positionV relativeFrom="paragraph">
                  <wp:posOffset>2667635</wp:posOffset>
                </wp:positionV>
                <wp:extent cx="5080" cy="203200"/>
                <wp:effectExtent l="76200" t="0" r="71120" b="63500"/>
                <wp:wrapNone/>
                <wp:docPr id="24" name="Straight Arrow Connector 24"/>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65.85pt;margin-top:210.05pt;height:16pt;width:0.4pt;z-index:251676672;mso-width-relative:page;mso-height-relative:page;" filled="f" stroked="t" coordsize="21600,21600" o:gfxdata="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lVIrYAAAACwEAAA8AAAAAAAAAAQAgAAAAIgAAAGRycy9kb3ducmV2LnhtbFBLAQIUABQA&#10;AAAIAIdO4kARPZ9QKQIAAH4EAAAOAAAAAAAAAAEAIAAAACcBAABkcnMvZTJvRG9jLnhtbFBLBQYA&#10;AAAABgAGAFkBAADCBQ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7696" behindDoc="0" locked="0" layoutInCell="1" allowOverlap="1">
                <wp:simplePos x="0" y="0"/>
                <wp:positionH relativeFrom="column">
                  <wp:posOffset>661035</wp:posOffset>
                </wp:positionH>
                <wp:positionV relativeFrom="paragraph">
                  <wp:posOffset>2869565</wp:posOffset>
                </wp:positionV>
                <wp:extent cx="1459865" cy="10795"/>
                <wp:effectExtent l="0" t="0" r="26670" b="27305"/>
                <wp:wrapNone/>
                <wp:docPr id="25" name="Straight Connector 25"/>
                <wp:cNvGraphicFramePr/>
                <a:graphic xmlns:a="http://schemas.openxmlformats.org/drawingml/2006/main">
                  <a:graphicData uri="http://schemas.microsoft.com/office/word/2010/wordprocessingShape">
                    <wps:wsp>
                      <wps:cNvCnPr/>
                      <wps:spPr>
                        <a:xfrm flipV="1">
                          <a:off x="0" y="0"/>
                          <a:ext cx="1459735" cy="110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52.05pt;margin-top:225.95pt;height:0.85pt;width:114.95pt;z-index:251677696;mso-width-relative:page;mso-height-relative:page;" filled="f" stroked="t" coordsize="21600,21600" o:gfxdata="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WfoytoAAAAL&#10;AQAADwAAAAAAAAABACAAAAAiAAAAZHJzL2Rvd25yZXYueG1sUEsBAhQAFAAAAAgAh07iQKOvkDoa&#10;AgAAWgQAAA4AAAAAAAAAAQAgAAAAKQEAAGRycy9lMm9Eb2MueG1sUEsFBgAAAAAGAAYAWQEAALUF&#10;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b w:val="0"/>
          <w:noProof/>
          <w:lang w:val="en-US"/>
        </w:rPr>
        <mc:AlternateContent>
          <mc:Choice Requires="wps">
            <w:drawing>
              <wp:anchor distT="0" distB="0" distL="114300" distR="114300" simplePos="0" relativeHeight="251678720" behindDoc="0" locked="0" layoutInCell="1" allowOverlap="1">
                <wp:simplePos x="0" y="0"/>
                <wp:positionH relativeFrom="column">
                  <wp:posOffset>1452245</wp:posOffset>
                </wp:positionH>
                <wp:positionV relativeFrom="paragraph">
                  <wp:posOffset>2883535</wp:posOffset>
                </wp:positionV>
                <wp:extent cx="5080" cy="203200"/>
                <wp:effectExtent l="76200" t="0" r="71120" b="63500"/>
                <wp:wrapNone/>
                <wp:docPr id="27" name="Straight Arrow Connector 27"/>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4.35pt;margin-top:227.05pt;height:16pt;width:0.4pt;z-index:251678720;mso-width-relative:page;mso-height-relative:page;" filled="f" stroked="t" coordsize="21600,21600" o:gfxdata="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s/8a2QAAAAsBAAAPAAAAAAAAAAEAIAAAACIAAABkcnMvZG93bnJldi54bWxQSwECFAAU&#10;AAAACACHTuJA1/IybCkCAAB+BAAADgAAAAAAAAABACAAAAAoAQAAZHJzL2Uyb0RvYy54bWxQSwUG&#10;AAAAAAYABgBZAQAAwwU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79744" behindDoc="0" locked="0" layoutInCell="1" allowOverlap="1">
                <wp:simplePos x="0" y="0"/>
                <wp:positionH relativeFrom="column">
                  <wp:posOffset>4147185</wp:posOffset>
                </wp:positionH>
                <wp:positionV relativeFrom="paragraph">
                  <wp:posOffset>2682240</wp:posOffset>
                </wp:positionV>
                <wp:extent cx="5080" cy="396240"/>
                <wp:effectExtent l="76200" t="0" r="71120" b="60960"/>
                <wp:wrapNone/>
                <wp:docPr id="28" name="Straight Arrow Connector 28"/>
                <wp:cNvGraphicFramePr/>
                <a:graphic xmlns:a="http://schemas.openxmlformats.org/drawingml/2006/main">
                  <a:graphicData uri="http://schemas.microsoft.com/office/word/2010/wordprocessingShape">
                    <wps:wsp>
                      <wps:cNvCnPr/>
                      <wps:spPr>
                        <a:xfrm flipH="1">
                          <a:off x="0" y="0"/>
                          <a:ext cx="5080" cy="3962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326.55pt;margin-top:211.2pt;height:31.2pt;width:0.4pt;z-index:251679744;mso-width-relative:page;mso-height-relative:page;" filled="f" stroked="t" coordsize="21600,21600" o:gfxdata="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zsw9cAAAALAQAADwAAAAAAAAABACAAAAAiAAAAZHJzL2Rvd25yZXYueG1s&#10;UEsBAhQAFAAAAAgAh07iQOv/4zsyAgAAiAQAAA4AAAAAAAAAAQAgAAAAJgEAAGRycy9lMm9Eb2Mu&#10;eG1sUEsFBgAAAAAGAAYAWQEAAMo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80768" behindDoc="0" locked="0" layoutInCell="1" allowOverlap="1">
                <wp:simplePos x="0" y="0"/>
                <wp:positionH relativeFrom="column">
                  <wp:posOffset>2919730</wp:posOffset>
                </wp:positionH>
                <wp:positionV relativeFrom="paragraph">
                  <wp:posOffset>619760</wp:posOffset>
                </wp:positionV>
                <wp:extent cx="5080" cy="203200"/>
                <wp:effectExtent l="76200" t="0" r="71120" b="63500"/>
                <wp:wrapNone/>
                <wp:docPr id="29" name="Straight Arrow Connector 29"/>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29.9pt;margin-top:48.8pt;height:16pt;width:0.4pt;z-index:251680768;mso-width-relative:page;mso-height-relative:page;" filled="f" stroked="t" coordsize="21600,21600" o:gfxdata="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Ezqs9cAAAAKAQAADwAAAAAAAAABACAAAAAiAAAAZHJzL2Rvd25yZXYueG1sUEsBAhQAFAAA&#10;AAgAh07iQHRFnAApAgAAfgQAAA4AAAAAAAAAAQAgAAAAJgEAAGRycy9lMm9Eb2MueG1sUEsFBgAA&#10;AAAGAAYAWQEAAME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b w:val="0"/>
          <w:noProof/>
          <w:lang w:val="en-US"/>
        </w:rPr>
        <mc:AlternateContent>
          <mc:Choice Requires="wps">
            <w:drawing>
              <wp:anchor distT="0" distB="0" distL="114300" distR="114300" simplePos="0" relativeHeight="251681792" behindDoc="0" locked="0" layoutInCell="1" allowOverlap="1">
                <wp:simplePos x="0" y="0"/>
                <wp:positionH relativeFrom="column">
                  <wp:posOffset>2799080</wp:posOffset>
                </wp:positionH>
                <wp:positionV relativeFrom="paragraph">
                  <wp:posOffset>3076575</wp:posOffset>
                </wp:positionV>
                <wp:extent cx="5080" cy="203200"/>
                <wp:effectExtent l="76200" t="0" r="71120" b="63500"/>
                <wp:wrapNone/>
                <wp:docPr id="30" name="Straight Arrow Connector 30"/>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20.4pt;margin-top:242.25pt;height:16pt;width:0.4pt;z-index:251681792;mso-width-relative:page;mso-height-relative:page;" filled="f" stroked="t" coordsize="21600,21600" o:gfxdata="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k/MjNkAAAALAQAADwAAAAAAAAABACAAAAAiAAAAZHJzL2Rvd25yZXYueG1sUEsBAhQAFAAA&#10;AAgAh07iQOCTy5knAgAAfgQAAA4AAAAAAAAAAQAgAAAAKAEAAGRycy9lMm9Eb2MueG1sUEsFBgAA&#10;AAAGAAYAWQEAAME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p>
    <w:p w:rsidR="00416D18" w:rsidRDefault="00416D18">
      <w:pPr>
        <w:pStyle w:val="ListParagraph"/>
        <w:spacing w:line="480" w:lineRule="auto"/>
        <w:ind w:left="567"/>
        <w:jc w:val="both"/>
        <w:rPr>
          <w:rFonts w:ascii="Times New Roman" w:hAnsi="Times New Roman" w:cs="Times New Roman"/>
          <w:sz w:val="24"/>
          <w:szCs w:val="24"/>
        </w:rPr>
      </w:pPr>
    </w:p>
    <w:p w:rsidR="00416D18" w:rsidRDefault="001B7AB9">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simplePos x="0" y="0"/>
                <wp:positionH relativeFrom="margin">
                  <wp:posOffset>812165</wp:posOffset>
                </wp:positionH>
                <wp:positionV relativeFrom="paragraph">
                  <wp:posOffset>205740</wp:posOffset>
                </wp:positionV>
                <wp:extent cx="1294130" cy="641350"/>
                <wp:effectExtent l="0" t="0" r="20320" b="25400"/>
                <wp:wrapNone/>
                <wp:docPr id="128295331" name="Rectangle 128295331"/>
                <wp:cNvGraphicFramePr/>
                <a:graphic xmlns:a="http://schemas.openxmlformats.org/drawingml/2006/main">
                  <a:graphicData uri="http://schemas.microsoft.com/office/word/2010/wordprocessingShape">
                    <wps:wsp>
                      <wps:cNvSpPr/>
                      <wps:spPr>
                        <a:xfrm>
                          <a:off x="0" y="0"/>
                          <a:ext cx="1294130" cy="64135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jc w:val="center"/>
                            </w:pPr>
                            <w:r>
                              <w:t>Perbedaan Laba Akuntansi dan Laba Fiskal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1" o:spid="_x0000_s1032" style="position:absolute;left:0;text-align:left;margin-left:63.95pt;margin-top:16.2pt;width:101.9pt;height:5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" fillcolor="white [3201]" strokecolor="black [3200]" strokeweight="2pt">
                <v:textbox>
                  <w:txbxContent>
                    <w:p w:rsidR="005E4443" w:rsidRDefault="005E4443">
                      <w:pPr>
                        <w:jc w:val="center"/>
                      </w:pPr>
                      <w:r>
                        <w:t>Perbedaan Laba Akuntansi dan Laba Fiskal</w:t>
                      </w:r>
                    </w:p>
                  </w:txbxContent>
                </v:textbox>
                <w10:wrap anchorx="margin"/>
              </v:rect>
            </w:pict>
          </mc:Fallback>
        </mc:AlternateContent>
      </w:r>
    </w:p>
    <w:p w:rsidR="00416D18" w:rsidRDefault="00416D18">
      <w:pPr>
        <w:pStyle w:val="ListParagraph"/>
        <w:spacing w:line="480" w:lineRule="auto"/>
        <w:ind w:left="567"/>
        <w:jc w:val="center"/>
        <w:rPr>
          <w:rFonts w:ascii="Times New Roman" w:hAnsi="Times New Roman" w:cs="Times New Roman"/>
          <w:b/>
          <w:sz w:val="24"/>
          <w:szCs w:val="24"/>
        </w:rPr>
      </w:pPr>
    </w:p>
    <w:p w:rsidR="00416D18" w:rsidRDefault="001B7AB9">
      <w:pPr>
        <w:spacing w:line="48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1421765</wp:posOffset>
                </wp:positionH>
                <wp:positionV relativeFrom="paragraph">
                  <wp:posOffset>6350</wp:posOffset>
                </wp:positionV>
                <wp:extent cx="6350" cy="177800"/>
                <wp:effectExtent l="95250" t="19050" r="69850" b="88900"/>
                <wp:wrapNone/>
                <wp:docPr id="26" name="Straight Arrow Connector 26"/>
                <wp:cNvGraphicFramePr/>
                <a:graphic xmlns:a="http://schemas.openxmlformats.org/drawingml/2006/main">
                  <a:graphicData uri="http://schemas.microsoft.com/office/word/2010/wordprocessingShape">
                    <wps:wsp>
                      <wps:cNvCnPr/>
                      <wps:spPr>
                        <a:xfrm>
                          <a:off x="0" y="0"/>
                          <a:ext cx="6350" cy="1778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1.95pt;margin-top:0.5pt;height:14pt;width:0.5pt;z-index:251684864;mso-width-relative:page;mso-height-relative:page;" filled="f" stroked="t" coordsize="21600,21600" o:gfxdata="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aMx1AAAAAgBAAAPAAAAAAAAAAEAIAAAACIAAABkcnMvZG93bnJldi54bWxQSwECFAAUAAAA&#10;CACHTuJAe9BjhCsCAAB+BAAADgAAAAAAAAABACAAAAAjAQAAZHJzL2Uyb0RvYy54bWxQSwUGAAAA&#10;AAYABgBZAQAAwAU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p>
    <w:p w:rsidR="00416D18" w:rsidRDefault="00416D18">
      <w:pPr>
        <w:spacing w:line="480" w:lineRule="auto"/>
        <w:rPr>
          <w:rFonts w:ascii="Times New Roman" w:hAnsi="Times New Roman" w:cs="Times New Roman"/>
          <w:b/>
          <w:lang w:val="en-US"/>
        </w:rPr>
      </w:pPr>
    </w:p>
    <w:p w:rsidR="00416D18" w:rsidRDefault="00416D18">
      <w:pPr>
        <w:pStyle w:val="ListParagraph"/>
        <w:spacing w:line="480" w:lineRule="auto"/>
        <w:ind w:left="567"/>
        <w:jc w:val="center"/>
        <w:rPr>
          <w:rFonts w:ascii="Times New Roman" w:hAnsi="Times New Roman" w:cs="Times New Roman"/>
          <w:b/>
          <w:lang w:val="en-US"/>
        </w:rPr>
      </w:pPr>
    </w:p>
    <w:p w:rsidR="00416D18" w:rsidRDefault="00416D18">
      <w:pPr>
        <w:pStyle w:val="ListParagraph"/>
        <w:spacing w:line="480" w:lineRule="auto"/>
        <w:ind w:left="567"/>
        <w:jc w:val="center"/>
        <w:rPr>
          <w:rFonts w:ascii="Times New Roman" w:hAnsi="Times New Roman" w:cs="Times New Roman"/>
          <w:b/>
        </w:rPr>
      </w:pPr>
    </w:p>
    <w:p w:rsidR="00416D18" w:rsidRDefault="00416D18">
      <w:pPr>
        <w:pStyle w:val="ListParagraph"/>
        <w:spacing w:line="480" w:lineRule="auto"/>
        <w:ind w:left="567"/>
        <w:jc w:val="center"/>
        <w:rPr>
          <w:rFonts w:ascii="Times New Roman" w:hAnsi="Times New Roman" w:cs="Times New Roman"/>
          <w:b/>
        </w:rPr>
      </w:pPr>
    </w:p>
    <w:p w:rsidR="00416D18" w:rsidRDefault="00416D18">
      <w:pPr>
        <w:pStyle w:val="ListParagraph"/>
        <w:spacing w:line="480" w:lineRule="auto"/>
        <w:ind w:left="567"/>
        <w:jc w:val="center"/>
        <w:rPr>
          <w:rFonts w:ascii="Times New Roman" w:hAnsi="Times New Roman" w:cs="Times New Roman"/>
          <w:b/>
        </w:rPr>
      </w:pPr>
    </w:p>
    <w:p w:rsidR="00416D18" w:rsidRDefault="00416D18">
      <w:pPr>
        <w:spacing w:line="480" w:lineRule="auto"/>
        <w:rPr>
          <w:rFonts w:ascii="Times New Roman" w:hAnsi="Times New Roman" w:cs="Times New Roman"/>
          <w:b/>
        </w:rPr>
      </w:pPr>
    </w:p>
    <w:p w:rsidR="00416D18" w:rsidRDefault="001B7AB9">
      <w:pPr>
        <w:pStyle w:val="ListParagraph"/>
        <w:spacing w:line="480" w:lineRule="auto"/>
        <w:ind w:left="567"/>
        <w:jc w:val="center"/>
        <w:rPr>
          <w:rFonts w:ascii="Times New Roman" w:hAnsi="Times New Roman" w:cs="Times New Roman"/>
          <w:b/>
        </w:rPr>
      </w:pPr>
      <w:r>
        <w:rPr>
          <w:rFonts w:ascii="Times New Roman" w:hAnsi="Times New Roman" w:cs="Times New Roman"/>
          <w:b/>
        </w:rPr>
        <w:t>Gambar 2.1 Kerangka Kepimikiran</w:t>
      </w:r>
    </w:p>
    <w:p w:rsidR="00416D18" w:rsidRDefault="001B7AB9">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teori agensi disebutkan bahwa keterikatan antara </w:t>
      </w:r>
      <w:r>
        <w:rPr>
          <w:rFonts w:ascii="Times New Roman" w:hAnsi="Times New Roman" w:cs="Times New Roman"/>
          <w:i/>
          <w:sz w:val="24"/>
          <w:szCs w:val="24"/>
        </w:rPr>
        <w:t>principal</w:t>
      </w:r>
      <w:r>
        <w:rPr>
          <w:rFonts w:ascii="Times New Roman" w:hAnsi="Times New Roman" w:cs="Times New Roman"/>
          <w:sz w:val="24"/>
          <w:szCs w:val="24"/>
        </w:rPr>
        <w:t xml:space="preserve"> dan </w:t>
      </w:r>
      <w:r>
        <w:rPr>
          <w:rFonts w:ascii="Times New Roman" w:hAnsi="Times New Roman" w:cs="Times New Roman"/>
          <w:i/>
          <w:sz w:val="24"/>
          <w:szCs w:val="24"/>
        </w:rPr>
        <w:t xml:space="preserve">agent </w:t>
      </w:r>
      <w:r>
        <w:rPr>
          <w:rFonts w:ascii="Times New Roman" w:hAnsi="Times New Roman" w:cs="Times New Roman"/>
          <w:sz w:val="24"/>
          <w:szCs w:val="24"/>
        </w:rPr>
        <w:t xml:space="preserve">berawal dari sebuah kontrak. Karena adanya kontrak, pihak </w:t>
      </w:r>
      <w:r>
        <w:rPr>
          <w:rFonts w:ascii="Times New Roman" w:hAnsi="Times New Roman" w:cs="Times New Roman"/>
          <w:i/>
          <w:sz w:val="24"/>
          <w:szCs w:val="24"/>
        </w:rPr>
        <w:t>principal</w:t>
      </w:r>
      <w:r>
        <w:rPr>
          <w:rFonts w:ascii="Times New Roman" w:hAnsi="Times New Roman" w:cs="Times New Roman"/>
          <w:sz w:val="24"/>
          <w:szCs w:val="24"/>
        </w:rPr>
        <w:t xml:space="preserve"> kemudian memberikan kepercayaan dan mandat  kepada </w:t>
      </w:r>
      <w:r>
        <w:rPr>
          <w:rFonts w:ascii="Times New Roman" w:hAnsi="Times New Roman" w:cs="Times New Roman"/>
          <w:i/>
          <w:sz w:val="24"/>
          <w:szCs w:val="24"/>
        </w:rPr>
        <w:t>agent</w:t>
      </w:r>
      <w:r>
        <w:rPr>
          <w:rFonts w:ascii="Times New Roman" w:hAnsi="Times New Roman" w:cs="Times New Roman"/>
          <w:sz w:val="24"/>
          <w:szCs w:val="24"/>
        </w:rPr>
        <w:t xml:space="preserve"> untuk mengelola perusahaan.</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Perbedaan laba akuntansi dan laba fiskal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Book tax difference)</w:t>
      </w:r>
      <w:r>
        <w:rPr>
          <w:rFonts w:ascii="Times New Roman" w:hAnsi="Times New Roman" w:cs="Times New Roman"/>
          <w:sz w:val="24"/>
          <w:szCs w:val="24"/>
        </w:rPr>
        <w:t xml:space="preserve"> yang mana laba akuntansi adalah laba yang diumumkan oleh perusahaan dalam laporan keuangan yang disusun sesuai dengan standar akuntansi berlaku. sedangkan laba fiskal adalah laba yang </w:t>
      </w:r>
      <w:r>
        <w:rPr>
          <w:rFonts w:ascii="Times New Roman" w:hAnsi="Times New Roman" w:cs="Times New Roman"/>
          <w:sz w:val="24"/>
          <w:szCs w:val="24"/>
        </w:rPr>
        <w:lastRenderedPageBreak/>
        <w:t xml:space="preserve">digunakan sebagai dasar perhitungan pajak yang perusahaan harus bayarkan kepada pemerintah. Kaitannya dengan teori agensi dimana manajemen perusahaan akan berusaha memaksimalkan laba akuntansi dalam laporan keuangan untuk menujukkan kinerja yang baik kepada pemegang saham. Namun disisi lain manajemen juga bisa saja meminimalkan laba fiskal untuk mengurangi beban pajak. Dalam hal ini, perbedaan laba akuntansi dan laba fiskal dapat disebabkan oleh manajemen </w:t>
      </w:r>
      <w:r>
        <w:rPr>
          <w:rFonts w:ascii="Times New Roman" w:hAnsi="Times New Roman" w:cs="Times New Roman"/>
          <w:i/>
          <w:sz w:val="24"/>
          <w:szCs w:val="24"/>
        </w:rPr>
        <w:t>(agent)</w:t>
      </w:r>
      <w:r>
        <w:rPr>
          <w:rFonts w:ascii="Times New Roman" w:hAnsi="Times New Roman" w:cs="Times New Roman"/>
          <w:sz w:val="24"/>
          <w:szCs w:val="24"/>
        </w:rPr>
        <w:t xml:space="preserve"> yang bertindak untuk kepentingan mereka sendiri.</w:t>
      </w:r>
    </w:p>
    <w:p w:rsidR="00214F39" w:rsidRDefault="001B7AB9" w:rsidP="00214F3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struktur kepemilikan dalam hal ini kepemilikan keluarga memiliki peran yang sangat penting dalam upaya penghindaran pajak. Dalam banyak kasus, perusahaan yang dimiliki oleh keluarga memiliki kendali yang lebih besar atas kebijakan perusahaan dan pengambilan keputusan pembayaran pajak. Kepemilikan dengan struktur kepemilikan keluarga akan lebih menjaga nama baik perusahaan dan memikirkan jangka panjang operasi perusahaan yang kemudian mencoba memanfaatkan berbagai kelemahan peraturan perpajakan tanpa melanggar aturan yang ada.  Jadi, teori agensi memainkan peran dalam hubungan antara </w:t>
      </w:r>
      <w:r>
        <w:rPr>
          <w:rFonts w:ascii="Times New Roman" w:hAnsi="Times New Roman" w:cs="Times New Roman"/>
          <w:i/>
          <w:sz w:val="24"/>
          <w:szCs w:val="24"/>
          <w:lang w:val="en-US"/>
        </w:rPr>
        <w:t>Book tax difference</w:t>
      </w:r>
      <w:r>
        <w:rPr>
          <w:rFonts w:ascii="Times New Roman" w:hAnsi="Times New Roman" w:cs="Times New Roman"/>
          <w:sz w:val="24"/>
          <w:szCs w:val="24"/>
        </w:rPr>
        <w:t xml:space="preserve"> serta struktur kepemilkan keluarga dalam upaya penghindaran pajak dengan menyoroti konflik kepentingan antara pihak-pihak yang terlibat dan bagaimana konflik tersebut dapat mempengaruhi tindakan perusahaan terkait dengan laporan keuangan dan pajak. </w:t>
      </w:r>
    </w:p>
    <w:p w:rsidR="00416D18" w:rsidRDefault="001B7AB9">
      <w:pPr>
        <w:pStyle w:val="subbab2"/>
        <w:numPr>
          <w:ilvl w:val="1"/>
          <w:numId w:val="9"/>
        </w:numPr>
        <w:ind w:left="567" w:hanging="567"/>
      </w:pPr>
      <w:bookmarkStart w:id="30" w:name="_Toc162004705"/>
      <w:bookmarkStart w:id="31" w:name="_Toc176304352"/>
      <w:r>
        <w:t>Hipotesis Penelitian</w:t>
      </w:r>
      <w:bookmarkEnd w:id="30"/>
      <w:bookmarkEnd w:id="31"/>
    </w:p>
    <w:p w:rsidR="00416D18" w:rsidRDefault="001B7AB9">
      <w:pPr>
        <w:pStyle w:val="Heading3"/>
        <w:numPr>
          <w:ilvl w:val="2"/>
          <w:numId w:val="32"/>
        </w:numPr>
        <w:ind w:left="567" w:hanging="567"/>
      </w:pPr>
      <w:bookmarkStart w:id="32" w:name="_Toc162004706"/>
      <w:bookmarkStart w:id="33" w:name="_Toc176304353"/>
      <w:r>
        <w:t xml:space="preserve">Pengaruh </w:t>
      </w:r>
      <w:r>
        <w:rPr>
          <w:i/>
          <w:lang w:val="en-US"/>
        </w:rPr>
        <w:t>Book Tax Difference</w:t>
      </w:r>
      <w:r>
        <w:t xml:space="preserve"> Terhadap Penghindaran Pajak.</w:t>
      </w:r>
      <w:bookmarkEnd w:id="32"/>
      <w:bookmarkEnd w:id="33"/>
      <w:r>
        <w:t xml:space="preserve">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Menurut PSAK 46 Tahun 2018, pengertian laba adalah laba bersih selama satu periode sebelum dikurangi beban pajak.  Sedangkan laba fiskal dihitung berdasarkan </w:t>
      </w:r>
      <w:r>
        <w:rPr>
          <w:rFonts w:ascii="Times New Roman" w:hAnsi="Times New Roman" w:cs="Times New Roman"/>
          <w:sz w:val="24"/>
          <w:szCs w:val="24"/>
        </w:rPr>
        <w:lastRenderedPageBreak/>
        <w:t xml:space="preserve">peraturan perpajakan. </w:t>
      </w:r>
      <w:r>
        <w:rPr>
          <w:rFonts w:ascii="Times New Roman" w:hAnsi="Times New Roman" w:cs="Times New Roman"/>
          <w:sz w:val="24"/>
          <w:szCs w:val="24"/>
          <w:lang w:val="en-US"/>
        </w:rPr>
        <w:t xml:space="preserve">Umumnya, perusahaan akan menyusun laporan keuangan untuk dua tujuan, yaitu: Tujuan pertama untuk pelaporan keuangan sesuai Standar Akuntansi Keuangan (SAK). Tujuan kedua, sesuai dengan undang-undang perpajakan untuk menentukan besarnya kewajiban pajak ayang akan dibayar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{"citationItems":[{"id":"ITEM-1","itemData":{"abstract":"Penelitian ini bertujuan untuk mengetahui pengaruh perbedaan laba akuntnasi dan laba fiska, komponen akrual dan aliran kas terhadap persistensi laba yang terdaftar di BEI baik secara parsial maupun simultan, sampel dalam penelitian ini diperoleh dengan menggunakan teknik purposive sampling, sehinggah diperoleh 17 sampel dengan periode penelitian 2014-2018. Jenis data menggunakan data sekunder, analisis data menggunakan uji asumsi klasik dan pengujian hipotesis menggunakan analisis regresi data panel (pooled data) menggunakan alat bantu Eviews 9. Penelitian model yang di pakai dalam analisis adalah memakai uji chow dengan metode common effect model. Hasil penelitian ini menunjukkan bahwa perhitungan hipotesis secara parsiel perbedaan temporer tidak berpengaruh signifikan terhadap persistensi laba dengan tingkat singnifikan sebesar 0.8096&gt;0,05. Perbedaan permanen berpengaruh singnifikan terhadap persistensi laba ditunjukan sengan tinggkat signifikan sebesar 0.0000&lt;0.05. komponen akrual berpengaruh singnifikan terhadap persistensi laba ditunjukan dengan tingkat signifikan sebesar 0.0069&lt;0.05. Dan aliran kas berpengaruh signifikan terhadap persistensi laba ditunjukan dengan tingkat singnifikan sebesar 0.0172&lt;0.05. Untuk hasil pengujian secara simultan diperoleh Fhitung&gt;Ftabel =12.62402&gt;3.18 berarti pengujian hipotesis secara simultan antara perbedaan temporer, perbedaan permanen, komponen akrual dan aliran kas secara bersama-sama berpengaruh singnifikan terhadap persistensi laba. Dari hasil penelitian ini juga diperoleh Koefisien Determinasi (R2) dengan nilai 0.386955 memiliki arti bahwa sebesar 38,69% pengungkapan dijelaskan oleh variabel perbedaan temporer, perbedaan permanen, komponen akrual dan aliran kas sedangkan sisanya 61,31% dijelaskan oleh variabel lain diluar model.","author":[{"dropping-particle":"","family":"Putri","given":"Alfionita","non-dropping-particle":"","parse-names":false,"suffix":""}],"id":"ITEM-1","issued":{"date-parts":[["2019"]]},"page":"1-99","title":"Pengaruh Perbedaan Laba Akuntansi Dan Laba Fiskal, Komponen Akrual, Dan Aliran Kas Terhadap Persistensi Laba (Studi Empiris Pada Perusahaan Manufaktur Sektor Industri Dasar Dan Kimia Yang Terdaftar Di Bursa Efek Indonesia Tahun 2014-2018)","type":"article-journal"},"uris":["http://www.mendeley.com/documents/?uuid=416fcbac-9e13-49c2-88e4-7596f2541ef9"]}],"mendeley":{"formattedCitation":"(A. Putri, 2019)","manualFormatting":"( Putri, 2019)","plainTextFormattedCitation":"(A. Putri, 2019)","previouslyFormattedCitation":"(A. Putri,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Putri, 2019)</w:t>
      </w:r>
      <w:r>
        <w:rPr>
          <w:rFonts w:ascii="Times New Roman" w:hAnsi="Times New Roman" w:cs="Times New Roman"/>
          <w:sz w:val="24"/>
          <w:szCs w:val="24"/>
          <w:lang w:val="en-US"/>
        </w:rPr>
        <w:fldChar w:fldCharType="end"/>
      </w:r>
    </w:p>
    <w:p w:rsidR="00416D18" w:rsidRDefault="001B7AB9">
      <w:pPr>
        <w:spacing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Hubungan teori agensi dengan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terjadi ketika terdapat selisih perhitungan perbedaan laba yang diperoleh perusahaan dan laba menurut pajak yang kemudian digunakan oleh manajemen untuk mengevaluasi hasil kinerja perusahaan agar investor tertarik untuk melakukan investasi pada perusahaan tersebut.</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Hidayat &amp; Mulda </w:t>
      </w:r>
      <w:r>
        <w:rPr>
          <w:rFonts w:ascii="Times New Roman" w:hAnsi="Times New Roman" w:cs="Times New Roman"/>
          <w:sz w:val="24"/>
          <w:szCs w:val="24"/>
          <w:lang w:val="en-US"/>
        </w:rPr>
        <w:t>(</w:t>
      </w:r>
      <w:r>
        <w:rPr>
          <w:rFonts w:ascii="Times New Roman" w:hAnsi="Times New Roman" w:cs="Times New Roman"/>
          <w:sz w:val="24"/>
          <w:szCs w:val="24"/>
        </w:rPr>
        <w:t>2019</w:t>
      </w:r>
      <w:r>
        <w:rPr>
          <w:rFonts w:ascii="Times New Roman" w:hAnsi="Times New Roman" w:cs="Times New Roman"/>
          <w:sz w:val="24"/>
          <w:szCs w:val="24"/>
          <w:lang w:val="en-US"/>
        </w:rPr>
        <w:t>)</w:t>
      </w:r>
      <w:r>
        <w:rPr>
          <w:rFonts w:ascii="Times New Roman" w:hAnsi="Times New Roman" w:cs="Times New Roman"/>
          <w:sz w:val="24"/>
          <w:szCs w:val="24"/>
        </w:rPr>
        <w:t xml:space="preserve"> menunjukkan 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rPr>
        <w:t xml:space="preserve"> atau yang biasa disebut perbedaan laba akuntansi dan laba fiskal berpengaruh signifikan terhadap penghindaran pajak</w:t>
      </w:r>
      <w:r>
        <w:rPr>
          <w:rFonts w:ascii="Times New Roman" w:hAnsi="Times New Roman" w:cs="Times New Roman"/>
          <w:i/>
          <w:sz w:val="24"/>
          <w:szCs w:val="24"/>
          <w:lang w:val="en-US"/>
        </w:rPr>
        <w:t xml:space="preserve">. Book Tax Difference </w:t>
      </w:r>
      <w:r>
        <w:rPr>
          <w:rFonts w:ascii="Times New Roman" w:hAnsi="Times New Roman" w:cs="Times New Roman"/>
          <w:sz w:val="24"/>
          <w:szCs w:val="24"/>
        </w:rPr>
        <w:t xml:space="preserve"> </w:t>
      </w:r>
      <w:r>
        <w:rPr>
          <w:rFonts w:ascii="Times New Roman" w:hAnsi="Times New Roman" w:cs="Times New Roman"/>
          <w:sz w:val="24"/>
          <w:szCs w:val="24"/>
          <w:lang w:val="en-US"/>
        </w:rPr>
        <w:t>dapat menggambarkan sikap aportunistik manajemen dengan melakukan manajemen laba untuk mengurangi kewajiban</w:t>
      </w:r>
      <w:r w:rsidR="0030282A">
        <w:rPr>
          <w:rFonts w:ascii="Times New Roman" w:hAnsi="Times New Roman" w:cs="Times New Roman"/>
          <w:sz w:val="24"/>
          <w:szCs w:val="24"/>
          <w:lang w:val="en-US"/>
        </w:rPr>
        <w:t xml:space="preserve"> pajak yang mana laba akuntansi tinggi, sedangkan laba fiskal rendah</w:t>
      </w:r>
      <w:r>
        <w:rPr>
          <w:rFonts w:ascii="Times New Roman" w:hAnsi="Times New Roman" w:cs="Times New Roman"/>
          <w:sz w:val="24"/>
          <w:szCs w:val="24"/>
          <w:lang w:val="en-US"/>
        </w:rPr>
        <w:t xml:space="preserve">. Hal ini diperkuat oleh </w:t>
      </w:r>
      <w:r>
        <w:rPr>
          <w:rFonts w:ascii="Times New Roman" w:hAnsi="Times New Roman" w:cs="Times New Roman"/>
          <w:sz w:val="24"/>
          <w:szCs w:val="24"/>
        </w:rPr>
        <w:t xml:space="preserve">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{"citationItems":[{"id":"ITEM-1","itemData":{"DOI":"10.31092/jpi.v6i1.1721","abstract":"This study aimed to analyze the effect of firm’s book-tax differences, accrual, and operating cash flow to its tendency of tax avoidance measured by current effective tax rate proxy. Using manufacturing firms listed in Indonesia Stock Exchange as population, a purposive sampling method that had been applied in this study resulted in 72 firms (360 observations) as samples. This study also examined the moderating role of corporate governance using independent commissioner proxy. This study concluded that book-tax differences have significant positive influence on tax avoidance. Accrual shows no influence on tax avoidance, while operating cash flow shows negative significant influence on tax avoidance. The moderating model showed that independent commissioners which represent corporate governance fail to interfere with the influence of book-tax differences, accrual, and operating cash flow on tax avoidance.  ","author":[{"dropping-particle":"","family":"Wardani","given":"Dea Mustika Kusuma","non-dropping-particle":"","parse-names":false,"suffix":""},{"dropping-particle":"","family":"Nugrahanto","given":"Arif","non-dropping-particle":"","parse-names":false,"suffix":""}],"container-title":"JURNAL PAJAK INDONESIA (Indonesian Tax Review)","id":"ITEM-1","issue":"1","issued":{"date-parts":[["2022"]]},"page":"159-182","title":"Pengaruh Book-Tax Differences, Accrual, Dan Operating Cash Flow Terhadap Upaya Penghindaran Pajak","type":"article-journal","volume":"6"},"uris":["http://www.mendeley.com/documents/?uuid=4f49389d-1f3d-451a-a9da-dc465fa76bb6"]}],"mendeley":{"formattedCitation":"(Wardani &amp; Nugrahanto, 2022)","plainTextFormattedCitation":"(Wardani &amp; Nugrahanto, 2022)","previouslyFormattedCitation":"(Wardani &amp; Nugrahanto,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(Wardani &amp; Nugrahanto, 2022)</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yang membuktikan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rPr>
        <w:t xml:space="preserve"> </w:t>
      </w:r>
      <w:r>
        <w:rPr>
          <w:rFonts w:ascii="Times New Roman" w:hAnsi="Times New Roman" w:cs="Times New Roman"/>
          <w:sz w:val="24"/>
          <w:szCs w:val="24"/>
          <w:lang w:val="en-US"/>
        </w:rPr>
        <w:t>berpengaruh positif terhadap penghindaran pajak.</w:t>
      </w:r>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en-US"/>
        </w:rPr>
        <w:t>uraian diatas</w:t>
      </w:r>
      <w:r>
        <w:rPr>
          <w:rFonts w:ascii="Times New Roman" w:hAnsi="Times New Roman" w:cs="Times New Roman"/>
          <w:sz w:val="24"/>
          <w:szCs w:val="24"/>
        </w:rPr>
        <w:t xml:space="preserve"> dapat disimpulkan bahwa laba akuntansi dan laba fiskal yang dilaporkan berbeda secara signifikan mengindikasikan adanya unsur penghindaran pajak yang dilakukan oleh perusahaan. Berdasarkan hal tersebut dapat disimpulkan hipotesis pertama pada penelitian ini adalah:</w:t>
      </w:r>
    </w:p>
    <w:p w:rsidR="00416D18" w:rsidRDefault="001B7AB9">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b/>
          <w:sz w:val="24"/>
          <w:szCs w:val="24"/>
        </w:rPr>
        <w:t>H</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 xml:space="preserve">: </w:t>
      </w:r>
      <w:r>
        <w:rPr>
          <w:rFonts w:ascii="Times New Roman" w:hAnsi="Times New Roman" w:cs="Times New Roman"/>
          <w:b/>
          <w:i/>
          <w:sz w:val="24"/>
          <w:szCs w:val="24"/>
          <w:lang w:val="en-US"/>
        </w:rPr>
        <w:t>Book Tax Difference</w:t>
      </w:r>
      <w:r>
        <w:rPr>
          <w:rFonts w:ascii="Times New Roman" w:hAnsi="Times New Roman" w:cs="Times New Roman"/>
          <w:b/>
          <w:sz w:val="24"/>
          <w:szCs w:val="24"/>
        </w:rPr>
        <w:t xml:space="preserve"> berpengaruh </w:t>
      </w:r>
      <w:r>
        <w:rPr>
          <w:rFonts w:ascii="Times New Roman" w:hAnsi="Times New Roman" w:cs="Times New Roman"/>
          <w:b/>
          <w:sz w:val="24"/>
          <w:szCs w:val="24"/>
          <w:lang w:val="en-US"/>
        </w:rPr>
        <w:t xml:space="preserve">signifikan dan </w:t>
      </w:r>
      <w:r>
        <w:rPr>
          <w:rFonts w:ascii="Times New Roman" w:hAnsi="Times New Roman" w:cs="Times New Roman"/>
          <w:b/>
          <w:sz w:val="24"/>
          <w:szCs w:val="24"/>
        </w:rPr>
        <w:t>positif terhadap penghindaran paja</w:t>
      </w:r>
      <w:r>
        <w:rPr>
          <w:rFonts w:ascii="Times New Roman" w:hAnsi="Times New Roman" w:cs="Times New Roman"/>
          <w:b/>
          <w:sz w:val="24"/>
          <w:szCs w:val="24"/>
          <w:lang w:val="en-US"/>
        </w:rPr>
        <w:t>k pada perusahaan subsektor makanan dan minuman yang terdaftar di Bursa Efek Indonesia</w:t>
      </w:r>
    </w:p>
    <w:p w:rsidR="00416D18" w:rsidRDefault="001B7AB9">
      <w:pPr>
        <w:pStyle w:val="Heading3"/>
        <w:numPr>
          <w:ilvl w:val="2"/>
          <w:numId w:val="32"/>
        </w:numPr>
        <w:ind w:left="567" w:hanging="567"/>
        <w:rPr>
          <w:color w:val="000000" w:themeColor="text1"/>
        </w:rPr>
      </w:pPr>
      <w:bookmarkStart w:id="34" w:name="_Toc162004707"/>
      <w:bookmarkStart w:id="35" w:name="_Toc176304355"/>
      <w:r>
        <w:rPr>
          <w:color w:val="000000" w:themeColor="text1"/>
        </w:rPr>
        <w:lastRenderedPageBreak/>
        <w:t>Pengaruh struktur Kepemilikan Terhadap penghindaran pajak</w:t>
      </w:r>
      <w:bookmarkEnd w:id="34"/>
      <w:bookmarkEnd w:id="35"/>
    </w:p>
    <w:p w:rsidR="00416D18" w:rsidRDefault="001B7AB9">
      <w:pPr>
        <w:spacing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Berdasarkan teori agensi, ketidakseimbangan informasi yang dimiliki antar </w:t>
      </w:r>
      <w:r>
        <w:rPr>
          <w:rFonts w:ascii="Times New Roman" w:hAnsi="Times New Roman" w:cs="Times New Roman"/>
          <w:i/>
          <w:sz w:val="24"/>
          <w:szCs w:val="24"/>
        </w:rPr>
        <w:t xml:space="preserve">agent </w:t>
      </w:r>
      <w:r>
        <w:rPr>
          <w:rFonts w:ascii="Times New Roman" w:hAnsi="Times New Roman" w:cs="Times New Roman"/>
          <w:sz w:val="24"/>
          <w:szCs w:val="24"/>
        </w:rPr>
        <w:t xml:space="preserve">dan </w:t>
      </w:r>
      <w:r>
        <w:rPr>
          <w:rFonts w:ascii="Times New Roman" w:hAnsi="Times New Roman" w:cs="Times New Roman"/>
          <w:i/>
          <w:sz w:val="24"/>
          <w:szCs w:val="24"/>
        </w:rPr>
        <w:t>principal</w:t>
      </w:r>
      <w:r>
        <w:rPr>
          <w:rFonts w:ascii="Times New Roman" w:hAnsi="Times New Roman" w:cs="Times New Roman"/>
          <w:sz w:val="24"/>
          <w:szCs w:val="24"/>
        </w:rPr>
        <w:t xml:space="preserve"> yang biasanya disebut sebagai asimetri (Jansen &amp; Meckling, 1976). Tidak bisa dipungkiri agen dalam hal ini manajer memiliki informasi yang lebih banyak daripada pemilik</w:t>
      </w:r>
      <w:r>
        <w:rPr>
          <w:rFonts w:ascii="Times New Roman" w:hAnsi="Times New Roman" w:cs="Times New Roman"/>
          <w:sz w:val="24"/>
          <w:szCs w:val="24"/>
          <w:lang w:val="en-US"/>
        </w:rPr>
        <w:t xml:space="preserve"> perusahaan, k</w:t>
      </w:r>
      <w:r>
        <w:rPr>
          <w:rFonts w:ascii="Times New Roman" w:hAnsi="Times New Roman" w:cs="Times New Roman"/>
          <w:sz w:val="24"/>
          <w:szCs w:val="24"/>
        </w:rPr>
        <w:t xml:space="preserve">arena </w:t>
      </w:r>
      <w:r>
        <w:rPr>
          <w:rFonts w:ascii="Times New Roman" w:hAnsi="Times New Roman" w:cs="Times New Roman"/>
          <w:sz w:val="24"/>
          <w:szCs w:val="24"/>
          <w:lang w:val="en-US"/>
        </w:rPr>
        <w:t xml:space="preserve">adanya asimetris informasi antara pemilik dan manajer, biasanya pemiliki memberikan kompensasi kepada manajer yang bertanggung jawab mengoperasikan perusahaan dan melakukan penghindaran pajak untuk mendapatkan laba yang besar.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study aims to find empirical evidence of the effect of leverage, profitability,firm size, dividend policy, and capital intensity ratio on tax aggressiveness. The population in this study is mining companies listed on the Indonesia Stock Exchange for the 2016-2019 period. This research uses descriptive research with quantitative descriptive analysis method. The data used is secondary data. The research data was obtained through the official website of the Indonesian stock exchange. The dependent variable in this study is Tax Aggressiveness.There are 5 independent variables in this study, namely leverage, profitability, company size,dividend policy and capital intensity ratio. The sampling method in this study was carried out non-probability using purposive sampling technique. Based on the regression coefficient, the leverage variable has a t value of -0.949 and a significance of 0.349. the profitability variable has a t value of -1.535, and a significance of 0.133. firm size variable has a t value of 3.043,and a significance of 0.004. dividend policy variable has a t value of -0.592, and a significance of 0.558. dividend policy variable has a t value of 2.353, and a significance of 0.024. Leverage has no significant and negative effect on tax aggressiveness. Profitability has no significant and negative effect on tax aggressiveness. Company size has a significant and positive effect on tax aggressiveness. Dividend policy has no significant and negative effect on tax aggressiveness. Capital Intensity Ratio has a significant and positive effect on tax aggressiveness.","author":[{"dropping-particle":"","family":"Erawati","given":"Teguh","non-dropping-particle":"","parse-names":false,"suffix":""},{"dropping-particle":"","family":"Sularso","given":"Anjar","non-dropping-particle":"","parse-names":false,"suffix":""}],"container-title":"Jurnal Economica","id":"ITEM-1","issue":"1","issued":{"date-parts":[["2022"]]},"page":"41-55","title":"Pengaruh Leverage, Profitablitas, Ukuran Perusahaan, Kebijakan Deviden, dan Capital Intensity Ratio terhadap Agresivitas Pajak","type":"article-journal","volume":"10"},"uris":["http://www.mendeley.com/documents/?uuid=71ac32b4-d5a1-449a-a136-245e04c301df"]}],"mendeley":{"formattedCitation":"(Erawati &amp; Sularso, 2022)","manualFormatting":"Erawati &amp; Sularso (2022)","plainTextFormattedCitation":"(Erawati &amp; Sularso, 2022)","previouslyFormattedCitation":"(Erawati &amp; Sularso,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Erawati &amp; Sularso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s</w:t>
      </w:r>
      <w:r>
        <w:rPr>
          <w:rFonts w:ascii="Times New Roman" w:hAnsi="Times New Roman" w:cs="Times New Roman"/>
          <w:sz w:val="24"/>
          <w:szCs w:val="24"/>
        </w:rPr>
        <w:t>emakin besar jumlah laba yang diperoleh suatu perusahaan, semakin besar pula beban pajak yang akan dibayar oleh perusahaan tersebut. Jadi tidak dapat dipungkiri bahwa semakin besar pula kemungkinan bagi suatu perusahaan untuk melakukan penghindaran pajak</w:t>
      </w:r>
      <w:r>
        <w:rPr>
          <w:rFonts w:ascii="Times New Roman" w:hAnsi="Times New Roman" w:cs="Times New Roman"/>
          <w:sz w:val="24"/>
          <w:szCs w:val="24"/>
          <w:lang w:val="en-US"/>
        </w:rPr>
        <w:t xml:space="preserve">. Indirawati &amp; Dwimulyani (2019), menegaskan bahwaa kepemilikan keluarga yang tinggi meningkatkan penghindaran pajak oleh manajemen perusahaan. Umumnya, perusahaan keluarga akan berfokus untuk memberikan warisaanya kepada generasi selanjutnya daripada menghabiskannya sendiri. Peran pemilik dan pengontrol dalam suatu perusahaan tidak dapat dipisahkan dalam bisnis keluarga yang akan menciptakan peluang bagi keluarga untuk keuntungan pribadi dengan mengorbankan pemegang saham lainnya.  Hal ini diperkuat dalam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{"citationItems":[{"id":"ITEM-1","itemData":{"ISSN":"2747-0938","abstract":"This study aims to obtain empirical evidence regarding the effect of leverage, family ownership, audit quality on tax avoidance. The population in this study are all real estate sector manufacturing companies listed on the Indonesia Stock Exchange for the period 2018 to 2020. The sample determination uses a purposive sampling technique. The analytical technique used is Multiple Linear Regression. The test results show empirical evidence that 1) leverage has a negative and significant effect of 23.9 percent on tax avoidance, 2) family ownership has a positive and significant effect of 25.9 percent on tax avoidance, 3) audit quality has a negative and significant effect of 39.5 percent on tax avoidance, and 4) leverage, family ownership, and audit quality simultaneously have an effect of 40.9 percent on tax avoidance.","author":[{"dropping-particle":"","family":"Shintawati Kusnadi","given":"Dewi","non-dropping-particle":"","parse-names":false,"suffix":""}],"container-title":"Februari","id":"ITEM-1","issue":"2","issued":{"date-parts":[["2022"]]},"page":"257-263","title":"Pengaruh Leverage, Kepemilikan Keluarga, Kualitas Audit Terhadap Tax Avoidance","type":"article-journal","volume":"2"},"uris":["http://www.mendeley.com/documents/?uuid=9a377e89-f552-4a78-91f2-8c63472cbd3d"]}],"mendeley":{"formattedCitation":"(Shintawati Kusnadi, 2022)","plainTextFormattedCitation":"(Shintawati Kusnadi, 2022)","previouslyFormattedCitation":"(Shintawati Kusnadi,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(Shintawati Kusnadi,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yang membuktikan kepemilikan keluarga berpengaruh positif dan signifikan terhadap penghindaran pajak.</w:t>
      </w:r>
    </w:p>
    <w:p w:rsidR="00416D18" w:rsidRPr="0030282A" w:rsidRDefault="008332A3" w:rsidP="0030282A">
      <w:pPr>
        <w:spacing w:line="480" w:lineRule="auto"/>
        <w:ind w:firstLine="851"/>
        <w:jc w:val="both"/>
        <w:rPr>
          <w:rFonts w:ascii="Times New Roman" w:hAnsi="Times New Roman" w:cs="Times New Roman"/>
          <w:i/>
          <w:iCs/>
          <w:sz w:val="24"/>
          <w:szCs w:val="24"/>
        </w:rPr>
      </w:pPr>
      <w:r>
        <w:rPr>
          <w:rFonts w:ascii="Times New Roman" w:hAnsi="Times New Roman" w:cs="Times New Roman"/>
          <w:sz w:val="24"/>
          <w:szCs w:val="24"/>
          <w:lang w:val="en-US"/>
        </w:rPr>
        <w:t>Menurut</w:t>
      </w:r>
      <w:r w:rsidR="001B7AB9">
        <w:rPr>
          <w:rFonts w:ascii="Times New Roman" w:hAnsi="Times New Roman" w:cs="Times New Roman"/>
          <w:sz w:val="24"/>
          <w:szCs w:val="24"/>
          <w:lang w:val="en-US"/>
        </w:rPr>
        <w:t xml:space="preserve"> </w:t>
      </w:r>
      <w:r w:rsidR="001B7AB9">
        <w:rPr>
          <w:rFonts w:ascii="Times New Roman" w:hAnsi="Times New Roman" w:cs="Times New Roman"/>
          <w:sz w:val="24"/>
          <w:szCs w:val="24"/>
          <w:lang w:val="en-US"/>
        </w:rPr>
        <w:fldChar w:fldCharType="begin" w:fldLock="1"/>
      </w:r>
      <w:r w:rsidR="001B7AB9">
        <w:rPr>
          <w:rFonts w:ascii="Times New Roman" w:hAnsi="Times New Roman" w:cs="Times New Roman"/>
          <w:sz w:val="24"/>
          <w:szCs w:val="24"/>
          <w:lang w:val="en-US"/>
        </w:rPr>
        <w:instrText>ADDIN CSL_CITATION {"citationItems":[{"id":"ITEM-1","itemData":{"DOI":"10.24843/eja.2022.v32.i11.p07","abstract":"Tax avoidance is an action that can be taken by companies in an effort to reduce their obligation to pay taxes legally. Family and non-family companies have different characteristics in making tax avoidance decisions where family companies tend to prioritize the company's reputation in the future. This study aims to examine the effect of family ownership on the occurrence of tax evasion, as well as the role of audit quality in moderating this relationship. There are 777 companies listed on the Indonesia Stock Exchange from 2017 to 2021 as the study population. Companies that meet the sample criteria are 239 companies. The data analysis method used in this study is the panel regression method. The results showed that family ownership can influence ETR in a significant positive way. The effect of audit quality cannot strengthen the relationship between family ownership and tax evasion.\r Keywords: Tax Avoidance; Family Ownership; Audit Quality","author":[{"dropping-particle":"","family":"Tanujaya","given":"Kennardi","non-dropping-particle":"","parse-names":false,"suffix":""},{"dropping-particle":"","family":"Angelin","given":"Angelin","non-dropping-particle":"","parse-names":false,"suffix":""}],"container-title":"E-Jurnal Akuntansi","id":"ITEM-1","issue":"11","issued":{"date-parts":[["2022"]]},"page":"3289","title":"Kepemilikan Keluarga dan Penghindaran Pajak di Indonesia: Efek Moderasi dari Kualitas Audit","type":"article-journal","volume":"32"},"uris":["http://www.mendeley.com/documents/?uuid=28120ca1-7773-43fb-b3ef-4ddf8f8fc18b"]}],"mendeley":{"formattedCitation":"(Tanujaya &amp; Angelin, 2022)","manualFormatting":"Tanujaya &amp; Angelin (2022)","plainTextFormattedCitation":"(Tanujaya &amp; Angelin, 2022)","previouslyFormattedCitation":"(Tanujaya &amp; Angelin, 2022)"},"properties":{"noteIndex":0},"schema":"https://github.com/citation-style-language/schema/raw/master/csl-citation.json"}</w:instrText>
      </w:r>
      <w:r w:rsidR="001B7AB9">
        <w:rPr>
          <w:rFonts w:ascii="Times New Roman" w:hAnsi="Times New Roman" w:cs="Times New Roman"/>
          <w:sz w:val="24"/>
          <w:szCs w:val="24"/>
          <w:lang w:val="en-US"/>
        </w:rPr>
        <w:fldChar w:fldCharType="separate"/>
      </w:r>
      <w:r w:rsidR="001B7AB9">
        <w:rPr>
          <w:rFonts w:ascii="Times New Roman" w:hAnsi="Times New Roman" w:cs="Times New Roman"/>
          <w:sz w:val="24"/>
          <w:szCs w:val="24"/>
          <w:lang w:val="en-US"/>
        </w:rPr>
        <w:t>Tanujaya &amp; Angelin (2022)</w:t>
      </w:r>
      <w:r w:rsidR="001B7AB9">
        <w:rPr>
          <w:rFonts w:ascii="Times New Roman" w:hAnsi="Times New Roman" w:cs="Times New Roman"/>
          <w:sz w:val="24"/>
          <w:szCs w:val="24"/>
          <w:lang w:val="en-US"/>
        </w:rPr>
        <w:fldChar w:fldCharType="end"/>
      </w:r>
      <w:r w:rsidR="001B7AB9">
        <w:rPr>
          <w:rFonts w:ascii="Times New Roman" w:hAnsi="Times New Roman" w:cs="Times New Roman"/>
          <w:sz w:val="24"/>
          <w:szCs w:val="24"/>
          <w:lang w:val="en-US"/>
        </w:rPr>
        <w:t xml:space="preserve"> yang menunjukkan bahwa kepemilikan keluarga dapat mempengaruhi ETR secara positif signifikan. Hal ini sejalan dengan penelitian </w:t>
      </w:r>
      <w:r w:rsidR="001B7AB9">
        <w:rPr>
          <w:rFonts w:ascii="Times New Roman" w:hAnsi="Times New Roman" w:cs="Times New Roman"/>
          <w:sz w:val="24"/>
          <w:szCs w:val="24"/>
          <w:lang w:val="en-US"/>
        </w:rPr>
        <w:fldChar w:fldCharType="begin" w:fldLock="1"/>
      </w:r>
      <w:r w:rsidR="001B7AB9">
        <w:rPr>
          <w:rFonts w:ascii="Times New Roman" w:hAnsi="Times New Roman" w:cs="Times New Roman"/>
          <w:sz w:val="24"/>
          <w:szCs w:val="24"/>
          <w:lang w:val="en-US"/>
        </w:rPr>
        <w:instrText>ADDIN CSL_CITATION {"citationItems":[{"id":"ITEM-1","itemData":{"DOI":"10.33395/owner.v6i1.599","ISSN":"2548-7507","abstract":"Perpajakan adalah hal penting yang dapat menambah pendapatan negara tetapi mengurangi pendapatan perusahaan atau pajak. Oleh karena itu, penghindaran pajak dilakukan oleh manajemen perusahaan untuk memaksimalkan pendapatan perusahaan mereka. Penelitian ini dilakukan atas dasar untuk memeriksa efek dari pengungkapan tanggung jawab sosial perusahaan, kepemilikan keluarga, dan tata kelola perusahaan pada penghindaran pajak. Rasio penghindaran pajak perusahaan dalam penelitian ini diproksi dengan Effective Tax Rate (ETR) dengan membagi jumlah beban pajak dengan pendapatan sebelum pajak. Pengungkapan tanggung jawab sosial perusahaan di proksi dengan indeks GRI dengan jumlah indikator 91 item pengungkapan, kepemilikan keluarga diproksi dengan persentase atas kepemilikan keluarga dalam satu perusahaan dan tata kelola perusahaan diproksi dengan indikator GG sebesar 15 item. 136 perusahaan di Bursa Efek Indonesia (BEI) periode 2016-2020 dipilih sebagai sampel penelitian memakai teknik purposive sampling. data yang digunakan dalam analisis ini adalah data panel yang diproses menggunakan SPSS dan Eviews. SPSS digunakan untuk mendeteksi data outlier yang kemudian akan diregresi menggunakan Eviews. Hasil uji menunjukkan kepemilikan keluarga dan pengungkapan tanggung jawab sosial perusahaan memiliki efek signifikan dan positif pada penghindaran pajak sementara variabel tata kelola perusahaan tidak punya efek pada penghindaran pajak.\r  \r Kata kunci: Tata Kelola Perusahaan, Pengungkapan Tanggung Jawab Sosial Perusahaan, Kepemilikan Keluarga, Penghindaran Pajak","author":[{"dropping-particle":"","family":"Krisyadi","given":"Robby","non-dropping-particle":"","parse-names":false,"suffix":""},{"dropping-particle":"","family":"Anita","given":"Anita","non-dropping-particle":"","parse-names":false,"suffix":""}],"container-title":"Owner","id":"ITEM-1","issue":"1","issued":{"date-parts":[["2022"]]},"page":"416-425","title":"Pengaruh Pengungkapan Tanggung Jawab Sosial Perusahaan, Kepemilikan Keluarga, dan Tata Kelola Perusahaan Terhadap Penghindaran Pajak","type":"article-journal","volume":"6"},"uris":["http://www.mendeley.com/documents/?uuid=4eb69d45-52b6-48e1-82a3-a56ca059650c"]}],"mendeley":{"formattedCitation":"(Krisyadi &amp; Anita, 2022)","plainTextFormattedCitation":"(Krisyadi &amp; Anita, 2022)","previouslyFormattedCitation":"(Krisyadi &amp; Anita, 2022)"},"properties":{"noteIndex":0},"schema":"https://github.com/citation-style-language/schema/raw/master/csl-citation.json"}</w:instrText>
      </w:r>
      <w:r w:rsidR="001B7AB9">
        <w:rPr>
          <w:rFonts w:ascii="Times New Roman" w:hAnsi="Times New Roman" w:cs="Times New Roman"/>
          <w:sz w:val="24"/>
          <w:szCs w:val="24"/>
          <w:lang w:val="en-US"/>
        </w:rPr>
        <w:fldChar w:fldCharType="separate"/>
      </w:r>
      <w:r w:rsidR="001B7AB9">
        <w:rPr>
          <w:rFonts w:ascii="Times New Roman" w:hAnsi="Times New Roman" w:cs="Times New Roman"/>
          <w:sz w:val="24"/>
          <w:szCs w:val="24"/>
          <w:lang w:val="en-US"/>
        </w:rPr>
        <w:t>(Krisyadi &amp; Anita, 2022)</w:t>
      </w:r>
      <w:r w:rsidR="001B7AB9">
        <w:rPr>
          <w:rFonts w:ascii="Times New Roman" w:hAnsi="Times New Roman" w:cs="Times New Roman"/>
          <w:sz w:val="24"/>
          <w:szCs w:val="24"/>
          <w:lang w:val="en-US"/>
        </w:rPr>
        <w:fldChar w:fldCharType="end"/>
      </w:r>
      <w:r w:rsidR="001B7AB9">
        <w:rPr>
          <w:rFonts w:ascii="Times New Roman" w:hAnsi="Times New Roman" w:cs="Times New Roman"/>
          <w:sz w:val="24"/>
          <w:szCs w:val="24"/>
          <w:lang w:val="en-US"/>
        </w:rPr>
        <w:t xml:space="preserve">, </w:t>
      </w:r>
      <w:r w:rsidR="001B7AB9">
        <w:rPr>
          <w:rFonts w:ascii="Times New Roman" w:hAnsi="Times New Roman" w:cs="Times New Roman"/>
          <w:sz w:val="24"/>
          <w:szCs w:val="24"/>
        </w:rPr>
        <w:t xml:space="preserve">menjelaskan beberapa hal yang mendorong wajib pajak melakukan penghindaran pajak, yaitu </w:t>
      </w:r>
      <w:r w:rsidR="0030282A">
        <w:rPr>
          <w:rFonts w:ascii="Times New Roman" w:hAnsi="Times New Roman" w:cs="Times New Roman"/>
          <w:i/>
          <w:iCs/>
          <w:sz w:val="24"/>
          <w:szCs w:val="24"/>
        </w:rPr>
        <w:t>self asse</w:t>
      </w:r>
      <w:r w:rsidR="0030282A">
        <w:rPr>
          <w:rFonts w:ascii="Times New Roman" w:hAnsi="Times New Roman" w:cs="Times New Roman"/>
          <w:i/>
          <w:iCs/>
          <w:sz w:val="24"/>
          <w:szCs w:val="24"/>
          <w:lang w:val="en-US"/>
        </w:rPr>
        <w:t>s</w:t>
      </w:r>
      <w:r w:rsidR="0030282A">
        <w:rPr>
          <w:rFonts w:ascii="Times New Roman" w:hAnsi="Times New Roman" w:cs="Times New Roman"/>
          <w:i/>
          <w:iCs/>
          <w:sz w:val="24"/>
          <w:szCs w:val="24"/>
        </w:rPr>
        <w:t>s</w:t>
      </w:r>
      <w:r w:rsidR="001B7AB9">
        <w:rPr>
          <w:rFonts w:ascii="Times New Roman" w:hAnsi="Times New Roman" w:cs="Times New Roman"/>
          <w:i/>
          <w:iCs/>
          <w:sz w:val="24"/>
          <w:szCs w:val="24"/>
        </w:rPr>
        <w:t>ment</w:t>
      </w:r>
      <w:r w:rsidR="0030282A">
        <w:rPr>
          <w:rFonts w:ascii="Times New Roman" w:hAnsi="Times New Roman" w:cs="Times New Roman"/>
          <w:i/>
          <w:iCs/>
          <w:sz w:val="24"/>
          <w:szCs w:val="24"/>
          <w:lang w:val="en-US"/>
        </w:rPr>
        <w:t xml:space="preserve"> </w:t>
      </w:r>
      <w:r w:rsidR="001B7AB9">
        <w:rPr>
          <w:rFonts w:ascii="Times New Roman" w:hAnsi="Times New Roman" w:cs="Times New Roman"/>
          <w:sz w:val="24"/>
          <w:szCs w:val="24"/>
        </w:rPr>
        <w:t xml:space="preserve">dan juga sanksi yang ringan </w:t>
      </w:r>
      <w:r w:rsidR="001B7AB9">
        <w:rPr>
          <w:rFonts w:ascii="Times New Roman" w:hAnsi="Times New Roman" w:cs="Times New Roman"/>
          <w:sz w:val="24"/>
          <w:szCs w:val="24"/>
        </w:rPr>
        <w:lastRenderedPageBreak/>
        <w:t>bagi para pelaku penghindaran pajak.</w:t>
      </w:r>
      <w:r w:rsidR="001B7AB9">
        <w:rPr>
          <w:rFonts w:ascii="Times New Roman" w:hAnsi="Times New Roman" w:cs="Times New Roman"/>
          <w:sz w:val="24"/>
          <w:szCs w:val="24"/>
          <w:lang w:val="en-US"/>
        </w:rPr>
        <w:t xml:space="preserve"> </w:t>
      </w:r>
      <w:r w:rsidR="001B7AB9">
        <w:rPr>
          <w:rFonts w:ascii="Times New Roman" w:hAnsi="Times New Roman" w:cs="Times New Roman"/>
          <w:sz w:val="24"/>
          <w:szCs w:val="24"/>
        </w:rPr>
        <w:t>S</w:t>
      </w:r>
      <w:r w:rsidR="001B7AB9">
        <w:rPr>
          <w:rFonts w:ascii="Times New Roman" w:hAnsi="Times New Roman" w:cs="Times New Roman"/>
          <w:sz w:val="24"/>
          <w:szCs w:val="24"/>
          <w:lang w:val="en-US"/>
        </w:rPr>
        <w:t>ehingga menarik kesimpulan bahwa kepemilikan keluarga memiliki pengaruh signifikan dan positif terhadap penghindaran pajak.</w:t>
      </w:r>
    </w:p>
    <w:p w:rsidR="00416D18" w:rsidRPr="008332A3" w:rsidRDefault="001B7AB9" w:rsidP="008332A3">
      <w:p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rPr>
        <w:t>H</w:t>
      </w:r>
      <w:r>
        <w:rPr>
          <w:rFonts w:ascii="Times New Roman" w:hAnsi="Times New Roman" w:cs="Times New Roman"/>
          <w:b/>
          <w:sz w:val="24"/>
          <w:szCs w:val="24"/>
          <w:vertAlign w:val="subscript"/>
        </w:rPr>
        <w:t>2 :</w:t>
      </w:r>
      <w:r>
        <w:rPr>
          <w:rFonts w:ascii="Times New Roman" w:hAnsi="Times New Roman" w:cs="Times New Roman"/>
          <w:b/>
          <w:sz w:val="24"/>
          <w:szCs w:val="24"/>
        </w:rPr>
        <w:t>Struktur Kepemilikan keluarga berpengaruh</w:t>
      </w:r>
      <w:r>
        <w:rPr>
          <w:rFonts w:ascii="Times New Roman" w:hAnsi="Times New Roman" w:cs="Times New Roman"/>
          <w:b/>
          <w:sz w:val="24"/>
          <w:szCs w:val="24"/>
          <w:lang w:val="en-US"/>
        </w:rPr>
        <w:t xml:space="preserve"> signifikan dan</w:t>
      </w:r>
      <w:r>
        <w:rPr>
          <w:rFonts w:ascii="Times New Roman" w:hAnsi="Times New Roman" w:cs="Times New Roman"/>
          <w:b/>
          <w:sz w:val="24"/>
          <w:szCs w:val="24"/>
        </w:rPr>
        <w:t xml:space="preserve"> posi</w:t>
      </w:r>
      <w:r>
        <w:rPr>
          <w:rFonts w:ascii="Times New Roman" w:hAnsi="Times New Roman" w:cs="Times New Roman"/>
          <w:b/>
          <w:sz w:val="24"/>
          <w:szCs w:val="24"/>
          <w:lang w:val="en-US"/>
        </w:rPr>
        <w:t xml:space="preserve">tif </w:t>
      </w:r>
      <w:r>
        <w:rPr>
          <w:rFonts w:ascii="Times New Roman" w:hAnsi="Times New Roman" w:cs="Times New Roman"/>
          <w:b/>
          <w:sz w:val="24"/>
          <w:szCs w:val="24"/>
        </w:rPr>
        <w:t>terhadap penghindaran pajak</w:t>
      </w:r>
      <w:r>
        <w:rPr>
          <w:rFonts w:ascii="Times New Roman" w:hAnsi="Times New Roman" w:cs="Times New Roman"/>
          <w:b/>
          <w:sz w:val="24"/>
          <w:szCs w:val="24"/>
          <w:lang w:val="en-US"/>
        </w:rPr>
        <w:t xml:space="preserve"> pada perusahaan subsektor makanan dan minuman yang terdaftar di Bursa Efek Indonesia</w:t>
      </w:r>
    </w:p>
    <w:p w:rsidR="00416D18" w:rsidRDefault="001B7AB9">
      <w:pPr>
        <w:pStyle w:val="Heading3"/>
        <w:numPr>
          <w:ilvl w:val="2"/>
          <w:numId w:val="32"/>
        </w:numPr>
        <w:ind w:left="567" w:hanging="567"/>
      </w:pPr>
      <w:r>
        <w:rPr>
          <w:lang w:val="en-US"/>
        </w:rPr>
        <w:t xml:space="preserve"> </w:t>
      </w:r>
      <w:r>
        <w:t xml:space="preserve"> Hubungan Pengaruh </w:t>
      </w:r>
      <w:r>
        <w:rPr>
          <w:i/>
          <w:iCs/>
        </w:rPr>
        <w:t xml:space="preserve">Book Tax Difference </w:t>
      </w:r>
      <w:r>
        <w:t xml:space="preserve">dan </w:t>
      </w:r>
      <w:r>
        <w:rPr>
          <w:lang w:val="en-US"/>
        </w:rPr>
        <w:t>S</w:t>
      </w:r>
      <w:r>
        <w:t>truktur Kepemilikan Sebagai Upaya Penghindaran Pajak</w:t>
      </w:r>
    </w:p>
    <w:p w:rsidR="00416D18" w:rsidRDefault="001B7AB9">
      <w:pPr>
        <w:pStyle w:val="Heading3"/>
        <w:numPr>
          <w:ilvl w:val="0"/>
          <w:numId w:val="0"/>
        </w:numPr>
        <w:ind w:firstLine="567"/>
        <w:rPr>
          <w:b w:val="0"/>
          <w:lang w:val="en-US"/>
        </w:rPr>
      </w:pPr>
      <w:r>
        <w:rPr>
          <w:b w:val="0"/>
          <w:lang w:val="en-US"/>
        </w:rPr>
        <w:t>Berdasarkan teori agensi terdapat ketidakseimbangan informasi yang dimiliki antara manajer (</w:t>
      </w:r>
      <w:r>
        <w:rPr>
          <w:b w:val="0"/>
          <w:i/>
          <w:lang w:val="en-US"/>
        </w:rPr>
        <w:t xml:space="preserve">agent) </w:t>
      </w:r>
      <w:r>
        <w:rPr>
          <w:b w:val="0"/>
          <w:lang w:val="en-US"/>
        </w:rPr>
        <w:t xml:space="preserve">dan pemilik( </w:t>
      </w:r>
      <w:r>
        <w:rPr>
          <w:b w:val="0"/>
          <w:i/>
          <w:lang w:val="en-US"/>
        </w:rPr>
        <w:t xml:space="preserve">principal) </w:t>
      </w:r>
      <w:r>
        <w:rPr>
          <w:b w:val="0"/>
          <w:lang w:val="en-US"/>
        </w:rPr>
        <w:t>yang biasanya disebut asimetri informasi (</w:t>
      </w:r>
      <w:r>
        <w:rPr>
          <w:b w:val="0"/>
          <w:lang w:val="en-US"/>
        </w:rPr>
        <w:fldChar w:fldCharType="begin" w:fldLock="1"/>
      </w:r>
      <w:r>
        <w:rPr>
          <w:b w:val="0"/>
          <w:lang w:val="en-US"/>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structure","type":"article-journal"},"uris":["http://www.mendeley.com/documents/?uuid=2b4209da-549e-4a0a-9549-62389e04fca6"]}],"mendeley":{"formattedCitation":"(Jensen &amp; Meckling, 2012)","plainTextFormattedCitation":"(Jensen &amp; Meckling, 2012)","previouslyFormattedCitation":"(Jensen &amp; Meckling, 2012)"},"properties":{"noteIndex":0},"schema":"https://github.com/citation-style-language/schema/raw/master/csl-citation.json"}</w:instrText>
      </w:r>
      <w:r>
        <w:rPr>
          <w:b w:val="0"/>
          <w:lang w:val="en-US"/>
        </w:rPr>
        <w:fldChar w:fldCharType="separate"/>
      </w:r>
      <w:r>
        <w:rPr>
          <w:b w:val="0"/>
          <w:lang w:val="en-US"/>
        </w:rPr>
        <w:t>(Jensen &amp; Meckling, 2012)</w:t>
      </w:r>
      <w:r>
        <w:rPr>
          <w:b w:val="0"/>
          <w:lang w:val="en-US"/>
        </w:rPr>
        <w:fldChar w:fldCharType="end"/>
      </w:r>
      <w:r>
        <w:rPr>
          <w:b w:val="0"/>
          <w:lang w:val="en-US"/>
        </w:rPr>
        <w:t xml:space="preserve">. Teori agensi menjelaskan adanya keterikatan antara pemilik dan manajer yang memunculkan kewajiban yang harus dilaksanakan kedua pihak.  Putri &amp; Lawita (2019) mengatakan teori keagenan menjelaskan </w:t>
      </w:r>
      <w:r>
        <w:rPr>
          <w:b w:val="0"/>
          <w:i/>
          <w:lang w:val="en-US"/>
        </w:rPr>
        <w:t xml:space="preserve">agent </w:t>
      </w:r>
      <w:r>
        <w:rPr>
          <w:b w:val="0"/>
          <w:lang w:val="en-US"/>
        </w:rPr>
        <w:t xml:space="preserve">sebagai pengelola dan </w:t>
      </w:r>
      <w:r>
        <w:rPr>
          <w:b w:val="0"/>
          <w:i/>
          <w:lang w:val="en-US"/>
        </w:rPr>
        <w:t xml:space="preserve">principal </w:t>
      </w:r>
      <w:r>
        <w:rPr>
          <w:b w:val="0"/>
          <w:lang w:val="en-US"/>
        </w:rPr>
        <w:t>sebagai pemilik yang mana keduanya terikat dalam kontrak kerja sama.</w:t>
      </w:r>
    </w:p>
    <w:p w:rsidR="00416D18" w:rsidRDefault="001B7AB9">
      <w:pPr>
        <w:pStyle w:val="Heading3"/>
        <w:numPr>
          <w:ilvl w:val="0"/>
          <w:numId w:val="0"/>
        </w:numPr>
        <w:ind w:firstLine="567"/>
        <w:rPr>
          <w:b w:val="0"/>
          <w:lang w:val="en-US"/>
        </w:rPr>
      </w:pPr>
      <w:r>
        <w:rPr>
          <w:b w:val="0"/>
          <w:lang w:val="en-US"/>
        </w:rPr>
        <w:t xml:space="preserve">Pihak pemilik akan memberikan wewenang kepada manajer untuk mengoperasikan perusahaan atas nama dan untuk kepentingan pemilik perusahaan. Sebagai hasil dari tindakan tersebut, manajer akan di berikan imbalan sesuai dengan yang telah disepakati. hal yang sama dalam penelitian </w:t>
      </w:r>
      <w:r>
        <w:rPr>
          <w:b w:val="0"/>
          <w:lang w:val="en-US"/>
        </w:rPr>
        <w:fldChar w:fldCharType="begin" w:fldLock="1"/>
      </w:r>
      <w:r>
        <w:rPr>
          <w:b w:val="0"/>
          <w:lang w:val="en-US"/>
        </w:rPr>
        <w:instrText>ADDIN CSL_CITATION {"citationItems":[{"id":"ITEM-1","itemData":{"DOI":"10.24843/eja.2022.v32.i11.p07","abstract":"Tax avoidance is an action that can be taken by companies in an effort to reduce their obligation to pay taxes legally. Family and non-family companies have different characteristics in making tax avoidance decisions where family companies tend to prioritize the company's reputation in the future. This study aims to examine the effect of family ownership on the occurrence of tax evasion, as well as the role of audit quality in moderating this relationship. There are 777 companies listed on the Indonesia Stock Exchange from 2017 to 2021 as the study population. Companies that meet the sample criteria are 239 companies. The data analysis method used in this study is the panel regression method. The results showed that family ownership can influence ETR in a significant positive way. The effect of audit quality cannot strengthen the relationship between family ownership and tax evasion.\r Keywords: Tax Avoidance; Family Ownership; Audit Quality","author":[{"dropping-particle":"","family":"Tanujaya","given":"Kennardi","non-dropping-particle":"","parse-names":false,"suffix":""},{"dropping-particle":"","family":"Angelin","given":"Angelin","non-dropping-particle":"","parse-names":false,"suffix":""}],"container-title":"E-Jurnal Akuntansi","id":"ITEM-1","issue":"11","issued":{"date-parts":[["2022"]]},"page":"3289","title":"Kepemilikan Keluarga dan Penghindaran Pajak di Indonesia: Efek Moderasi dari Kualitas Audit","type":"article-journal","volume":"32"},"uris":["http://www.mendeley.com/documents/?uuid=28120ca1-7773-43fb-b3ef-4ddf8f8fc18b"]}],"mendeley":{"formattedCitation":"(Tanujaya &amp; Angelin, 2022)","plainTextFormattedCitation":"(Tanujaya &amp; Angelin, 2022)","previouslyFormattedCitation":"(Tanujaya &amp; Angelin, 2022)"},"properties":{"noteIndex":0},"schema":"https://github.com/citation-style-language/schema/raw/master/csl-citation.json"}</w:instrText>
      </w:r>
      <w:r>
        <w:rPr>
          <w:b w:val="0"/>
          <w:lang w:val="en-US"/>
        </w:rPr>
        <w:fldChar w:fldCharType="separate"/>
      </w:r>
      <w:r>
        <w:rPr>
          <w:b w:val="0"/>
          <w:lang w:val="en-US"/>
        </w:rPr>
        <w:t>(Tanujaya &amp; Angelin, 2022)</w:t>
      </w:r>
      <w:r>
        <w:rPr>
          <w:b w:val="0"/>
          <w:lang w:val="en-US"/>
        </w:rPr>
        <w:fldChar w:fldCharType="end"/>
      </w:r>
      <w:r>
        <w:rPr>
          <w:b w:val="0"/>
          <w:lang w:val="en-US"/>
        </w:rPr>
        <w:t xml:space="preserve"> mengatakan bahwa apabila </w:t>
      </w:r>
      <w:r>
        <w:rPr>
          <w:b w:val="0"/>
          <w:i/>
          <w:lang w:val="en-US"/>
        </w:rPr>
        <w:t xml:space="preserve">agent </w:t>
      </w:r>
      <w:r>
        <w:rPr>
          <w:b w:val="0"/>
          <w:lang w:val="en-US"/>
        </w:rPr>
        <w:t xml:space="preserve">melakukan tanggungjawabnya dalam mengoperasikan perusahaan untuk melakukan penghindaran pajak agar menghasilkan laba yang besar maka pemilik akan memberikan kompensasi.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Semakin besar jumlah laba yang diperoleh suatu perusahaan, semakin besar pula beban pajak yang akan dibayar oleh perusahaan tersebut. Jadi tidak dapat dipungkiri </w:t>
      </w:r>
      <w:r>
        <w:rPr>
          <w:rFonts w:ascii="Times New Roman" w:hAnsi="Times New Roman" w:cs="Times New Roman"/>
          <w:sz w:val="24"/>
          <w:szCs w:val="24"/>
        </w:rPr>
        <w:lastRenderedPageBreak/>
        <w:t>bahwa semakin besar pula kemungkinan bagi suatu perusahaan untuk melakukan penghindaran pajak</w:t>
      </w:r>
      <w:r>
        <w:rPr>
          <w:rFonts w:ascii="Times New Roman" w:hAnsi="Times New Roman" w:cs="Times New Roman"/>
          <w:sz w:val="24"/>
          <w:szCs w:val="24"/>
          <w:lang w:val="en-US"/>
        </w:rPr>
        <w:t xml:space="preserve"> dengan memanfaatkan kelemahan-kelemahan peraturan yang ada, seperti adanya perbedaan peraturan akuntansi dan peraturan fiskal yang kemudian mengakibatkan perbedaan laba akuntansi dan laba fiskal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Laba yang dilaporkan berbeda secara signifikan mengindikasikan adanya unsur penghindaran pajak. Adanya perbedaan peraturan tersebut akan dimanfaatkan oleh manajemen untuk mendapatkan keuntungan dengan mengurangi biaya yang dikeluarkan termasuk membayar pajak.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{"citationItems":[{"id":"ITEM-1","itemData":{"DOI":"10.23960/jak.v29i1.2053","ISSN":"1410-1831","abstract":"Tax avoidance is an effort by company management to reduce tax payments. This study aims to examine the relationship between ownership structure and tax avoidance in manufacturing companies listed on the Indonesia Stock Exchange. Furthermore, this research divides ownership structure into five variables, namely managerial ownership, institutional ownership, family ownership, government ownership, and foreign ownership. The study utilizes secondary data with a purposive sampling approach and selects a total of 300 firm-year observations. Regression analysis is employed to test the research hypotheses. The results of the study indicate that managerial, foreign, and family ownership structures have an impact on tax avoidance\r Keywords: Tax Avoidance, Ownership Structure, Family Ownership, Managerial Ownership, Foreign Ownership","author":[{"dropping-particle":"","family":"Fuadi","given":"Fauzan","non-dropping-particle":"","parse-names":false,"suffix":""},{"dropping-particle":"","family":"Sawirti","given":"Riska Agi","non-dropping-particle":"","parse-names":false,"suffix":""},{"dropping-particle":"","family":"Agustina","given":"Fitria Fertha","non-dropping-particle":"","parse-names":false,"suffix":""},{"dropping-particle":"","family":"Mulyono","given":"Andi","non-dropping-particle":"","parse-names":false,"suffix":""},{"dropping-particle":"","family":"Pratiwi","given":"Ratih Tiyas","non-dropping-particle":"","parse-names":false,"suffix":""}],"container-title":"Jurnal Akuntansi dan Keuangan","id":"ITEM-1","issue":"1","issued":{"date-parts":[["2024"]]},"page":"69-82","title":"Apakah Struktur Kepemilikan Mempengaruhi Penghindaran Pajak? Bukti Empiris Dari Pasar Modal Indonesia","type":"article-journal","volume":"29"},"uris":["http://www.mendeley.com/documents/?uuid=239a2f7c-4cd6-41a6-b2af-630e520e668e"]}],"mendeley":{"formattedCitation":"(Fuadi et al., 2024)","manualFormatting":"Fuadi et al., (2024)","plainTextFormattedCitation":"(Fuadi et al., 2024)","previouslyFormattedCitation":"(Fuadi et al., 2024)"},"properties":{"noteIndex":0},"schema":"https://github.com/citation-style-language/schema/raw/master/csl-citation.json"}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Fuadi </w:t>
      </w:r>
      <w:r>
        <w:rPr>
          <w:rFonts w:ascii="Times New Roman" w:hAnsi="Times New Roman" w:cs="Times New Roman"/>
          <w:i/>
          <w:sz w:val="24"/>
          <w:szCs w:val="24"/>
          <w:lang w:val="en-US"/>
        </w:rPr>
        <w:t>et al</w:t>
      </w:r>
      <w:r>
        <w:rPr>
          <w:rFonts w:ascii="Times New Roman" w:hAnsi="Times New Roman" w:cs="Times New Roman"/>
          <w:sz w:val="24"/>
          <w:szCs w:val="24"/>
          <w:lang w:val="en-US"/>
        </w:rPr>
        <w:t>., (2024)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w:t>
      </w:r>
      <w:r>
        <w:rPr>
          <w:rFonts w:ascii="Times New Roman" w:hAnsi="Times New Roman" w:cs="Times New Roman"/>
          <w:sz w:val="24"/>
          <w:szCs w:val="24"/>
        </w:rPr>
        <w:t xml:space="preserve">ilihat dari struktur kepemilikan atau para pemangku dalam perusahaan khususnya dalam perusahaan keluarga yang mana lebih mengutamakan jangka panjang </w:t>
      </w:r>
      <w:r>
        <w:rPr>
          <w:rFonts w:ascii="Times New Roman" w:hAnsi="Times New Roman" w:cs="Times New Roman"/>
          <w:sz w:val="24"/>
          <w:szCs w:val="24"/>
          <w:lang w:val="en-US"/>
        </w:rPr>
        <w:t xml:space="preserve">perusahaan dan memberikan peluang yang lebih besar untuk melakukan penghindaran pajak dan mendapatkan keuntungan yang besar.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{"citationItems":[{"id":"ITEM-1","itemData":{"ISSN":"2747-0938","abstract":"This study aims to obtain empirical evidence regarding the effect of leverage, family ownership, audit quality on tax avoidance. The population in this study are all real estate sector manufacturing companies listed on the Indonesia Stock Exchange for the period 2018 to 2020. The sample determination uses a purposive sampling technique. The analytical technique used is Multiple Linear Regression. The test results show empirical evidence that 1) leverage has a negative and significant effect of 23.9 percent on tax avoidance, 2) family ownership has a positive and significant effect of 25.9 percent on tax avoidance, 3) audit quality has a negative and significant effect of 39.5 percent on tax avoidance, and 4) leverage, family ownership, and audit quality simultaneously have an effect of 40.9 percent on tax avoidance.","author":[{"dropping-particle":"","family":"Shintawati Kusnadi","given":"Dewi","non-dropping-particle":"","parse-names":false,"suffix":""}],"container-title":"Februari","id":"ITEM-1","issue":"2","issued":{"date-parts":[["2022"]]},"page":"257-263","title":"Pengaruh Leverage, Kepemilikan Keluarga, Kualitas Audit Terhadap Tax Avoidance","type":"article-journal","volume":"2"},"uris":["http://www.mendeley.com/documents/?uuid=9a377e89-f552-4a78-91f2-8c63472cbd3d"]}],"mendeley":{"formattedCitation":"(Shintawati Kusnadi, 2022)","manualFormatting":"Shintawati Kusnadi (2022)","plainTextFormattedCitation":"(Shintawati Kusnadi, 2022)","previouslyFormattedCitation":"(Shintawati Kusnadi,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Shintawati Kusnadi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umumnya, perusahaan keluarga akan berfokus untuk memberikan warisaanya kepada generasi selanjutnya daripada menghabiskannya sendiri. Berdasarkan paparan tersebut, maka hipotesis ketiga yaitu:</w:t>
      </w:r>
    </w:p>
    <w:p w:rsidR="00416D18" w:rsidRDefault="001B7AB9">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b/>
          <w:sz w:val="24"/>
          <w:szCs w:val="24"/>
        </w:rPr>
        <w:t>H</w:t>
      </w:r>
      <w:r>
        <w:rPr>
          <w:rFonts w:ascii="Times New Roman" w:hAnsi="Times New Roman" w:cs="Times New Roman"/>
          <w:b/>
          <w:sz w:val="24"/>
          <w:szCs w:val="24"/>
          <w:vertAlign w:val="subscript"/>
        </w:rPr>
        <w:t>3 :</w:t>
      </w:r>
      <w:r>
        <w:rPr>
          <w:rFonts w:ascii="Times New Roman" w:hAnsi="Times New Roman" w:cs="Times New Roman"/>
          <w:b/>
          <w:sz w:val="24"/>
          <w:szCs w:val="24"/>
        </w:rPr>
        <w:t xml:space="preserve"> Perbedaan </w:t>
      </w:r>
      <w:r>
        <w:rPr>
          <w:rFonts w:ascii="Times New Roman" w:hAnsi="Times New Roman" w:cs="Times New Roman"/>
          <w:b/>
          <w:i/>
          <w:sz w:val="24"/>
          <w:szCs w:val="24"/>
          <w:lang w:val="en-US"/>
        </w:rPr>
        <w:t>Book Tax Difference</w:t>
      </w:r>
      <w:r>
        <w:rPr>
          <w:rFonts w:ascii="Times New Roman" w:hAnsi="Times New Roman" w:cs="Times New Roman"/>
          <w:b/>
          <w:sz w:val="24"/>
          <w:szCs w:val="24"/>
        </w:rPr>
        <w:t xml:space="preserve"> </w:t>
      </w:r>
      <w:r>
        <w:rPr>
          <w:rFonts w:ascii="Times New Roman" w:hAnsi="Times New Roman" w:cs="Times New Roman"/>
          <w:b/>
          <w:sz w:val="24"/>
          <w:szCs w:val="24"/>
          <w:lang w:val="en-US"/>
        </w:rPr>
        <w:t>dan</w:t>
      </w:r>
      <w:r>
        <w:rPr>
          <w:rFonts w:ascii="Times New Roman" w:hAnsi="Times New Roman" w:cs="Times New Roman"/>
          <w:b/>
          <w:sz w:val="24"/>
          <w:szCs w:val="24"/>
        </w:rPr>
        <w:t xml:space="preserve"> struktur kepemilikan </w:t>
      </w:r>
      <w:r>
        <w:rPr>
          <w:rFonts w:ascii="Times New Roman" w:hAnsi="Times New Roman" w:cs="Times New Roman"/>
          <w:b/>
          <w:sz w:val="24"/>
          <w:szCs w:val="24"/>
          <w:lang w:val="en-US"/>
        </w:rPr>
        <w:t xml:space="preserve">Keluarga </w:t>
      </w:r>
      <w:r>
        <w:rPr>
          <w:rFonts w:ascii="Times New Roman" w:hAnsi="Times New Roman" w:cs="Times New Roman"/>
          <w:b/>
          <w:sz w:val="24"/>
          <w:szCs w:val="24"/>
        </w:rPr>
        <w:t>berpengaruh positif terhadap penghindaran</w:t>
      </w:r>
      <w:r>
        <w:rPr>
          <w:rFonts w:ascii="Times New Roman" w:hAnsi="Times New Roman" w:cs="Times New Roman"/>
          <w:b/>
          <w:sz w:val="24"/>
          <w:szCs w:val="24"/>
          <w:lang w:val="en-US"/>
        </w:rPr>
        <w:t xml:space="preserve"> pada perusahaan subsektor makanan dan minuman yang terdaftar di Bursa Efek Indonesia</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noProof/>
          <w:lang w:val="en-US"/>
        </w:rPr>
        <mc:AlternateContent>
          <mc:Choice Requires="wpg">
            <w:drawing>
              <wp:anchor distT="0" distB="0" distL="114300" distR="114300" simplePos="0" relativeHeight="251659264" behindDoc="0" locked="0" layoutInCell="1" allowOverlap="1">
                <wp:simplePos x="0" y="0"/>
                <wp:positionH relativeFrom="column">
                  <wp:posOffset>1522388</wp:posOffset>
                </wp:positionH>
                <wp:positionV relativeFrom="paragraph">
                  <wp:posOffset>467029</wp:posOffset>
                </wp:positionV>
                <wp:extent cx="3862705" cy="1221143"/>
                <wp:effectExtent l="0" t="0" r="23495" b="17145"/>
                <wp:wrapNone/>
                <wp:docPr id="1" name="Group 9"/>
                <wp:cNvGraphicFramePr/>
                <a:graphic xmlns:a="http://schemas.openxmlformats.org/drawingml/2006/main">
                  <a:graphicData uri="http://schemas.microsoft.com/office/word/2010/wordprocessingGroup">
                    <wpg:wgp>
                      <wpg:cNvGrpSpPr/>
                      <wpg:grpSpPr>
                        <a:xfrm>
                          <a:off x="0" y="0"/>
                          <a:ext cx="3862705" cy="1221143"/>
                          <a:chOff x="0" y="844"/>
                          <a:chExt cx="38629" cy="12209"/>
                        </a:xfrm>
                      </wpg:grpSpPr>
                      <wps:wsp>
                        <wps:cNvPr id="2" name="Rectangle 1"/>
                        <wps:cNvSpPr>
                          <a:spLocks noChangeArrowheads="1"/>
                        </wps:cNvSpPr>
                        <wps:spPr bwMode="auto">
                          <a:xfrm>
                            <a:off x="136" y="844"/>
                            <a:ext cx="16167" cy="5632"/>
                          </a:xfrm>
                          <a:prstGeom prst="rect">
                            <a:avLst/>
                          </a:prstGeom>
                          <a:solidFill>
                            <a:schemeClr val="lt1">
                              <a:lumMod val="100000"/>
                              <a:lumOff val="0"/>
                            </a:schemeClr>
                          </a:solidFill>
                          <a:ln w="25400">
                            <a:solidFill>
                              <a:schemeClr val="dk1">
                                <a:lumMod val="100000"/>
                                <a:lumOff val="0"/>
                              </a:schemeClr>
                            </a:solidFill>
                            <a:miter lim="800000"/>
                          </a:ln>
                        </wps:spPr>
                        <wps:txbx>
                          <w:txbxContent>
                            <w:p w:rsidR="005E4443" w:rsidRDefault="005E4443">
                              <w:pPr>
                                <w:spacing w:after="0"/>
                                <w:jc w:val="center"/>
                                <w:rPr>
                                  <w:rFonts w:ascii="Times New Roman" w:hAnsi="Times New Roman" w:cs="Times New Roman"/>
                                  <w:i/>
                                  <w:sz w:val="20"/>
                                  <w:szCs w:val="20"/>
                                  <w:lang w:val="en-US"/>
                                </w:rPr>
                              </w:pPr>
                              <w:r>
                                <w:rPr>
                                  <w:rFonts w:ascii="Times New Roman" w:hAnsi="Times New Roman" w:cs="Times New Roman"/>
                                  <w:i/>
                                  <w:sz w:val="20"/>
                                  <w:szCs w:val="20"/>
                                  <w:lang w:val="en-US"/>
                                </w:rPr>
                                <w:t>Book Tax Difference</w:t>
                              </w:r>
                            </w:p>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(X1)</w:t>
                              </w:r>
                            </w:p>
                          </w:txbxContent>
                        </wps:txbx>
                        <wps:bodyPr rot="0" vert="horz" wrap="square" lIns="91440" tIns="45720" rIns="91440" bIns="45720" anchor="ctr" anchorCtr="0" upright="1">
                          <a:noAutofit/>
                        </wps:bodyPr>
                      </wps:wsp>
                      <wps:wsp>
                        <wps:cNvPr id="3" name="Rectangle 4"/>
                        <wps:cNvSpPr>
                          <a:spLocks noChangeArrowheads="1"/>
                        </wps:cNvSpPr>
                        <wps:spPr bwMode="auto">
                          <a:xfrm>
                            <a:off x="0" y="7421"/>
                            <a:ext cx="16167" cy="5632"/>
                          </a:xfrm>
                          <a:prstGeom prst="rect">
                            <a:avLst/>
                          </a:prstGeom>
                          <a:solidFill>
                            <a:schemeClr val="lt1">
                              <a:lumMod val="100000"/>
                              <a:lumOff val="0"/>
                            </a:schemeClr>
                          </a:solidFill>
                          <a:ln w="25400">
                            <a:solidFill>
                              <a:schemeClr val="dk1">
                                <a:lumMod val="100000"/>
                                <a:lumOff val="0"/>
                              </a:schemeClr>
                            </a:solidFill>
                            <a:miter lim="800000"/>
                          </a:ln>
                        </wps:spPr>
                        <wps:txbx>
                          <w:txbxContent>
                            <w:p w:rsidR="005E4443" w:rsidRDefault="005E444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Struktur Kepemilikan</w:t>
                              </w:r>
                              <w:r>
                                <w:rPr>
                                  <w:rFonts w:ascii="Times New Roman" w:hAnsi="Times New Roman" w:cs="Times New Roman"/>
                                  <w:sz w:val="20"/>
                                  <w:szCs w:val="20"/>
                                  <w:lang w:val="en-US"/>
                                </w:rPr>
                                <w:t xml:space="preserve"> Keluarga</w:t>
                              </w:r>
                            </w:p>
                            <w:p w:rsidR="005E4443" w:rsidRDefault="005E4443">
                              <w:pPr>
                                <w:spacing w:after="0"/>
                                <w:jc w:val="center"/>
                                <w:rPr>
                                  <w:rFonts w:ascii="Times New Roman" w:hAnsi="Times New Roman" w:cs="Times New Roman"/>
                                  <w:sz w:val="20"/>
                                  <w:szCs w:val="20"/>
                                  <w:lang w:val="en-US"/>
                                </w:rPr>
                              </w:pPr>
                              <w:r>
                                <w:rPr>
                                  <w:rFonts w:ascii="Times New Roman" w:hAnsi="Times New Roman" w:cs="Times New Roman"/>
                                  <w:sz w:val="20"/>
                                  <w:szCs w:val="20"/>
                                </w:rPr>
                                <w:t>(X2)</w:t>
                              </w:r>
                            </w:p>
                          </w:txbxContent>
                        </wps:txbx>
                        <wps:bodyPr rot="0" vert="horz" wrap="square" lIns="91440" tIns="45720" rIns="91440" bIns="45720" anchor="ctr" anchorCtr="0" upright="1">
                          <a:noAutofit/>
                        </wps:bodyPr>
                      </wps:wsp>
                      <wps:wsp>
                        <wps:cNvPr id="4" name="Rectangle 5"/>
                        <wps:cNvSpPr>
                          <a:spLocks noChangeArrowheads="1"/>
                        </wps:cNvSpPr>
                        <wps:spPr bwMode="auto">
                          <a:xfrm>
                            <a:off x="22462" y="3843"/>
                            <a:ext cx="16167" cy="5632"/>
                          </a:xfrm>
                          <a:prstGeom prst="rect">
                            <a:avLst/>
                          </a:prstGeom>
                          <a:solidFill>
                            <a:schemeClr val="lt1">
                              <a:lumMod val="100000"/>
                              <a:lumOff val="0"/>
                            </a:schemeClr>
                          </a:solidFill>
                          <a:ln w="25400">
                            <a:solidFill>
                              <a:schemeClr val="dk1">
                                <a:lumMod val="100000"/>
                                <a:lumOff val="0"/>
                              </a:schemeClr>
                            </a:solidFill>
                            <a:miter lim="800000"/>
                          </a:ln>
                        </wps:spPr>
                        <wps:txbx>
                          <w:txbxContent>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Penghindaran Pajak</w:t>
                              </w:r>
                            </w:p>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(Y)</w:t>
                              </w:r>
                            </w:p>
                          </w:txbxContent>
                        </wps:txbx>
                        <wps:bodyPr rot="0" vert="horz" wrap="square" lIns="91440" tIns="45720" rIns="91440" bIns="45720" anchor="ctr" anchorCtr="0" upright="1">
                          <a:noAutofit/>
                        </wps:bodyPr>
                      </wps:wsp>
                      <wps:wsp>
                        <wps:cNvPr id="5" name="Straight Arrow Connector 7"/>
                        <wps:cNvCnPr>
                          <a:cxnSpLocks noChangeShapeType="1"/>
                        </wps:cNvCnPr>
                        <wps:spPr bwMode="auto">
                          <a:xfrm>
                            <a:off x="16432" y="2517"/>
                            <a:ext cx="5765" cy="3645"/>
                          </a:xfrm>
                          <a:prstGeom prst="straightConnector1">
                            <a:avLst/>
                          </a:prstGeom>
                          <a:noFill/>
                          <a:ln w="25400">
                            <a:solidFill>
                              <a:schemeClr val="dk1">
                                <a:lumMod val="100000"/>
                                <a:lumOff val="0"/>
                              </a:schemeClr>
                            </a:solidFill>
                            <a:round/>
                            <a:tailEnd type="triangle" w="med" len="med"/>
                          </a:ln>
                        </wps:spPr>
                        <wps:bodyPr/>
                      </wps:wsp>
                      <wps:wsp>
                        <wps:cNvPr id="6" name="Straight Arrow Connector 8"/>
                        <wps:cNvCnPr>
                          <a:cxnSpLocks noChangeShapeType="1"/>
                        </wps:cNvCnPr>
                        <wps:spPr bwMode="auto">
                          <a:xfrm flipV="1">
                            <a:off x="16167" y="6294"/>
                            <a:ext cx="6097" cy="3175"/>
                          </a:xfrm>
                          <a:prstGeom prst="straightConnector1">
                            <a:avLst/>
                          </a:prstGeom>
                          <a:noFill/>
                          <a:ln w="25400">
                            <a:solidFill>
                              <a:schemeClr val="dk1">
                                <a:lumMod val="100000"/>
                                <a:lumOff val="0"/>
                              </a:schemeClr>
                            </a:solidFill>
                            <a:round/>
                            <a:tailEnd type="triangle" w="med" len="med"/>
                          </a:ln>
                        </wps:spPr>
                        <wps:bodyPr/>
                      </wps:wsp>
                    </wpg:wgp>
                  </a:graphicData>
                </a:graphic>
                <wp14:sizeRelV relativeFrom="margin">
                  <wp14:pctHeight>0</wp14:pctHeight>
                </wp14:sizeRelV>
              </wp:anchor>
            </w:drawing>
          </mc:Choice>
          <mc:Fallback>
            <w:pict>
              <v:group id="Group 9" o:spid="_x0000_s1033" style="position:absolute;left:0;text-align:left;margin-left:119.85pt;margin-top:36.75pt;width:304.15pt;height:96.15pt;z-index:251659264;mso-height-relative:margin" coordorigin=",844" coordsize="38629,1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">
                <v:rect id="Rectangle 1" o:spid="_x0000_s1034" style="position:absolute;left:136;top:844;width:16167;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5E4443" w:rsidRDefault="005E4443">
                        <w:pPr>
                          <w:spacing w:after="0"/>
                          <w:jc w:val="center"/>
                          <w:rPr>
                            <w:rFonts w:ascii="Times New Roman" w:hAnsi="Times New Roman" w:cs="Times New Roman"/>
                            <w:i/>
                            <w:sz w:val="20"/>
                            <w:szCs w:val="20"/>
                            <w:lang w:val="en-US"/>
                          </w:rPr>
                        </w:pPr>
                        <w:r>
                          <w:rPr>
                            <w:rFonts w:ascii="Times New Roman" w:hAnsi="Times New Roman" w:cs="Times New Roman"/>
                            <w:i/>
                            <w:sz w:val="20"/>
                            <w:szCs w:val="20"/>
                            <w:lang w:val="en-US"/>
                          </w:rPr>
                          <w:t>Book Tax Difference</w:t>
                        </w:r>
                      </w:p>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(X1)</w:t>
                        </w:r>
                      </w:p>
                    </w:txbxContent>
                  </v:textbox>
                </v:rect>
                <v:rect id="Rectangle 4" o:spid="_x0000_s1035" style="position:absolute;top:7421;width:16167;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rsidR="005E4443" w:rsidRDefault="005E444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Struktur Kepemilikan</w:t>
                        </w:r>
                        <w:r>
                          <w:rPr>
                            <w:rFonts w:ascii="Times New Roman" w:hAnsi="Times New Roman" w:cs="Times New Roman"/>
                            <w:sz w:val="20"/>
                            <w:szCs w:val="20"/>
                            <w:lang w:val="en-US"/>
                          </w:rPr>
                          <w:t xml:space="preserve"> Keluarga</w:t>
                        </w:r>
                      </w:p>
                      <w:p w:rsidR="005E4443" w:rsidRDefault="005E4443">
                        <w:pPr>
                          <w:spacing w:after="0"/>
                          <w:jc w:val="center"/>
                          <w:rPr>
                            <w:rFonts w:ascii="Times New Roman" w:hAnsi="Times New Roman" w:cs="Times New Roman"/>
                            <w:sz w:val="20"/>
                            <w:szCs w:val="20"/>
                            <w:lang w:val="en-US"/>
                          </w:rPr>
                        </w:pPr>
                        <w:r>
                          <w:rPr>
                            <w:rFonts w:ascii="Times New Roman" w:hAnsi="Times New Roman" w:cs="Times New Roman"/>
                            <w:sz w:val="20"/>
                            <w:szCs w:val="20"/>
                          </w:rPr>
                          <w:t>(X2)</w:t>
                        </w:r>
                      </w:p>
                    </w:txbxContent>
                  </v:textbox>
                </v:rect>
                <v:rect id="Rectangle 5" o:spid="_x0000_s1036" style="position:absolute;left:22462;top:3843;width:16167;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Penghindaran Pajak</w:t>
                        </w:r>
                      </w:p>
                      <w:p w:rsidR="005E4443" w:rsidRDefault="005E4443">
                        <w:pPr>
                          <w:spacing w:after="0"/>
                          <w:jc w:val="center"/>
                          <w:rPr>
                            <w:rFonts w:ascii="Times New Roman" w:hAnsi="Times New Roman" w:cs="Times New Roman"/>
                            <w:sz w:val="20"/>
                            <w:szCs w:val="20"/>
                          </w:rPr>
                        </w:pPr>
                        <w:r>
                          <w:rPr>
                            <w:rFonts w:ascii="Times New Roman" w:hAnsi="Times New Roman" w:cs="Times New Roman"/>
                            <w:sz w:val="20"/>
                            <w:szCs w:val="20"/>
                          </w:rPr>
                          <w:t>(Y)</w:t>
                        </w:r>
                      </w:p>
                    </w:txbxContent>
                  </v:textbox>
                </v:rect>
                <v:shapetype id="_x0000_t32" coordsize="21600,21600" o:spt="32" o:oned="t" path="m,l21600,21600e" filled="f">
                  <v:path arrowok="t" fillok="f" o:connecttype="none"/>
                  <o:lock v:ext="edit" shapetype="t"/>
                </v:shapetype>
                <v:shape id="Straight Arrow Connector 7" o:spid="_x0000_s1037" type="#_x0000_t32" style="position:absolute;left:16432;top:2517;width:5765;height:3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QKQb8AAADaAAAADwAAAGRycy9kb3ducmV2LnhtbESPzQrCMBCE74LvEFbwIpqqKFKNIoLg&#10;wR/8eYClWdtisylNrPXtjSB4HGbmG2axakwhaqpcblnBcBCBIE6szjlVcLtu+zMQziNrLCyTgjc5&#10;WC3brQXG2r74TPXFpyJA2MWoIPO+jKV0SUYG3cCWxMG728qgD7JKpa7wFeCmkKMomkqDOYeFDEva&#10;ZJQ8Lk+jQJ54iLO8Hvcm6zdudkdX9w57pbqdZj0H4anx//CvvdMKJ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SQKQb8AAADaAAAADwAAAAAAAAAAAAAAAACh&#10;AgAAZHJzL2Rvd25yZXYueG1sUEsFBgAAAAAEAAQA+QAAAI0DAAAAAA==&#10;" strokecolor="black [3200]" strokeweight="2pt">
                  <v:stroke endarrow="block"/>
                </v:shape>
                <v:shape id="Straight Arrow Connector 8" o:spid="_x0000_s1038" type="#_x0000_t32" style="position:absolute;left:16167;top:6294;width:6097;height:3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qGsIAAADaAAAADwAAAGRycy9kb3ducmV2LnhtbESPQWsCMRSE74L/ITyhN826oMjWKNJF&#10;WuhFt156e2xeN0s3L2sSdfvvG0HwOMzMN8x6O9hOXMmH1rGC+SwDQVw73XKj4PS1n65AhIissXNM&#10;Cv4owHYzHq2x0O7GR7pWsREJwqFABSbGvpAy1IYshpnriZP347zFmKRvpPZ4S3DbyTzLltJiy2nB&#10;YE9vhurf6mIVDJ/f8/O7O5T5ZVehL0+LMjcLpV4mw+4VRKQhPsOP9odWsIT7lXQD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KqGsIAAADaAAAADwAAAAAAAAAAAAAA&#10;AAChAgAAZHJzL2Rvd25yZXYueG1sUEsFBgAAAAAEAAQA+QAAAJADAAAAAA==&#10;" strokecolor="black [3200]" strokeweight="2pt">
                  <v:stroke endarrow="block"/>
                </v:shape>
              </v:group>
            </w:pict>
          </mc:Fallback>
        </mc:AlternateContent>
      </w:r>
      <w:r>
        <w:rPr>
          <w:rFonts w:ascii="Times New Roman" w:hAnsi="Times New Roman" w:cs="Times New Roman"/>
          <w:sz w:val="24"/>
          <w:szCs w:val="24"/>
          <w:lang w:val="en-US"/>
        </w:rPr>
        <w:t>Berdasarkan hipotesis yang ditetapkan diatas, berikut adalah model penelitian yang disimpulkan:</w:t>
      </w:r>
    </w:p>
    <w:p w:rsidR="00416D18" w:rsidRDefault="00416D18">
      <w:pPr>
        <w:spacing w:line="480" w:lineRule="auto"/>
        <w:jc w:val="center"/>
        <w:rPr>
          <w:rFonts w:ascii="Times New Roman" w:hAnsi="Times New Roman" w:cs="Times New Roman"/>
          <w:b/>
          <w:sz w:val="24"/>
          <w:szCs w:val="24"/>
        </w:rPr>
      </w:pPr>
    </w:p>
    <w:p w:rsidR="00416D18" w:rsidRDefault="00416D18">
      <w:pPr>
        <w:spacing w:line="480" w:lineRule="auto"/>
        <w:rPr>
          <w:rFonts w:ascii="Times New Roman" w:hAnsi="Times New Roman" w:cs="Times New Roman"/>
          <w:b/>
          <w:sz w:val="24"/>
          <w:szCs w:val="24"/>
        </w:rPr>
      </w:pPr>
    </w:p>
    <w:p w:rsidR="00416D18" w:rsidRDefault="001B7AB9">
      <w:pPr>
        <w:spacing w:line="480" w:lineRule="auto"/>
        <w:jc w:val="center"/>
        <w:rPr>
          <w:rFonts w:ascii="Times New Roman" w:hAnsi="Times New Roman" w:cs="Times New Roman"/>
          <w:b/>
        </w:rPr>
      </w:pPr>
      <w:r>
        <w:rPr>
          <w:rFonts w:ascii="Times New Roman" w:hAnsi="Times New Roman" w:cs="Times New Roman"/>
          <w:b/>
        </w:rPr>
        <w:t>Gambar 2.2 Model Penelitian</w:t>
      </w:r>
    </w:p>
    <w:p w:rsidR="00416D18" w:rsidRDefault="00416D18">
      <w:pPr>
        <w:pStyle w:val="Heading1"/>
        <w:rPr>
          <w:sz w:val="22"/>
          <w:szCs w:val="22"/>
        </w:rPr>
        <w:sectPr w:rsidR="00416D18">
          <w:footerReference w:type="first" r:id="rId23"/>
          <w:pgSz w:w="11906" w:h="16838"/>
          <w:pgMar w:top="2268" w:right="1701" w:bottom="1701" w:left="1701" w:header="709" w:footer="709" w:gutter="0"/>
          <w:pgNumType w:start="9"/>
          <w:cols w:space="708"/>
          <w:titlePg/>
          <w:docGrid w:linePitch="360"/>
        </w:sectPr>
      </w:pPr>
      <w:bookmarkStart w:id="36" w:name="_Toc162004709"/>
    </w:p>
    <w:p w:rsidR="00416D18" w:rsidRDefault="001B7AB9">
      <w:pPr>
        <w:pStyle w:val="Heading1"/>
      </w:pPr>
      <w:bookmarkStart w:id="37" w:name="_Toc176304357"/>
      <w:r>
        <w:lastRenderedPageBreak/>
        <w:t>BAB III</w:t>
      </w:r>
      <w:bookmarkEnd w:id="36"/>
      <w:bookmarkEnd w:id="37"/>
    </w:p>
    <w:p w:rsidR="00416D18" w:rsidRDefault="001B7AB9">
      <w:pPr>
        <w:pStyle w:val="Heading1"/>
      </w:pPr>
      <w:bookmarkStart w:id="38" w:name="_Toc176304358"/>
      <w:bookmarkStart w:id="39" w:name="_Toc162005318"/>
      <w:bookmarkStart w:id="40" w:name="_Toc162004710"/>
      <w:r>
        <w:t>METODE PENELITIAN</w:t>
      </w:r>
      <w:bookmarkEnd w:id="38"/>
      <w:bookmarkEnd w:id="39"/>
      <w:bookmarkEnd w:id="40"/>
    </w:p>
    <w:p w:rsidR="00416D18" w:rsidRDefault="001B7AB9">
      <w:pPr>
        <w:pStyle w:val="subbab2"/>
        <w:numPr>
          <w:ilvl w:val="1"/>
          <w:numId w:val="4"/>
        </w:numPr>
        <w:ind w:left="567" w:hanging="567"/>
      </w:pPr>
      <w:bookmarkStart w:id="41" w:name="_Toc162004711"/>
      <w:bookmarkStart w:id="42" w:name="_Toc176304359"/>
      <w:r>
        <w:t>Definisi Operasional Variabel</w:t>
      </w:r>
      <w:bookmarkEnd w:id="41"/>
      <w:bookmarkEnd w:id="42"/>
      <w:r>
        <w:t xml:space="preserve"> </w:t>
      </w:r>
    </w:p>
    <w:p w:rsidR="00416D18" w:rsidRDefault="001B7AB9">
      <w:pPr>
        <w:spacing w:line="480" w:lineRule="auto"/>
        <w:ind w:left="66" w:firstLine="501"/>
        <w:jc w:val="both"/>
        <w:rPr>
          <w:rFonts w:ascii="Times New Roman" w:hAnsi="Times New Roman" w:cs="Times New Roman"/>
          <w:sz w:val="24"/>
          <w:szCs w:val="24"/>
        </w:rPr>
      </w:pPr>
      <w:r>
        <w:rPr>
          <w:rFonts w:ascii="Times New Roman" w:hAnsi="Times New Roman" w:cs="Times New Roman"/>
          <w:sz w:val="24"/>
          <w:szCs w:val="24"/>
        </w:rPr>
        <w:t>Definisi operasional adalah  suatu penjabaran dari masing-masing variabel yang digunakan dalam suatu penelitian yang memiliki kriteria tertentu yang telah ditetapkan oleh peneliti untuk kemudian dipelajari untuk bisa menarik suatu kesimpulan. Ada dua variabel yang digunakan dalam penelitan ini yaitu, variabel dependen adalah penghindaran pajak, sedangkan variabel independen yaitu perbedaan laba akuntansi dan laba fiskal serta struktur kepemilikan .</w:t>
      </w:r>
    </w:p>
    <w:p w:rsidR="00416D18" w:rsidRDefault="001B7AB9">
      <w:pPr>
        <w:pStyle w:val="Heading3"/>
        <w:numPr>
          <w:ilvl w:val="2"/>
          <w:numId w:val="4"/>
        </w:numPr>
        <w:ind w:left="567" w:hanging="567"/>
      </w:pPr>
      <w:bookmarkStart w:id="43" w:name="_Toc176304360"/>
      <w:bookmarkStart w:id="44" w:name="_Toc162004712"/>
      <w:r>
        <w:t>Variabel Dependen</w:t>
      </w:r>
      <w:bookmarkEnd w:id="43"/>
      <w:bookmarkEnd w:id="44"/>
    </w:p>
    <w:p w:rsidR="00416D18" w:rsidRDefault="001B7AB9">
      <w:pPr>
        <w:pStyle w:val="ListParagraph"/>
        <w:numPr>
          <w:ilvl w:val="3"/>
          <w:numId w:val="4"/>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Penghindaran Pajak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Variabel dependen dipengaruhi oleh variabel bebas. Variabel dependen dalam penelitian ini adalah penghindaran pajak. </w:t>
      </w:r>
      <w:r>
        <w:rPr>
          <w:rFonts w:ascii="Times New Roman" w:hAnsi="Times New Roman" w:cs="Times New Roman"/>
          <w:sz w:val="24"/>
          <w:szCs w:val="24"/>
          <w:lang w:val="en-US"/>
        </w:rPr>
        <w:t xml:space="preserve">Menurut Mardiasmo (2018), penghindaran pajak adalah usaha meringankan beban pajak dengan tidak melanggarar undang-undang.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{"citationItems":[{"id":"ITEM-1","itemData":{"DOI":"10.33369/fairness.v8i3.15209","ISSN":"2303-0348","abstract":"This thesis examines the Relation Analysis of tax avoidance and cost of debt on manufacturing company in Indonesia in 2008-2010, and also analysis influence of institutional ownership on the relationship tax avoidance and cost of debt. The result are there is a substitution relationship between tax avoidance and cost of debt on real estate company in Indonesia in 2013-2016. And institusional ownership is not strengthening the relationship between tax avoidance and cost of debt.","author":[{"dropping-particle":"","family":"Heryawati","given":"Elma","non-dropping-particle":"","parse-names":false,"suffix":""},{"dropping-particle":"","family":"Indriani","given":"Rini","non-dropping-particle":"","parse-names":false,"suffix":""},{"dropping-particle":"","family":"Midiastuty","given":"Pratana Puspa","non-dropping-particle":"","parse-names":false,"suffix":""}],"container-title":"Jurnal Fairness","id":"ITEM-1","issue":"3","issued":{"date-parts":[["2021"]]},"page":"199-212","title":"Analisis Hubungan Penghindaran Pajak Dan Biaya Hutang Serta Kepemilikan Institusi Sebagai Variabel Moderasi","type":"article-journal","volume":"8"},"uris":["http://www.mendeley.com/documents/?uuid=a3938b20-662a-4e76-93fd-a06aa790e811"]}],"mendeley":{"formattedCitation":"(Heryawati et al., 2021)","manualFormatting":"Heryawati et al (2021)","plainTextFormattedCitation":"(Heryawati et al., 2021)","previouslyFormattedCitation":"(Heryawati et al., 2021)"},"properties":{"noteIndex":0},"schema":"https://github.com/citation-style-language/schema/raw/master/csl-citation.json"}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Heryawati et al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penghindaran pajak merupakan kegiatan perencanaan pajak dengan tujuan mengurangi jumlah pajak dengan memanfaatkan ketentuan perpajakan secara ilegal.</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Dalam penelitian ini penghindaran pajak sebagai variabel dependen diukur dengan menggunakan </w:t>
      </w:r>
      <w:r>
        <w:rPr>
          <w:rFonts w:ascii="Times New Roman" w:hAnsi="Times New Roman" w:cs="Times New Roman"/>
          <w:i/>
          <w:sz w:val="24"/>
          <w:szCs w:val="24"/>
        </w:rPr>
        <w:t>Effective Tax Rate</w:t>
      </w:r>
      <w:r>
        <w:rPr>
          <w:rFonts w:ascii="Times New Roman" w:hAnsi="Times New Roman" w:cs="Times New Roman"/>
          <w:i/>
          <w:sz w:val="24"/>
          <w:szCs w:val="24"/>
          <w:lang w:val="en-US"/>
        </w:rPr>
        <w:t xml:space="preserve"> (ETR)</w:t>
      </w:r>
      <w:r>
        <w:rPr>
          <w:rFonts w:ascii="Times New Roman" w:hAnsi="Times New Roman" w:cs="Times New Roman"/>
          <w:i/>
          <w:sz w:val="24"/>
          <w:szCs w:val="24"/>
        </w:rPr>
        <w:t xml:space="preserve"> </w:t>
      </w:r>
      <w:r>
        <w:rPr>
          <w:rFonts w:ascii="Times New Roman" w:hAnsi="Times New Roman" w:cs="Times New Roman"/>
          <w:iCs/>
          <w:sz w:val="24"/>
          <w:szCs w:val="24"/>
        </w:rPr>
        <w:t>yang</w:t>
      </w:r>
      <w:r>
        <w:rPr>
          <w:rFonts w:ascii="Times New Roman" w:hAnsi="Times New Roman" w:cs="Times New Roman"/>
          <w:sz w:val="24"/>
          <w:szCs w:val="24"/>
          <w:lang w:val="en-US"/>
        </w:rPr>
        <w:t xml:space="preserve"> dihitung dengan </w:t>
      </w:r>
      <w:r>
        <w:rPr>
          <w:rFonts w:ascii="Times New Roman" w:hAnsi="Times New Roman" w:cs="Times New Roman"/>
          <w:sz w:val="24"/>
          <w:szCs w:val="24"/>
        </w:rPr>
        <w:t>membagi</w:t>
      </w:r>
      <w:r>
        <w:rPr>
          <w:rFonts w:ascii="Times New Roman" w:hAnsi="Times New Roman" w:cs="Times New Roman"/>
          <w:sz w:val="24"/>
          <w:szCs w:val="24"/>
          <w:lang w:val="en-US"/>
        </w:rPr>
        <w:t xml:space="preserve"> beban pajak penghasilan </w:t>
      </w:r>
      <w:r>
        <w:rPr>
          <w:rFonts w:ascii="Times New Roman" w:hAnsi="Times New Roman" w:cs="Times New Roman"/>
          <w:sz w:val="24"/>
          <w:szCs w:val="24"/>
        </w:rPr>
        <w:t>dan</w:t>
      </w:r>
      <w:r>
        <w:rPr>
          <w:rFonts w:ascii="Times New Roman" w:hAnsi="Times New Roman" w:cs="Times New Roman"/>
          <w:sz w:val="24"/>
          <w:szCs w:val="24"/>
          <w:lang w:val="en-US"/>
        </w:rPr>
        <w:t xml:space="preserve"> laba sebelum pajak, yang diperoleh dari laba rugi perusahaan tahun berjalan. Beban pajak tangguhan </w:t>
      </w:r>
      <w:r>
        <w:rPr>
          <w:rFonts w:ascii="Times New Roman" w:hAnsi="Times New Roman" w:cs="Times New Roman"/>
          <w:sz w:val="24"/>
          <w:szCs w:val="24"/>
        </w:rPr>
        <w:t>adalah total</w:t>
      </w:r>
      <w:r>
        <w:rPr>
          <w:rFonts w:ascii="Times New Roman" w:hAnsi="Times New Roman" w:cs="Times New Roman"/>
          <w:sz w:val="24"/>
          <w:szCs w:val="24"/>
          <w:lang w:val="en-US"/>
        </w:rPr>
        <w:t xml:space="preserve"> beban pajak kini dan beban pajak </w:t>
      </w:r>
      <w:r>
        <w:rPr>
          <w:rFonts w:ascii="Times New Roman" w:hAnsi="Times New Roman" w:cs="Times New Roman"/>
          <w:sz w:val="24"/>
          <w:szCs w:val="24"/>
          <w:lang w:val="en-US"/>
        </w:rPr>
        <w:lastRenderedPageBreak/>
        <w:t xml:space="preserve">tangguhan. </w:t>
      </w:r>
      <w:r>
        <w:rPr>
          <w:rFonts w:ascii="Times New Roman" w:hAnsi="Times New Roman" w:cs="Times New Roman"/>
          <w:sz w:val="24"/>
          <w:szCs w:val="24"/>
        </w:rPr>
        <w:t xml:space="preserve">Apabila </w:t>
      </w:r>
      <w:r>
        <w:rPr>
          <w:rFonts w:ascii="Times New Roman" w:hAnsi="Times New Roman" w:cs="Times New Roman"/>
          <w:sz w:val="24"/>
          <w:szCs w:val="24"/>
          <w:lang w:val="en-US"/>
        </w:rPr>
        <w:t>beban penghasilan lebih kecil dari pada pendapatan sebelum pajak</w:t>
      </w:r>
      <w:r>
        <w:rPr>
          <w:rFonts w:ascii="Times New Roman" w:hAnsi="Times New Roman" w:cs="Times New Roman"/>
          <w:sz w:val="24"/>
          <w:szCs w:val="24"/>
        </w:rPr>
        <w:t xml:space="preserve"> itu berarti ETR rendah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{"citationItems":[{"id":"ITEM-1","itemData":{"author":[{"dropping-particle":"","family":"Sari","given":"Susi Rika","non-dropping-particle":"","parse-names":false,"suffix":""},{"dropping-particle":"","family":"Astuti","given":"T.P.","non-dropping-particle":"","parse-names":false,"suffix":""},{"dropping-particle":"","family":"Suseno","given":"A.E.","non-dropping-particle":"","parse-names":false,"suffix":""},{"dropping-particle":"","family":"Rahmawati","given":"","non-dropping-particle":"","parse-names":false,"suffix":""}],"container-title":"Proceedings Simposium Nasional Akuntansi XX. Jember","id":"ITEM-1","issued":{"date-parts":[["2017"]]},"page":"1-22","title":"Kepemilikan Keluarga dan Tindakan Pajak Agresif","type":"article-journal"},"uris":["http://www.mendeley.com/documents/?uuid=c01fd63f-d407-4e28-84b2-1bd63735e5b7"]}],"mendeley":{"formattedCitation":"(Sari et al., 2017)","plainTextFormattedCitation":"(Sari et al., 2017)","previouslyFormattedCitation":"(Sari et al.,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(Sari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research analyzes the effect of various financial ratios on tax avoidance. The ratios are liquidity, leverage, activity, profitability, growth, and firm value ratio. The population in this research are all of the go public companies listed on the Indonesia Stock Exchange (IDX) for the years 2016–2020. The purposive sampling method was used to select the sample for this research, which consists of 84 companies over 5 years, with the result that the total sample (n) was 410 data. The research hypothesis testing uses multiple regression analysis techniques using SPPS 26. This study concludes that profitability has a positive effect on tax avoidance, while firm value has a negative effect on tax avoidance. Liquidity, leverage, activity, and growth have no effect on tax avoidance. Profitability has the most dominant influence on tax avoidance compared to other variables.","author":[{"dropping-particle":"","family":"Danardhito","given":"Arswendy","non-dropping-particle":"","parse-names":false,"suffix":""},{"dropping-particle":"","family":"Widjanarko","given":"Hendro","non-dropping-particle":"","parse-names":false,"suffix":""},{"dropping-particle":"","family":"Kristanto","given":"Heru","non-dropping-particle":"","parse-names":false,"suffix":""}],"container-title":"Jurnal Pajak Indonesia (JPI)","id":"ITEM-1","issue":"1","issued":{"date-parts":[["2023"]]},"page":"45-56","title":"Determinan Penghindaran Pajak: Likuiditas, Leverage, Aktivitas, Profitabilitas, Pertumbuhan, dan Nilai Perusahaan","type":"article-journal","volume":"7"},"uris":["http://www.mendeley.com/documents/?uuid=c2e0fe6e-f776-41ee-8ab1-3765bdfabd33"]}],"mendeley":{"formattedCitation":"(Danardhito et al., 2023)","manualFormatting":"Danardhito et al (2023)","plainTextFormattedCitation":"(Danardhito et al., 2023)","previouslyFormattedCitation":"(Danardhito et al., 2023)"},"properties":{"noteIndex":0},"schema":"https://github.com/citation-style-language/schema/raw/master/csl-citation.json"}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Danardhito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dalam penelitiannya mengatakan semakin tinggi penghindaran pajak, maka nilai ETR semakin rendah. Rumus perhitungan ETR sebaagai berikut:</w:t>
      </w:r>
    </w:p>
    <w:p w:rsidR="00416D18" w:rsidRDefault="001B7AB9">
      <w:pPr>
        <w:spacing w:line="48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563245</wp:posOffset>
                </wp:positionH>
                <wp:positionV relativeFrom="paragraph">
                  <wp:posOffset>7620</wp:posOffset>
                </wp:positionV>
                <wp:extent cx="4693285" cy="622300"/>
                <wp:effectExtent l="0" t="0" r="12065" b="25400"/>
                <wp:wrapNone/>
                <wp:docPr id="128295336" name="Rectangle 128295336"/>
                <wp:cNvGraphicFramePr/>
                <a:graphic xmlns:a="http://schemas.openxmlformats.org/drawingml/2006/main">
                  <a:graphicData uri="http://schemas.microsoft.com/office/word/2010/wordprocessingShape">
                    <wps:wsp>
                      <wps:cNvSpPr/>
                      <wps:spPr>
                        <a:xfrm>
                          <a:off x="0" y="0"/>
                          <a:ext cx="4693534" cy="622453"/>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sz w:val="24"/>
                                <w:szCs w:val="24"/>
                              </w:rPr>
                              <w:t>Effective Tax Rate</w:t>
                            </w:r>
                            <w:r>
                              <w:rPr>
                                <w:rFonts w:ascii="Times New Roman" w:hAnsi="Times New Roman" w:cs="Times New Roman"/>
                                <w:i/>
                                <w:sz w:val="24"/>
                                <w:szCs w:val="24"/>
                                <w:lang w:val="en-US"/>
                              </w:rPr>
                              <w:t xml:space="preserve"> (ETR)</w:t>
                            </w:r>
                            <w:r>
                              <w:rPr>
                                <w:rFonts w:ascii="Times New Roman" w:hAnsi="Times New Roman" w:cs="Times New Roman"/>
                                <w:i/>
                                <w:sz w:val="24"/>
                                <w:szCs w:val="24"/>
                              </w:rPr>
                              <w:t xml:space="preserve"> = </w:t>
                            </w:r>
                            <w:r>
                              <w:rPr>
                                <w:rFonts w:ascii="Times New Roman" w:hAnsi="Times New Roman" w:cs="Times New Roman"/>
                                <w:sz w:val="24"/>
                                <w:szCs w:val="24"/>
                                <w:u w:val="single"/>
                              </w:rPr>
                              <w:t>Beban Pajak Penghasilan</w:t>
                            </w:r>
                            <w:r>
                              <w:rPr>
                                <w:rFonts w:ascii="Times New Roman" w:hAnsi="Times New Roman" w:cs="Times New Roman"/>
                                <w:sz w:val="24"/>
                                <w:szCs w:val="24"/>
                                <w:lang w:val="en-US"/>
                              </w:rPr>
                              <w:t>……..3.1</w:t>
                            </w:r>
                          </w:p>
                          <w:p w:rsidR="005E4443" w:rsidRDefault="005E4443">
                            <w:pPr>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Laba Sebelum Pajak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8295336" o:spid="_x0000_s1039" style="position:absolute;left:0;text-align:left;margin-left:44.35pt;margin-top:.6pt;width:369.55pt;height:4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" fillcolor="white [3201]" strokecolor="black [3200]" strokeweight="2pt">
                <v:textbox>
                  <w:txbxContent>
                    <w:p w:rsidR="005E4443" w:rsidRDefault="005E444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sz w:val="24"/>
                          <w:szCs w:val="24"/>
                        </w:rPr>
                        <w:t>Effective Tax Rate</w:t>
                      </w:r>
                      <w:r>
                        <w:rPr>
                          <w:rFonts w:ascii="Times New Roman" w:hAnsi="Times New Roman" w:cs="Times New Roman"/>
                          <w:i/>
                          <w:sz w:val="24"/>
                          <w:szCs w:val="24"/>
                          <w:lang w:val="en-US"/>
                        </w:rPr>
                        <w:t xml:space="preserve"> (ETR)</w:t>
                      </w:r>
                      <w:r>
                        <w:rPr>
                          <w:rFonts w:ascii="Times New Roman" w:hAnsi="Times New Roman" w:cs="Times New Roman"/>
                          <w:i/>
                          <w:sz w:val="24"/>
                          <w:szCs w:val="24"/>
                        </w:rPr>
                        <w:t xml:space="preserve"> = </w:t>
                      </w:r>
                      <w:r>
                        <w:rPr>
                          <w:rFonts w:ascii="Times New Roman" w:hAnsi="Times New Roman" w:cs="Times New Roman"/>
                          <w:sz w:val="24"/>
                          <w:szCs w:val="24"/>
                          <w:u w:val="single"/>
                        </w:rPr>
                        <w:t>Beban Pajak Penghasilan</w:t>
                      </w:r>
                      <w:r>
                        <w:rPr>
                          <w:rFonts w:ascii="Times New Roman" w:hAnsi="Times New Roman" w:cs="Times New Roman"/>
                          <w:sz w:val="24"/>
                          <w:szCs w:val="24"/>
                          <w:lang w:val="en-US"/>
                        </w:rPr>
                        <w:t>……..3.1</w:t>
                      </w:r>
                    </w:p>
                    <w:p w:rsidR="005E4443" w:rsidRDefault="005E4443">
                      <w:pPr>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Laba Sebelum Pajak</w:t>
                      </w:r>
                    </w:p>
                  </w:txbxContent>
                </v:textbox>
              </v:rect>
            </w:pict>
          </mc:Fallback>
        </mc:AlternateContent>
      </w:r>
    </w:p>
    <w:p w:rsidR="00416D18" w:rsidRDefault="001B7A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                                                                 </w:t>
      </w:r>
    </w:p>
    <w:p w:rsidR="00416D18" w:rsidRDefault="001B7AB9">
      <w:pPr>
        <w:spacing w:after="0" w:line="48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Sumber: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{"citationItems":[{"id":"ITEM-1","itemData":{"DOI":"10.26487/akrual.v15i1.20491","ISSN":"1979-1712","abstract":"Penelitian ini bertujuan untuk mengetahui tingkat penghindaran pajak perusahaan di Indonesia. Data sekunder yang digunakan dalam penelitian ini adalah laporan keuangan perusahaan yang terdaftar di Bursa Efek Indonesia (BEI) pada periode tahun 2016-2020 dan dapat diakses dari www.idx.co.id atau dari situs resmi dari masing-masing perusahaan. Dalam penelitian ini terdapat dua variabel yaitu ETR sebagai variabel independen dan penghindaran pajak sebagai variabel dependen. Dalam proses mengukur tingkat penghindaran pajak, penelitian ini menggunakan ETR. Semakin kecil ETR suatu perusahaan maka semakin besar penghindaran pajaknya. Berdasarkan hasil penelitian sektor perusahaan yang memiliki nilai ETR paling minimum selama 5 tahun metode penelitian adalah sektor property dan real estate. Dengan demikian, sektor property dan real estate adalah sektor yang melakukan penghindaran pajak paling besar selama 5 tahun periode penelitian","author":[{"dropping-particle":"","family":"Awaliah","given":"Resky","non-dropping-particle":"","parse-names":false,"suffix":""},{"dropping-particle":"","family":"Ayu Damayanti","given":"Ratna","non-dropping-particle":"","parse-names":false,"suffix":""},{"dropping-particle":"","family":"Usman","given":"Asri","non-dropping-particle":"","parse-names":false,"suffix":""}],"container-title":"Akrual: Jurnal Bisnis dan Akuntansi Kontemporer","id":"ITEM-1","issue":"1","issued":{"date-parts":[["2022"]]},"page":"1-11","title":"Tren Penghindaran Pajak Perusahaan di Indonesia yang Terdaftar di BEI (Tahun 2016-2020) Melalui Analisis Tingkat Effective Tax Rate (ETR) Perusahaan","type":"article-journal","volume":"1"},"uris":["http://www.mendeley.com/documents/?uuid=9a9f004e-3987-4363-aac0-7dbd7789fdd2"]}],"mendeley":{"formattedCitation":"(Awaliah et al., 2022)","manualFormatting":"Awaliah et al., (2022)","plainTextFormattedCitation":"(Awaliah et al., 2022)","previouslyFormattedCitation":"(Awaliah et al., 2022)"},"properties":{"noteIndex":0},"schema":"https://github.com/citation-style-language/schema/raw/master/csl-citation.json"}</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Awaliah et al., (2022)</w:t>
      </w:r>
      <w:r>
        <w:rPr>
          <w:rFonts w:ascii="Times New Roman" w:hAnsi="Times New Roman" w:cs="Times New Roman"/>
          <w:i/>
          <w:sz w:val="24"/>
          <w:szCs w:val="24"/>
          <w:lang w:val="en-US"/>
        </w:rPr>
        <w:fldChar w:fldCharType="end"/>
      </w:r>
    </w:p>
    <w:p w:rsidR="00416D18" w:rsidRDefault="001B7AB9">
      <w:pPr>
        <w:pStyle w:val="Heading3"/>
        <w:numPr>
          <w:ilvl w:val="2"/>
          <w:numId w:val="4"/>
        </w:numPr>
        <w:ind w:left="567" w:hanging="567"/>
      </w:pPr>
      <w:bookmarkStart w:id="45" w:name="_Toc176304361"/>
      <w:bookmarkStart w:id="46" w:name="_Toc162004713"/>
      <w:r>
        <w:t>Variabel Independen</w:t>
      </w:r>
      <w:bookmarkEnd w:id="45"/>
      <w:bookmarkEnd w:id="46"/>
    </w:p>
    <w:p w:rsidR="00416D18" w:rsidRDefault="001B7AB9">
      <w:pPr>
        <w:spacing w:after="0"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Variabel independen merupakan variabel bebas yang mempengaruhi variabel dependen. Dalam penelitian ini variabel independen terdiri dari perbedaan laba akuntansi dan laba fiskal dan struktur kepemilikan.</w:t>
      </w:r>
    </w:p>
    <w:p w:rsidR="00416D18" w:rsidRDefault="001B7AB9">
      <w:pPr>
        <w:pStyle w:val="ListParagraph"/>
        <w:numPr>
          <w:ilvl w:val="3"/>
          <w:numId w:val="4"/>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i/>
          <w:sz w:val="24"/>
          <w:szCs w:val="24"/>
        </w:rPr>
        <w:t xml:space="preserve">Book Tax Difference </w:t>
      </w:r>
      <w:r>
        <w:rPr>
          <w:rFonts w:ascii="Times New Roman" w:hAnsi="Times New Roman" w:cs="Times New Roman"/>
          <w:b/>
          <w:sz w:val="24"/>
          <w:szCs w:val="24"/>
          <w:lang w:val="en-US"/>
        </w:rPr>
        <w:t>(</w:t>
      </w:r>
      <w:r>
        <w:rPr>
          <w:rFonts w:ascii="Times New Roman" w:hAnsi="Times New Roman" w:cs="Times New Roman"/>
          <w:b/>
          <w:sz w:val="24"/>
          <w:szCs w:val="24"/>
        </w:rPr>
        <w:t>Perbedaan Laba Akuntansi dan Laba Fiskal</w:t>
      </w:r>
      <w:r>
        <w:rPr>
          <w:rFonts w:ascii="Times New Roman" w:hAnsi="Times New Roman" w:cs="Times New Roman"/>
          <w:b/>
          <w:sz w:val="24"/>
          <w:szCs w:val="24"/>
          <w:lang w:val="en-US"/>
        </w:rPr>
        <w:t>)</w:t>
      </w:r>
    </w:p>
    <w:p w:rsidR="00416D18" w:rsidRDefault="001B7AB9">
      <w:pPr>
        <w:spacing w:after="0" w:line="480" w:lineRule="auto"/>
        <w:ind w:firstLine="567"/>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adalah </w:t>
      </w:r>
      <w:r>
        <w:rPr>
          <w:rFonts w:ascii="Times New Roman" w:hAnsi="Times New Roman" w:cs="Times New Roman"/>
          <w:sz w:val="24"/>
          <w:szCs w:val="24"/>
        </w:rPr>
        <w:t xml:space="preserve">perbedaan laba akuntansi dan laba fiskal. Laba </w:t>
      </w:r>
      <w:r>
        <w:rPr>
          <w:rFonts w:ascii="Times New Roman" w:hAnsi="Times New Roman" w:cs="Times New Roman"/>
          <w:sz w:val="24"/>
          <w:szCs w:val="24"/>
          <w:lang w:val="en-US"/>
        </w:rPr>
        <w:t>akuntansi adalah laba bersih perusahaan yang dihitung dengan mengurangi total pendapatan dan biaya. Sedangkan laba fiskal adalah laba selama satu periode yang dihitung berdasarkan peraturan perpajakan yang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artinya </w:t>
      </w:r>
      <w:r>
        <w:rPr>
          <w:rFonts w:ascii="Times New Roman" w:hAnsi="Times New Roman" w:cs="Times New Roman"/>
          <w:sz w:val="24"/>
          <w:szCs w:val="24"/>
        </w:rPr>
        <w:t>terdapat dua perbedaan perlakuan dalam peraturan, yaitu</w:t>
      </w:r>
      <w:r>
        <w:rPr>
          <w:rFonts w:ascii="Times New Roman" w:hAnsi="Times New Roman" w:cs="Times New Roman"/>
          <w:sz w:val="24"/>
          <w:szCs w:val="24"/>
          <w:lang w:val="en-US"/>
        </w:rPr>
        <w:t xml:space="preserve"> laporan keuangan perusahaan mengacu pada standar akuntansi komersial </w:t>
      </w:r>
      <w:r>
        <w:rPr>
          <w:rFonts w:ascii="Times New Roman" w:hAnsi="Times New Roman" w:cs="Times New Roman"/>
          <w:sz w:val="24"/>
          <w:szCs w:val="24"/>
        </w:rPr>
        <w:t>dan peraturan perpajakan.</w:t>
      </w:r>
      <w:r>
        <w:rPr>
          <w:rFonts w:ascii="Times New Roman" w:hAnsi="Times New Roman" w:cs="Times New Roman"/>
          <w:sz w:val="24"/>
          <w:szCs w:val="24"/>
          <w:lang w:val="en-US"/>
        </w:rPr>
        <w:t xml:space="preserve"> Perbedaan itulah yang kemudian menimbulkan istilah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{"citationItems":[{"id":"ITEM-1","itemData":{"DOI":"10.33373/dms.v8i3.2186","ISSN":"2085-9996","abstract":"Penelitian ini bertujuan untuk menguji apakah books tax gap dan kepemilikan asing berpengaruh signifikan terhadap penghindran pajak, serta menganalisis kebijakan yang sudah dilakukan pemerintah terkait penghindaran pajak. Penelitian dilakukan pada sektor industri makanan dan minuman yang terdaftar di BEI tahun 2017-2018. Penelitian menggunakan alisis regresi linier berganda untuk menguji apakah ada pengaruh book tax gap dan kepemilikan asing terhadap penghindaran pajak. Penelusuran data pustaka dilakukan untuk menganalisis kebijakan pemerintah terkait penghindaran pajak. Hasil dari penelitian ini menunjukkan bahwa secara parsial book tax gap berpengaruh signifikan terhadap penghindaran pajak namun kepemilikan asing tidak berpengaruh signifikan terhadap penghindaran pajak. Pemerintah sudah melakukan upaya menangkal penghindaran pajak ini dengan regulasi meskipun masih perlu untuk terus disempurnakan.","author":[{"dropping-particle":"","family":"Hidayat","given":"Muhammad","non-dropping-particle":"","parse-names":false,"suffix":""},{"dropping-particle":"","family":"Mulda","given":"Rahmayandi","non-dropping-particle":"","parse-names":false,"suffix":""}],"container-title":"Jurnal Dimensi","id":"ITEM-1","issue":"3","issued":{"date-parts":[["2019"]]},"page":"404-418","title":"Pengaruh Book Tax Gap Dan Kepemilikan Asing Terhadap Penghindaran Pajak Dan Analisis Kebijakan Pemerintah Terkait Penghindaran Pajak","type":"article-journal","volume":"8"},"uris":["http://www.mendeley.com/documents/?uuid=3fc57876-53cf-469f-8c4f-0bfda5d2cf68"]}],"mendeley":{"formattedCitation":"(Hidayat &amp; Mulda, 2019)","manualFormatting":"Hidayat &amp; Mulda (2019)","plainTextFormattedCitation":"(Hidayat &amp; Mulda, 2019)","previouslyFormattedCitation":"(Hidayat &amp; Mulda,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Hidayat &amp; Mulda </w:t>
      </w:r>
      <w:r>
        <w:rPr>
          <w:rFonts w:ascii="Times New Roman" w:hAnsi="Times New Roman" w:cs="Times New Roman"/>
          <w:sz w:val="24"/>
          <w:szCs w:val="24"/>
          <w:lang w:val="en-US"/>
        </w:rPr>
        <w:t>(</w:t>
      </w:r>
      <w:r>
        <w:rPr>
          <w:rFonts w:ascii="Times New Roman" w:hAnsi="Times New Roman" w:cs="Times New Roman"/>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perbedaan terjadi akibat perbedaan yang bersifat permanen dimana tidak semua pendapatan dan biaya diakui menurut akuntansi juga menurut fiskal. Sedangkan perbedaan temporer merupakan perbedaan waktu pengakuan pendapatan dan biaya.</w:t>
      </w:r>
    </w:p>
    <w:p w:rsidR="00416D18" w:rsidRDefault="001B7AB9">
      <w:pPr>
        <w:spacing w:after="0" w:line="480" w:lineRule="auto"/>
        <w:ind w:firstLine="567"/>
        <w:jc w:val="both"/>
        <w:rPr>
          <w:rFonts w:ascii="Times New Roman" w:hAnsi="Times New Roman" w:cs="Times New Roman"/>
          <w:i/>
          <w:sz w:val="24"/>
          <w:szCs w:val="24"/>
          <w:lang w:val="en-US"/>
        </w:rPr>
      </w:pPr>
      <w:r>
        <w:rPr>
          <w:rFonts w:ascii="Times New Roman" w:hAnsi="Times New Roman" w:cs="Times New Roman"/>
          <w:sz w:val="24"/>
          <w:szCs w:val="24"/>
        </w:rPr>
        <w:lastRenderedPageBreak/>
        <w:t xml:space="preserve">Dalam penelitian ini </w:t>
      </w:r>
      <w:r>
        <w:rPr>
          <w:rFonts w:ascii="Times New Roman" w:hAnsi="Times New Roman" w:cs="Times New Roman"/>
          <w:sz w:val="24"/>
          <w:szCs w:val="24"/>
          <w:lang w:val="en-US"/>
        </w:rPr>
        <w:t xml:space="preserve">mengacu  pada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{"citationItems":[{"id":"ITEM-1","itemData":{"DOI":"10.33373/dms.v8i3.2186","ISSN":"2085-9996","abstract":"Penelitian ini bertujuan untuk menguji apakah books tax gap dan kepemilikan asing berpengaruh signifikan terhadap penghindran pajak, serta menganalisis kebijakan yang sudah dilakukan pemerintah terkait penghindaran pajak. Penelitian dilakukan pada sektor industri makanan dan minuman yang terdaftar di BEI tahun 2017-2018. Penelitian menggunakan alisis regresi linier berganda untuk menguji apakah ada pengaruh book tax gap dan kepemilikan asing terhadap penghindaran pajak. Penelusuran data pustaka dilakukan untuk menganalisis kebijakan pemerintah terkait penghindaran pajak. Hasil dari penelitian ini menunjukkan bahwa secara parsial book tax gap berpengaruh signifikan terhadap penghindaran pajak namun kepemilikan asing tidak berpengaruh signifikan terhadap penghindaran pajak. Pemerintah sudah melakukan upaya menangkal penghindaran pajak ini dengan regulasi meskipun masih perlu untuk terus disempurnakan.","author":[{"dropping-particle":"","family":"Hidayat","given":"Muhammad","non-dropping-particle":"","parse-names":false,"suffix":""},{"dropping-particle":"","family":"Mulda","given":"Rahmayandi","non-dropping-particle":"","parse-names":false,"suffix":""}],"container-title":"Jurnal Dimensi","id":"ITEM-1","issue":"3","issued":{"date-parts":[["2019"]]},"page":"404-418","title":"Pengaruh Book Tax Gap Dan Kepemilikan Asing Terhadap Penghindaran Pajak Dan Analisis Kebijakan Pemerintah Terkait Penghindaran Pajak","type":"article-journal","volume":"8"},"uris":["http://www.mendeley.com/documents/?uuid=3fc57876-53cf-469f-8c4f-0bfda5d2cf68"]}],"mendeley":{"formattedCitation":"(Hidayat &amp; Mulda, 2019)","plainTextFormattedCitation":"(Hidayat &amp; Mulda, 2019)","previouslyFormattedCitation":"(Hidayat &amp; Mulda,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(Hidayat &amp; Mulda,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mana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 diukur dengan cara laba akuntansi  yang diperoleh dari </w:t>
      </w:r>
      <w:r>
        <w:rPr>
          <w:rFonts w:ascii="Times New Roman" w:hAnsi="Times New Roman" w:cs="Times New Roman"/>
          <w:sz w:val="24"/>
          <w:szCs w:val="24"/>
        </w:rPr>
        <w:t xml:space="preserve">laporan </w:t>
      </w:r>
      <w:r w:rsidR="00EC401E">
        <w:rPr>
          <w:rFonts w:ascii="Times New Roman" w:hAnsi="Times New Roman" w:cs="Times New Roman"/>
          <w:sz w:val="24"/>
          <w:szCs w:val="24"/>
          <w:lang w:val="en-US"/>
        </w:rPr>
        <w:t>laba bersih akuntansi dan laba pajak</w:t>
      </w:r>
      <w:r>
        <w:rPr>
          <w:rFonts w:ascii="Times New Roman" w:hAnsi="Times New Roman" w:cs="Times New Roman"/>
          <w:sz w:val="24"/>
          <w:szCs w:val="24"/>
          <w:lang w:val="en-US"/>
        </w:rPr>
        <w:t xml:space="preserve"> di</w:t>
      </w:r>
      <w:r>
        <w:rPr>
          <w:rFonts w:ascii="Times New Roman" w:hAnsi="Times New Roman" w:cs="Times New Roman"/>
          <w:sz w:val="24"/>
          <w:szCs w:val="24"/>
        </w:rPr>
        <w:t>lihat</w:t>
      </w:r>
      <w:r>
        <w:rPr>
          <w:rFonts w:ascii="Times New Roman" w:hAnsi="Times New Roman" w:cs="Times New Roman"/>
          <w:sz w:val="24"/>
          <w:szCs w:val="24"/>
          <w:lang w:val="en-US"/>
        </w:rPr>
        <w:t xml:space="preserve"> laba bersih setelah pajak dalam laporan keuangan dibagi total aset.</w:t>
      </w:r>
    </w:p>
    <w:tbl>
      <w:tblPr>
        <w:tblStyle w:val="TableGrid"/>
        <w:tblW w:w="0" w:type="auto"/>
        <w:tblInd w:w="704" w:type="dxa"/>
        <w:tblLook w:val="04A0" w:firstRow="1" w:lastRow="0" w:firstColumn="1" w:lastColumn="0" w:noHBand="0" w:noVBand="1"/>
      </w:tblPr>
      <w:tblGrid>
        <w:gridCol w:w="6237"/>
      </w:tblGrid>
      <w:tr w:rsidR="00416D18">
        <w:trPr>
          <w:trHeight w:val="911"/>
        </w:trPr>
        <w:tc>
          <w:tcPr>
            <w:tcW w:w="6237" w:type="dxa"/>
          </w:tcPr>
          <w:p w:rsidR="00416D18" w:rsidRDefault="00416D18">
            <w:pPr>
              <w:spacing w:after="0" w:line="240" w:lineRule="auto"/>
              <w:ind w:firstLine="709"/>
              <w:jc w:val="both"/>
              <w:rPr>
                <w:rFonts w:ascii="Times New Roman" w:hAnsi="Times New Roman" w:cs="Times New Roman"/>
                <w:i/>
                <w:sz w:val="24"/>
                <w:szCs w:val="24"/>
              </w:rPr>
            </w:pPr>
          </w:p>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rPr>
              <w:t>Book Tax Difference</w:t>
            </w:r>
            <w:r>
              <w:rPr>
                <w:rFonts w:ascii="Times New Roman" w:hAnsi="Times New Roman" w:cs="Times New Roman"/>
                <w:i/>
                <w:sz w:val="24"/>
                <w:szCs w:val="24"/>
              </w:rPr>
              <w:tab/>
              <w:t xml:space="preserve">= </w:t>
            </w:r>
            <w:r>
              <w:rPr>
                <w:rFonts w:ascii="Times New Roman" w:hAnsi="Times New Roman" w:cs="Times New Roman"/>
                <w:sz w:val="24"/>
                <w:szCs w:val="24"/>
                <w:u w:val="single"/>
              </w:rPr>
              <w:t>Laba Akuntansi</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Laba fiskal</w:t>
            </w:r>
            <w:r>
              <w:rPr>
                <w:rFonts w:ascii="Times New Roman" w:hAnsi="Times New Roman" w:cs="Times New Roman"/>
                <w:sz w:val="24"/>
                <w:szCs w:val="24"/>
                <w:lang w:val="en-US"/>
              </w:rPr>
              <w:t>…....3.2</w:t>
            </w:r>
          </w:p>
          <w:p w:rsidR="00416D18" w:rsidRDefault="001B7AB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Total Aktiva</w:t>
            </w:r>
          </w:p>
        </w:tc>
      </w:tr>
    </w:tbl>
    <w:p w:rsidR="00416D18" w:rsidRDefault="001B7AB9">
      <w:pPr>
        <w:spacing w:after="0" w:line="240" w:lineRule="auto"/>
        <w:jc w:val="both"/>
        <w:rPr>
          <w:rFonts w:ascii="Times New Roman" w:hAnsi="Times New Roman" w:cs="Times New Roman"/>
          <w:i/>
          <w:lang w:val="en-US"/>
        </w:rPr>
      </w:pPr>
      <w:r>
        <w:rPr>
          <w:rFonts w:ascii="Times New Roman" w:hAnsi="Times New Roman" w:cs="Times New Roman"/>
          <w:lang w:val="en-US"/>
        </w:rPr>
        <w:t xml:space="preserve">            </w:t>
      </w:r>
      <w:r>
        <w:rPr>
          <w:rFonts w:ascii="Times New Roman" w:hAnsi="Times New Roman" w:cs="Times New Roman"/>
          <w:i/>
          <w:lang w:val="en-US"/>
        </w:rPr>
        <w:t xml:space="preserve">Sumber: </w:t>
      </w:r>
      <w:r>
        <w:rPr>
          <w:rFonts w:ascii="Times New Roman" w:hAnsi="Times New Roman" w:cs="Times New Roman"/>
          <w:i/>
          <w:lang w:val="en-US"/>
        </w:rPr>
        <w:fldChar w:fldCharType="begin" w:fldLock="1"/>
      </w:r>
      <w:r>
        <w:rPr>
          <w:rFonts w:ascii="Times New Roman" w:hAnsi="Times New Roman" w:cs="Times New Roman"/>
          <w:i/>
          <w:lang w:val="en-US"/>
        </w:rPr>
        <w:instrText>ADDIN CSL_CITATION {"citationItems":[{"id":"ITEM-1","itemData":{"DOI":"10.33373/dms.v8i3.2186","ISSN":"2085-9996","abstract":"Penelitian ini bertujuan untuk menguji apakah books tax gap dan kepemilikan asing berpengaruh signifikan terhadap penghindran pajak, serta menganalisis kebijakan yang sudah dilakukan pemerintah terkait penghindaran pajak. Penelitian dilakukan pada sektor industri makanan dan minuman yang terdaftar di BEI tahun 2017-2018. Penelitian menggunakan alisis regresi linier berganda untuk menguji apakah ada pengaruh book tax gap dan kepemilikan asing terhadap penghindaran pajak. Penelusuran data pustaka dilakukan untuk menganalisis kebijakan pemerintah terkait penghindaran pajak. Hasil dari penelitian ini menunjukkan bahwa secara parsial book tax gap berpengaruh signifikan terhadap penghindaran pajak namun kepemilikan asing tidak berpengaruh signifikan terhadap penghindaran pajak. Pemerintah sudah melakukan upaya menangkal penghindaran pajak ini dengan regulasi meskipun masih perlu untuk terus disempurnakan.","author":[{"dropping-particle":"","family":"Hidayat","given":"Muhammad","non-dropping-particle":"","parse-names":false,"suffix":""},{"dropping-particle":"","family":"Mulda","given":"Rahmayandi","non-dropping-particle":"","parse-names":false,"suffix":""}],"container-title":"Jurnal Dimensi","id":"ITEM-1","issue":"3","issued":{"date-parts":[["2019"]]},"page":"404-418","title":"Pengaruh Book Tax Gap Dan Kepemilikan Asing Terhadap Penghindaran Pajak Dan Analisis Kebijakan Pemerintah Terkait Penghindaran Pajak","type":"article-journal","volume":"8"},"uris":["http://www.mendeley.com/documents/?uuid=3fc57876-53cf-469f-8c4f-0bfda5d2cf68"]}],"mendeley":{"formattedCitation":"(Hidayat &amp; Mulda, 2019)","manualFormatting":"Hidayat &amp; Mulda, (2019)","plainTextFormattedCitation":"(Hidayat &amp; Mulda, 2019)","previouslyFormattedCitation":"(Hidayat &amp; Mulda, 2019)"},"properties":{"noteIndex":0},"schema":"https://github.com/citation-style-language/schema/raw/master/csl-citation.json"}</w:instrText>
      </w:r>
      <w:r>
        <w:rPr>
          <w:rFonts w:ascii="Times New Roman" w:hAnsi="Times New Roman" w:cs="Times New Roman"/>
          <w:i/>
          <w:lang w:val="en-US"/>
        </w:rPr>
        <w:fldChar w:fldCharType="separate"/>
      </w:r>
      <w:r>
        <w:rPr>
          <w:rFonts w:ascii="Times New Roman" w:hAnsi="Times New Roman" w:cs="Times New Roman"/>
          <w:i/>
          <w:lang w:val="en-US"/>
        </w:rPr>
        <w:t>Hidayat &amp; Mulda, (2019)</w:t>
      </w:r>
      <w:r>
        <w:rPr>
          <w:rFonts w:ascii="Times New Roman" w:hAnsi="Times New Roman" w:cs="Times New Roman"/>
          <w:i/>
          <w:lang w:val="en-US"/>
        </w:rPr>
        <w:fldChar w:fldCharType="end"/>
      </w:r>
    </w:p>
    <w:p w:rsidR="00416D18" w:rsidRDefault="00416D18">
      <w:pPr>
        <w:spacing w:after="0" w:line="240" w:lineRule="auto"/>
        <w:jc w:val="both"/>
        <w:rPr>
          <w:rFonts w:ascii="Times New Roman" w:hAnsi="Times New Roman" w:cs="Times New Roman"/>
          <w:sz w:val="24"/>
          <w:szCs w:val="24"/>
          <w:lang w:val="en-US"/>
        </w:rPr>
      </w:pPr>
    </w:p>
    <w:p w:rsidR="00416D18" w:rsidRDefault="001B7AB9">
      <w:pPr>
        <w:pStyle w:val="ListParagraph"/>
        <w:numPr>
          <w:ilvl w:val="3"/>
          <w:numId w:val="4"/>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Struktur Kepemilikan</w:t>
      </w:r>
      <w:r>
        <w:rPr>
          <w:rFonts w:ascii="Times New Roman" w:hAnsi="Times New Roman" w:cs="Times New Roman"/>
          <w:b/>
          <w:sz w:val="24"/>
          <w:szCs w:val="24"/>
          <w:lang w:val="en-US"/>
        </w:rPr>
        <w:t xml:space="preserve"> Keluarga</w:t>
      </w:r>
    </w:p>
    <w:p w:rsidR="00416D18" w:rsidRDefault="001B7AB9">
      <w:pPr>
        <w:spacing w:line="48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Kepemilikan keluarga merujuk pada proporsi saham perusahaan yang dimiliki oleh individu atau kelompok keluarga tertentu yang dimiliki oleh individu atau kelompok keluarga tertentu yang memiliki kendali atau pengaruh signifikan terhadap keputusan manajerial perusahaan. Dalam penelitian </w:t>
      </w:r>
      <w:r>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{"citationItems":[{"id":"ITEM-1","itemData":{"DOI":"10.1108/IJAIM-02-2023-0038","ISSN":"17589037","abstract":"Purpose: This study aims to examine the influence of corporate governance (CG) and corporate social responsibility (CSR) on firm value while accounting for the impact of information asymmetry. Design/methodology/approach: This empirical analysis is based on 1,079 observations from 83 listed Indonesian firms for the period 2007–2019. The authors applied simultaneous equation models with ordinary least squares and two-stage least squares. Findings: The authors present empirical evidence of CG mechanisms that significantly contribute to low levels of CSR. Moreover, the authors identify a significant impact of information asymmetry on the relationship between CG, CSR and firm value. Research limitations/implications: The results show that information asymmetry, CG and CSR do not necessarily result in improved firm value across boards. Moreover, the employment of a nonlinear Cobb–Douglas-type function indicated diminishing marginal returns. Practical implications: The findings can help policymakers in developing countries in improving the monitoring and supervisory roles of CG mechanisms to provide more support to CSR, increasing regulatory pressures for improved CSR performance and reducing information asymmetry by adopting a standardized CSR reporting scheme. Social implications: The suggested implications can contribute to more sustainable practices among Indonesian-listed firms as well as improving relationships with consumers and stakeholders toward the practice of CSR. Originality/value: The adoption of a comprehensive CSR measurement tool to examine the value of CSR contributes to the extant literature, along with examining the impact of information asymmetry on the relationship between CG, CSR and firm value in a developing country context.","author":[{"dropping-particle":"","family":"Lahjie","given":"Annisa Abubakar","non-dropping-particle":"","parse-names":false,"suffix":""},{"dropping-particle":"","family":"Natoli","given":"Riccardo","non-dropping-particle":"","parse-names":false,"suffix":""},{"dropping-particle":"","family":"Zuhair","given":"Segu","non-dropping-particle":"","parse-names":false,"suffix":""}],"container-title":"International Journal of Accounting and Information Management","id":"ITEM-1","issue":"5","issued":{"date-parts":[["2023"]]},"page":"785-807","title":"The effect of corporate governance, corporate social responsibility and information asymmetry on the value of Indonesian-listed firms","type":"article-journal","volume":"31"},"uris":["http://www.mendeley.com/documents/?uuid=b9f8bfb1-d907-4d6a-98a8-18f48e891ba2"]}],"mendeley":{"formattedCitation":"(Lahjie et al., 2023)","manualFormatting":"Lahjie et al (2023)","plainTextFormattedCitation":"(Lahjie et al., 2023)","previouslyFormattedCitation":"(Lahjie et al., 2023)"},"properties":{"noteIndex":0},"schema":"https://github.com/citation-style-language/schema/raw/master/csl-citation.json"}</w:instrText>
      </w:r>
      <w:r>
        <w:rPr>
          <w:rFonts w:ascii="Times New Roman" w:hAnsi="Times New Roman" w:cs="Times New Roman"/>
          <w:bCs/>
          <w:sz w:val="24"/>
          <w:szCs w:val="24"/>
          <w:lang w:val="en-US"/>
        </w:rPr>
        <w:fldChar w:fldCharType="separate"/>
      </w:r>
      <w:r>
        <w:rPr>
          <w:rFonts w:ascii="Times New Roman" w:hAnsi="Times New Roman" w:cs="Times New Roman"/>
          <w:bCs/>
          <w:sz w:val="24"/>
          <w:szCs w:val="24"/>
          <w:lang w:val="en-US"/>
        </w:rPr>
        <w:t>Lahjie et al (2023)</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mengatakan bahwa perusahaan keluarga adalah perusahaan yang memiliki saham 5% hak suara serta keterlibatan langsung dalam pengelolaan perusahaan. Dalam suatu perusahaan semakin besar proporsi kepemilikan keluarga, semakin tinggi kecenderungan perusahaan untuk melakukan penghindaran pajak.  Hal ini bisa didasarkan pada perspektif bahwa perusahaan keluarga memiliki insentif untuk meminimalkan beban pajak guna memaksimalkan kekayaan keluarga. Dan dengan kontrol yang besar, keluarga memiliki kontrol lebih besar terhadap setiap keputusan, termasuk keputusan terkait strategi pajak. Struktur kepemilikan keluarga dalam penelitian ini diukur dengan presentase saham yang dimiliki oleh keluarga terhadap total saham yang beredar. Berikut rumus pengukurannya:</w:t>
      </w:r>
    </w:p>
    <w:tbl>
      <w:tblPr>
        <w:tblStyle w:val="TableGrid"/>
        <w:tblW w:w="0" w:type="auto"/>
        <w:tblInd w:w="562" w:type="dxa"/>
        <w:tblLook w:val="04A0" w:firstRow="1" w:lastRow="0" w:firstColumn="1" w:lastColumn="0" w:noHBand="0" w:noVBand="1"/>
      </w:tblPr>
      <w:tblGrid>
        <w:gridCol w:w="7513"/>
      </w:tblGrid>
      <w:tr w:rsidR="00416D18">
        <w:trPr>
          <w:trHeight w:val="1261"/>
        </w:trPr>
        <w:tc>
          <w:tcPr>
            <w:tcW w:w="7513" w:type="dxa"/>
          </w:tcPr>
          <w:p w:rsidR="00416D18" w:rsidRDefault="00416D18">
            <w:pPr>
              <w:spacing w:after="0" w:line="240" w:lineRule="auto"/>
              <w:ind w:firstLine="709"/>
              <w:jc w:val="both"/>
              <w:rPr>
                <w:rFonts w:ascii="Times New Roman" w:hAnsi="Times New Roman" w:cs="Times New Roman"/>
                <w:bCs/>
                <w:sz w:val="24"/>
                <w:szCs w:val="24"/>
                <w:lang w:val="en-US"/>
              </w:rPr>
            </w:pPr>
          </w:p>
          <w:p w:rsidR="00416D18" w:rsidRDefault="001B7AB9">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Kepemilikan keluarga = </w:t>
            </w:r>
            <w:r>
              <w:rPr>
                <w:rFonts w:ascii="Times New Roman" w:hAnsi="Times New Roman" w:cs="Times New Roman"/>
                <w:bCs/>
                <w:sz w:val="24"/>
                <w:szCs w:val="24"/>
                <w:u w:val="single"/>
                <w:lang w:val="en-US"/>
              </w:rPr>
              <w:t>Jumlah saham yang di miliki keluarga x 100%....3.3</w:t>
            </w:r>
          </w:p>
          <w:p w:rsidR="00416D18" w:rsidRDefault="001B7AB9">
            <w:pPr>
              <w:spacing w:after="0" w:line="24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Total saham Beredar</w:t>
            </w:r>
          </w:p>
        </w:tc>
      </w:tr>
    </w:tbl>
    <w:p w:rsidR="00416D18" w:rsidRDefault="001B7AB9">
      <w:pPr>
        <w:spacing w:after="0" w:line="240" w:lineRule="auto"/>
        <w:ind w:firstLine="709"/>
        <w:jc w:val="both"/>
        <w:rPr>
          <w:rFonts w:ascii="Times New Roman" w:hAnsi="Times New Roman" w:cs="Times New Roman"/>
          <w:bCs/>
          <w:i/>
          <w:lang w:val="en-US"/>
        </w:rPr>
      </w:pPr>
      <w:r>
        <w:rPr>
          <w:rFonts w:ascii="Times New Roman" w:hAnsi="Times New Roman" w:cs="Times New Roman"/>
          <w:bCs/>
          <w:sz w:val="24"/>
          <w:szCs w:val="24"/>
          <w:lang w:val="en-US"/>
        </w:rPr>
        <w:t xml:space="preserve">  </w:t>
      </w:r>
      <w:r>
        <w:rPr>
          <w:rFonts w:ascii="Times New Roman" w:hAnsi="Times New Roman" w:cs="Times New Roman"/>
          <w:bCs/>
          <w:i/>
          <w:lang w:val="en-US"/>
        </w:rPr>
        <w:t xml:space="preserve">Sumber: </w:t>
      </w:r>
      <w:r>
        <w:rPr>
          <w:rFonts w:ascii="Times New Roman" w:hAnsi="Times New Roman" w:cs="Times New Roman"/>
          <w:bCs/>
          <w:i/>
          <w:lang w:val="en-US"/>
        </w:rPr>
        <w:fldChar w:fldCharType="begin" w:fldLock="1"/>
      </w:r>
      <w:r>
        <w:rPr>
          <w:rFonts w:ascii="Times New Roman" w:hAnsi="Times New Roman" w:cs="Times New Roman"/>
          <w:bCs/>
          <w:i/>
          <w:lang w:val="en-US"/>
        </w:rPr>
        <w:instrText>ADDIN CSL_CITATION {"citationItems":[{"id":"ITEM-1","itemData":{"DOI":"10.24123/jati.v11i2.1056","ISSN":"1412-5994","abstract":"Penelitian ini bertujuan untuk mengetahui pengaruh kepemilikan keluarga, kontrol keluarga pemilik,danmanajemen keluarga pemilik, terhadap tindakan pajak agresif perusahaan manufaktur yang terdaftar diBursa Efek Indonesia periode 2013-2015.Populasi dalam penelitian ini adalah perusahaan manufakturyang terdaftar di Bursa Efek Indonesia pada tahun 2013 sampai 2015 dengan jumlah 135 perusahaan.Penentuan sampel yang dipilih dalam penelitian menggunakan metode purposive sampling. Pengujianpengaruh kepemilikan keluarga, kontrol keluarga pemilik, dan manajemen keluarga pemilik, terhadaptindakan pajak agresif di analisis menggunakan uji regresi linier berganda dengan bantuan softwareEviews 4.1. Hasil penelitian menunjukkan terdapat 28 perusahaan yang memenuhi kriteria purposivesampling yang ditetapkan dalam penelitian. Hasil penelitian menunjukan bahwa kepemilikan keluargatidak berpengaruh signifikan terhadap tindakan pajak agresif. Kontrol keluarga pemilik memilikipengaruh terhadap tindakan pajak agresif dan manajemen keluarga pemilik perusahaan tidak memilikipengaruh signifikan terhadap tindakan pajak agresif.","author":[{"dropping-particle":"","family":"Oktavia","given":"Regina","non-dropping-particle":"","parse-names":false,"suffix":""},{"dropping-particle":"","family":"Hananto","given":"Hari","non-dropping-particle":"","parse-names":false,"suffix":""}],"container-title":"Akuntansi dan Teknologi Informasi","id":"ITEM-1","issue":"1","issued":{"date-parts":[["2018"]]},"page":"185-202","title":"Pengaruh Kepemilikan Keluarga, Kontrol Keluarga Pemilik, dan Manajemen Keluarga Pemilik terhadap Tindakan Pajak Agresif pada Perusahaan Manufaktur yang Terdaftar di Bei Periode 2013-2015","type":"article-journal","volume":"12"},"uris":["http://www.mendeley.com/documents/?uuid=d57b5c6d-2c43-4060-b7a8-7ef2d7e598c4"]}],"mendeley":{"formattedCitation":"(Oktavia &amp; Hananto, 2018)","manualFormatting":"Oktavia &amp; Hananto, (2018)","plainTextFormattedCitation":"(Oktavia &amp; Hananto, 2018)","previouslyFormattedCitation":"(Oktavia &amp; Hananto, 2018)"},"properties":{"noteIndex":0},"schema":"https://github.com/citation-style-language/schema/raw/master/csl-citation.json"}</w:instrText>
      </w:r>
      <w:r>
        <w:rPr>
          <w:rFonts w:ascii="Times New Roman" w:hAnsi="Times New Roman" w:cs="Times New Roman"/>
          <w:bCs/>
          <w:i/>
          <w:lang w:val="en-US"/>
        </w:rPr>
        <w:fldChar w:fldCharType="separate"/>
      </w:r>
      <w:r>
        <w:rPr>
          <w:rFonts w:ascii="Times New Roman" w:hAnsi="Times New Roman" w:cs="Times New Roman"/>
          <w:bCs/>
          <w:i/>
          <w:lang w:val="en-US"/>
        </w:rPr>
        <w:t>Oktavia &amp; Hananto, (2018)</w:t>
      </w:r>
      <w:r>
        <w:rPr>
          <w:rFonts w:ascii="Times New Roman" w:hAnsi="Times New Roman" w:cs="Times New Roman"/>
          <w:bCs/>
          <w:i/>
          <w:lang w:val="en-US"/>
        </w:rPr>
        <w:fldChar w:fldCharType="end"/>
      </w:r>
    </w:p>
    <w:p w:rsidR="00416D18" w:rsidRDefault="00416D18">
      <w:pPr>
        <w:spacing w:after="0" w:line="240" w:lineRule="auto"/>
        <w:ind w:firstLine="709"/>
        <w:jc w:val="both"/>
        <w:rPr>
          <w:rFonts w:ascii="Times New Roman" w:hAnsi="Times New Roman" w:cs="Times New Roman"/>
          <w:bCs/>
          <w:i/>
          <w:lang w:val="en-US"/>
        </w:rPr>
      </w:pPr>
    </w:p>
    <w:p w:rsidR="00416D18" w:rsidRDefault="001B7AB9">
      <w:pPr>
        <w:spacing w:after="0" w:line="24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Keterangan:</w:t>
      </w:r>
    </w:p>
    <w:p w:rsidR="00416D18" w:rsidRDefault="001B7AB9">
      <w:pPr>
        <w:pStyle w:val="ListParagraph"/>
        <w:numPr>
          <w:ilvl w:val="0"/>
          <w:numId w:val="33"/>
        </w:num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Jumlah saham yang dimiliki keluarga adalah total saham yang dimiliki oleh pemegang saham keluarga.</w:t>
      </w:r>
    </w:p>
    <w:p w:rsidR="00416D18" w:rsidRDefault="001B7AB9">
      <w:pPr>
        <w:pStyle w:val="ListParagraph"/>
        <w:numPr>
          <w:ilvl w:val="0"/>
          <w:numId w:val="33"/>
        </w:num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Total saham beredar adalah keseluruhan saham perusahaan yang tercatat dan diperdagangkan.</w:t>
      </w:r>
    </w:p>
    <w:p w:rsidR="00416D18" w:rsidRDefault="001B7AB9">
      <w:pPr>
        <w:pStyle w:val="subbab2"/>
        <w:numPr>
          <w:ilvl w:val="1"/>
          <w:numId w:val="4"/>
        </w:numPr>
        <w:ind w:left="567" w:hanging="567"/>
      </w:pPr>
      <w:bookmarkStart w:id="47" w:name="_Toc162004714"/>
      <w:bookmarkStart w:id="48" w:name="_Toc176304362"/>
      <w:r>
        <w:t>Populasi dan Sampel</w:t>
      </w:r>
      <w:bookmarkEnd w:id="47"/>
      <w:bookmarkEnd w:id="48"/>
    </w:p>
    <w:p w:rsidR="00416D18" w:rsidRDefault="001B7AB9">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Populasi dalam penelitian ini adalah laporan keuangan perusahaan </w:t>
      </w:r>
      <w:r w:rsidR="00EC401E">
        <w:rPr>
          <w:rFonts w:ascii="Times New Roman" w:hAnsi="Times New Roman" w:cs="Times New Roman"/>
          <w:sz w:val="24"/>
          <w:szCs w:val="24"/>
          <w:lang w:val="en-US"/>
        </w:rPr>
        <w:t xml:space="preserve"> sub sektor </w:t>
      </w:r>
      <w:r>
        <w:rPr>
          <w:rFonts w:ascii="Times New Roman" w:hAnsi="Times New Roman" w:cs="Times New Roman"/>
          <w:sz w:val="24"/>
          <w:szCs w:val="24"/>
        </w:rPr>
        <w:t>makanan dan minuman yang terdaftar di bursa efek indonesia periode 201</w:t>
      </w:r>
      <w:r>
        <w:rPr>
          <w:rFonts w:ascii="Times New Roman" w:hAnsi="Times New Roman" w:cs="Times New Roman"/>
          <w:sz w:val="24"/>
          <w:szCs w:val="24"/>
          <w:lang w:val="en-US"/>
        </w:rPr>
        <w:t>7</w:t>
      </w:r>
      <w:r>
        <w:rPr>
          <w:rFonts w:ascii="Times New Roman" w:hAnsi="Times New Roman" w:cs="Times New Roman"/>
          <w:sz w:val="24"/>
          <w:szCs w:val="24"/>
        </w:rPr>
        <w:t>-202</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Adapun Sampel dalam penelitian ini adalah perusahaan keluarga yang menerbitkan laporan keuangannya selama periode 201</w:t>
      </w:r>
      <w:r>
        <w:rPr>
          <w:rFonts w:ascii="Times New Roman" w:hAnsi="Times New Roman" w:cs="Times New Roman"/>
          <w:sz w:val="24"/>
          <w:szCs w:val="24"/>
          <w:lang w:val="en-US"/>
        </w:rPr>
        <w:t>7</w:t>
      </w:r>
      <w:r>
        <w:rPr>
          <w:rFonts w:ascii="Times New Roman" w:hAnsi="Times New Roman" w:cs="Times New Roman"/>
          <w:sz w:val="24"/>
          <w:szCs w:val="24"/>
        </w:rPr>
        <w:t>-202</w:t>
      </w:r>
      <w:r>
        <w:rPr>
          <w:rFonts w:ascii="Times New Roman" w:hAnsi="Times New Roman" w:cs="Times New Roman"/>
          <w:sz w:val="24"/>
          <w:szCs w:val="24"/>
          <w:lang w:val="en-US"/>
        </w:rPr>
        <w:t>4</w:t>
      </w:r>
      <w:r>
        <w:rPr>
          <w:rFonts w:ascii="Times New Roman" w:hAnsi="Times New Roman" w:cs="Times New Roman"/>
          <w:sz w:val="24"/>
          <w:szCs w:val="24"/>
        </w:rPr>
        <w:t>. Teknik pengambilan sampel dengan menggunakan purposive sampling. Purposive sampling adalah penentuan sampel dengan mempertimbangkan beberapa kriteria tertentu dengan tuuan untuk mendapatkan sampel yang sesaui.</w:t>
      </w:r>
    </w:p>
    <w:p w:rsidR="00416D18" w:rsidRDefault="001B7AB9">
      <w:pPr>
        <w:spacing w:line="480" w:lineRule="auto"/>
        <w:ind w:left="66" w:firstLine="643"/>
        <w:jc w:val="both"/>
        <w:rPr>
          <w:rFonts w:ascii="Times New Roman" w:hAnsi="Times New Roman" w:cs="Times New Roman"/>
          <w:b/>
          <w:sz w:val="24"/>
          <w:szCs w:val="24"/>
        </w:rPr>
      </w:pPr>
      <w:r>
        <w:rPr>
          <w:rFonts w:ascii="Times New Roman" w:hAnsi="Times New Roman" w:cs="Times New Roman"/>
          <w:sz w:val="24"/>
          <w:szCs w:val="24"/>
        </w:rPr>
        <w:t>Peneliti mengambil sampel dengan kriteria atau pertimbangan tertentu. Berikut kriteria yang digunakan dalam pemilihan sampel :</w:t>
      </w:r>
    </w:p>
    <w:p w:rsidR="00416D18" w:rsidRDefault="001B7AB9">
      <w:pPr>
        <w:pStyle w:val="ListParagraph"/>
        <w:numPr>
          <w:ilvl w:val="0"/>
          <w:numId w:val="34"/>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Perusahaan keluarga sub sektor makanan dan minuman yang terdaftar di Bursa Efek Indonesia tahun 201</w:t>
      </w:r>
      <w:r>
        <w:rPr>
          <w:rFonts w:ascii="Times New Roman" w:hAnsi="Times New Roman" w:cs="Times New Roman"/>
          <w:sz w:val="24"/>
          <w:szCs w:val="24"/>
          <w:lang w:val="en-US"/>
        </w:rPr>
        <w:t>7</w:t>
      </w:r>
      <w:r>
        <w:rPr>
          <w:rFonts w:ascii="Times New Roman" w:hAnsi="Times New Roman" w:cs="Times New Roman"/>
          <w:sz w:val="24"/>
          <w:szCs w:val="24"/>
        </w:rPr>
        <w:t>-202</w:t>
      </w:r>
      <w:r>
        <w:rPr>
          <w:rFonts w:ascii="Times New Roman" w:hAnsi="Times New Roman" w:cs="Times New Roman"/>
          <w:sz w:val="24"/>
          <w:szCs w:val="24"/>
          <w:lang w:val="en-US"/>
        </w:rPr>
        <w:t>4</w:t>
      </w:r>
      <w:r>
        <w:rPr>
          <w:rFonts w:ascii="Times New Roman" w:hAnsi="Times New Roman" w:cs="Times New Roman"/>
          <w:sz w:val="24"/>
          <w:szCs w:val="24"/>
        </w:rPr>
        <w:t>.</w:t>
      </w:r>
    </w:p>
    <w:p w:rsidR="00416D18" w:rsidRDefault="001B7AB9">
      <w:pPr>
        <w:pStyle w:val="ListParagraph"/>
        <w:numPr>
          <w:ilvl w:val="0"/>
          <w:numId w:val="34"/>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Perusahaan sub sektor makanan dan minuman  yang bukan perusahaan keluarga</w:t>
      </w:r>
      <w:r>
        <w:rPr>
          <w:rFonts w:ascii="Times New Roman" w:hAnsi="Times New Roman" w:cs="Times New Roman"/>
          <w:sz w:val="24"/>
          <w:szCs w:val="24"/>
        </w:rPr>
        <w:t>.</w:t>
      </w:r>
    </w:p>
    <w:p w:rsidR="00416D18" w:rsidRDefault="001B7AB9">
      <w:pPr>
        <w:pStyle w:val="ListParagraph"/>
        <w:numPr>
          <w:ilvl w:val="0"/>
          <w:numId w:val="34"/>
        </w:numPr>
        <w:spacing w:line="240" w:lineRule="auto"/>
        <w:ind w:left="709" w:hanging="709"/>
        <w:jc w:val="both"/>
        <w:rPr>
          <w:rFonts w:ascii="Times New Roman" w:hAnsi="Times New Roman" w:cs="Times New Roman"/>
          <w:b/>
          <w:lang w:val="en-US"/>
        </w:rPr>
      </w:pPr>
      <w:r>
        <w:rPr>
          <w:rFonts w:ascii="Times New Roman" w:hAnsi="Times New Roman" w:cs="Times New Roman"/>
          <w:sz w:val="24"/>
          <w:szCs w:val="24"/>
        </w:rPr>
        <w:t>Perusahaan keluarga sub sektor makanan dan minuman yang</w:t>
      </w:r>
      <w:r>
        <w:rPr>
          <w:rFonts w:ascii="Times New Roman" w:hAnsi="Times New Roman" w:cs="Times New Roman"/>
          <w:sz w:val="24"/>
          <w:szCs w:val="24"/>
          <w:lang w:val="en-US"/>
        </w:rPr>
        <w:t xml:space="preserve"> tidak</w:t>
      </w:r>
      <w:r>
        <w:rPr>
          <w:rFonts w:ascii="Times New Roman" w:hAnsi="Times New Roman" w:cs="Times New Roman"/>
          <w:sz w:val="24"/>
          <w:szCs w:val="24"/>
        </w:rPr>
        <w:t xml:space="preserve"> </w:t>
      </w:r>
      <w:r>
        <w:rPr>
          <w:rFonts w:ascii="Times New Roman" w:hAnsi="Times New Roman" w:cs="Times New Roman"/>
          <w:sz w:val="24"/>
          <w:szCs w:val="24"/>
          <w:lang w:val="en-US"/>
        </w:rPr>
        <w:t>memiliki laporan tahunan dan data keuangan lengkap berturut-turut dari tahun 2017-2024.</w:t>
      </w:r>
    </w:p>
    <w:p w:rsidR="00416D18" w:rsidRDefault="00416D18">
      <w:pPr>
        <w:spacing w:line="240" w:lineRule="auto"/>
        <w:jc w:val="both"/>
        <w:rPr>
          <w:rFonts w:ascii="Times New Roman" w:hAnsi="Times New Roman" w:cs="Times New Roman"/>
          <w:b/>
          <w:lang w:val="en-US"/>
        </w:rPr>
      </w:pPr>
    </w:p>
    <w:p w:rsidR="00416D18" w:rsidRDefault="001B7AB9">
      <w:pPr>
        <w:spacing w:line="240" w:lineRule="auto"/>
        <w:jc w:val="both"/>
        <w:rPr>
          <w:rFonts w:ascii="Times New Roman" w:hAnsi="Times New Roman" w:cs="Times New Roman"/>
          <w:b/>
          <w:lang w:val="en-US"/>
        </w:rPr>
      </w:pPr>
      <w:r>
        <w:rPr>
          <w:rFonts w:ascii="Times New Roman" w:hAnsi="Times New Roman" w:cs="Times New Roman"/>
          <w:b/>
        </w:rPr>
        <w:lastRenderedPageBreak/>
        <w:t xml:space="preserve">Tabel 3.1 </w:t>
      </w:r>
      <w:r>
        <w:rPr>
          <w:rFonts w:ascii="Times New Roman" w:hAnsi="Times New Roman" w:cs="Times New Roman"/>
          <w:b/>
          <w:lang w:val="en-US"/>
        </w:rPr>
        <w:t>Hasil pemilihan sampel</w:t>
      </w:r>
    </w:p>
    <w:tbl>
      <w:tblPr>
        <w:tblStyle w:val="TableGrid"/>
        <w:tblW w:w="0" w:type="auto"/>
        <w:tblInd w:w="108" w:type="dxa"/>
        <w:tblLook w:val="04A0" w:firstRow="1" w:lastRow="0" w:firstColumn="1" w:lastColumn="0" w:noHBand="0" w:noVBand="1"/>
      </w:tblPr>
      <w:tblGrid>
        <w:gridCol w:w="646"/>
        <w:gridCol w:w="6702"/>
        <w:gridCol w:w="1038"/>
      </w:tblGrid>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6702"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Keterangan</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r>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70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Perusahaan sub sektor makanan dan minuman yang terdaftar di BEI periode 2017-2024</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70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Perusahaan sub sektor makanan dan minuman  yang kepemilikan perusahaan bukan pendiri perusahaan dan kepemilikan keluarga</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70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Perusahaan keluarga sektor makanan dan minuman yang</w:t>
            </w:r>
            <w:r>
              <w:rPr>
                <w:rFonts w:ascii="Times New Roman" w:hAnsi="Times New Roman" w:cs="Times New Roman"/>
                <w:sz w:val="24"/>
                <w:szCs w:val="24"/>
                <w:lang w:val="en-US"/>
              </w:rPr>
              <w:t xml:space="preserve"> tidak</w:t>
            </w:r>
            <w:r>
              <w:rPr>
                <w:rFonts w:ascii="Times New Roman" w:hAnsi="Times New Roman" w:cs="Times New Roman"/>
                <w:sz w:val="24"/>
                <w:szCs w:val="24"/>
              </w:rPr>
              <w:t xml:space="preserve"> </w:t>
            </w:r>
            <w:r>
              <w:rPr>
                <w:rFonts w:ascii="Times New Roman" w:hAnsi="Times New Roman" w:cs="Times New Roman"/>
                <w:sz w:val="24"/>
                <w:szCs w:val="24"/>
                <w:lang w:val="en-US"/>
              </w:rPr>
              <w:t>memiliki laporan tahunan dan data keuangan lengkap berturut-turut dari tahun 2017-2024</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70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sampel penelitian</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416D18">
        <w:tc>
          <w:tcPr>
            <w:tcW w:w="646" w:type="dxa"/>
          </w:tcPr>
          <w:p w:rsidR="00416D18" w:rsidRDefault="001B7AB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70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Jangka waktu tahun observasi penelitian</w:t>
            </w:r>
          </w:p>
        </w:tc>
        <w:tc>
          <w:tcPr>
            <w:tcW w:w="1038"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416D18">
        <w:trPr>
          <w:trHeight w:val="381"/>
        </w:trPr>
        <w:tc>
          <w:tcPr>
            <w:tcW w:w="646" w:type="dxa"/>
          </w:tcPr>
          <w:p w:rsidR="00416D18" w:rsidRDefault="00416D18">
            <w:pPr>
              <w:spacing w:after="0" w:line="480" w:lineRule="auto"/>
              <w:jc w:val="both"/>
              <w:rPr>
                <w:rFonts w:ascii="Times New Roman" w:hAnsi="Times New Roman" w:cs="Times New Roman"/>
                <w:sz w:val="24"/>
                <w:szCs w:val="24"/>
                <w:lang w:val="en-US"/>
              </w:rPr>
            </w:pPr>
          </w:p>
        </w:tc>
        <w:tc>
          <w:tcPr>
            <w:tcW w:w="6702"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Total observasi data amatan (10x7)</w:t>
            </w:r>
          </w:p>
        </w:tc>
        <w:tc>
          <w:tcPr>
            <w:tcW w:w="1038"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bl>
    <w:p w:rsidR="00416D18" w:rsidRDefault="001B7AB9">
      <w:pPr>
        <w:spacing w:line="480" w:lineRule="auto"/>
        <w:jc w:val="both"/>
        <w:rPr>
          <w:rFonts w:ascii="Times New Roman" w:hAnsi="Times New Roman" w:cs="Times New Roman"/>
          <w:i/>
          <w:lang w:val="en-US"/>
        </w:rPr>
      </w:pPr>
      <w:r>
        <w:rPr>
          <w:rFonts w:ascii="Times New Roman" w:hAnsi="Times New Roman" w:cs="Times New Roman"/>
          <w:b/>
          <w:lang w:val="en-US"/>
        </w:rPr>
        <w:t xml:space="preserve">  </w:t>
      </w:r>
      <w:r>
        <w:rPr>
          <w:rFonts w:ascii="Times New Roman" w:hAnsi="Times New Roman" w:cs="Times New Roman"/>
          <w:i/>
          <w:lang w:val="en-US"/>
        </w:rPr>
        <w:t>Sumber: Diolah oleh Peneliti, 2024</w:t>
      </w:r>
    </w:p>
    <w:p w:rsidR="00416D18" w:rsidRDefault="001B7AB9">
      <w:pPr>
        <w:pStyle w:val="subbab2"/>
        <w:numPr>
          <w:ilvl w:val="1"/>
          <w:numId w:val="4"/>
        </w:numPr>
        <w:ind w:left="567" w:hanging="567"/>
      </w:pPr>
      <w:bookmarkStart w:id="49" w:name="_Toc162004715"/>
      <w:bookmarkStart w:id="50" w:name="_Toc176304363"/>
      <w:r>
        <w:t>Jenis dan Sumber Data</w:t>
      </w:r>
      <w:bookmarkEnd w:id="49"/>
      <w:bookmarkEnd w:id="50"/>
    </w:p>
    <w:p w:rsidR="00416D18" w:rsidRDefault="001B7AB9">
      <w:pPr>
        <w:spacing w:line="480" w:lineRule="auto"/>
        <w:ind w:left="66" w:firstLine="501"/>
        <w:jc w:val="both"/>
        <w:rPr>
          <w:rFonts w:ascii="Times New Roman" w:hAnsi="Times New Roman" w:cs="Times New Roman"/>
          <w:sz w:val="24"/>
          <w:szCs w:val="24"/>
        </w:rPr>
      </w:pPr>
      <w:r>
        <w:rPr>
          <w:rFonts w:ascii="Times New Roman" w:hAnsi="Times New Roman" w:cs="Times New Roman"/>
          <w:sz w:val="24"/>
          <w:szCs w:val="24"/>
        </w:rPr>
        <w:t xml:space="preserve">Jenis data pada penelitian merupakan penelitian kuantitatif, yang diukur dengan menggunakan angka atau nilai numerik dalam proses analisis saat penelitian. Data yang diambil dari laporan keuangan yang telah dipublikasikan di </w:t>
      </w:r>
      <w:r>
        <w:rPr>
          <w:rFonts w:ascii="Times New Roman" w:hAnsi="Times New Roman" w:cs="Times New Roman"/>
          <w:sz w:val="24"/>
          <w:szCs w:val="24"/>
          <w:lang w:val="en-US"/>
        </w:rPr>
        <w:t xml:space="preserve">BEI </w:t>
      </w:r>
      <w:r>
        <w:rPr>
          <w:rFonts w:ascii="Times New Roman" w:hAnsi="Times New Roman" w:cs="Times New Roman"/>
          <w:sz w:val="24"/>
          <w:szCs w:val="24"/>
        </w:rPr>
        <w:t>selama periode 201</w:t>
      </w:r>
      <w:r>
        <w:rPr>
          <w:rFonts w:ascii="Times New Roman" w:hAnsi="Times New Roman" w:cs="Times New Roman"/>
          <w:sz w:val="24"/>
          <w:szCs w:val="24"/>
          <w:lang w:val="en-US"/>
        </w:rPr>
        <w:t xml:space="preserve">7 </w:t>
      </w:r>
      <w:r>
        <w:rPr>
          <w:rFonts w:ascii="Times New Roman" w:hAnsi="Times New Roman" w:cs="Times New Roman"/>
          <w:sz w:val="24"/>
          <w:szCs w:val="24"/>
        </w:rPr>
        <w:t>sampai dengan 202</w:t>
      </w:r>
      <w:r>
        <w:rPr>
          <w:rFonts w:ascii="Times New Roman" w:hAnsi="Times New Roman" w:cs="Times New Roman"/>
          <w:sz w:val="24"/>
          <w:szCs w:val="24"/>
          <w:lang w:val="en-US"/>
        </w:rPr>
        <w:t>4</w:t>
      </w:r>
      <w:r>
        <w:rPr>
          <w:rFonts w:ascii="Times New Roman" w:hAnsi="Times New Roman" w:cs="Times New Roman"/>
          <w:sz w:val="24"/>
          <w:szCs w:val="24"/>
        </w:rPr>
        <w:t>.</w:t>
      </w:r>
    </w:p>
    <w:p w:rsidR="00416D18" w:rsidRDefault="001B7AB9">
      <w:pPr>
        <w:spacing w:line="480" w:lineRule="auto"/>
        <w:ind w:left="66" w:firstLine="501"/>
        <w:jc w:val="both"/>
        <w:rPr>
          <w:rFonts w:ascii="Times New Roman" w:hAnsi="Times New Roman" w:cs="Times New Roman"/>
          <w:sz w:val="24"/>
          <w:szCs w:val="24"/>
        </w:rPr>
      </w:pPr>
      <w:r>
        <w:rPr>
          <w:rFonts w:ascii="Times New Roman" w:hAnsi="Times New Roman" w:cs="Times New Roman"/>
          <w:sz w:val="24"/>
          <w:szCs w:val="24"/>
        </w:rPr>
        <w:t xml:space="preserve">Adapun sumber data dalam peneltian ini merupakan data sekunder. Data sekunder adalah data yang diperoleh dari sumber yang sudah ada. Sumber data sekunder yang diteliti yaitu data laporan keuangan perusahaan keluarga sub sektor makanan dan minuman. </w:t>
      </w:r>
    </w:p>
    <w:p w:rsidR="00416D18" w:rsidRDefault="00416D18">
      <w:pPr>
        <w:spacing w:line="480" w:lineRule="auto"/>
        <w:ind w:left="66" w:firstLine="501"/>
        <w:jc w:val="both"/>
        <w:rPr>
          <w:rFonts w:ascii="Times New Roman" w:hAnsi="Times New Roman" w:cs="Times New Roman"/>
          <w:sz w:val="24"/>
          <w:szCs w:val="24"/>
        </w:rPr>
      </w:pPr>
    </w:p>
    <w:p w:rsidR="00416D18" w:rsidRDefault="00416D18">
      <w:pPr>
        <w:spacing w:line="480" w:lineRule="auto"/>
        <w:ind w:left="66" w:firstLine="501"/>
        <w:jc w:val="both"/>
        <w:rPr>
          <w:rFonts w:ascii="Times New Roman" w:hAnsi="Times New Roman" w:cs="Times New Roman"/>
          <w:sz w:val="24"/>
          <w:szCs w:val="24"/>
        </w:rPr>
      </w:pPr>
    </w:p>
    <w:p w:rsidR="00416D18" w:rsidRDefault="00416D18">
      <w:pPr>
        <w:spacing w:line="480" w:lineRule="auto"/>
        <w:ind w:left="66" w:firstLine="501"/>
        <w:jc w:val="both"/>
        <w:rPr>
          <w:rFonts w:ascii="Times New Roman" w:hAnsi="Times New Roman" w:cs="Times New Roman"/>
          <w:sz w:val="24"/>
          <w:szCs w:val="24"/>
        </w:rPr>
      </w:pPr>
    </w:p>
    <w:p w:rsidR="00416D18" w:rsidRDefault="001B7AB9">
      <w:pPr>
        <w:pStyle w:val="subbab2"/>
        <w:numPr>
          <w:ilvl w:val="1"/>
          <w:numId w:val="4"/>
        </w:numPr>
        <w:ind w:left="567" w:hanging="567"/>
      </w:pPr>
      <w:bookmarkStart w:id="51" w:name="_Toc176304364"/>
      <w:bookmarkStart w:id="52" w:name="_Toc162004716"/>
      <w:r>
        <w:lastRenderedPageBreak/>
        <w:t>Metode Pengumpulan Data</w:t>
      </w:r>
      <w:bookmarkEnd w:id="51"/>
      <w:bookmarkEnd w:id="52"/>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adalah sebagai berikut:</w:t>
      </w:r>
    </w:p>
    <w:p w:rsidR="00416D18" w:rsidRDefault="001B7AB9">
      <w:pPr>
        <w:pStyle w:val="ListParagraph"/>
        <w:numPr>
          <w:ilvl w:val="0"/>
          <w:numId w:val="35"/>
        </w:numPr>
        <w:spacing w:line="480" w:lineRule="auto"/>
        <w:ind w:left="567" w:hanging="567"/>
        <w:jc w:val="both"/>
        <w:rPr>
          <w:rStyle w:val="Hyperlink"/>
          <w:rFonts w:ascii="Times New Roman" w:hAnsi="Times New Roman" w:cs="Times New Roman"/>
          <w:color w:val="000000" w:themeColor="text1"/>
          <w:sz w:val="24"/>
          <w:szCs w:val="24"/>
          <w:u w:val="none"/>
        </w:rPr>
      </w:pPr>
      <w:r>
        <w:rPr>
          <w:rFonts w:ascii="Times New Roman" w:hAnsi="Times New Roman" w:cs="Times New Roman"/>
          <w:sz w:val="24"/>
          <w:szCs w:val="24"/>
        </w:rPr>
        <w:t xml:space="preserve">Metode dokumentasi, yang mana pengumpulan data dilakukan dengan cara mencari dan mengumpulkan dokumen serta data berupa laporan keuangan dan </w:t>
      </w:r>
      <w:r>
        <w:rPr>
          <w:rFonts w:ascii="Times New Roman" w:hAnsi="Times New Roman" w:cs="Times New Roman"/>
          <w:i/>
          <w:sz w:val="24"/>
          <w:szCs w:val="24"/>
        </w:rPr>
        <w:t xml:space="preserve">annual report </w:t>
      </w:r>
      <w:r>
        <w:rPr>
          <w:rFonts w:ascii="Times New Roman" w:hAnsi="Times New Roman" w:cs="Times New Roman"/>
          <w:sz w:val="24"/>
          <w:szCs w:val="24"/>
        </w:rPr>
        <w:t>tahunan perusahaan makanan dan minuman yang terdaftar di bursa efek indonesia periode tahun 201</w:t>
      </w:r>
      <w:r>
        <w:rPr>
          <w:rFonts w:ascii="Times New Roman" w:hAnsi="Times New Roman" w:cs="Times New Roman"/>
          <w:sz w:val="24"/>
          <w:szCs w:val="24"/>
          <w:lang w:val="en-US"/>
        </w:rPr>
        <w:t>7</w:t>
      </w:r>
      <w:r>
        <w:rPr>
          <w:rFonts w:ascii="Times New Roman" w:hAnsi="Times New Roman" w:cs="Times New Roman"/>
          <w:sz w:val="24"/>
          <w:szCs w:val="24"/>
        </w:rPr>
        <w:t xml:space="preserve"> sampai dengan 202</w:t>
      </w:r>
      <w:r>
        <w:rPr>
          <w:rFonts w:ascii="Times New Roman" w:hAnsi="Times New Roman" w:cs="Times New Roman"/>
          <w:sz w:val="24"/>
          <w:szCs w:val="24"/>
          <w:lang w:val="en-US"/>
        </w:rPr>
        <w:t>4</w:t>
      </w:r>
      <w:r>
        <w:rPr>
          <w:rFonts w:ascii="Times New Roman" w:hAnsi="Times New Roman" w:cs="Times New Roman"/>
          <w:sz w:val="24"/>
          <w:szCs w:val="24"/>
        </w:rPr>
        <w:t xml:space="preserve">. Data ini diperoleh dari situs resmi perusahaan dan situs resmi bursa efek indonesia </w:t>
      </w:r>
      <w:hyperlink r:id="rId24" w:history="1">
        <w:r>
          <w:rPr>
            <w:rStyle w:val="Hyperlink"/>
            <w:rFonts w:ascii="Times New Roman" w:hAnsi="Times New Roman" w:cs="Times New Roman"/>
            <w:i/>
            <w:color w:val="000000" w:themeColor="text1"/>
            <w:sz w:val="24"/>
            <w:szCs w:val="24"/>
          </w:rPr>
          <w:t>www.idx.co.id</w:t>
        </w:r>
      </w:hyperlink>
    </w:p>
    <w:p w:rsidR="00416D18" w:rsidRDefault="001B7AB9">
      <w:pPr>
        <w:pStyle w:val="ListParagraph"/>
        <w:numPr>
          <w:ilvl w:val="0"/>
          <w:numId w:val="3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Metode studi kepustakaan, yaitu penelitian yang berhubungan dengan topik atau permasalahan yang sedang diteleiti. Studi pustaka yang digunakan dalam penelitian ini dengan cara mengumpulkan dan membaca jurnal-jurnal dan buku yang berkaitan dengan topik dalam peneliian yang dijadikan sebagai landasan teori maupun informasi yang dibutuhkan. </w:t>
      </w:r>
    </w:p>
    <w:p w:rsidR="00416D18" w:rsidRDefault="001B7AB9">
      <w:pPr>
        <w:pStyle w:val="subbab2"/>
        <w:numPr>
          <w:ilvl w:val="1"/>
          <w:numId w:val="4"/>
        </w:numPr>
        <w:ind w:left="567" w:hanging="567"/>
      </w:pPr>
      <w:bookmarkStart w:id="53" w:name="_Toc162004717"/>
      <w:bookmarkStart w:id="54" w:name="_Toc176304365"/>
      <w:r>
        <w:t>Analisis Data</w:t>
      </w:r>
      <w:bookmarkEnd w:id="53"/>
      <w:bookmarkEnd w:id="54"/>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Peneltian ini menggunakan perangkat lunak SPSSS versi 26 sebagai alat analisis. Data diolah dengan tujuan untuk memperoleh pemahaman mengenai sejauh mana variabel independen berkorelasi dengan variabel dependen. Data yang kemudia telah dikumpulkan kemudia diolah dengan metode:</w:t>
      </w:r>
    </w:p>
    <w:p w:rsidR="00416D18" w:rsidRDefault="001B7AB9">
      <w:pPr>
        <w:pStyle w:val="Heading3"/>
        <w:numPr>
          <w:ilvl w:val="2"/>
          <w:numId w:val="4"/>
        </w:numPr>
        <w:ind w:left="567" w:hanging="567"/>
      </w:pPr>
      <w:bookmarkStart w:id="55" w:name="_Toc162004718"/>
      <w:bookmarkStart w:id="56" w:name="_Toc176304366"/>
      <w:r>
        <w:t>Statistik Deskriptif</w:t>
      </w:r>
      <w:bookmarkEnd w:id="55"/>
      <w:bookmarkEnd w:id="56"/>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Analisis desktiptif  bertujuan memberikan gambaran data variabel independen yaitu perbedaan laba akuntansi dan laba fiskal serta struktur kepemilikan, dan juga variabel dependen yaitu penghindaran pajak. Analisis deskriptif disajikan dengan menggunakan </w:t>
      </w:r>
      <w:r>
        <w:rPr>
          <w:rFonts w:ascii="Times New Roman" w:hAnsi="Times New Roman" w:cs="Times New Roman"/>
          <w:sz w:val="24"/>
          <w:szCs w:val="24"/>
        </w:rPr>
        <w:lastRenderedPageBreak/>
        <w:t>tabel statistik deskriptif yang mendeskripsikan nilai maksimum, nilai rata-rata (</w:t>
      </w:r>
      <w:r>
        <w:rPr>
          <w:rFonts w:ascii="Times New Roman" w:hAnsi="Times New Roman" w:cs="Times New Roman"/>
          <w:i/>
          <w:sz w:val="24"/>
          <w:szCs w:val="24"/>
        </w:rPr>
        <w:t xml:space="preserve">mean), </w:t>
      </w:r>
      <w:r>
        <w:rPr>
          <w:rFonts w:ascii="Times New Roman" w:hAnsi="Times New Roman" w:cs="Times New Roman"/>
          <w:sz w:val="24"/>
          <w:szCs w:val="24"/>
        </w:rPr>
        <w:t>nilai minimum dan standar deviasi.</w:t>
      </w:r>
    </w:p>
    <w:p w:rsidR="00416D18" w:rsidRDefault="001B7AB9">
      <w:pPr>
        <w:pStyle w:val="Heading3"/>
        <w:numPr>
          <w:ilvl w:val="2"/>
          <w:numId w:val="4"/>
        </w:numPr>
        <w:ind w:left="567" w:hanging="567"/>
      </w:pPr>
      <w:bookmarkStart w:id="57" w:name="_Toc162004719"/>
      <w:bookmarkStart w:id="58" w:name="_Toc176304367"/>
      <w:r>
        <w:t>Uji Asumsi Klasik</w:t>
      </w:r>
      <w:bookmarkEnd w:id="57"/>
      <w:bookmarkEnd w:id="58"/>
    </w:p>
    <w:p w:rsidR="00416D18" w:rsidRDefault="001B7A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Sebuah model regrsi dapat disebut sebagai model yang baik jika diukur dengan uji statistik, yang biasanya disebut sebagai uji asumsi klasik. Tujuan dari asumsi klasik dilakukan untuk mengetahui apakah tidak terjadi penyimpangan yang cukup serius dari asumsi yang harus dipenuhi dalam metode </w:t>
      </w:r>
      <w:r>
        <w:rPr>
          <w:rFonts w:ascii="Times New Roman" w:hAnsi="Times New Roman" w:cs="Times New Roman"/>
          <w:i/>
          <w:sz w:val="24"/>
          <w:szCs w:val="24"/>
        </w:rPr>
        <w:t xml:space="preserve">Ordinary Least Square </w:t>
      </w:r>
      <w:r>
        <w:rPr>
          <w:rFonts w:ascii="Times New Roman" w:hAnsi="Times New Roman" w:cs="Times New Roman"/>
          <w:sz w:val="24"/>
          <w:szCs w:val="24"/>
        </w:rPr>
        <w:t xml:space="preserve">(OLS). </w:t>
      </w:r>
    </w:p>
    <w:p w:rsidR="00416D18" w:rsidRDefault="001B7AB9">
      <w:pPr>
        <w:pStyle w:val="Heading3"/>
        <w:numPr>
          <w:ilvl w:val="3"/>
          <w:numId w:val="4"/>
        </w:numPr>
        <w:ind w:left="567" w:hanging="567"/>
      </w:pPr>
      <w:bookmarkStart w:id="59" w:name="_Toc176304368"/>
      <w:bookmarkStart w:id="60" w:name="_Toc162004720"/>
      <w:r>
        <w:t>Uji Normalitas</w:t>
      </w:r>
      <w:bookmarkEnd w:id="59"/>
      <w:bookmarkEnd w:id="60"/>
      <w:r>
        <w:t xml:space="preserve"> </w:t>
      </w:r>
      <w:bookmarkStart w:id="61" w:name="_Toc176304369"/>
    </w:p>
    <w:p w:rsidR="00416D18" w:rsidRDefault="001B7AB9">
      <w:pPr>
        <w:pStyle w:val="Heading3"/>
        <w:numPr>
          <w:ilvl w:val="0"/>
          <w:numId w:val="0"/>
        </w:numPr>
        <w:ind w:firstLine="851"/>
      </w:pPr>
      <w:r>
        <w:rPr>
          <w:b w:val="0"/>
        </w:rPr>
        <w:t>Uji normalitas dilakukan untuk mengetahui apakah model regresi vaiabel terikat dan variabel bebasnya memiliki distribusi normal atau tidak. Model regresi dikatakan baik apabila memiliki distribusi data yang normal atau mendekati normal. Dalam penelitian Sari</w:t>
      </w:r>
      <w:r>
        <w:rPr>
          <w:b w:val="0"/>
          <w:lang w:val="en-US"/>
        </w:rPr>
        <w:t xml:space="preserve"> (</w:t>
      </w:r>
      <w:r>
        <w:rPr>
          <w:b w:val="0"/>
        </w:rPr>
        <w:t>2021)</w:t>
      </w:r>
      <w:r>
        <w:rPr>
          <w:b w:val="0"/>
          <w:lang w:val="en-US"/>
        </w:rPr>
        <w:t>,</w:t>
      </w:r>
      <w:r>
        <w:rPr>
          <w:b w:val="0"/>
        </w:rPr>
        <w:t xml:space="preserve"> untuk mengetahui normalitas data maka dilakukan pengujian sebagai berikut:</w:t>
      </w:r>
      <w:bookmarkEnd w:id="61"/>
    </w:p>
    <w:p w:rsidR="00416D18" w:rsidRDefault="001B7AB9">
      <w:pPr>
        <w:pStyle w:val="ListParagraph"/>
        <w:numPr>
          <w:ilvl w:val="0"/>
          <w:numId w:val="36"/>
        </w:num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Uji Kolmogrov smirnov yang mana data di uji dalam pengambilan keputusan seperti:</w:t>
      </w:r>
    </w:p>
    <w:p w:rsidR="00416D18" w:rsidRDefault="001B7AB9">
      <w:pPr>
        <w:pStyle w:val="ListParagraph"/>
        <w:numPr>
          <w:ilvl w:val="0"/>
          <w:numId w:val="37"/>
        </w:num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Jika nilai signifikan &gt; 0,05 maka distribusi normal</w:t>
      </w:r>
    </w:p>
    <w:p w:rsidR="001B11CB" w:rsidRPr="008332A3" w:rsidRDefault="001B7AB9" w:rsidP="008332A3">
      <w:pPr>
        <w:pStyle w:val="ListParagraph"/>
        <w:numPr>
          <w:ilvl w:val="0"/>
          <w:numId w:val="37"/>
        </w:num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Jika nilai signifikan &lt;0,05 maka distribusi tidak normal</w:t>
      </w:r>
      <w:r w:rsidRPr="001B11CB">
        <w:rPr>
          <w:rFonts w:ascii="Times New Roman" w:hAnsi="Times New Roman" w:cs="Times New Roman"/>
          <w:sz w:val="24"/>
          <w:szCs w:val="24"/>
        </w:rPr>
        <w:t>:</w:t>
      </w:r>
    </w:p>
    <w:p w:rsidR="00416D18" w:rsidRDefault="001B7AB9">
      <w:pPr>
        <w:pStyle w:val="Heading3"/>
        <w:numPr>
          <w:ilvl w:val="3"/>
          <w:numId w:val="4"/>
        </w:numPr>
        <w:ind w:left="567" w:hanging="567"/>
      </w:pPr>
      <w:bookmarkStart w:id="62" w:name="_Toc162004721"/>
      <w:bookmarkStart w:id="63" w:name="_Toc176304370"/>
      <w:r>
        <w:t>Uji Multikolinearitas</w:t>
      </w:r>
      <w:bookmarkEnd w:id="62"/>
      <w:bookmarkEnd w:id="63"/>
    </w:p>
    <w:p w:rsidR="00416D18" w:rsidRDefault="001B7AB9">
      <w:pPr>
        <w:pStyle w:val="Heading3"/>
        <w:numPr>
          <w:ilvl w:val="0"/>
          <w:numId w:val="0"/>
        </w:numPr>
        <w:ind w:firstLine="709"/>
        <w:rPr>
          <w:b w:val="0"/>
        </w:rPr>
      </w:pPr>
      <w:bookmarkStart w:id="64" w:name="_Toc176304371"/>
      <w:r>
        <w:rPr>
          <w:b w:val="0"/>
        </w:rPr>
        <w:t>Multikolinearitas merupakan uji yang dapat menunjukkan adanya hubungan korelasi atau linear yang tinggi diantara variabel bebas dalam model regresi. Di sebut multikolinearitas apabila variabel bebas berkolerasi dengan baik dan sempurna.</w:t>
      </w:r>
      <w:bookmarkStart w:id="65" w:name="_Toc176304372"/>
      <w:bookmarkEnd w:id="64"/>
    </w:p>
    <w:p w:rsidR="00416D18" w:rsidRDefault="001B7AB9">
      <w:pPr>
        <w:pStyle w:val="Heading3"/>
        <w:numPr>
          <w:ilvl w:val="0"/>
          <w:numId w:val="0"/>
        </w:numPr>
        <w:ind w:firstLine="709"/>
        <w:rPr>
          <w:b w:val="0"/>
        </w:rPr>
      </w:pPr>
      <w:r>
        <w:rPr>
          <w:b w:val="0"/>
        </w:rPr>
        <w:lastRenderedPageBreak/>
        <w:t>Metode untuk mendiagnosa adanya multicollinearity dilakukan dengan uji Varience Inflation Factor (VIF). Jika VIF lebih besar dari 10, maka antar variabel bebas terjadi persoalan multikolinearitas.  Adapun ketentuan dalam pengujian multikolinearitas sebagai berikut:</w:t>
      </w:r>
      <w:bookmarkEnd w:id="65"/>
    </w:p>
    <w:p w:rsidR="00416D18" w:rsidRDefault="001B7AB9">
      <w:pPr>
        <w:pStyle w:val="ListParagraph"/>
        <w:numPr>
          <w:ilvl w:val="0"/>
          <w:numId w:val="39"/>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Apabila nilai tolerance &gt; 0,</w:t>
      </w:r>
      <w:r>
        <w:rPr>
          <w:rFonts w:ascii="Times New Roman" w:hAnsi="Times New Roman" w:cs="Times New Roman"/>
          <w:sz w:val="24"/>
          <w:szCs w:val="24"/>
          <w:lang w:val="en-US"/>
        </w:rPr>
        <w:t>0</w:t>
      </w:r>
      <w:r>
        <w:rPr>
          <w:rFonts w:ascii="Times New Roman" w:hAnsi="Times New Roman" w:cs="Times New Roman"/>
          <w:sz w:val="24"/>
          <w:szCs w:val="24"/>
        </w:rPr>
        <w:t>1 dan nilai VIF &lt;10 maka model regresi tidak dikatakan memiliki multikolineritas antar variabel independen.</w:t>
      </w:r>
    </w:p>
    <w:p w:rsidR="00416D18" w:rsidRDefault="001B7AB9">
      <w:pPr>
        <w:pStyle w:val="ListParagraph"/>
        <w:numPr>
          <w:ilvl w:val="0"/>
          <w:numId w:val="39"/>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Apabila nilai tolerance &lt; 0,</w:t>
      </w:r>
      <w:r>
        <w:rPr>
          <w:rFonts w:ascii="Times New Roman" w:hAnsi="Times New Roman" w:cs="Times New Roman"/>
          <w:sz w:val="24"/>
          <w:szCs w:val="24"/>
          <w:lang w:val="en-US"/>
        </w:rPr>
        <w:t>0</w:t>
      </w:r>
      <w:r>
        <w:rPr>
          <w:rFonts w:ascii="Times New Roman" w:hAnsi="Times New Roman" w:cs="Times New Roman"/>
          <w:sz w:val="24"/>
          <w:szCs w:val="24"/>
        </w:rPr>
        <w:t>1 dan nilai VIF &gt; 10 model regresi bisa dikatakan memiliki multikolineritas antar vaiabel independen.</w:t>
      </w:r>
    </w:p>
    <w:p w:rsidR="00416D18" w:rsidRDefault="001B7AB9">
      <w:pPr>
        <w:pStyle w:val="Heading3"/>
        <w:numPr>
          <w:ilvl w:val="3"/>
          <w:numId w:val="4"/>
        </w:numPr>
        <w:ind w:left="567" w:hanging="567"/>
      </w:pPr>
      <w:bookmarkStart w:id="66" w:name="_Toc176304373"/>
      <w:bookmarkStart w:id="67" w:name="_Toc162004722"/>
      <w:r>
        <w:t>Uji Heteroskedastisitas</w:t>
      </w:r>
      <w:bookmarkEnd w:id="66"/>
      <w:bookmarkEnd w:id="67"/>
    </w:p>
    <w:p w:rsidR="00416D18" w:rsidRDefault="001B7AB9">
      <w:pPr>
        <w:pStyle w:val="Heading3"/>
        <w:numPr>
          <w:ilvl w:val="0"/>
          <w:numId w:val="0"/>
        </w:numPr>
        <w:ind w:firstLine="709"/>
        <w:rPr>
          <w:rStyle w:val="pa9ggf"/>
          <w:b w:val="0"/>
        </w:rPr>
      </w:pPr>
      <w:bookmarkStart w:id="68" w:name="_Toc176304374"/>
      <w:r>
        <w:rPr>
          <w:b w:val="0"/>
        </w:rPr>
        <w:t xml:space="preserve">Uji heteroskedastisitas menunjukkan bahwa variasi residul tidak sama dari satu pengamatan ke pengamatan lain. Salah satu cara untuk mengetahui ada atau tidaknya suatu gejala heteroskedastisitas adalah grafik </w:t>
      </w:r>
      <w:r>
        <w:rPr>
          <w:b w:val="0"/>
          <w:i/>
        </w:rPr>
        <w:t xml:space="preserve">scatter plot </w:t>
      </w:r>
      <w:r>
        <w:rPr>
          <w:b w:val="0"/>
        </w:rPr>
        <w:t>yaitu</w:t>
      </w:r>
      <w:r>
        <w:rPr>
          <w:b w:val="0"/>
          <w:lang w:val="en-US"/>
        </w:rPr>
        <w:t xml:space="preserve"> </w:t>
      </w:r>
      <w:r>
        <w:rPr>
          <w:rStyle w:val="pa9ggf"/>
          <w:b w:val="0"/>
        </w:rPr>
        <w:t>grafik yang menyajikan hubungan antara dua variabel dalam suatu kumpulan data. Jika variasi dari residual suatu pengamata ke pengamatan lain tetap disebut homoskedastisitas dan jika berbeda disebut heteroskedastisitas. Keputusan uji heteroskedastisitas diambil berdasarkan:</w:t>
      </w:r>
      <w:bookmarkEnd w:id="68"/>
    </w:p>
    <w:p w:rsidR="00416D18" w:rsidRDefault="001B7AB9">
      <w:pPr>
        <w:pStyle w:val="ListParagraph"/>
        <w:numPr>
          <w:ilvl w:val="0"/>
          <w:numId w:val="40"/>
        </w:numPr>
        <w:spacing w:line="480" w:lineRule="auto"/>
        <w:ind w:left="709" w:hanging="709"/>
        <w:jc w:val="both"/>
        <w:rPr>
          <w:rStyle w:val="pa9ggf"/>
          <w:rFonts w:ascii="Times New Roman" w:hAnsi="Times New Roman" w:cs="Times New Roman"/>
          <w:sz w:val="24"/>
          <w:szCs w:val="24"/>
        </w:rPr>
      </w:pPr>
      <w:r>
        <w:rPr>
          <w:rStyle w:val="pa9ggf"/>
          <w:rFonts w:ascii="Times New Roman" w:hAnsi="Times New Roman" w:cs="Times New Roman"/>
          <w:sz w:val="24"/>
          <w:szCs w:val="24"/>
        </w:rPr>
        <w:t>Apabila ada pola tertentu yang berupa titik-titik yang kemudian membentuk pola teratur yang menyerupai gelombang, melebar kemudian menyempit maka data terindikasi telah terjadi heteroskedasitisitas.</w:t>
      </w:r>
    </w:p>
    <w:p w:rsidR="00416D18" w:rsidRDefault="001B7AB9">
      <w:pPr>
        <w:pStyle w:val="ListParagraph"/>
        <w:numPr>
          <w:ilvl w:val="0"/>
          <w:numId w:val="40"/>
        </w:numPr>
        <w:spacing w:line="480" w:lineRule="auto"/>
        <w:ind w:left="709" w:hanging="709"/>
        <w:jc w:val="both"/>
        <w:rPr>
          <w:rStyle w:val="pa9ggf"/>
          <w:rFonts w:ascii="Times New Roman" w:hAnsi="Times New Roman" w:cs="Times New Roman"/>
          <w:sz w:val="24"/>
          <w:szCs w:val="24"/>
        </w:rPr>
      </w:pPr>
      <w:r>
        <w:rPr>
          <w:rStyle w:val="pa9ggf"/>
          <w:rFonts w:ascii="Times New Roman" w:hAnsi="Times New Roman" w:cs="Times New Roman"/>
          <w:sz w:val="24"/>
          <w:szCs w:val="24"/>
        </w:rPr>
        <w:t>Apabila tidak ada pola yang jelas, seperti titik-titik menyebar diatas dan dibawah angka 0 pada sumbu Y, yang berarti tidak terjadi hetetoskedastisitas.</w:t>
      </w:r>
    </w:p>
    <w:p w:rsidR="008332A3" w:rsidRDefault="008332A3" w:rsidP="008332A3">
      <w:pPr>
        <w:spacing w:line="480" w:lineRule="auto"/>
        <w:jc w:val="both"/>
        <w:rPr>
          <w:rStyle w:val="pa9ggf"/>
          <w:rFonts w:ascii="Times New Roman" w:hAnsi="Times New Roman" w:cs="Times New Roman"/>
          <w:sz w:val="24"/>
          <w:szCs w:val="24"/>
        </w:rPr>
      </w:pPr>
    </w:p>
    <w:p w:rsidR="008332A3" w:rsidRPr="008332A3" w:rsidRDefault="008332A3" w:rsidP="008332A3">
      <w:pPr>
        <w:spacing w:line="480" w:lineRule="auto"/>
        <w:jc w:val="both"/>
        <w:rPr>
          <w:rStyle w:val="pa9ggf"/>
          <w:rFonts w:ascii="Times New Roman" w:hAnsi="Times New Roman" w:cs="Times New Roman"/>
          <w:sz w:val="24"/>
          <w:szCs w:val="24"/>
        </w:rPr>
      </w:pPr>
    </w:p>
    <w:p w:rsidR="00416D18" w:rsidRDefault="001B7AB9">
      <w:pPr>
        <w:pStyle w:val="Heading3"/>
        <w:numPr>
          <w:ilvl w:val="3"/>
          <w:numId w:val="4"/>
        </w:numPr>
        <w:ind w:left="567" w:hanging="567"/>
      </w:pPr>
      <w:bookmarkStart w:id="69" w:name="_Toc162004723"/>
      <w:bookmarkStart w:id="70" w:name="_Toc176304375"/>
      <w:r>
        <w:lastRenderedPageBreak/>
        <w:t>Uji Autokorelasi</w:t>
      </w:r>
      <w:bookmarkStart w:id="71" w:name="_Toc176304376"/>
      <w:bookmarkEnd w:id="69"/>
      <w:bookmarkEnd w:id="70"/>
    </w:p>
    <w:p w:rsidR="00416D18" w:rsidRDefault="001B7AB9">
      <w:pPr>
        <w:pStyle w:val="Heading3"/>
        <w:numPr>
          <w:ilvl w:val="0"/>
          <w:numId w:val="0"/>
        </w:numPr>
        <w:ind w:firstLine="709"/>
        <w:rPr>
          <w:b w:val="0"/>
          <w:lang w:val="en-US"/>
        </w:rPr>
      </w:pPr>
      <w:r>
        <w:rPr>
          <w:b w:val="0"/>
          <w:lang w:val="en-US"/>
        </w:rPr>
        <w:t>Menurut</w:t>
      </w:r>
      <w:r>
        <w:rPr>
          <w:lang w:val="en-US"/>
        </w:rPr>
        <w:t xml:space="preserve"> </w:t>
      </w:r>
      <w:r>
        <w:rPr>
          <w:b w:val="0"/>
          <w:lang w:val="en-US"/>
        </w:rPr>
        <w:t>Ghozali (2021),</w:t>
      </w:r>
      <w:r>
        <w:rPr>
          <w:lang w:val="en-US"/>
        </w:rPr>
        <w:t xml:space="preserve"> </w:t>
      </w:r>
      <w:r>
        <w:rPr>
          <w:b w:val="0"/>
          <w:lang w:val="en-US"/>
        </w:rPr>
        <w:t>d</w:t>
      </w:r>
      <w:r>
        <w:rPr>
          <w:b w:val="0"/>
        </w:rPr>
        <w:t xml:space="preserve">alam pengujian autokorelasi digunakan untuk melihat apakah ada hubungan antara linear terdapat korelasi antara kesalahan pengguna pada periode tertentu dengan kesalah yang ada pada periode t-1, model regresi yang baik tidak terdapat masalah autokorelasi. Untuk mendeteksi ada tidaknya gejala autokorelasi maka digunakan uji Durbin-Watson (DW Test) </w:t>
      </w:r>
      <w:bookmarkEnd w:id="71"/>
      <w:r>
        <w:rPr>
          <w:b w:val="0"/>
          <w:lang w:val="en-US"/>
        </w:rPr>
        <w:t>yang harus memenuhi syarat kriteria sebagai berikut:</w:t>
      </w:r>
    </w:p>
    <w:p w:rsidR="00416D18" w:rsidRDefault="001B7AB9">
      <w:pPr>
        <w:pStyle w:val="ListParagraph"/>
        <w:numPr>
          <w:ilvl w:val="0"/>
          <w:numId w:val="41"/>
        </w:numPr>
        <w:jc w:val="both"/>
        <w:rPr>
          <w:rFonts w:ascii="Times New Roman" w:hAnsi="Times New Roman" w:cs="Times New Roman"/>
          <w:sz w:val="24"/>
          <w:szCs w:val="24"/>
          <w:lang w:val="en-US"/>
        </w:rPr>
      </w:pPr>
      <w:r>
        <w:rPr>
          <w:rFonts w:ascii="Times New Roman" w:hAnsi="Times New Roman" w:cs="Times New Roman"/>
          <w:sz w:val="24"/>
          <w:szCs w:val="24"/>
          <w:lang w:val="en-US"/>
        </w:rPr>
        <w:t>Jika nilai dU &gt; DW &lt; 4 – dU, maka model regresi terindikasi mengalami autokorelasi positif.</w:t>
      </w:r>
    </w:p>
    <w:p w:rsidR="00416D18" w:rsidRDefault="001B7AB9">
      <w:pPr>
        <w:pStyle w:val="ListParagraph"/>
        <w:numPr>
          <w:ilvl w:val="0"/>
          <w:numId w:val="41"/>
        </w:numPr>
        <w:jc w:val="both"/>
        <w:rPr>
          <w:rFonts w:ascii="Times New Roman" w:hAnsi="Times New Roman" w:cs="Times New Roman"/>
          <w:sz w:val="24"/>
          <w:szCs w:val="24"/>
          <w:lang w:val="en-US"/>
        </w:rPr>
      </w:pPr>
      <w:r>
        <w:rPr>
          <w:rFonts w:ascii="Times New Roman" w:hAnsi="Times New Roman" w:cs="Times New Roman"/>
          <w:sz w:val="24"/>
          <w:szCs w:val="24"/>
          <w:lang w:val="en-US"/>
        </w:rPr>
        <w:t>Jika nilai dU &lt; DW &lt; 4 – dU, maka model regresi terindikasi tidak terjadi atau tidak terdapat autokolerasi</w:t>
      </w:r>
    </w:p>
    <w:p w:rsidR="00416D18" w:rsidRDefault="001B7AB9">
      <w:pPr>
        <w:pStyle w:val="Heading3"/>
        <w:numPr>
          <w:ilvl w:val="2"/>
          <w:numId w:val="4"/>
        </w:numPr>
        <w:ind w:left="567" w:hanging="567"/>
      </w:pPr>
      <w:bookmarkStart w:id="72" w:name="_Toc176304377"/>
      <w:bookmarkStart w:id="73" w:name="_Toc162004724"/>
      <w:r>
        <w:t>Analisis</w:t>
      </w:r>
      <w:r>
        <w:rPr>
          <w:lang w:val="en-US"/>
        </w:rPr>
        <w:t xml:space="preserve"> Regresi</w:t>
      </w:r>
      <w:r>
        <w:t xml:space="preserve"> Linear Berganda</w:t>
      </w:r>
      <w:bookmarkEnd w:id="72"/>
      <w:bookmarkEnd w:id="73"/>
    </w:p>
    <w:p w:rsidR="00416D18" w:rsidRDefault="001B7AB9">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Untuk mengetahui apa ada pengaruh signifikan antara satu varibel terikat dari variabel bebas. Artinya bahwa analisis linear berganda dilakukan  untuk mengetahui seberapa besar pengaruh variabel independen terhadap variabel dependen.  maka salah satu cara yaitu dengan  menggunakan model regresi linear berganda seperti berikut:</w:t>
      </w:r>
    </w:p>
    <w:tbl>
      <w:tblPr>
        <w:tblStyle w:val="TableGrid"/>
        <w:tblW w:w="0" w:type="auto"/>
        <w:tblInd w:w="2405" w:type="dxa"/>
        <w:tblLook w:val="04A0" w:firstRow="1" w:lastRow="0" w:firstColumn="1" w:lastColumn="0" w:noHBand="0" w:noVBand="1"/>
      </w:tblPr>
      <w:tblGrid>
        <w:gridCol w:w="3827"/>
      </w:tblGrid>
      <w:tr w:rsidR="00416D18">
        <w:trPr>
          <w:trHeight w:val="1192"/>
        </w:trPr>
        <w:tc>
          <w:tcPr>
            <w:tcW w:w="3827" w:type="dxa"/>
          </w:tcPr>
          <w:p w:rsidR="00416D18" w:rsidRDefault="00416D18">
            <w:pPr>
              <w:pStyle w:val="ListParagraph"/>
              <w:spacing w:after="0" w:line="480" w:lineRule="auto"/>
              <w:ind w:left="0"/>
              <w:jc w:val="center"/>
              <w:rPr>
                <w:rFonts w:ascii="Times New Roman" w:hAnsi="Times New Roman" w:cs="Times New Roman"/>
                <w:b/>
                <w:sz w:val="24"/>
                <w:szCs w:val="24"/>
              </w:rPr>
            </w:pPr>
          </w:p>
          <w:p w:rsidR="00416D18" w:rsidRDefault="001B7AB9">
            <w:pPr>
              <w:pStyle w:val="ListParagraph"/>
              <w:spacing w:after="0"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Y = α + β</w:t>
            </w:r>
            <w:r>
              <w:rPr>
                <w:rFonts w:ascii="Times New Roman" w:hAnsi="Times New Roman" w:cs="Times New Roman"/>
                <w:b/>
                <w:sz w:val="24"/>
                <w:szCs w:val="24"/>
                <w:vertAlign w:val="subscript"/>
              </w:rPr>
              <w:t>1</w:t>
            </w:r>
            <w:r>
              <w:rPr>
                <w:rFonts w:ascii="Times New Roman" w:hAnsi="Times New Roman" w:cs="Times New Roman"/>
                <w:b/>
                <w:sz w:val="24"/>
                <w:szCs w:val="24"/>
              </w:rPr>
              <w:t>X</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2</w:t>
            </w:r>
            <w:r>
              <w:rPr>
                <w:rFonts w:ascii="Times New Roman" w:hAnsi="Times New Roman" w:cs="Times New Roman"/>
                <w:b/>
                <w:sz w:val="24"/>
                <w:szCs w:val="24"/>
              </w:rPr>
              <w:t>X</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 ↋</w:t>
            </w:r>
            <w:r>
              <w:rPr>
                <w:rFonts w:ascii="Times New Roman" w:hAnsi="Times New Roman" w:cs="Times New Roman"/>
                <w:b/>
                <w:sz w:val="24"/>
                <w:szCs w:val="24"/>
                <w:lang w:val="en-US"/>
              </w:rPr>
              <w:t>……..3.4</w:t>
            </w:r>
          </w:p>
        </w:tc>
      </w:tr>
    </w:tbl>
    <w:p w:rsidR="00416D18" w:rsidRDefault="00416D18">
      <w:pPr>
        <w:spacing w:line="240" w:lineRule="auto"/>
        <w:jc w:val="both"/>
        <w:rPr>
          <w:rFonts w:ascii="Times New Roman" w:hAnsi="Times New Roman" w:cs="Times New Roman"/>
          <w:sz w:val="24"/>
          <w:szCs w:val="24"/>
        </w:rPr>
      </w:pPr>
    </w:p>
    <w:p w:rsidR="00416D18" w:rsidRDefault="001B7AB9">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Penghindaran Pajak</w:t>
      </w:r>
    </w:p>
    <w:p w:rsidR="00416D18" w:rsidRDefault="001B7AB9">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Konstanta</w:t>
      </w:r>
    </w:p>
    <w:p w:rsidR="00416D18" w:rsidRDefault="001B7AB9">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rPr>
        <w:t>Perbedaan laba akunatnsi dan laba fiskal</w:t>
      </w:r>
    </w:p>
    <w:p w:rsidR="00416D18" w:rsidRDefault="001B7AB9">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rPr>
        <w:t>Struktur Kepemilikan</w:t>
      </w:r>
    </w:p>
    <w:p w:rsidR="00416D18" w:rsidRDefault="001B7AB9">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rPr>
        <w:t>Koefisien regresi dari variabel perbedaan laba akunatnsi dan laba fiskal</w:t>
      </w:r>
    </w:p>
    <w:p w:rsidR="00416D18" w:rsidRDefault="001B7AB9">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rPr>
        <w:lastRenderedPageBreak/>
        <w:t>β</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Koefisien regresi dari variabel struktur kepemilikan</w:t>
      </w:r>
      <w:r>
        <w:rPr>
          <w:rFonts w:ascii="Times New Roman" w:hAnsi="Times New Roman" w:cs="Times New Roman"/>
          <w:sz w:val="24"/>
          <w:szCs w:val="24"/>
          <w:lang w:val="en-US"/>
        </w:rPr>
        <w:t xml:space="preserve"> keluarga</w:t>
      </w:r>
    </w:p>
    <w:p w:rsidR="00416D18" w:rsidRDefault="001B7AB9">
      <w:pPr>
        <w:spacing w:line="240" w:lineRule="auto"/>
        <w:ind w:left="567"/>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Err</w:t>
      </w:r>
      <w:r>
        <w:rPr>
          <w:rFonts w:ascii="Times New Roman" w:hAnsi="Times New Roman" w:cs="Times New Roman"/>
          <w:sz w:val="24"/>
          <w:szCs w:val="24"/>
          <w:lang w:val="en-US"/>
        </w:rPr>
        <w:t>or</w:t>
      </w:r>
    </w:p>
    <w:p w:rsidR="00416D18" w:rsidRDefault="001B7AB9">
      <w:pPr>
        <w:pStyle w:val="ListParagraph"/>
        <w:numPr>
          <w:ilvl w:val="2"/>
          <w:numId w:val="4"/>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Uji Kelayakan Model</w:t>
      </w:r>
    </w:p>
    <w:p w:rsidR="00416D18" w:rsidRDefault="001B7AB9">
      <w:pPr>
        <w:pStyle w:val="ListParagraph"/>
        <w:numPr>
          <w:ilvl w:val="3"/>
          <w:numId w:val="4"/>
        </w:numPr>
        <w:spacing w:line="240" w:lineRule="auto"/>
        <w:ind w:left="567" w:hanging="578"/>
        <w:rPr>
          <w:rFonts w:ascii="Times New Roman" w:hAnsi="Times New Roman" w:cs="Times New Roman"/>
          <w:b/>
          <w:sz w:val="24"/>
          <w:szCs w:val="24"/>
          <w:lang w:val="en-US"/>
        </w:rPr>
      </w:pPr>
      <w:r>
        <w:rPr>
          <w:rFonts w:ascii="Times New Roman" w:hAnsi="Times New Roman" w:cs="Times New Roman"/>
          <w:b/>
          <w:sz w:val="24"/>
          <w:szCs w:val="24"/>
          <w:lang w:val="en-US"/>
        </w:rPr>
        <w:t>Uji Koefisien Determinan</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Menurut Ghozali (2018) koefisien determinan menunjukkan seberapa baik model regresi dalam menjelaskan variasi variabel terikat. Apabila semakin besar koefisien determinasi, itu berarti semakin besar pula kemampuan variabel independet dalam menjelaskan variasi variabel depenten. Sebaliknya, apabila koefisen determinasinya kecil, maka semakin kecil pula kemampuan variabel independen dalam menjelaskan variabel dependennya. Nilai koefisien determinasi adalah berada antara nol dan satu. Berikut rumus koefisien determinan:</w:t>
      </w:r>
    </w:p>
    <w:p w:rsidR="00416D18" w:rsidRDefault="001B7AB9">
      <w:pPr>
        <w:spacing w:line="480" w:lineRule="auto"/>
        <w:ind w:left="72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1651000</wp:posOffset>
                </wp:positionH>
                <wp:positionV relativeFrom="paragraph">
                  <wp:posOffset>10795</wp:posOffset>
                </wp:positionV>
                <wp:extent cx="2100580" cy="356870"/>
                <wp:effectExtent l="0" t="0" r="13970" b="24130"/>
                <wp:wrapNone/>
                <wp:docPr id="8" name="Rectangle 8"/>
                <wp:cNvGraphicFramePr/>
                <a:graphic xmlns:a="http://schemas.openxmlformats.org/drawingml/2006/main">
                  <a:graphicData uri="http://schemas.microsoft.com/office/word/2010/wordprocessingShape">
                    <wps:wsp>
                      <wps:cNvSpPr/>
                      <wps:spPr>
                        <a:xfrm>
                          <a:off x="0" y="0"/>
                          <a:ext cx="2100805" cy="356870"/>
                        </a:xfrm>
                        <a:prstGeom prst="rect">
                          <a:avLst/>
                        </a:prstGeom>
                      </wps:spPr>
                      <wps:style>
                        <a:lnRef idx="2">
                          <a:schemeClr val="dk1"/>
                        </a:lnRef>
                        <a:fillRef idx="1">
                          <a:schemeClr val="lt1"/>
                        </a:fillRef>
                        <a:effectRef idx="0">
                          <a:schemeClr val="dk1"/>
                        </a:effectRef>
                        <a:fontRef idx="minor">
                          <a:schemeClr val="dk1"/>
                        </a:fontRef>
                      </wps:style>
                      <wps:txbx>
                        <w:txbxContent>
                          <w:p w:rsidR="005E4443" w:rsidRDefault="005E444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KD = r</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x 100% ……….3.5</w:t>
                            </w:r>
                          </w:p>
                          <w:p w:rsidR="005E4443" w:rsidRDefault="005E444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40" style="position:absolute;left:0;text-align:left;margin-left:130pt;margin-top:.85pt;width:165.4pt;height:28.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" fillcolor="white [3201]" strokecolor="black [3200]" strokeweight="2pt">
                <v:textbox>
                  <w:txbxContent>
                    <w:p w:rsidR="005E4443" w:rsidRDefault="005E444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KD = r</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x 100% ……….3.5</w:t>
                      </w:r>
                    </w:p>
                    <w:p w:rsidR="005E4443" w:rsidRDefault="005E4443">
                      <w:pPr>
                        <w:jc w:val="center"/>
                      </w:pPr>
                    </w:p>
                  </w:txbxContent>
                </v:textbox>
              </v:rect>
            </w:pict>
          </mc:Fallback>
        </mc:AlternateContent>
      </w:r>
    </w:p>
    <w:p w:rsidR="00416D18" w:rsidRDefault="001B7AB9">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Keterangan: </w:t>
      </w:r>
    </w:p>
    <w:p w:rsidR="00416D18" w:rsidRDefault="001B7AB9">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KD</w:t>
      </w:r>
      <w:r>
        <w:rPr>
          <w:rFonts w:ascii="Times New Roman" w:hAnsi="Times New Roman" w:cs="Times New Roman"/>
          <w:sz w:val="24"/>
          <w:szCs w:val="24"/>
          <w:lang w:val="en-US"/>
        </w:rPr>
        <w:tab/>
        <w:t>: Koefisien Determinana</w:t>
      </w:r>
    </w:p>
    <w:p w:rsidR="00416D18" w:rsidRDefault="001B7AB9">
      <w:pPr>
        <w:tabs>
          <w:tab w:val="left" w:pos="720"/>
          <w:tab w:val="left" w:pos="1440"/>
          <w:tab w:val="left" w:pos="2160"/>
          <w:tab w:val="left" w:pos="2880"/>
          <w:tab w:val="left" w:pos="3600"/>
          <w:tab w:val="center" w:pos="4612"/>
        </w:tabs>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en-US"/>
        </w:rPr>
        <w:tab/>
        <w:t>: Nilai Koefisien Korelasi</w:t>
      </w:r>
      <w:r>
        <w:rPr>
          <w:rFonts w:ascii="Times New Roman" w:hAnsi="Times New Roman" w:cs="Times New Roman"/>
          <w:sz w:val="24"/>
          <w:szCs w:val="24"/>
          <w:lang w:val="en-US"/>
        </w:rPr>
        <w:tab/>
      </w:r>
    </w:p>
    <w:p w:rsidR="00416D18" w:rsidRDefault="001B7AB9">
      <w:pPr>
        <w:pStyle w:val="ListParagraph"/>
        <w:numPr>
          <w:ilvl w:val="0"/>
          <w:numId w:val="42"/>
        </w:numPr>
        <w:tabs>
          <w:tab w:val="left" w:pos="720"/>
          <w:tab w:val="left" w:pos="1440"/>
          <w:tab w:val="left" w:pos="2160"/>
          <w:tab w:val="left" w:pos="2880"/>
          <w:tab w:val="left" w:pos="3600"/>
          <w:tab w:val="center" w:pos="4612"/>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nilai KD 0, artinya antara variabel independen terhadap variabel dependen</w:t>
      </w:r>
      <w:r>
        <w:rPr>
          <w:rFonts w:ascii="Times New Roman" w:hAnsi="Times New Roman" w:cs="Times New Roman"/>
          <w:sz w:val="24"/>
          <w:szCs w:val="24"/>
        </w:rPr>
        <w:t xml:space="preserve"> tidak ada pengaruh</w:t>
      </w:r>
      <w:r>
        <w:rPr>
          <w:rFonts w:ascii="Times New Roman" w:hAnsi="Times New Roman" w:cs="Times New Roman"/>
          <w:sz w:val="24"/>
          <w:szCs w:val="24"/>
          <w:lang w:val="en-US"/>
        </w:rPr>
        <w:t>.</w:t>
      </w:r>
    </w:p>
    <w:p w:rsidR="00416D18" w:rsidRDefault="001B7AB9">
      <w:pPr>
        <w:pStyle w:val="ListParagraph"/>
        <w:numPr>
          <w:ilvl w:val="0"/>
          <w:numId w:val="42"/>
        </w:numPr>
        <w:tabs>
          <w:tab w:val="left" w:pos="720"/>
          <w:tab w:val="left" w:pos="1440"/>
          <w:tab w:val="left" w:pos="2160"/>
          <w:tab w:val="left" w:pos="2880"/>
          <w:tab w:val="left" w:pos="3600"/>
          <w:tab w:val="center" w:pos="4612"/>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nilai KD  1, artinya variasi (naik/turunnya) variabel dependen 100% dipengaruhi oleh variabel independen.</w:t>
      </w:r>
    </w:p>
    <w:p w:rsidR="00416D18" w:rsidRDefault="001B7AB9">
      <w:pPr>
        <w:pStyle w:val="ListParagraph"/>
        <w:numPr>
          <w:ilvl w:val="0"/>
          <w:numId w:val="42"/>
        </w:numPr>
        <w:tabs>
          <w:tab w:val="left" w:pos="720"/>
          <w:tab w:val="left" w:pos="1440"/>
          <w:tab w:val="left" w:pos="2160"/>
          <w:tab w:val="left" w:pos="2880"/>
          <w:tab w:val="left" w:pos="3600"/>
          <w:tab w:val="center" w:pos="4612"/>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nilai KD 0 dan 1 (0 ≤ KD ≤ 1), artinya pengaruh variabel independen terhadap variabel dependen adalah sesuai dengan nilai KD itu sendiri dan selebihnya berasal dari faktor lain.</w:t>
      </w:r>
    </w:p>
    <w:p w:rsidR="00416D18" w:rsidRDefault="001B7AB9">
      <w:pPr>
        <w:pStyle w:val="ListParagraph"/>
        <w:numPr>
          <w:ilvl w:val="3"/>
          <w:numId w:val="4"/>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Uji F</w:t>
      </w:r>
    </w:p>
    <w:p w:rsidR="00416D18" w:rsidRDefault="001B7AB9">
      <w:pPr>
        <w:spacing w:line="48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Uji f bertujuan untuk mengevaluasi apakah semua variabel bebas dimasukkan dalam model regresi secara bersama-sama memiliki pengaruh yang sifnifikan terhadapat variabel terikat (Ghozali, 2021). Dalam pengujian statistik, tingkat signifikan 0,05 digunakan sebagai kriteria pengujian. Hasil  uji F dilihat darii hasil nilai F dengan F tabelnya. Nilai signifikan dapat dilihat sebagai berikut:</w:t>
      </w:r>
    </w:p>
    <w:p w:rsidR="00416D18" w:rsidRDefault="001B7AB9">
      <w:pPr>
        <w:pStyle w:val="ListParagraph"/>
        <w:numPr>
          <w:ilvl w:val="0"/>
          <w:numId w:val="4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signifikan F &lt; 0,05 dan F tabel &gt; F hitung maka Ho ditolak dan Ha diterima, hal ini dapat dikatakan bahwa variabel dependen dipengaruhi oleh semua variabel independen.</w:t>
      </w:r>
    </w:p>
    <w:p w:rsidR="00416D18" w:rsidRDefault="001B7AB9">
      <w:pPr>
        <w:pStyle w:val="ListParagraph"/>
        <w:numPr>
          <w:ilvl w:val="0"/>
          <w:numId w:val="4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signifikan F &gt; 0,05 dan F table &lt; F hitung maka Ho diterima dan Ha ditolak. Hal ini dapat dikatakan bahwa semua variabel independen tidak memberikan penagruh terhadapat variabel dependen.</w:t>
      </w:r>
    </w:p>
    <w:p w:rsidR="00416D18" w:rsidRDefault="001B7AB9">
      <w:pPr>
        <w:pStyle w:val="ListParagraph"/>
        <w:numPr>
          <w:ilvl w:val="1"/>
          <w:numId w:val="42"/>
        </w:numPr>
        <w:spacing w:line="48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Pengujian Hipotesis (Uji t)</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Uji hipotesis digunakan untuk menyimpulkan atas hubungan antara variabel dependen dengan variabel independen. Uji t bertujuan untuk mengetahui pengaruh dari masing-masing variabel independen pada variabel dependen (Ghozali, 2021). Uji t dilakukan dengan ketentuan hasil sebagai berikut:</w:t>
      </w:r>
    </w:p>
    <w:p w:rsidR="00416D18" w:rsidRDefault="001B7AB9">
      <w:pPr>
        <w:pStyle w:val="ListParagraph"/>
        <w:numPr>
          <w:ilvl w:val="0"/>
          <w:numId w:val="4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Apabila nilai probabilitas &gt; 0,05 dan nilai t hitung &lt; t table maka Ho diterima dan Ha di tolak</w:t>
      </w:r>
    </w:p>
    <w:p w:rsidR="00416D18" w:rsidRDefault="001B7AB9">
      <w:pPr>
        <w:pStyle w:val="ListParagraph"/>
        <w:numPr>
          <w:ilvl w:val="0"/>
          <w:numId w:val="4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Apabila nilai probabilitas &lt; 0,05 dan nilai t hitung  &gt; maka Ho di tolak dan Ha di terima</w:t>
      </w:r>
    </w:p>
    <w:p w:rsidR="00416D18" w:rsidRDefault="00416D18">
      <w:pPr>
        <w:spacing w:line="240" w:lineRule="auto"/>
        <w:rPr>
          <w:rFonts w:ascii="Times New Roman" w:hAnsi="Times New Roman" w:cs="Times New Roman"/>
          <w:sz w:val="24"/>
          <w:szCs w:val="24"/>
          <w:lang w:val="en-US"/>
        </w:rPr>
      </w:pPr>
    </w:p>
    <w:p w:rsidR="00447161" w:rsidRDefault="00447161">
      <w:pPr>
        <w:spacing w:line="240" w:lineRule="auto"/>
        <w:jc w:val="center"/>
        <w:rPr>
          <w:rFonts w:ascii="Times New Roman" w:hAnsi="Times New Roman" w:cs="Times New Roman"/>
          <w:b/>
          <w:sz w:val="24"/>
          <w:szCs w:val="24"/>
          <w:lang w:val="en-US"/>
        </w:rPr>
        <w:sectPr w:rsidR="00447161" w:rsidSect="00447161">
          <w:headerReference w:type="default" r:id="rId25"/>
          <w:footerReference w:type="first" r:id="rId26"/>
          <w:pgSz w:w="11906" w:h="16838"/>
          <w:pgMar w:top="2268" w:right="1701" w:bottom="1701" w:left="1701" w:header="709" w:footer="976" w:gutter="0"/>
          <w:pgNumType w:start="27"/>
          <w:cols w:space="708"/>
          <w:titlePg/>
          <w:docGrid w:linePitch="360"/>
        </w:sectPr>
      </w:pPr>
    </w:p>
    <w:p w:rsidR="00416D18" w:rsidRDefault="001B7AB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IV</w:t>
      </w:r>
    </w:p>
    <w:p w:rsidR="00416D18" w:rsidRDefault="001B7AB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rsidR="00416D18" w:rsidRDefault="001B7AB9">
      <w:pPr>
        <w:pStyle w:val="ListParagraph"/>
        <w:numPr>
          <w:ilvl w:val="1"/>
          <w:numId w:val="45"/>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Deskripsi Objek Penelitian</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Objek pada penelitian ini adalah perusahaan sub sektor makanan dan minuman yang terdaftar di Bursa Efek Indonesia (BEI) periode 2017-2024. </w:t>
      </w:r>
      <w:r>
        <w:rPr>
          <w:rFonts w:ascii="Times New Roman" w:hAnsi="Times New Roman" w:cs="Times New Roman"/>
          <w:sz w:val="24"/>
          <w:szCs w:val="24"/>
        </w:rPr>
        <w:t>S</w:t>
      </w:r>
      <w:r>
        <w:rPr>
          <w:rFonts w:ascii="Times New Roman" w:hAnsi="Times New Roman" w:cs="Times New Roman"/>
          <w:sz w:val="24"/>
          <w:szCs w:val="24"/>
          <w:lang w:val="en-US"/>
        </w:rPr>
        <w:t xml:space="preserve">ebanyak 80 sampel yang memenuhi kriteria. Berikut disajikan </w:t>
      </w:r>
      <w:r>
        <w:rPr>
          <w:rFonts w:ascii="Times New Roman" w:hAnsi="Times New Roman" w:cs="Times New Roman"/>
          <w:sz w:val="24"/>
          <w:szCs w:val="24"/>
        </w:rPr>
        <w:t>perusahaan</w:t>
      </w:r>
      <w:r>
        <w:rPr>
          <w:rFonts w:ascii="Times New Roman" w:hAnsi="Times New Roman" w:cs="Times New Roman"/>
          <w:sz w:val="24"/>
          <w:szCs w:val="24"/>
          <w:lang w:val="en-US"/>
        </w:rPr>
        <w:t xml:space="preserve"> yang menjadi objek dalam penelitian.</w:t>
      </w:r>
    </w:p>
    <w:p w:rsidR="00416D18" w:rsidRDefault="001B7AB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4.1 </w:t>
      </w:r>
      <w:r>
        <w:rPr>
          <w:rFonts w:ascii="Times New Roman" w:hAnsi="Times New Roman" w:cs="Times New Roman"/>
          <w:b/>
          <w:sz w:val="24"/>
          <w:szCs w:val="24"/>
        </w:rPr>
        <w:t>Objek</w:t>
      </w:r>
      <w:r>
        <w:rPr>
          <w:rFonts w:ascii="Times New Roman" w:hAnsi="Times New Roman" w:cs="Times New Roman"/>
          <w:b/>
          <w:sz w:val="24"/>
          <w:szCs w:val="24"/>
          <w:lang w:val="en-US"/>
        </w:rPr>
        <w:t xml:space="preserve"> Penelitian</w:t>
      </w:r>
    </w:p>
    <w:tbl>
      <w:tblPr>
        <w:tblStyle w:val="TableGrid"/>
        <w:tblW w:w="0" w:type="auto"/>
        <w:tblInd w:w="108" w:type="dxa"/>
        <w:tblLook w:val="04A0" w:firstRow="1" w:lastRow="0" w:firstColumn="1" w:lastColumn="0" w:noHBand="0" w:noVBand="1"/>
      </w:tblPr>
      <w:tblGrid>
        <w:gridCol w:w="645"/>
        <w:gridCol w:w="6703"/>
        <w:gridCol w:w="1038"/>
      </w:tblGrid>
      <w:tr w:rsidR="00416D18">
        <w:trPr>
          <w:trHeight w:val="247"/>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No</w:t>
            </w:r>
          </w:p>
        </w:tc>
        <w:tc>
          <w:tcPr>
            <w:tcW w:w="6916"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Nama Perusahaan</w:t>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Kode</w:t>
            </w:r>
          </w:p>
        </w:tc>
      </w:tr>
      <w:tr w:rsidR="00416D18">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6916"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 xml:space="preserve">PT Indofood CBP Sukses Makmur Tbk </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ICBP</w:t>
            </w:r>
          </w:p>
        </w:tc>
      </w:tr>
      <w:tr w:rsidR="00416D18">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6916"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PT Sekar Bumi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SKBM</w:t>
            </w:r>
          </w:p>
        </w:tc>
      </w:tr>
      <w:tr w:rsidR="00416D18">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6916"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 xml:space="preserve">PT Ultrajaya Milk Industry Co. Tbk </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ULTJ</w:t>
            </w:r>
          </w:p>
        </w:tc>
      </w:tr>
      <w:tr w:rsidR="00416D18">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6916"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PT Sariguna Primatirta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CLEO</w:t>
            </w:r>
          </w:p>
        </w:tc>
      </w:tr>
      <w:tr w:rsidR="00416D18">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916" w:type="dxa"/>
          </w:tcPr>
          <w:p w:rsidR="00416D18" w:rsidRDefault="001B7AB9">
            <w:pPr>
              <w:spacing w:after="0" w:line="240" w:lineRule="auto"/>
              <w:jc w:val="both"/>
              <w:rPr>
                <w:rFonts w:ascii="Times New Roman" w:hAnsi="Times New Roman" w:cs="Times New Roman"/>
                <w:lang w:val="en-US"/>
              </w:rPr>
            </w:pPr>
            <w:r>
              <w:rPr>
                <w:rFonts w:ascii="Times New Roman" w:hAnsi="Times New Roman" w:cs="Times New Roman"/>
                <w:lang w:val="en-US"/>
              </w:rPr>
              <w:t>PT Prasidha Aneka Niaga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PSDN</w:t>
            </w:r>
          </w:p>
        </w:tc>
      </w:tr>
      <w:tr w:rsidR="00416D18">
        <w:trPr>
          <w:trHeight w:val="243"/>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6916"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PT Mayora Indah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MYOR</w:t>
            </w:r>
          </w:p>
        </w:tc>
      </w:tr>
      <w:tr w:rsidR="00416D18">
        <w:trPr>
          <w:trHeight w:val="262"/>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6916"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PT Sekar Laut Tbk</w:t>
            </w:r>
          </w:p>
        </w:tc>
        <w:tc>
          <w:tcPr>
            <w:tcW w:w="1044" w:type="dxa"/>
          </w:tcPr>
          <w:p w:rsidR="00416D18" w:rsidRDefault="001B7AB9">
            <w:pPr>
              <w:spacing w:after="0" w:line="240" w:lineRule="auto"/>
              <w:jc w:val="center"/>
              <w:rPr>
                <w:rFonts w:ascii="Times New Roman" w:hAnsi="Times New Roman" w:cs="Times New Roman"/>
                <w:b/>
                <w:lang w:val="en-US"/>
              </w:rPr>
            </w:pPr>
            <w:r>
              <w:rPr>
                <w:rFonts w:ascii="Times New Roman" w:hAnsi="Times New Roman" w:cs="Times New Roman"/>
                <w:lang w:val="en-US"/>
              </w:rPr>
              <w:t>SKLT</w:t>
            </w:r>
          </w:p>
        </w:tc>
      </w:tr>
      <w:tr w:rsidR="00416D18">
        <w:trPr>
          <w:trHeight w:val="265"/>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6916"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PT Siantar Top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STTP</w:t>
            </w:r>
          </w:p>
        </w:tc>
      </w:tr>
      <w:tr w:rsidR="00416D18">
        <w:trPr>
          <w:trHeight w:val="284"/>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6916" w:type="dxa"/>
          </w:tcPr>
          <w:p w:rsidR="00416D18" w:rsidRDefault="001B7AB9">
            <w:pPr>
              <w:spacing w:after="0" w:line="240" w:lineRule="auto"/>
              <w:rPr>
                <w:rFonts w:ascii="Times New Roman" w:hAnsi="Times New Roman" w:cs="Times New Roman"/>
                <w:lang w:val="en-US"/>
              </w:rPr>
            </w:pPr>
            <w:r>
              <w:rPr>
                <w:rFonts w:ascii="Times New Roman" w:hAnsi="Times New Roman" w:cs="Times New Roman"/>
                <w:lang w:val="en-US"/>
              </w:rPr>
              <w:t>PT Campina Ice Cream Industry Tbk</w:t>
            </w:r>
            <w:r>
              <w:rPr>
                <w:rFonts w:ascii="Times New Roman" w:hAnsi="Times New Roman" w:cs="Times New Roman"/>
                <w:lang w:val="en-US"/>
              </w:rPr>
              <w:tab/>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CAMP</w:t>
            </w:r>
          </w:p>
        </w:tc>
      </w:tr>
      <w:tr w:rsidR="00416D18">
        <w:trPr>
          <w:trHeight w:val="273"/>
        </w:trPr>
        <w:tc>
          <w:tcPr>
            <w:tcW w:w="652"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6916" w:type="dxa"/>
          </w:tcPr>
          <w:p w:rsidR="00416D18" w:rsidRDefault="001B7AB9">
            <w:pPr>
              <w:tabs>
                <w:tab w:val="left" w:pos="4520"/>
              </w:tabs>
              <w:spacing w:after="0" w:line="240" w:lineRule="auto"/>
              <w:rPr>
                <w:rFonts w:ascii="Times New Roman" w:hAnsi="Times New Roman" w:cs="Times New Roman"/>
                <w:lang w:val="en-US"/>
              </w:rPr>
            </w:pPr>
            <w:r>
              <w:rPr>
                <w:rFonts w:ascii="Times New Roman" w:hAnsi="Times New Roman" w:cs="Times New Roman"/>
                <w:lang w:val="en-US"/>
              </w:rPr>
              <w:t>PT Banyan Tirta Tbk</w:t>
            </w:r>
          </w:p>
        </w:tc>
        <w:tc>
          <w:tcPr>
            <w:tcW w:w="1044" w:type="dxa"/>
          </w:tcPr>
          <w:p w:rsidR="00416D18" w:rsidRDefault="001B7AB9">
            <w:pPr>
              <w:spacing w:after="0" w:line="240" w:lineRule="auto"/>
              <w:jc w:val="center"/>
              <w:rPr>
                <w:rFonts w:ascii="Times New Roman" w:hAnsi="Times New Roman" w:cs="Times New Roman"/>
                <w:lang w:val="en-US"/>
              </w:rPr>
            </w:pPr>
            <w:r>
              <w:rPr>
                <w:rFonts w:ascii="Times New Roman" w:hAnsi="Times New Roman" w:cs="Times New Roman"/>
                <w:lang w:val="en-US"/>
              </w:rPr>
              <w:t>ALTO</w:t>
            </w:r>
          </w:p>
        </w:tc>
      </w:tr>
    </w:tbl>
    <w:p w:rsidR="00416D18" w:rsidRDefault="001B7AB9">
      <w:pPr>
        <w:spacing w:line="480" w:lineRule="auto"/>
        <w:jc w:val="both"/>
        <w:rPr>
          <w:rFonts w:ascii="Times New Roman" w:hAnsi="Times New Roman" w:cs="Times New Roman"/>
          <w:i/>
          <w:lang w:val="en-US"/>
        </w:rPr>
      </w:pPr>
      <w:r>
        <w:rPr>
          <w:rFonts w:ascii="Times New Roman" w:hAnsi="Times New Roman" w:cs="Times New Roman"/>
          <w:b/>
          <w:lang w:val="en-US"/>
        </w:rPr>
        <w:t xml:space="preserve">  </w:t>
      </w:r>
      <w:r>
        <w:rPr>
          <w:rFonts w:ascii="Times New Roman" w:hAnsi="Times New Roman" w:cs="Times New Roman"/>
          <w:i/>
          <w:lang w:val="en-US"/>
        </w:rPr>
        <w:t xml:space="preserve">Sumber: </w:t>
      </w:r>
      <w:hyperlink r:id="rId27" w:history="1">
        <w:r>
          <w:rPr>
            <w:rStyle w:val="Hyperlink"/>
            <w:rFonts w:ascii="Times New Roman" w:hAnsi="Times New Roman" w:cs="Times New Roman"/>
            <w:i/>
            <w:color w:val="000000" w:themeColor="text1"/>
            <w:lang w:val="en-US"/>
          </w:rPr>
          <w:t>www.idx.co.id</w:t>
        </w:r>
      </w:hyperlink>
      <w:r>
        <w:rPr>
          <w:rFonts w:ascii="Times New Roman" w:hAnsi="Times New Roman" w:cs="Times New Roman"/>
          <w:i/>
          <w:lang w:val="en-US"/>
        </w:rPr>
        <w:t xml:space="preserve"> (Diolah oleh Peneliti, 2025)</w:t>
      </w:r>
    </w:p>
    <w:p w:rsidR="00416D18" w:rsidRDefault="001B7AB9">
      <w:pPr>
        <w:pStyle w:val="ListParagraph"/>
        <w:numPr>
          <w:ilvl w:val="1"/>
          <w:numId w:val="45"/>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Analisis Statistik Deskriptif</w:t>
      </w:r>
    </w:p>
    <w:p w:rsidR="00416D18" w:rsidRDefault="001B7AB9">
      <w:pPr>
        <w:spacing w:line="480" w:lineRule="auto"/>
        <w:ind w:firstLine="720"/>
        <w:jc w:val="both"/>
        <w:rPr>
          <w:rFonts w:ascii="Times New Roman" w:hAnsi="Times New Roman" w:cs="Times New Roman"/>
          <w:lang w:val="en-US"/>
        </w:rPr>
      </w:pPr>
      <w:r>
        <w:rPr>
          <w:rFonts w:ascii="Times New Roman" w:hAnsi="Times New Roman" w:cs="Times New Roman"/>
          <w:lang w:val="en-US"/>
        </w:rPr>
        <w:t>Analisis statistik deskriptif merupakan alat analisis yang akan memberikan</w:t>
      </w:r>
      <w:r>
        <w:rPr>
          <w:rFonts w:ascii="Times New Roman" w:hAnsi="Times New Roman" w:cs="Times New Roman"/>
          <w:b/>
          <w:lang w:val="en-US"/>
        </w:rPr>
        <w:t xml:space="preserve"> </w:t>
      </w:r>
      <w:r>
        <w:rPr>
          <w:rFonts w:ascii="Times New Roman" w:hAnsi="Times New Roman" w:cs="Times New Roman"/>
          <w:lang w:val="en-US"/>
        </w:rPr>
        <w:t>gambaran umum mengenai nilai minimum, maksimum, mean dan standar deviasi</w:t>
      </w:r>
      <w:r>
        <w:rPr>
          <w:rFonts w:ascii="Times New Roman" w:hAnsi="Times New Roman" w:cs="Times New Roman"/>
          <w:b/>
          <w:lang w:val="en-US"/>
        </w:rPr>
        <w:t xml:space="preserve"> </w:t>
      </w:r>
      <w:r>
        <w:rPr>
          <w:rFonts w:ascii="Times New Roman" w:hAnsi="Times New Roman" w:cs="Times New Roman"/>
          <w:lang w:val="en-US"/>
        </w:rPr>
        <w:t>dari masing-masing variabel yang diteliti. Pengujian analisis pada setiap variabel dengan menggunakan SPSS 26 yang akan ditunjukkan pada tabel berikut:</w:t>
      </w:r>
    </w:p>
    <w:p w:rsidR="00416D18" w:rsidRDefault="00416D18">
      <w:pPr>
        <w:spacing w:line="480" w:lineRule="auto"/>
        <w:ind w:firstLine="720"/>
        <w:jc w:val="both"/>
        <w:rPr>
          <w:rFonts w:ascii="Times New Roman" w:hAnsi="Times New Roman" w:cs="Times New Roman"/>
          <w:lang w:val="en-US"/>
        </w:rPr>
      </w:pPr>
    </w:p>
    <w:p w:rsidR="00416D18" w:rsidRDefault="00416D18">
      <w:pPr>
        <w:spacing w:line="480" w:lineRule="auto"/>
        <w:ind w:firstLine="720"/>
        <w:jc w:val="both"/>
        <w:rPr>
          <w:rFonts w:ascii="Times New Roman" w:hAnsi="Times New Roman" w:cs="Times New Roman"/>
          <w:lang w:val="en-US"/>
        </w:rPr>
      </w:pPr>
    </w:p>
    <w:p w:rsidR="00416D18" w:rsidRDefault="00416D18" w:rsidP="00DA2D27">
      <w:pPr>
        <w:spacing w:line="480" w:lineRule="auto"/>
        <w:ind w:firstLine="720"/>
        <w:jc w:val="center"/>
        <w:rPr>
          <w:rFonts w:ascii="Times New Roman" w:hAnsi="Times New Roman" w:cs="Times New Roman"/>
          <w:lang w:val="en-US"/>
        </w:rPr>
      </w:pPr>
    </w:p>
    <w:p w:rsidR="00416D18" w:rsidRDefault="001B7AB9">
      <w:pPr>
        <w:jc w:val="both"/>
        <w:rPr>
          <w:rFonts w:ascii="Times New Roman" w:hAnsi="Times New Roman" w:cs="Times New Roman"/>
          <w:b/>
          <w:lang w:val="en-US"/>
        </w:rPr>
      </w:pPr>
      <w:r>
        <w:rPr>
          <w:rFonts w:ascii="Times New Roman" w:hAnsi="Times New Roman" w:cs="Times New Roman"/>
          <w:b/>
          <w:lang w:val="en-US"/>
        </w:rPr>
        <w:lastRenderedPageBreak/>
        <w:t>Tabel 4.2 Hasil Analisis Statistik Deskriptif</w:t>
      </w:r>
    </w:p>
    <w:tbl>
      <w:tblPr>
        <w:tblStyle w:val="TableGrid"/>
        <w:tblW w:w="0" w:type="auto"/>
        <w:tblLook w:val="04A0" w:firstRow="1" w:lastRow="0" w:firstColumn="1" w:lastColumn="0" w:noHBand="0" w:noVBand="1"/>
      </w:tblPr>
      <w:tblGrid>
        <w:gridCol w:w="2910"/>
        <w:gridCol w:w="558"/>
        <w:gridCol w:w="1243"/>
        <w:gridCol w:w="1283"/>
        <w:gridCol w:w="976"/>
        <w:gridCol w:w="1524"/>
      </w:tblGrid>
      <w:tr w:rsidR="00416D18">
        <w:tc>
          <w:tcPr>
            <w:tcW w:w="2972"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Variabel</w:t>
            </w:r>
          </w:p>
        </w:tc>
        <w:tc>
          <w:tcPr>
            <w:tcW w:w="567"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216"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Minimum</w:t>
            </w:r>
          </w:p>
        </w:tc>
        <w:tc>
          <w:tcPr>
            <w:tcW w:w="1194"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Maximum</w:t>
            </w:r>
          </w:p>
        </w:tc>
        <w:tc>
          <w:tcPr>
            <w:tcW w:w="992"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Mean</w:t>
            </w:r>
          </w:p>
        </w:tc>
        <w:tc>
          <w:tcPr>
            <w:tcW w:w="1553" w:type="dxa"/>
          </w:tcPr>
          <w:p w:rsidR="00416D18" w:rsidRDefault="001B7AB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Std. Deviation</w:t>
            </w:r>
          </w:p>
        </w:tc>
      </w:tr>
      <w:tr w:rsidR="00416D18">
        <w:tc>
          <w:tcPr>
            <w:tcW w:w="2972" w:type="dxa"/>
          </w:tcPr>
          <w:p w:rsidR="00416D18" w:rsidRDefault="001B7AB9">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Book Tax Difference</w:t>
            </w:r>
          </w:p>
        </w:tc>
        <w:tc>
          <w:tcPr>
            <w:tcW w:w="567"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216"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-1,104</w:t>
            </w:r>
          </w:p>
        </w:tc>
        <w:tc>
          <w:tcPr>
            <w:tcW w:w="1194"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187,779</w:t>
            </w:r>
          </w:p>
        </w:tc>
        <w:tc>
          <w:tcPr>
            <w:tcW w:w="992"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6,218</w:t>
            </w:r>
          </w:p>
        </w:tc>
        <w:tc>
          <w:tcPr>
            <w:tcW w:w="1553"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29,766</w:t>
            </w:r>
          </w:p>
        </w:tc>
      </w:tr>
      <w:tr w:rsidR="00416D18">
        <w:tc>
          <w:tcPr>
            <w:tcW w:w="297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StrukturKepemilikan Keluarga</w:t>
            </w:r>
          </w:p>
        </w:tc>
        <w:tc>
          <w:tcPr>
            <w:tcW w:w="567" w:type="dxa"/>
          </w:tcPr>
          <w:p w:rsidR="00416D18" w:rsidRDefault="001B7AB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216"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1194"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4,136</w:t>
            </w:r>
          </w:p>
        </w:tc>
        <w:tc>
          <w:tcPr>
            <w:tcW w:w="992"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0,732</w:t>
            </w:r>
          </w:p>
        </w:tc>
        <w:tc>
          <w:tcPr>
            <w:tcW w:w="1553"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0,469</w:t>
            </w:r>
          </w:p>
        </w:tc>
      </w:tr>
      <w:tr w:rsidR="00416D18">
        <w:tc>
          <w:tcPr>
            <w:tcW w:w="297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Penghindaran Pajak</w:t>
            </w:r>
          </w:p>
        </w:tc>
        <w:tc>
          <w:tcPr>
            <w:tcW w:w="567"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216"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-4,286</w:t>
            </w:r>
          </w:p>
        </w:tc>
        <w:tc>
          <w:tcPr>
            <w:tcW w:w="1194"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9,351</w:t>
            </w:r>
          </w:p>
        </w:tc>
        <w:tc>
          <w:tcPr>
            <w:tcW w:w="992"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0,135</w:t>
            </w:r>
          </w:p>
        </w:tc>
        <w:tc>
          <w:tcPr>
            <w:tcW w:w="1553"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1,430</w:t>
            </w:r>
          </w:p>
        </w:tc>
      </w:tr>
      <w:tr w:rsidR="00416D18">
        <w:tc>
          <w:tcPr>
            <w:tcW w:w="2972" w:type="dxa"/>
          </w:tcPr>
          <w:p w:rsidR="00416D18" w:rsidRDefault="001B7A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Valid N (listwise)</w:t>
            </w:r>
          </w:p>
        </w:tc>
        <w:tc>
          <w:tcPr>
            <w:tcW w:w="567" w:type="dxa"/>
          </w:tcPr>
          <w:p w:rsidR="00416D18" w:rsidRDefault="001B7A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216" w:type="dxa"/>
          </w:tcPr>
          <w:p w:rsidR="00416D18" w:rsidRDefault="00416D18">
            <w:pPr>
              <w:spacing w:after="0" w:line="240" w:lineRule="auto"/>
              <w:jc w:val="center"/>
              <w:rPr>
                <w:rFonts w:ascii="Times New Roman" w:hAnsi="Times New Roman" w:cs="Times New Roman"/>
                <w:sz w:val="24"/>
                <w:szCs w:val="24"/>
                <w:lang w:val="en-US"/>
              </w:rPr>
            </w:pPr>
          </w:p>
        </w:tc>
        <w:tc>
          <w:tcPr>
            <w:tcW w:w="1194" w:type="dxa"/>
          </w:tcPr>
          <w:p w:rsidR="00416D18" w:rsidRDefault="00416D18">
            <w:pPr>
              <w:spacing w:after="0" w:line="240" w:lineRule="auto"/>
              <w:jc w:val="center"/>
              <w:rPr>
                <w:rFonts w:ascii="Times New Roman" w:hAnsi="Times New Roman" w:cs="Times New Roman"/>
                <w:sz w:val="24"/>
                <w:szCs w:val="24"/>
                <w:lang w:val="en-US"/>
              </w:rPr>
            </w:pPr>
          </w:p>
        </w:tc>
        <w:tc>
          <w:tcPr>
            <w:tcW w:w="992" w:type="dxa"/>
          </w:tcPr>
          <w:p w:rsidR="00416D18" w:rsidRDefault="00416D18">
            <w:pPr>
              <w:spacing w:after="0" w:line="240" w:lineRule="auto"/>
              <w:jc w:val="center"/>
              <w:rPr>
                <w:rFonts w:ascii="Times New Roman" w:hAnsi="Times New Roman" w:cs="Times New Roman"/>
                <w:sz w:val="24"/>
                <w:szCs w:val="24"/>
                <w:lang w:val="en-US"/>
              </w:rPr>
            </w:pPr>
          </w:p>
        </w:tc>
        <w:tc>
          <w:tcPr>
            <w:tcW w:w="1553" w:type="dxa"/>
          </w:tcPr>
          <w:p w:rsidR="00416D18" w:rsidRDefault="00416D18">
            <w:pPr>
              <w:spacing w:after="0" w:line="240" w:lineRule="auto"/>
              <w:jc w:val="center"/>
              <w:rPr>
                <w:rFonts w:ascii="Times New Roman" w:hAnsi="Times New Roman" w:cs="Times New Roman"/>
                <w:sz w:val="24"/>
                <w:szCs w:val="24"/>
                <w:lang w:val="en-US"/>
              </w:rPr>
            </w:pPr>
          </w:p>
        </w:tc>
      </w:tr>
    </w:tbl>
    <w:p w:rsidR="00416D18" w:rsidRDefault="001B7AB9">
      <w:pPr>
        <w:spacing w:line="240" w:lineRule="auto"/>
        <w:jc w:val="both"/>
        <w:rPr>
          <w:rFonts w:ascii="Times New Roman" w:hAnsi="Times New Roman" w:cs="Times New Roman"/>
          <w:lang w:val="en-US"/>
        </w:rPr>
      </w:pPr>
      <w:r>
        <w:rPr>
          <w:rFonts w:ascii="Times New Roman" w:hAnsi="Times New Roman" w:cs="Times New Roman"/>
          <w:i/>
          <w:lang w:val="en-US"/>
        </w:rPr>
        <w:t>Sumber: Hasil Output SPPS 26</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hasil  analisis statistik deskriptif di atas, maka dapat disimpulkan deskriptif masing-masing variabel adalah sebagai berikut:</w:t>
      </w:r>
    </w:p>
    <w:p w:rsidR="00416D18" w:rsidRDefault="001B7AB9">
      <w:pPr>
        <w:pStyle w:val="ListParagraph"/>
        <w:numPr>
          <w:ilvl w:val="0"/>
          <w:numId w:val="46"/>
        </w:num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periode 2017-2024 dengan jumlah nilai sebesar -1,104 dan nilai maksimum sebesar 187,779. Memiliki nilai rata-rata (</w:t>
      </w:r>
      <w:r>
        <w:rPr>
          <w:rFonts w:ascii="Times New Roman" w:hAnsi="Times New Roman" w:cs="Times New Roman"/>
          <w:i/>
          <w:sz w:val="24"/>
          <w:szCs w:val="24"/>
          <w:lang w:val="en-US"/>
        </w:rPr>
        <w:t xml:space="preserve">mean) </w:t>
      </w:r>
      <w:r>
        <w:rPr>
          <w:rFonts w:ascii="Times New Roman" w:hAnsi="Times New Roman" w:cs="Times New Roman"/>
          <w:sz w:val="24"/>
          <w:szCs w:val="24"/>
          <w:lang w:val="en-US"/>
        </w:rPr>
        <w:t>sebesar 6,218 dengan nilai standar deviasi sebesar 29,766</w:t>
      </w:r>
    </w:p>
    <w:p w:rsidR="00416D18" w:rsidRDefault="001B7AB9">
      <w:pPr>
        <w:pStyle w:val="ListParagraph"/>
        <w:numPr>
          <w:ilvl w:val="0"/>
          <w:numId w:val="4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Struktur kepemilikan keluarga periode 2017-2024 dengan nilai minimum sebesar 0,022 dan nilai maksimum sebesar 4,136. Memiliki nilai rata-rata </w:t>
      </w:r>
      <w:r>
        <w:rPr>
          <w:rFonts w:ascii="Times New Roman" w:hAnsi="Times New Roman" w:cs="Times New Roman"/>
          <w:i/>
          <w:sz w:val="24"/>
          <w:szCs w:val="24"/>
          <w:lang w:val="en-US"/>
        </w:rPr>
        <w:t xml:space="preserve">(mean) </w:t>
      </w:r>
      <w:r>
        <w:rPr>
          <w:rFonts w:ascii="Times New Roman" w:hAnsi="Times New Roman" w:cs="Times New Roman"/>
          <w:sz w:val="24"/>
          <w:szCs w:val="24"/>
          <w:lang w:val="en-US"/>
        </w:rPr>
        <w:t>sebesar 0,732 dengan nilai standar deviasi sebesar 0,469</w:t>
      </w:r>
    </w:p>
    <w:p w:rsidR="00416D18" w:rsidRDefault="001B7AB9">
      <w:pPr>
        <w:pStyle w:val="ListParagraph"/>
        <w:numPr>
          <w:ilvl w:val="0"/>
          <w:numId w:val="4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Penghindaran pajak periode 2018-2024 dengan nilai minimum sebesar -4,286 dan nilai maksimum sebesar 9,351. Memiliki nilai rata-rata </w:t>
      </w:r>
      <w:r>
        <w:rPr>
          <w:rFonts w:ascii="Times New Roman" w:hAnsi="Times New Roman" w:cs="Times New Roman"/>
          <w:i/>
          <w:sz w:val="24"/>
          <w:szCs w:val="24"/>
          <w:lang w:val="en-US"/>
        </w:rPr>
        <w:t xml:space="preserve">(mean) </w:t>
      </w:r>
      <w:r>
        <w:rPr>
          <w:rFonts w:ascii="Times New Roman" w:hAnsi="Times New Roman" w:cs="Times New Roman"/>
          <w:sz w:val="24"/>
          <w:szCs w:val="24"/>
          <w:lang w:val="en-US"/>
        </w:rPr>
        <w:t>sebesar 0,135 dengan nilai standar deviasi sebesar 1,430.</w:t>
      </w:r>
    </w:p>
    <w:p w:rsidR="00416D18" w:rsidRDefault="001B7AB9">
      <w:pPr>
        <w:pStyle w:val="ListParagraph"/>
        <w:numPr>
          <w:ilvl w:val="1"/>
          <w:numId w:val="45"/>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Uji Asumsi Klasis</w:t>
      </w:r>
    </w:p>
    <w:p w:rsidR="00416D18" w:rsidRDefault="001B7AB9">
      <w:pPr>
        <w:pStyle w:val="ListParagraph"/>
        <w:numPr>
          <w:ilvl w:val="2"/>
          <w:numId w:val="45"/>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Uji Normalitas</w:t>
      </w:r>
    </w:p>
    <w:p w:rsidR="00416D18" w:rsidRDefault="001B7AB9">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Uji normalitas dilakukan dalam penelitian ini menggunkan uji Kolmogrov-Smirnov Test, Uji Histogram dan Uji P-P Plot Ghozali, (2021). Berikut hasil dari uji normalitas:</w:t>
      </w:r>
    </w:p>
    <w:p w:rsidR="00416D18" w:rsidRDefault="00416D18">
      <w:pPr>
        <w:spacing w:line="240" w:lineRule="auto"/>
        <w:jc w:val="both"/>
        <w:rPr>
          <w:rFonts w:ascii="Times New Roman" w:hAnsi="Times New Roman" w:cs="Times New Roman"/>
          <w:sz w:val="24"/>
          <w:szCs w:val="24"/>
          <w:lang w:val="en-US"/>
        </w:rPr>
      </w:pPr>
    </w:p>
    <w:p w:rsidR="00416D18" w:rsidRDefault="001B7AB9">
      <w:pPr>
        <w:spacing w:line="240" w:lineRule="auto"/>
        <w:jc w:val="both"/>
        <w:rPr>
          <w:rFonts w:ascii="Times New Roman" w:hAnsi="Times New Roman" w:cs="Times New Roman"/>
          <w:b/>
          <w:lang w:val="en-US"/>
        </w:rPr>
      </w:pPr>
      <w:r>
        <w:rPr>
          <w:rFonts w:ascii="Times New Roman" w:hAnsi="Times New Roman" w:cs="Times New Roman"/>
          <w:b/>
          <w:lang w:val="en-US"/>
        </w:rPr>
        <w:lastRenderedPageBreak/>
        <w:t xml:space="preserve">        Tabel 4.3 Tabel Uji Normalitas</w:t>
      </w:r>
    </w:p>
    <w:p w:rsidR="00416D18" w:rsidRDefault="001B7AB9">
      <w:pPr>
        <w:spacing w:after="0" w:line="240" w:lineRule="auto"/>
        <w:ind w:firstLine="720"/>
        <w:jc w:val="center"/>
        <w:rPr>
          <w:rFonts w:ascii="Times New Roman" w:hAnsi="Times New Roman" w:cs="Times New Roman"/>
          <w:b/>
          <w:lang w:val="en-US"/>
        </w:rPr>
      </w:pPr>
      <w:r>
        <w:rPr>
          <w:rFonts w:ascii="Times New Roman" w:hAnsi="Times New Roman" w:cs="Times New Roman"/>
          <w:b/>
          <w:lang w:val="en-US"/>
        </w:rPr>
        <w:t>One-Sample Kolmogorov-Smirnov Test</w:t>
      </w:r>
    </w:p>
    <w:tbl>
      <w:tblPr>
        <w:tblStyle w:val="TableGrid"/>
        <w:tblW w:w="0" w:type="auto"/>
        <w:tblInd w:w="425" w:type="dxa"/>
        <w:tblLook w:val="04A0" w:firstRow="1" w:lastRow="0" w:firstColumn="1" w:lastColumn="0" w:noHBand="0" w:noVBand="1"/>
      </w:tblPr>
      <w:tblGrid>
        <w:gridCol w:w="3118"/>
        <w:gridCol w:w="1774"/>
        <w:gridCol w:w="2756"/>
      </w:tblGrid>
      <w:tr w:rsidR="00416D18">
        <w:tc>
          <w:tcPr>
            <w:tcW w:w="4892" w:type="dxa"/>
            <w:gridSpan w:val="2"/>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2756" w:type="dxa"/>
          </w:tcPr>
          <w:p w:rsidR="00416D18" w:rsidRDefault="001B7AB9">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Unstandardized Residual</w:t>
            </w:r>
          </w:p>
        </w:tc>
      </w:tr>
      <w:tr w:rsidR="00416D18">
        <w:tc>
          <w:tcPr>
            <w:tcW w:w="3118"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1774"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416D18">
        <w:tc>
          <w:tcPr>
            <w:tcW w:w="3118" w:type="dxa"/>
            <w:vMerge w:val="restart"/>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Normal Parameters</w:t>
            </w:r>
          </w:p>
        </w:tc>
        <w:tc>
          <w:tcPr>
            <w:tcW w:w="1774"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Mean</w:t>
            </w: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0,0000000</w:t>
            </w:r>
          </w:p>
        </w:tc>
      </w:tr>
      <w:tr w:rsidR="00416D18">
        <w:tc>
          <w:tcPr>
            <w:tcW w:w="3118" w:type="dxa"/>
            <w:vMerge/>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774"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Std. Deviation</w:t>
            </w: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0,26511979</w:t>
            </w:r>
          </w:p>
        </w:tc>
      </w:tr>
      <w:tr w:rsidR="00416D18">
        <w:tc>
          <w:tcPr>
            <w:tcW w:w="3118" w:type="dxa"/>
            <w:vMerge w:val="restart"/>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Most Extreme Differences</w:t>
            </w:r>
          </w:p>
        </w:tc>
        <w:tc>
          <w:tcPr>
            <w:tcW w:w="1774"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Absolute</w:t>
            </w: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0,176</w:t>
            </w:r>
          </w:p>
        </w:tc>
      </w:tr>
      <w:tr w:rsidR="00416D18">
        <w:tc>
          <w:tcPr>
            <w:tcW w:w="3118" w:type="dxa"/>
            <w:vMerge/>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774"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Positive</w:t>
            </w: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-0,097</w:t>
            </w:r>
          </w:p>
        </w:tc>
      </w:tr>
      <w:tr w:rsidR="00416D18">
        <w:tc>
          <w:tcPr>
            <w:tcW w:w="3118" w:type="dxa"/>
            <w:vMerge/>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774"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Negative</w:t>
            </w: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-0,176</w:t>
            </w:r>
          </w:p>
        </w:tc>
      </w:tr>
      <w:tr w:rsidR="00416D18">
        <w:tc>
          <w:tcPr>
            <w:tcW w:w="3118"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Tost Statistic</w:t>
            </w:r>
          </w:p>
        </w:tc>
        <w:tc>
          <w:tcPr>
            <w:tcW w:w="1774"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0,176</w:t>
            </w:r>
          </w:p>
        </w:tc>
      </w:tr>
      <w:tr w:rsidR="00416D18">
        <w:tc>
          <w:tcPr>
            <w:tcW w:w="3118"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Asymp.Sig</w:t>
            </w:r>
          </w:p>
        </w:tc>
        <w:tc>
          <w:tcPr>
            <w:tcW w:w="1774"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2756"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0,062</w:t>
            </w:r>
          </w:p>
        </w:tc>
      </w:tr>
    </w:tbl>
    <w:p w:rsidR="00416D18" w:rsidRDefault="001B7AB9">
      <w:pPr>
        <w:spacing w:line="360" w:lineRule="auto"/>
        <w:jc w:val="both"/>
        <w:rPr>
          <w:rFonts w:ascii="Times New Roman" w:hAnsi="Times New Roman" w:cs="Times New Roman"/>
          <w:i/>
          <w:lang w:val="en-US"/>
        </w:rPr>
      </w:pPr>
      <w:r>
        <w:rPr>
          <w:rFonts w:ascii="Times New Roman" w:hAnsi="Times New Roman" w:cs="Times New Roman"/>
          <w:i/>
          <w:sz w:val="24"/>
          <w:szCs w:val="24"/>
          <w:lang w:val="en-US"/>
        </w:rPr>
        <w:t xml:space="preserve">       </w:t>
      </w:r>
      <w:r>
        <w:rPr>
          <w:rFonts w:ascii="Times New Roman" w:hAnsi="Times New Roman" w:cs="Times New Roman"/>
          <w:i/>
          <w:lang w:val="en-US"/>
        </w:rPr>
        <w:t>Sumber: Hasil Output SPSS 26</w:t>
      </w:r>
    </w:p>
    <w:p w:rsidR="00416D18" w:rsidRDefault="001B7AB9">
      <w:pPr>
        <w:spacing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4.3 hasil data transformasi kolmogorov-Smirnov menunjukkan nilai signifikan yaitu sebesar 0,06 &gt; 0,05, sehingga dapat disimpulkan bahwa variabel terdistribusi secara normal. </w:t>
      </w:r>
    </w:p>
    <w:p w:rsidR="00416D18" w:rsidRDefault="001B7AB9">
      <w:pPr>
        <w:pStyle w:val="ListParagraph"/>
        <w:numPr>
          <w:ilvl w:val="2"/>
          <w:numId w:val="45"/>
        </w:numPr>
        <w:spacing w:line="24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Uji Multikolinearitas</w:t>
      </w:r>
    </w:p>
    <w:p w:rsidR="00416D18" w:rsidRDefault="001B7AB9">
      <w:pPr>
        <w:spacing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multikolinearitas pada penelitian ini dilakukan dengan melihat nilai tolerance dan nilai </w:t>
      </w:r>
      <w:r>
        <w:rPr>
          <w:rFonts w:ascii="Times New Roman" w:hAnsi="Times New Roman" w:cs="Times New Roman"/>
          <w:i/>
          <w:sz w:val="24"/>
          <w:szCs w:val="24"/>
          <w:lang w:val="en-US"/>
        </w:rPr>
        <w:t>Varian Inflation Faktor (VIF)</w:t>
      </w:r>
      <w:r>
        <w:rPr>
          <w:rFonts w:ascii="Times New Roman" w:hAnsi="Times New Roman" w:cs="Times New Roman"/>
          <w:sz w:val="24"/>
          <w:szCs w:val="24"/>
          <w:lang w:val="en-US"/>
        </w:rPr>
        <w:t>. Berikut ini merupakan hasil uji multikolinearitas yang dilakukan dalam penelitian ini:</w:t>
      </w:r>
    </w:p>
    <w:p w:rsidR="00416D18" w:rsidRDefault="001B7AB9">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Tabel 4.4 Hasil Uji Multikolonieritas</w:t>
      </w:r>
    </w:p>
    <w:tbl>
      <w:tblPr>
        <w:tblStyle w:val="TableGrid"/>
        <w:tblW w:w="0" w:type="auto"/>
        <w:tblLook w:val="04A0" w:firstRow="1" w:lastRow="0" w:firstColumn="1" w:lastColumn="0" w:noHBand="0" w:noVBand="1"/>
      </w:tblPr>
      <w:tblGrid>
        <w:gridCol w:w="4390"/>
        <w:gridCol w:w="2126"/>
        <w:gridCol w:w="1978"/>
      </w:tblGrid>
      <w:tr w:rsidR="00416D18">
        <w:tc>
          <w:tcPr>
            <w:tcW w:w="4390" w:type="dxa"/>
          </w:tcPr>
          <w:p w:rsidR="00416D18" w:rsidRDefault="001B7A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Model</w:t>
            </w:r>
          </w:p>
        </w:tc>
        <w:tc>
          <w:tcPr>
            <w:tcW w:w="4104" w:type="dxa"/>
            <w:gridSpan w:val="2"/>
          </w:tcPr>
          <w:p w:rsidR="00416D18" w:rsidRDefault="001B7AB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Collinearity Statistics</w:t>
            </w:r>
          </w:p>
        </w:tc>
      </w:tr>
      <w:tr w:rsidR="00416D18">
        <w:tc>
          <w:tcPr>
            <w:tcW w:w="4390" w:type="dxa"/>
          </w:tcPr>
          <w:p w:rsidR="00416D18" w:rsidRDefault="00416D18">
            <w:pPr>
              <w:autoSpaceDE w:val="0"/>
              <w:autoSpaceDN w:val="0"/>
              <w:adjustRightInd w:val="0"/>
              <w:spacing w:after="0" w:line="240" w:lineRule="auto"/>
              <w:rPr>
                <w:rFonts w:ascii="Times New Roman" w:hAnsi="Times New Roman" w:cs="Times New Roman"/>
                <w:sz w:val="24"/>
                <w:szCs w:val="24"/>
                <w:lang w:val="en-US"/>
              </w:rPr>
            </w:pPr>
          </w:p>
        </w:tc>
        <w:tc>
          <w:tcPr>
            <w:tcW w:w="2126" w:type="dxa"/>
          </w:tcPr>
          <w:p w:rsidR="00416D18" w:rsidRDefault="001B7AB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Tolerance</w:t>
            </w:r>
          </w:p>
        </w:tc>
        <w:tc>
          <w:tcPr>
            <w:tcW w:w="1978" w:type="dxa"/>
          </w:tcPr>
          <w:p w:rsidR="00416D18" w:rsidRDefault="001B7AB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VIF</w:t>
            </w:r>
          </w:p>
        </w:tc>
      </w:tr>
      <w:tr w:rsidR="00416D18">
        <w:tc>
          <w:tcPr>
            <w:tcW w:w="4390" w:type="dxa"/>
          </w:tcPr>
          <w:p w:rsidR="00416D18" w:rsidRDefault="001B7A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2126" w:type="dxa"/>
          </w:tcPr>
          <w:p w:rsidR="00416D18" w:rsidRDefault="00416D18">
            <w:pPr>
              <w:autoSpaceDE w:val="0"/>
              <w:autoSpaceDN w:val="0"/>
              <w:adjustRightInd w:val="0"/>
              <w:spacing w:after="0" w:line="240" w:lineRule="auto"/>
              <w:jc w:val="right"/>
              <w:rPr>
                <w:rFonts w:ascii="Times New Roman" w:hAnsi="Times New Roman" w:cs="Times New Roman"/>
                <w:sz w:val="24"/>
                <w:szCs w:val="24"/>
                <w:lang w:val="en-US"/>
              </w:rPr>
            </w:pPr>
          </w:p>
        </w:tc>
        <w:tc>
          <w:tcPr>
            <w:tcW w:w="1978" w:type="dxa"/>
          </w:tcPr>
          <w:p w:rsidR="00416D18" w:rsidRDefault="00416D18">
            <w:pPr>
              <w:autoSpaceDE w:val="0"/>
              <w:autoSpaceDN w:val="0"/>
              <w:adjustRightInd w:val="0"/>
              <w:spacing w:after="0" w:line="240" w:lineRule="auto"/>
              <w:jc w:val="right"/>
              <w:rPr>
                <w:rFonts w:ascii="Times New Roman" w:hAnsi="Times New Roman" w:cs="Times New Roman"/>
                <w:sz w:val="24"/>
                <w:szCs w:val="24"/>
                <w:lang w:val="en-US"/>
              </w:rPr>
            </w:pPr>
          </w:p>
        </w:tc>
      </w:tr>
      <w:tr w:rsidR="00416D18">
        <w:tc>
          <w:tcPr>
            <w:tcW w:w="4390" w:type="dxa"/>
          </w:tcPr>
          <w:p w:rsidR="00416D18" w:rsidRDefault="001B7AB9">
            <w:pPr>
              <w:autoSpaceDE w:val="0"/>
              <w:autoSpaceDN w:val="0"/>
              <w:adjustRightInd w:val="0"/>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tc>
        <w:tc>
          <w:tcPr>
            <w:tcW w:w="2126" w:type="dxa"/>
          </w:tcPr>
          <w:p w:rsidR="00416D18" w:rsidRDefault="001B7AB9">
            <w:pPr>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0,957</w:t>
            </w:r>
          </w:p>
        </w:tc>
        <w:tc>
          <w:tcPr>
            <w:tcW w:w="1978" w:type="dxa"/>
          </w:tcPr>
          <w:p w:rsidR="00416D18" w:rsidRDefault="001B7AB9">
            <w:pPr>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1,045</w:t>
            </w:r>
          </w:p>
        </w:tc>
      </w:tr>
      <w:tr w:rsidR="00416D18">
        <w:tc>
          <w:tcPr>
            <w:tcW w:w="4390" w:type="dxa"/>
          </w:tcPr>
          <w:p w:rsidR="00416D18" w:rsidRDefault="001B7A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Struktur Kemilikan Keluarga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tc>
        <w:tc>
          <w:tcPr>
            <w:tcW w:w="2126" w:type="dxa"/>
          </w:tcPr>
          <w:p w:rsidR="00416D18" w:rsidRDefault="001B7AB9">
            <w:pPr>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0,957</w:t>
            </w:r>
          </w:p>
        </w:tc>
        <w:tc>
          <w:tcPr>
            <w:tcW w:w="1978" w:type="dxa"/>
          </w:tcPr>
          <w:p w:rsidR="00416D18" w:rsidRDefault="001B7AB9">
            <w:pPr>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1,045</w:t>
            </w:r>
          </w:p>
        </w:tc>
      </w:tr>
    </w:tbl>
    <w:p w:rsidR="00416D18" w:rsidRDefault="001B7AB9">
      <w:pPr>
        <w:spacing w:line="480" w:lineRule="auto"/>
        <w:jc w:val="both"/>
        <w:rPr>
          <w:rFonts w:ascii="Times New Roman" w:hAnsi="Times New Roman" w:cs="Times New Roman"/>
          <w:i/>
          <w:lang w:val="en-US"/>
        </w:rPr>
      </w:pPr>
      <w:r>
        <w:rPr>
          <w:rFonts w:ascii="Times New Roman" w:hAnsi="Times New Roman" w:cs="Times New Roman"/>
          <w:i/>
          <w:lang w:val="en-US"/>
        </w:rPr>
        <w:t>Sumber: Hasil Output SPSS 26</w:t>
      </w:r>
    </w:p>
    <w:p w:rsidR="00416D18" w:rsidRDefault="001B7AB9">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4.4 diatas, dapat disimpulkan bahwa kedua variabel independent tidak terdapat hubungan multikolinearitas karena nilai dari tolerance 0,95 &gt; 0,01 dan nilai VIF 1,04 &lt; 10. Jadi dapat disimpulkan bahwa tidak terjadi gejala multikolinearitas.</w:t>
      </w:r>
    </w:p>
    <w:p w:rsidR="00416D18" w:rsidRDefault="001B7AB9">
      <w:pPr>
        <w:pStyle w:val="ListParagraph"/>
        <w:numPr>
          <w:ilvl w:val="2"/>
          <w:numId w:val="45"/>
        </w:numPr>
        <w:spacing w:line="48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Uji Heteroskedastisitas</w:t>
      </w:r>
    </w:p>
    <w:p w:rsidR="00416D18" w:rsidRDefault="001B7AB9">
      <w:pPr>
        <w:spacing w:line="48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Uji heteroskedastisitas pada penelitian ini menggunakan uji glejser dengan melihat nilai signifikan dan grafik yang memberikan gambaran apakah model regresi homokedastisitas atau heteroskedasitas.  Berikut tabel hasil uji heteroskedastisitas:</w:t>
      </w:r>
    </w:p>
    <w:p w:rsidR="00416D18" w:rsidRDefault="00416D18">
      <w:pPr>
        <w:pStyle w:val="ListParagraph"/>
        <w:spacing w:line="480" w:lineRule="auto"/>
        <w:jc w:val="both"/>
        <w:rPr>
          <w:rFonts w:ascii="Times New Roman" w:hAnsi="Times New Roman" w:cs="Times New Roman"/>
          <w:b/>
          <w:sz w:val="24"/>
          <w:szCs w:val="24"/>
          <w:lang w:val="en-US"/>
        </w:rPr>
      </w:pPr>
    </w:p>
    <w:p w:rsidR="00416D18" w:rsidRDefault="001B7AB9">
      <w:pPr>
        <w:pStyle w:val="ListParagraph"/>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Gambar 4.1 </w:t>
      </w:r>
      <w:r>
        <w:rPr>
          <w:rFonts w:ascii="Times New Roman" w:hAnsi="Times New Roman" w:cs="Times New Roman"/>
          <w:b/>
          <w:i/>
          <w:sz w:val="24"/>
          <w:szCs w:val="24"/>
          <w:lang w:val="en-US"/>
        </w:rPr>
        <w:t>Scatterplot</w:t>
      </w:r>
    </w:p>
    <w:p w:rsidR="00416D18" w:rsidRDefault="001B7AB9">
      <w:pPr>
        <w:autoSpaceDE w:val="0"/>
        <w:autoSpaceDN w:val="0"/>
        <w:adjustRightInd w:val="0"/>
        <w:spacing w:after="0" w:line="240" w:lineRule="auto"/>
        <w:rPr>
          <w:rFonts w:ascii="Times New Roman" w:eastAsia="SimSun" w:hAnsi="Times New Roman" w:cs="Times New Roman"/>
          <w:sz w:val="24"/>
          <w:szCs w:val="24"/>
          <w:lang w:val="en-US"/>
        </w:rPr>
      </w:pPr>
      <w:r>
        <w:rPr>
          <w:rFonts w:ascii="Times New Roman" w:eastAsia="SimSun" w:hAnsi="Times New Roman" w:cs="Times New Roman"/>
          <w:noProof/>
          <w:sz w:val="24"/>
          <w:szCs w:val="24"/>
          <w:lang w:val="en-US"/>
        </w:rPr>
        <w:drawing>
          <wp:inline distT="0" distB="0" distL="0" distR="0">
            <wp:extent cx="5975350" cy="3517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975350" cy="3517900"/>
                    </a:xfrm>
                    <a:prstGeom prst="rect">
                      <a:avLst/>
                    </a:prstGeom>
                    <a:noFill/>
                    <a:ln>
                      <a:noFill/>
                    </a:ln>
                  </pic:spPr>
                </pic:pic>
              </a:graphicData>
            </a:graphic>
          </wp:inline>
        </w:drawing>
      </w:r>
    </w:p>
    <w:p w:rsidR="00416D18" w:rsidRDefault="001B7AB9">
      <w:pPr>
        <w:pStyle w:val="ListParagraph"/>
        <w:spacing w:line="240" w:lineRule="auto"/>
        <w:rPr>
          <w:rFonts w:ascii="Times New Roman" w:hAnsi="Times New Roman" w:cs="Times New Roman"/>
          <w:i/>
          <w:lang w:val="en-US"/>
        </w:rPr>
      </w:pPr>
      <w:r>
        <w:rPr>
          <w:rFonts w:ascii="Times New Roman" w:hAnsi="Times New Roman" w:cs="Times New Roman"/>
          <w:b/>
          <w:sz w:val="24"/>
          <w:szCs w:val="24"/>
          <w:lang w:val="en-US"/>
        </w:rPr>
        <w:t xml:space="preserve">   </w:t>
      </w:r>
      <w:r>
        <w:rPr>
          <w:rFonts w:ascii="Times New Roman" w:hAnsi="Times New Roman" w:cs="Times New Roman"/>
          <w:i/>
          <w:lang w:val="en-US"/>
        </w:rPr>
        <w:t>Sumber: Hasil Output SPSS 26</w:t>
      </w:r>
    </w:p>
    <w:p w:rsidR="00416D18" w:rsidRDefault="00416D18">
      <w:pPr>
        <w:pStyle w:val="ListParagraph"/>
        <w:spacing w:line="240" w:lineRule="auto"/>
        <w:rPr>
          <w:rFonts w:ascii="Times New Roman" w:hAnsi="Times New Roman" w:cs="Times New Roman"/>
          <w:i/>
          <w:sz w:val="24"/>
          <w:szCs w:val="24"/>
          <w:lang w:val="en-US"/>
        </w:rPr>
      </w:pPr>
    </w:p>
    <w:p w:rsidR="00416D18" w:rsidRDefault="001B7AB9">
      <w:pPr>
        <w:autoSpaceDE w:val="0"/>
        <w:autoSpaceDN w:val="0"/>
        <w:adjustRightInd w:val="0"/>
        <w:spacing w:after="0" w:line="480" w:lineRule="auto"/>
        <w:ind w:left="567"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gambar 4.1 diatas, maka dapat disimpulkan bahwa data pada titik-titik menyebar dengan pola yang tidak jelas diatas dan dibawah angka 0 dan sumbu Y, tidak berkumpul disuatu tempat dan tidak membentuk pola tertentu sehingga dapat disimpulkan bawah tidak terjadi adanya masalah heteroskedastisitas dan model regresi layak di pakai.</w:t>
      </w:r>
    </w:p>
    <w:p w:rsidR="00416D18" w:rsidRDefault="001B7AB9">
      <w:pPr>
        <w:pStyle w:val="ListParagraph"/>
        <w:numPr>
          <w:ilvl w:val="2"/>
          <w:numId w:val="45"/>
        </w:numPr>
        <w:autoSpaceDE w:val="0"/>
        <w:autoSpaceDN w:val="0"/>
        <w:adjustRightInd w:val="0"/>
        <w:spacing w:after="0" w:line="400" w:lineRule="atLeast"/>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Uji Autokolerasi</w:t>
      </w:r>
    </w:p>
    <w:p w:rsidR="00416D18" w:rsidRDefault="001B7AB9">
      <w:pPr>
        <w:pStyle w:val="ListParagraph"/>
        <w:autoSpaceDE w:val="0"/>
        <w:autoSpaceDN w:val="0"/>
        <w:adjustRightInd w:val="0"/>
        <w:spacing w:after="0" w:line="480" w:lineRule="auto"/>
        <w:ind w:left="567" w:firstLine="87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autokolerasi digunakan untuk menguji apakah terdapat korelasi antara kesalahan pengganngu pada periode t dengan kesalahan pada periode t-1 (sebelumnya). </w:t>
      </w:r>
    </w:p>
    <w:p w:rsidR="00416D18" w:rsidRDefault="001B7AB9">
      <w:pPr>
        <w:autoSpaceDE w:val="0"/>
        <w:autoSpaceDN w:val="0"/>
        <w:adjustRightInd w:val="0"/>
        <w:spacing w:after="0" w:line="360" w:lineRule="auto"/>
        <w:ind w:left="720"/>
        <w:jc w:val="both"/>
        <w:rPr>
          <w:rFonts w:ascii="Times New Roman" w:hAnsi="Times New Roman" w:cs="Times New Roman"/>
          <w:b/>
          <w:bCs/>
          <w:lang w:val="en-US"/>
        </w:rPr>
      </w:pPr>
      <w:r>
        <w:rPr>
          <w:rFonts w:ascii="Times New Roman" w:hAnsi="Times New Roman" w:cs="Times New Roman"/>
          <w:b/>
          <w:bCs/>
          <w:lang w:val="en-US"/>
        </w:rPr>
        <w:t>Tabel 4.5 Hasil Uji Autokolerasi</w:t>
      </w:r>
    </w:p>
    <w:tbl>
      <w:tblPr>
        <w:tblStyle w:val="TableGrid"/>
        <w:tblW w:w="0" w:type="auto"/>
        <w:tblInd w:w="720" w:type="dxa"/>
        <w:tblLook w:val="04A0" w:firstRow="1" w:lastRow="0" w:firstColumn="1" w:lastColumn="0" w:noHBand="0" w:noVBand="1"/>
      </w:tblPr>
      <w:tblGrid>
        <w:gridCol w:w="835"/>
        <w:gridCol w:w="850"/>
        <w:gridCol w:w="1134"/>
        <w:gridCol w:w="1985"/>
        <w:gridCol w:w="1665"/>
        <w:gridCol w:w="1305"/>
      </w:tblGrid>
      <w:tr w:rsidR="00416D18">
        <w:tc>
          <w:tcPr>
            <w:tcW w:w="83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Model</w:t>
            </w:r>
          </w:p>
        </w:tc>
        <w:tc>
          <w:tcPr>
            <w:tcW w:w="850"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R</w:t>
            </w:r>
          </w:p>
        </w:tc>
        <w:tc>
          <w:tcPr>
            <w:tcW w:w="1134"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 xml:space="preserve">R Square </w:t>
            </w:r>
          </w:p>
        </w:tc>
        <w:tc>
          <w:tcPr>
            <w:tcW w:w="198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Adjusted R Square</w:t>
            </w:r>
          </w:p>
        </w:tc>
        <w:tc>
          <w:tcPr>
            <w:tcW w:w="166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Std. Error Of The Estimate</w:t>
            </w:r>
          </w:p>
        </w:tc>
        <w:tc>
          <w:tcPr>
            <w:tcW w:w="130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Durbin-Watson</w:t>
            </w:r>
          </w:p>
        </w:tc>
      </w:tr>
      <w:tr w:rsidR="00416D18">
        <w:tc>
          <w:tcPr>
            <w:tcW w:w="83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1</w:t>
            </w:r>
          </w:p>
        </w:tc>
        <w:tc>
          <w:tcPr>
            <w:tcW w:w="850"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0,767</w:t>
            </w:r>
          </w:p>
        </w:tc>
        <w:tc>
          <w:tcPr>
            <w:tcW w:w="1134"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0,589</w:t>
            </w:r>
          </w:p>
        </w:tc>
        <w:tc>
          <w:tcPr>
            <w:tcW w:w="198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0,556</w:t>
            </w:r>
          </w:p>
        </w:tc>
        <w:tc>
          <w:tcPr>
            <w:tcW w:w="166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0,27552</w:t>
            </w:r>
          </w:p>
        </w:tc>
        <w:tc>
          <w:tcPr>
            <w:tcW w:w="130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1,930</w:t>
            </w:r>
          </w:p>
        </w:tc>
      </w:tr>
      <w:tr w:rsidR="00416D18">
        <w:tc>
          <w:tcPr>
            <w:tcW w:w="83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850"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134"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98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66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30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r>
    </w:tbl>
    <w:p w:rsidR="00416D18" w:rsidRDefault="001B7AB9">
      <w:pPr>
        <w:spacing w:line="240" w:lineRule="auto"/>
        <w:ind w:firstLine="567"/>
        <w:rPr>
          <w:rFonts w:ascii="Times New Roman" w:hAnsi="Times New Roman" w:cs="Times New Roman"/>
          <w:i/>
          <w:lang w:val="en-US"/>
        </w:rPr>
      </w:pPr>
      <w:r>
        <w:rPr>
          <w:rFonts w:ascii="Times New Roman" w:hAnsi="Times New Roman" w:cs="Times New Roman"/>
          <w:lang w:val="en-US"/>
        </w:rPr>
        <w:t xml:space="preserve">   </w:t>
      </w:r>
      <w:r>
        <w:rPr>
          <w:rFonts w:ascii="Times New Roman" w:hAnsi="Times New Roman" w:cs="Times New Roman"/>
          <w:i/>
          <w:lang w:val="en-US"/>
        </w:rPr>
        <w:t>Sumber: Hasil Output SPSS 26</w:t>
      </w:r>
    </w:p>
    <w:p w:rsidR="00416D18" w:rsidRDefault="001B7AB9">
      <w:pPr>
        <w:spacing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tampilan hasil output SPSS hasil uji autokorelasi menunjukkan bahwa nilai Durbin-Watson sebesar 1,930. Nilai DW menurut tabel dengan jumlah sampel 35 sampel dan jumlah variabel 2 didapatkan angka dL sebesar 1,343 dan angka dU sebesar 1,583. Oleh karena itu hasil penelitian menunjukkan bahwa 1,583 &lt; 1,930 &lt; 2,417 (dU &lt; DW &lt; 4-dU). Jadi dapat disimpulkan tidak terdapat autokorelasi dalam model regresi. </w:t>
      </w:r>
    </w:p>
    <w:p w:rsidR="00416D18" w:rsidRDefault="001B7AB9">
      <w:pPr>
        <w:pStyle w:val="ListParagraph"/>
        <w:numPr>
          <w:ilvl w:val="1"/>
          <w:numId w:val="45"/>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Uji Regresi Linear Berganda</w:t>
      </w:r>
    </w:p>
    <w:p w:rsidR="00416D18" w:rsidRDefault="001B7AB9">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Analisis regresi dilakukan untuk mengetahui pengaruh yang ditimbulkan dari masing-masing variabel. Pada penelitian ini, analisis dilakukan untuk mengetahui pengaruh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keluarga terhadap penghindaran pajak. Adapun hasil pengujian disajikan dalam rekapitulasi hasil analisis regresi berganda, yaitu sebagai berikut:</w:t>
      </w:r>
    </w:p>
    <w:p w:rsidR="00416D18" w:rsidRDefault="00416D18">
      <w:pPr>
        <w:autoSpaceDE w:val="0"/>
        <w:autoSpaceDN w:val="0"/>
        <w:adjustRightInd w:val="0"/>
        <w:spacing w:after="0" w:line="480" w:lineRule="auto"/>
        <w:ind w:firstLine="720"/>
        <w:rPr>
          <w:rFonts w:ascii="Times New Roman" w:hAnsi="Times New Roman" w:cs="Times New Roman"/>
          <w:sz w:val="24"/>
          <w:szCs w:val="24"/>
          <w:lang w:val="en-US"/>
        </w:rPr>
      </w:pPr>
    </w:p>
    <w:p w:rsidR="00416D18" w:rsidRDefault="00416D18">
      <w:pPr>
        <w:autoSpaceDE w:val="0"/>
        <w:autoSpaceDN w:val="0"/>
        <w:adjustRightInd w:val="0"/>
        <w:spacing w:after="0" w:line="480" w:lineRule="auto"/>
        <w:ind w:firstLine="720"/>
        <w:rPr>
          <w:rFonts w:ascii="Times New Roman" w:hAnsi="Times New Roman" w:cs="Times New Roman"/>
          <w:sz w:val="24"/>
          <w:szCs w:val="24"/>
          <w:lang w:val="en-US"/>
        </w:rPr>
      </w:pPr>
    </w:p>
    <w:p w:rsidR="00416D18" w:rsidRDefault="00416D18">
      <w:pPr>
        <w:autoSpaceDE w:val="0"/>
        <w:autoSpaceDN w:val="0"/>
        <w:adjustRightInd w:val="0"/>
        <w:spacing w:after="0" w:line="480" w:lineRule="auto"/>
        <w:ind w:firstLine="720"/>
        <w:rPr>
          <w:rFonts w:ascii="Times New Roman" w:hAnsi="Times New Roman" w:cs="Times New Roman"/>
          <w:sz w:val="24"/>
          <w:szCs w:val="24"/>
          <w:lang w:val="en-US"/>
        </w:rPr>
      </w:pPr>
    </w:p>
    <w:p w:rsidR="00416D18" w:rsidRDefault="001B7AB9">
      <w:pPr>
        <w:autoSpaceDE w:val="0"/>
        <w:autoSpaceDN w:val="0"/>
        <w:adjustRightInd w:val="0"/>
        <w:spacing w:after="0" w:line="360" w:lineRule="auto"/>
        <w:jc w:val="both"/>
        <w:rPr>
          <w:rFonts w:ascii="Times New Roman" w:hAnsi="Times New Roman" w:cs="Times New Roman"/>
          <w:b/>
          <w:bCs/>
          <w:lang w:val="en-US"/>
        </w:rPr>
      </w:pPr>
      <w:r>
        <w:rPr>
          <w:rFonts w:ascii="Times New Roman" w:hAnsi="Times New Roman" w:cs="Times New Roman"/>
          <w:b/>
          <w:bCs/>
          <w:lang w:val="en-US"/>
        </w:rPr>
        <w:lastRenderedPageBreak/>
        <w:t>Tabel 4.6 Hasil Uji Linear Berganda</w:t>
      </w:r>
    </w:p>
    <w:tbl>
      <w:tblPr>
        <w:tblStyle w:val="TableGrid"/>
        <w:tblW w:w="0" w:type="auto"/>
        <w:tblInd w:w="-5" w:type="dxa"/>
        <w:tblLook w:val="04A0" w:firstRow="1" w:lastRow="0" w:firstColumn="1" w:lastColumn="0" w:noHBand="0" w:noVBand="1"/>
      </w:tblPr>
      <w:tblGrid>
        <w:gridCol w:w="2109"/>
        <w:gridCol w:w="1069"/>
        <w:gridCol w:w="1759"/>
        <w:gridCol w:w="1469"/>
        <w:gridCol w:w="999"/>
        <w:gridCol w:w="1094"/>
      </w:tblGrid>
      <w:tr w:rsidR="00416D18">
        <w:tc>
          <w:tcPr>
            <w:tcW w:w="2109" w:type="dxa"/>
            <w:vMerge w:val="restart"/>
          </w:tcPr>
          <w:p w:rsidR="00416D18" w:rsidRDefault="00416D18">
            <w:pPr>
              <w:pStyle w:val="ListParagraph"/>
              <w:spacing w:after="0" w:line="240" w:lineRule="auto"/>
              <w:ind w:left="0"/>
              <w:jc w:val="center"/>
              <w:rPr>
                <w:rFonts w:ascii="Times New Roman" w:hAnsi="Times New Roman" w:cs="Times New Roman"/>
                <w:sz w:val="24"/>
                <w:szCs w:val="24"/>
                <w:lang w:val="en-US"/>
              </w:rPr>
            </w:pPr>
          </w:p>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Model</w:t>
            </w:r>
          </w:p>
        </w:tc>
        <w:tc>
          <w:tcPr>
            <w:tcW w:w="2828" w:type="dxa"/>
            <w:gridSpan w:val="2"/>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Unstandarddized Coeffcients</w:t>
            </w:r>
          </w:p>
        </w:tc>
        <w:tc>
          <w:tcPr>
            <w:tcW w:w="14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Standardized Coefficients</w:t>
            </w:r>
          </w:p>
        </w:tc>
        <w:tc>
          <w:tcPr>
            <w:tcW w:w="99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1094"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Sig.</w:t>
            </w:r>
          </w:p>
        </w:tc>
      </w:tr>
      <w:tr w:rsidR="00416D18">
        <w:tc>
          <w:tcPr>
            <w:tcW w:w="2109" w:type="dxa"/>
            <w:vMerge/>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0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5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Std. Error</w:t>
            </w:r>
          </w:p>
        </w:tc>
        <w:tc>
          <w:tcPr>
            <w:tcW w:w="14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Beta</w:t>
            </w:r>
          </w:p>
        </w:tc>
        <w:tc>
          <w:tcPr>
            <w:tcW w:w="999"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094"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17,634</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2,065</w:t>
            </w:r>
          </w:p>
        </w:tc>
        <w:tc>
          <w:tcPr>
            <w:tcW w:w="1469" w:type="dxa"/>
          </w:tcPr>
          <w:p w:rsidR="00416D18" w:rsidRDefault="00416D18">
            <w:pPr>
              <w:pStyle w:val="ListParagraph"/>
              <w:spacing w:after="0" w:line="240" w:lineRule="auto"/>
              <w:ind w:left="0"/>
              <w:jc w:val="right"/>
              <w:rPr>
                <w:rFonts w:ascii="Times New Roman" w:hAnsi="Times New Roman" w:cs="Times New Roman"/>
                <w:sz w:val="24"/>
                <w:szCs w:val="24"/>
                <w:lang w:val="en-US"/>
              </w:rPr>
            </w:pP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-8,539</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sz w:val="24"/>
                <w:szCs w:val="24"/>
                <w:lang w:val="en-US"/>
              </w:rPr>
              <w:t>Book Tax Difference</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0,018</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0,009</w:t>
            </w:r>
          </w:p>
        </w:tc>
        <w:tc>
          <w:tcPr>
            <w:tcW w:w="14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0,273</w:t>
            </w: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2,083</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0,048</w:t>
            </w: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Struktur Kepemilikan Keluarga</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-1,847</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0,312</w:t>
            </w:r>
          </w:p>
        </w:tc>
        <w:tc>
          <w:tcPr>
            <w:tcW w:w="14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-0,312</w:t>
            </w: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-5,919</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rsidR="00416D18" w:rsidRDefault="001B7AB9">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i/>
          <w:lang w:val="en-US"/>
        </w:rPr>
        <w:t>Sumber: Hasil Output SPSS 26</w:t>
      </w:r>
    </w:p>
    <w:p w:rsidR="00416D18" w:rsidRDefault="001B7AB9">
      <w:pPr>
        <w:spacing w:line="480" w:lineRule="auto"/>
        <w:ind w:firstLine="567"/>
        <w:rPr>
          <w:rFonts w:ascii="Times New Roman" w:hAnsi="Times New Roman" w:cs="Times New Roman"/>
          <w:lang w:val="en-US"/>
        </w:rPr>
      </w:pPr>
      <w:r>
        <w:rPr>
          <w:rFonts w:ascii="Times New Roman" w:hAnsi="Times New Roman" w:cs="Times New Roman"/>
          <w:sz w:val="24"/>
          <w:szCs w:val="24"/>
          <w:lang w:val="en-US"/>
        </w:rPr>
        <w:t>Penghindaran Pajak (Y) = 17,634 + 0,018X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1,847X</w:t>
      </w:r>
      <w:r>
        <w:rPr>
          <w:rFonts w:ascii="Times New Roman" w:hAnsi="Times New Roman" w:cs="Times New Roman"/>
          <w:sz w:val="24"/>
          <w:szCs w:val="24"/>
          <w:vertAlign w:val="subscript"/>
          <w:lang w:val="en-US"/>
        </w:rPr>
        <w:t>2</w:t>
      </w:r>
    </w:p>
    <w:p w:rsidR="00416D18" w:rsidRDefault="001B7AB9">
      <w:pPr>
        <w:pStyle w:val="ListParagraph"/>
        <w:numPr>
          <w:ilvl w:val="0"/>
          <w:numId w:val="4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Besaran konstanta yang ditemukan dalam persamaan regresi linear berganda diatas menunjukkan bahwa variabel indepen (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 dan struktur kepemilikan keluarga) diasumsikan sama dengan 0,05 dan nilai variabel dependen yaitu penghindaran pajak adalah 17,634..</w:t>
      </w:r>
    </w:p>
    <w:p w:rsidR="00416D18" w:rsidRDefault="001B7AB9">
      <w:pPr>
        <w:pStyle w:val="ListParagraph"/>
        <w:numPr>
          <w:ilvl w:val="0"/>
          <w:numId w:val="4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Koefisien variabel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 sebesar 0,018 menunjukkan bahwa setiap kenaikan BTD sebesar 1 maka akan menyebabkan kenaikan Penghindaran pajak sebesar 0,018. Nilai koefisien regresi positif menunjukkan bahwa BTD berhubungan positif dengan penghindaran pajak pada level of signifikan 0,05</w:t>
      </w:r>
    </w:p>
    <w:p w:rsidR="00416D18" w:rsidRDefault="001B7AB9">
      <w:pPr>
        <w:pStyle w:val="ListParagraph"/>
        <w:numPr>
          <w:ilvl w:val="0"/>
          <w:numId w:val="4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Koefisien variabel struktur kepemilikan keluarga sebesar -1,847 menunjukkan bahwa setiap terjadi kenaikan struktur kepemilikan sebesar 1 maka akan menyebabkan penurunan penghindaran pajak sebesar  -1.847. Nilai koefisien regresi negatif menunjukkan bahwa struktur kepemilikan keluarga berhubungan negatif dengan penghindaran pajak.</w:t>
      </w:r>
    </w:p>
    <w:p w:rsidR="00416D18" w:rsidRDefault="00416D18">
      <w:pPr>
        <w:spacing w:line="480" w:lineRule="auto"/>
        <w:jc w:val="both"/>
        <w:rPr>
          <w:rFonts w:ascii="Times New Roman" w:hAnsi="Times New Roman" w:cs="Times New Roman"/>
          <w:sz w:val="24"/>
          <w:szCs w:val="24"/>
          <w:lang w:val="en-US"/>
        </w:rPr>
      </w:pPr>
    </w:p>
    <w:p w:rsidR="00416D18" w:rsidRDefault="00416D18">
      <w:pPr>
        <w:pStyle w:val="ListParagraph"/>
        <w:spacing w:line="240" w:lineRule="auto"/>
        <w:ind w:left="567"/>
        <w:rPr>
          <w:rFonts w:ascii="Times New Roman" w:hAnsi="Times New Roman" w:cs="Times New Roman"/>
          <w:sz w:val="24"/>
          <w:szCs w:val="24"/>
          <w:lang w:val="en-US"/>
        </w:rPr>
      </w:pPr>
    </w:p>
    <w:p w:rsidR="00416D18" w:rsidRDefault="00416D18">
      <w:pPr>
        <w:pStyle w:val="ListParagraph"/>
        <w:spacing w:line="240" w:lineRule="auto"/>
        <w:ind w:left="567"/>
        <w:rPr>
          <w:rFonts w:ascii="Times New Roman" w:hAnsi="Times New Roman" w:cs="Times New Roman"/>
          <w:b/>
          <w:sz w:val="24"/>
          <w:szCs w:val="24"/>
          <w:lang w:val="en-US"/>
        </w:rPr>
      </w:pPr>
    </w:p>
    <w:p w:rsidR="00416D18" w:rsidRDefault="001B7AB9">
      <w:pPr>
        <w:pStyle w:val="ListParagraph"/>
        <w:numPr>
          <w:ilvl w:val="1"/>
          <w:numId w:val="45"/>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Uji  Kelayakan Model</w:t>
      </w:r>
    </w:p>
    <w:p w:rsidR="00416D18" w:rsidRDefault="001B7AB9">
      <w:pPr>
        <w:pStyle w:val="ListParagraph"/>
        <w:numPr>
          <w:ilvl w:val="2"/>
          <w:numId w:val="45"/>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 xml:space="preserve">Uji Koefisien Determinasi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Nilai koefisien (R</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antara nol dan satu dapat digunakan untuk mengetahui kekuatan pengaruh variabel bebas terhadap variabel bebas. </w:t>
      </w:r>
    </w:p>
    <w:p w:rsidR="00416D18" w:rsidRDefault="001B7AB9">
      <w:pPr>
        <w:spacing w:after="0"/>
        <w:jc w:val="both"/>
        <w:rPr>
          <w:rFonts w:ascii="Times New Roman" w:hAnsi="Times New Roman" w:cs="Times New Roman"/>
          <w:b/>
          <w:lang w:val="en-US"/>
        </w:rPr>
      </w:pPr>
      <w:r>
        <w:rPr>
          <w:rFonts w:ascii="Times New Roman" w:hAnsi="Times New Roman" w:cs="Times New Roman"/>
          <w:b/>
          <w:lang w:val="en-US"/>
        </w:rPr>
        <w:t>Tabel 4.7 Hasil Uji Koefisien Determinan</w:t>
      </w:r>
    </w:p>
    <w:tbl>
      <w:tblPr>
        <w:tblStyle w:val="TableGrid"/>
        <w:tblW w:w="0" w:type="auto"/>
        <w:tblInd w:w="-5" w:type="dxa"/>
        <w:tblLook w:val="04A0" w:firstRow="1" w:lastRow="0" w:firstColumn="1" w:lastColumn="0" w:noHBand="0" w:noVBand="1"/>
      </w:tblPr>
      <w:tblGrid>
        <w:gridCol w:w="835"/>
        <w:gridCol w:w="850"/>
        <w:gridCol w:w="1134"/>
        <w:gridCol w:w="1985"/>
        <w:gridCol w:w="1665"/>
        <w:gridCol w:w="1305"/>
      </w:tblGrid>
      <w:tr w:rsidR="00416D18">
        <w:tc>
          <w:tcPr>
            <w:tcW w:w="83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Model</w:t>
            </w:r>
          </w:p>
        </w:tc>
        <w:tc>
          <w:tcPr>
            <w:tcW w:w="850"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R</w:t>
            </w:r>
          </w:p>
        </w:tc>
        <w:tc>
          <w:tcPr>
            <w:tcW w:w="1134"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 xml:space="preserve">R Square </w:t>
            </w:r>
          </w:p>
        </w:tc>
        <w:tc>
          <w:tcPr>
            <w:tcW w:w="198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Adjusted R Square</w:t>
            </w:r>
          </w:p>
        </w:tc>
        <w:tc>
          <w:tcPr>
            <w:tcW w:w="166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Std. Error Of The Estimate</w:t>
            </w:r>
          </w:p>
        </w:tc>
        <w:tc>
          <w:tcPr>
            <w:tcW w:w="130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Durbin-Watson</w:t>
            </w:r>
          </w:p>
        </w:tc>
      </w:tr>
      <w:tr w:rsidR="00416D18">
        <w:tc>
          <w:tcPr>
            <w:tcW w:w="83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1</w:t>
            </w:r>
          </w:p>
        </w:tc>
        <w:tc>
          <w:tcPr>
            <w:tcW w:w="850"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0,767</w:t>
            </w:r>
          </w:p>
        </w:tc>
        <w:tc>
          <w:tcPr>
            <w:tcW w:w="1134"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0,589</w:t>
            </w:r>
          </w:p>
        </w:tc>
        <w:tc>
          <w:tcPr>
            <w:tcW w:w="198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0,556</w:t>
            </w:r>
          </w:p>
        </w:tc>
        <w:tc>
          <w:tcPr>
            <w:tcW w:w="166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0,27552</w:t>
            </w:r>
          </w:p>
        </w:tc>
        <w:tc>
          <w:tcPr>
            <w:tcW w:w="1305" w:type="dxa"/>
          </w:tcPr>
          <w:p w:rsidR="00416D18" w:rsidRDefault="001B7AB9">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1,930</w:t>
            </w:r>
          </w:p>
        </w:tc>
      </w:tr>
      <w:tr w:rsidR="00416D18">
        <w:tc>
          <w:tcPr>
            <w:tcW w:w="83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850"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134"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98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66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c>
          <w:tcPr>
            <w:tcW w:w="1305" w:type="dxa"/>
          </w:tcPr>
          <w:p w:rsidR="00416D18" w:rsidRDefault="00416D18">
            <w:pPr>
              <w:autoSpaceDE w:val="0"/>
              <w:autoSpaceDN w:val="0"/>
              <w:adjustRightInd w:val="0"/>
              <w:spacing w:after="0" w:line="360" w:lineRule="auto"/>
              <w:jc w:val="both"/>
              <w:rPr>
                <w:rFonts w:ascii="Times New Roman" w:hAnsi="Times New Roman" w:cs="Times New Roman"/>
                <w:lang w:val="en-US"/>
              </w:rPr>
            </w:pPr>
          </w:p>
        </w:tc>
      </w:tr>
    </w:tbl>
    <w:p w:rsidR="00416D18" w:rsidRDefault="001B7AB9">
      <w:pPr>
        <w:spacing w:line="480" w:lineRule="auto"/>
        <w:jc w:val="both"/>
        <w:rPr>
          <w:rFonts w:ascii="Times New Roman" w:hAnsi="Times New Roman" w:cs="Times New Roman"/>
          <w:i/>
          <w:lang w:val="en-US"/>
        </w:rPr>
      </w:pPr>
      <w:r>
        <w:rPr>
          <w:rFonts w:ascii="Times New Roman" w:hAnsi="Times New Roman" w:cs="Times New Roman"/>
          <w:i/>
          <w:lang w:val="en-US"/>
        </w:rPr>
        <w:t>Sumber: Hasil Output SPSS versi 26</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tabel diatas menunjukkan seberapa besar presentase pengaruh variabel penghindaran pajak terhadapat variabel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keluarga. Dengan nilai R</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sebesar 0.589 atau 58,9% artinya kedua variabel bebas yaitu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keluarga mempengaruhi penghindaran pajak sebesar 58,9%, sedangkan  41,1% dipengaruhi oleh faktor-fakto lain.</w:t>
      </w:r>
    </w:p>
    <w:p w:rsidR="00416D18" w:rsidRDefault="001B7AB9">
      <w:pPr>
        <w:pStyle w:val="ListParagraph"/>
        <w:numPr>
          <w:ilvl w:val="2"/>
          <w:numId w:val="45"/>
        </w:num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Uji F</w:t>
      </w:r>
    </w:p>
    <w:p w:rsidR="00416D18" w:rsidRDefault="001B7AB9">
      <w:pPr>
        <w:spacing w:before="240" w:after="0" w:line="240" w:lineRule="auto"/>
        <w:jc w:val="both"/>
        <w:rPr>
          <w:rFonts w:ascii="Times New Roman" w:hAnsi="Times New Roman" w:cs="Times New Roman"/>
          <w:b/>
          <w:lang w:val="en-US"/>
        </w:rPr>
      </w:pPr>
      <w:r>
        <w:rPr>
          <w:rFonts w:ascii="Times New Roman" w:hAnsi="Times New Roman" w:cs="Times New Roman"/>
          <w:b/>
          <w:lang w:val="en-US"/>
        </w:rPr>
        <w:t>Tabel 4.8 Uji F</w:t>
      </w:r>
    </w:p>
    <w:tbl>
      <w:tblPr>
        <w:tblStyle w:val="TableGrid"/>
        <w:tblW w:w="0" w:type="auto"/>
        <w:tblInd w:w="-5" w:type="dxa"/>
        <w:tblLook w:val="04A0" w:firstRow="1" w:lastRow="0" w:firstColumn="1" w:lastColumn="0" w:noHBand="0" w:noVBand="1"/>
      </w:tblPr>
      <w:tblGrid>
        <w:gridCol w:w="1952"/>
        <w:gridCol w:w="1336"/>
        <w:gridCol w:w="1261"/>
        <w:gridCol w:w="1323"/>
        <w:gridCol w:w="1322"/>
        <w:gridCol w:w="1305"/>
      </w:tblGrid>
      <w:tr w:rsidR="00416D18">
        <w:tc>
          <w:tcPr>
            <w:tcW w:w="1952"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Model</w:t>
            </w:r>
          </w:p>
        </w:tc>
        <w:tc>
          <w:tcPr>
            <w:tcW w:w="1336"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Sum Of Squares</w:t>
            </w:r>
          </w:p>
        </w:tc>
        <w:tc>
          <w:tcPr>
            <w:tcW w:w="1261"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df</w:t>
            </w:r>
          </w:p>
        </w:tc>
        <w:tc>
          <w:tcPr>
            <w:tcW w:w="1323"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Meean Square</w:t>
            </w:r>
          </w:p>
        </w:tc>
        <w:tc>
          <w:tcPr>
            <w:tcW w:w="1322"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F</w:t>
            </w:r>
          </w:p>
        </w:tc>
        <w:tc>
          <w:tcPr>
            <w:tcW w:w="1305" w:type="dxa"/>
          </w:tcPr>
          <w:p w:rsidR="00416D18" w:rsidRDefault="001B7AB9">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Sig.</w:t>
            </w:r>
          </w:p>
        </w:tc>
      </w:tr>
      <w:tr w:rsidR="00416D18">
        <w:tc>
          <w:tcPr>
            <w:tcW w:w="1952" w:type="dxa"/>
          </w:tcPr>
          <w:p w:rsidR="00416D18" w:rsidRDefault="001B7AB9">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Regression</w:t>
            </w:r>
          </w:p>
        </w:tc>
        <w:tc>
          <w:tcPr>
            <w:tcW w:w="1336"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2,71</w:t>
            </w:r>
          </w:p>
        </w:tc>
        <w:tc>
          <w:tcPr>
            <w:tcW w:w="1261"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2</w:t>
            </w:r>
          </w:p>
        </w:tc>
        <w:tc>
          <w:tcPr>
            <w:tcW w:w="1323"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1,35</w:t>
            </w:r>
          </w:p>
        </w:tc>
        <w:tc>
          <w:tcPr>
            <w:tcW w:w="1322"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17,90</w:t>
            </w:r>
          </w:p>
        </w:tc>
        <w:tc>
          <w:tcPr>
            <w:tcW w:w="1305"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0,000</w:t>
            </w:r>
          </w:p>
        </w:tc>
      </w:tr>
      <w:tr w:rsidR="00416D18">
        <w:tc>
          <w:tcPr>
            <w:tcW w:w="1952" w:type="dxa"/>
          </w:tcPr>
          <w:p w:rsidR="00416D18" w:rsidRDefault="001B7AB9">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Residual</w:t>
            </w:r>
          </w:p>
        </w:tc>
        <w:tc>
          <w:tcPr>
            <w:tcW w:w="1336"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1,89</w:t>
            </w:r>
          </w:p>
        </w:tc>
        <w:tc>
          <w:tcPr>
            <w:tcW w:w="1261"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25</w:t>
            </w:r>
          </w:p>
        </w:tc>
        <w:tc>
          <w:tcPr>
            <w:tcW w:w="1323"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0,07</w:t>
            </w:r>
          </w:p>
        </w:tc>
        <w:tc>
          <w:tcPr>
            <w:tcW w:w="1322" w:type="dxa"/>
          </w:tcPr>
          <w:p w:rsidR="00416D18" w:rsidRDefault="00416D18">
            <w:pPr>
              <w:pStyle w:val="ListParagraph"/>
              <w:spacing w:after="0" w:line="240" w:lineRule="auto"/>
              <w:ind w:left="0"/>
              <w:jc w:val="right"/>
              <w:rPr>
                <w:rFonts w:ascii="Times New Roman" w:hAnsi="Times New Roman" w:cs="Times New Roman"/>
                <w:lang w:val="en-US"/>
              </w:rPr>
            </w:pPr>
          </w:p>
        </w:tc>
        <w:tc>
          <w:tcPr>
            <w:tcW w:w="1305" w:type="dxa"/>
          </w:tcPr>
          <w:p w:rsidR="00416D18" w:rsidRDefault="00416D18">
            <w:pPr>
              <w:pStyle w:val="ListParagraph"/>
              <w:spacing w:after="0" w:line="240" w:lineRule="auto"/>
              <w:ind w:left="0"/>
              <w:jc w:val="right"/>
              <w:rPr>
                <w:rFonts w:ascii="Times New Roman" w:hAnsi="Times New Roman" w:cs="Times New Roman"/>
                <w:lang w:val="en-US"/>
              </w:rPr>
            </w:pPr>
          </w:p>
        </w:tc>
      </w:tr>
      <w:tr w:rsidR="00416D18">
        <w:tc>
          <w:tcPr>
            <w:tcW w:w="1952" w:type="dxa"/>
          </w:tcPr>
          <w:p w:rsidR="00416D18" w:rsidRDefault="001B7AB9">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Total</w:t>
            </w:r>
          </w:p>
        </w:tc>
        <w:tc>
          <w:tcPr>
            <w:tcW w:w="1336"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4,61</w:t>
            </w:r>
          </w:p>
        </w:tc>
        <w:tc>
          <w:tcPr>
            <w:tcW w:w="1261" w:type="dxa"/>
          </w:tcPr>
          <w:p w:rsidR="00416D18" w:rsidRDefault="001B7AB9">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27</w:t>
            </w:r>
          </w:p>
        </w:tc>
        <w:tc>
          <w:tcPr>
            <w:tcW w:w="1323" w:type="dxa"/>
          </w:tcPr>
          <w:p w:rsidR="00416D18" w:rsidRDefault="00416D18">
            <w:pPr>
              <w:pStyle w:val="ListParagraph"/>
              <w:spacing w:after="0" w:line="240" w:lineRule="auto"/>
              <w:ind w:left="0"/>
              <w:jc w:val="right"/>
              <w:rPr>
                <w:rFonts w:ascii="Times New Roman" w:hAnsi="Times New Roman" w:cs="Times New Roman"/>
                <w:lang w:val="en-US"/>
              </w:rPr>
            </w:pPr>
          </w:p>
        </w:tc>
        <w:tc>
          <w:tcPr>
            <w:tcW w:w="1322" w:type="dxa"/>
          </w:tcPr>
          <w:p w:rsidR="00416D18" w:rsidRDefault="00416D18">
            <w:pPr>
              <w:pStyle w:val="ListParagraph"/>
              <w:spacing w:after="0" w:line="240" w:lineRule="auto"/>
              <w:ind w:left="0"/>
              <w:jc w:val="right"/>
              <w:rPr>
                <w:rFonts w:ascii="Times New Roman" w:hAnsi="Times New Roman" w:cs="Times New Roman"/>
                <w:lang w:val="en-US"/>
              </w:rPr>
            </w:pPr>
          </w:p>
        </w:tc>
        <w:tc>
          <w:tcPr>
            <w:tcW w:w="1305" w:type="dxa"/>
          </w:tcPr>
          <w:p w:rsidR="00416D18" w:rsidRDefault="00416D18">
            <w:pPr>
              <w:pStyle w:val="ListParagraph"/>
              <w:spacing w:after="0" w:line="240" w:lineRule="auto"/>
              <w:ind w:left="0"/>
              <w:jc w:val="right"/>
              <w:rPr>
                <w:rFonts w:ascii="Times New Roman" w:hAnsi="Times New Roman" w:cs="Times New Roman"/>
                <w:lang w:val="en-US"/>
              </w:rPr>
            </w:pPr>
          </w:p>
        </w:tc>
      </w:tr>
    </w:tbl>
    <w:p w:rsidR="00416D18" w:rsidRDefault="001B7AB9">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Sumber: Hasil Output SPSS Versi 26</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Dilihat dari tabel diatas, hasil uji F menunjukkan nilai F hitung sebesar 17,90 dengan signifikan 0,00  yang mana &lt; 0,05. Nilai F hitung yang didapat juga lebih besar dari F tabel 17,90 &gt; 3,39. Berdasarkan hasil penelitian uji F dapat disimpulkan bahwa </w:t>
      </w:r>
      <w:r>
        <w:rPr>
          <w:rFonts w:ascii="Times New Roman" w:hAnsi="Times New Roman" w:cs="Times New Roman"/>
          <w:sz w:val="24"/>
          <w:szCs w:val="24"/>
          <w:lang w:val="en-US"/>
        </w:rPr>
        <w:lastRenderedPageBreak/>
        <w:t>hipotesis 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kepemilikan keluarga  berpengaruh positif terhadap penghindaran Pajak.</w:t>
      </w:r>
    </w:p>
    <w:p w:rsidR="00416D18" w:rsidRDefault="001B7AB9">
      <w:pPr>
        <w:pStyle w:val="ListParagraph"/>
        <w:numPr>
          <w:ilvl w:val="2"/>
          <w:numId w:val="45"/>
        </w:numPr>
        <w:spacing w:line="48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Uji T</w:t>
      </w:r>
    </w:p>
    <w:p w:rsidR="00416D18" w:rsidRDefault="001B7AB9">
      <w:pPr>
        <w:pStyle w:val="ListParagraph"/>
        <w:spacing w:line="480" w:lineRule="auto"/>
        <w:ind w:left="0" w:firstLine="567"/>
        <w:rPr>
          <w:rFonts w:ascii="Times New Roman" w:hAnsi="Times New Roman" w:cs="Times New Roman"/>
          <w:b/>
          <w:sz w:val="24"/>
          <w:szCs w:val="24"/>
          <w:lang w:val="en-US"/>
        </w:rPr>
      </w:pPr>
      <w:r>
        <w:rPr>
          <w:rFonts w:ascii="Times New Roman" w:hAnsi="Times New Roman" w:cs="Times New Roman"/>
          <w:sz w:val="24"/>
          <w:szCs w:val="24"/>
          <w:lang w:val="en-US"/>
        </w:rPr>
        <w:t>Hasil uji t (Secara Persial)Dengan tingkatan 17,643 dan df  = (n – k – 1) = 35 – 2 -1 = 32, uji t bertujuan untuk menentukan tingkat signifikan satu variabel secara parsial terhadap variabel terikat, yaitu penghindaran pajak. Hasil menunjukkan t tabel sebesar 1.694. tabel berikut menunjukkan hasil analisis  regresi yang digunakan untuk menguji hipotesis.</w:t>
      </w:r>
    </w:p>
    <w:p w:rsidR="00416D18" w:rsidRDefault="001B7AB9">
      <w:pPr>
        <w:spacing w:after="0" w:line="360" w:lineRule="auto"/>
        <w:jc w:val="both"/>
        <w:rPr>
          <w:rFonts w:ascii="Times New Roman" w:hAnsi="Times New Roman" w:cs="Times New Roman"/>
          <w:b/>
          <w:lang w:val="en-US"/>
        </w:rPr>
      </w:pPr>
      <w:r>
        <w:rPr>
          <w:rFonts w:ascii="Times New Roman" w:hAnsi="Times New Roman" w:cs="Times New Roman"/>
          <w:b/>
          <w:lang w:val="en-US"/>
        </w:rPr>
        <w:t>Tabel 4.9 Uji T</w:t>
      </w:r>
    </w:p>
    <w:tbl>
      <w:tblPr>
        <w:tblStyle w:val="TableGrid"/>
        <w:tblW w:w="0" w:type="auto"/>
        <w:tblInd w:w="-5" w:type="dxa"/>
        <w:tblLook w:val="04A0" w:firstRow="1" w:lastRow="0" w:firstColumn="1" w:lastColumn="0" w:noHBand="0" w:noVBand="1"/>
      </w:tblPr>
      <w:tblGrid>
        <w:gridCol w:w="2109"/>
        <w:gridCol w:w="1069"/>
        <w:gridCol w:w="1759"/>
        <w:gridCol w:w="1469"/>
        <w:gridCol w:w="999"/>
        <w:gridCol w:w="1094"/>
      </w:tblGrid>
      <w:tr w:rsidR="00416D18">
        <w:tc>
          <w:tcPr>
            <w:tcW w:w="2109" w:type="dxa"/>
            <w:vMerge w:val="restart"/>
          </w:tcPr>
          <w:p w:rsidR="00416D18" w:rsidRDefault="00416D18">
            <w:pPr>
              <w:pStyle w:val="ListParagraph"/>
              <w:spacing w:after="0" w:line="240" w:lineRule="auto"/>
              <w:ind w:left="0"/>
              <w:jc w:val="center"/>
              <w:rPr>
                <w:rFonts w:ascii="Times New Roman" w:hAnsi="Times New Roman" w:cs="Times New Roman"/>
                <w:sz w:val="24"/>
                <w:szCs w:val="24"/>
                <w:lang w:val="en-US"/>
              </w:rPr>
            </w:pPr>
          </w:p>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Model</w:t>
            </w:r>
          </w:p>
        </w:tc>
        <w:tc>
          <w:tcPr>
            <w:tcW w:w="2828" w:type="dxa"/>
            <w:gridSpan w:val="2"/>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Unstandarddized Coeffcients</w:t>
            </w:r>
          </w:p>
        </w:tc>
        <w:tc>
          <w:tcPr>
            <w:tcW w:w="14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Standardized Coefficients</w:t>
            </w:r>
          </w:p>
        </w:tc>
        <w:tc>
          <w:tcPr>
            <w:tcW w:w="99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1094"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Sig.</w:t>
            </w:r>
          </w:p>
        </w:tc>
      </w:tr>
      <w:tr w:rsidR="00416D18">
        <w:tc>
          <w:tcPr>
            <w:tcW w:w="2109" w:type="dxa"/>
            <w:vMerge/>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0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5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Std. Error</w:t>
            </w:r>
          </w:p>
        </w:tc>
        <w:tc>
          <w:tcPr>
            <w:tcW w:w="1469" w:type="dxa"/>
          </w:tcPr>
          <w:p w:rsidR="00416D18" w:rsidRDefault="001B7AB9">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Beta</w:t>
            </w:r>
          </w:p>
        </w:tc>
        <w:tc>
          <w:tcPr>
            <w:tcW w:w="999"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c>
          <w:tcPr>
            <w:tcW w:w="1094" w:type="dxa"/>
          </w:tcPr>
          <w:p w:rsidR="00416D18" w:rsidRDefault="00416D18">
            <w:pPr>
              <w:pStyle w:val="ListParagraph"/>
              <w:spacing w:after="0" w:line="240" w:lineRule="auto"/>
              <w:ind w:left="0"/>
              <w:jc w:val="both"/>
              <w:rPr>
                <w:rFonts w:ascii="Times New Roman" w:hAnsi="Times New Roman" w:cs="Times New Roman"/>
                <w:sz w:val="24"/>
                <w:szCs w:val="24"/>
                <w:lang w:val="en-US"/>
              </w:rPr>
            </w:pP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17,634</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2,065</w:t>
            </w:r>
          </w:p>
        </w:tc>
        <w:tc>
          <w:tcPr>
            <w:tcW w:w="1469" w:type="dxa"/>
          </w:tcPr>
          <w:p w:rsidR="00416D18" w:rsidRDefault="00416D18">
            <w:pPr>
              <w:pStyle w:val="ListParagraph"/>
              <w:spacing w:after="0" w:line="240" w:lineRule="auto"/>
              <w:ind w:left="0"/>
              <w:jc w:val="right"/>
              <w:rPr>
                <w:rFonts w:ascii="Times New Roman" w:hAnsi="Times New Roman" w:cs="Times New Roman"/>
                <w:sz w:val="24"/>
                <w:szCs w:val="24"/>
                <w:lang w:val="en-US"/>
              </w:rPr>
            </w:pP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-8,539</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sz w:val="24"/>
                <w:szCs w:val="24"/>
                <w:lang w:val="en-US"/>
              </w:rPr>
              <w:t>Book Tax Difference</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0,018</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0,009</w:t>
            </w:r>
          </w:p>
        </w:tc>
        <w:tc>
          <w:tcPr>
            <w:tcW w:w="14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0,273</w:t>
            </w: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2,083</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0,048</w:t>
            </w:r>
          </w:p>
        </w:tc>
      </w:tr>
      <w:tr w:rsidR="00416D18">
        <w:tc>
          <w:tcPr>
            <w:tcW w:w="2109" w:type="dxa"/>
          </w:tcPr>
          <w:p w:rsidR="00416D18" w:rsidRDefault="001B7AB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Struktur kepemilikan </w:t>
            </w:r>
          </w:p>
        </w:tc>
        <w:tc>
          <w:tcPr>
            <w:tcW w:w="10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-1,847</w:t>
            </w:r>
          </w:p>
        </w:tc>
        <w:tc>
          <w:tcPr>
            <w:tcW w:w="175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0,312</w:t>
            </w:r>
          </w:p>
        </w:tc>
        <w:tc>
          <w:tcPr>
            <w:tcW w:w="146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-0,312</w:t>
            </w:r>
          </w:p>
        </w:tc>
        <w:tc>
          <w:tcPr>
            <w:tcW w:w="999"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-5,919</w:t>
            </w:r>
          </w:p>
        </w:tc>
        <w:tc>
          <w:tcPr>
            <w:tcW w:w="1094" w:type="dxa"/>
          </w:tcPr>
          <w:p w:rsidR="00416D18" w:rsidRDefault="001B7AB9">
            <w:pPr>
              <w:pStyle w:val="ListParagraph"/>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rsidR="00416D18" w:rsidRDefault="001B7AB9">
      <w:pPr>
        <w:spacing w:line="480" w:lineRule="auto"/>
        <w:jc w:val="both"/>
        <w:rPr>
          <w:rFonts w:ascii="Times New Roman" w:hAnsi="Times New Roman" w:cs="Times New Roman"/>
          <w:sz w:val="24"/>
          <w:szCs w:val="24"/>
          <w:lang w:val="en-US"/>
        </w:rPr>
      </w:pPr>
      <w:r>
        <w:rPr>
          <w:rFonts w:ascii="Times New Roman" w:hAnsi="Times New Roman" w:cs="Times New Roman"/>
          <w:i/>
          <w:lang w:val="en-US"/>
        </w:rPr>
        <w:t>Sumber: Hasil Output SPSS 26</w:t>
      </w:r>
    </w:p>
    <w:p w:rsidR="00416D18" w:rsidRDefault="001B7AB9">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diatas, maka dapat disimpulkan hasil pengujian masing-masing variabel independe terhadap variabel dependen sebagai berikut:</w:t>
      </w:r>
    </w:p>
    <w:p w:rsidR="00416D18" w:rsidRDefault="001B7AB9">
      <w:pPr>
        <w:pStyle w:val="ListParagraph"/>
        <w:numPr>
          <w:ilvl w:val="0"/>
          <w:numId w:val="48"/>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p w:rsidR="00416D18" w:rsidRDefault="001B7AB9">
      <w:pPr>
        <w:spacing w:line="48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Dari tabel diatas dapat dilihat hasil perhitungan uji persial dari variabel </w:t>
      </w:r>
      <w:r>
        <w:rPr>
          <w:rFonts w:ascii="Times New Roman" w:hAnsi="Times New Roman" w:cs="Times New Roman"/>
          <w:i/>
          <w:sz w:val="24"/>
          <w:szCs w:val="24"/>
          <w:lang w:val="en-US"/>
        </w:rPr>
        <w:t xml:space="preserve">Bokk Tax Difference </w:t>
      </w:r>
      <w:r>
        <w:rPr>
          <w:rFonts w:ascii="Times New Roman" w:hAnsi="Times New Roman" w:cs="Times New Roman"/>
          <w:sz w:val="24"/>
          <w:szCs w:val="24"/>
          <w:lang w:val="en-US"/>
        </w:rPr>
        <w:t xml:space="preserve">diperoleh nilai signifikan 0,04 &lt; 0,05. Dari hasil uji persial, diperoleh nilai t hitung sebesar 2,083, sedangkan nilai t tabel adalah 1.694. Karena t hitung lebih besar dari t tabel, maka variabel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berpengaruh signifikan dan positif terhadap penghindaran pajak sehingga disimpulkan 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diterima. </w:t>
      </w:r>
    </w:p>
    <w:p w:rsidR="00416D18" w:rsidRDefault="001B7AB9">
      <w:pPr>
        <w:pStyle w:val="ListParagraph"/>
        <w:numPr>
          <w:ilvl w:val="0"/>
          <w:numId w:val="48"/>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Struktur Kepemilikan Keluarga</w:t>
      </w:r>
    </w:p>
    <w:p w:rsidR="00416D18" w:rsidRDefault="001B7AB9">
      <w:pPr>
        <w:spacing w:line="480" w:lineRule="auto"/>
        <w:ind w:left="360" w:firstLine="360"/>
        <w:jc w:val="both"/>
        <w:rPr>
          <w:rFonts w:ascii="Times New Roman" w:hAnsi="Times New Roman" w:cs="Times New Roman"/>
          <w:b/>
          <w:sz w:val="24"/>
          <w:szCs w:val="24"/>
          <w:lang w:val="en-US"/>
        </w:rPr>
      </w:pPr>
      <w:r>
        <w:rPr>
          <w:rFonts w:ascii="Times New Roman" w:hAnsi="Times New Roman" w:cs="Times New Roman"/>
          <w:sz w:val="24"/>
          <w:szCs w:val="24"/>
          <w:lang w:val="en-US"/>
        </w:rPr>
        <w:t>Tabel diatas, dapat dilihat bahwa hasil perhitungan uji parsial dari variabel struktur kepemilikan keluarga diperoleh secara signifikan 0,00 &lt; 0,05. Hasil nilai t hitung sebesar -5,919, sedangkan nilai t tabel sebesar 1.694. Karena t hitung lebih besar dari t tabel, maka variabel struktur kepemilikan keluarga berpengaruh signifikan dan negatif terhadap penghindaran pajak. Sehingga disimpulkan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ditolak.</w:t>
      </w:r>
    </w:p>
    <w:p w:rsidR="00416D18" w:rsidRDefault="001B7AB9">
      <w:pPr>
        <w:pStyle w:val="ListParagraph"/>
        <w:numPr>
          <w:ilvl w:val="1"/>
          <w:numId w:val="45"/>
        </w:numPr>
        <w:spacing w:line="480" w:lineRule="auto"/>
        <w:ind w:left="567" w:hanging="567"/>
        <w:jc w:val="both"/>
        <w:rPr>
          <w:rFonts w:ascii="Times New Roman" w:hAnsi="Times New Roman" w:cs="Times New Roman"/>
          <w:b/>
          <w:lang w:val="en-US"/>
        </w:rPr>
      </w:pPr>
      <w:r>
        <w:rPr>
          <w:rFonts w:ascii="Times New Roman" w:hAnsi="Times New Roman" w:cs="Times New Roman"/>
          <w:b/>
          <w:sz w:val="24"/>
          <w:szCs w:val="24"/>
        </w:rPr>
        <w:t>Pembahasan Hasil Penelitian</w:t>
      </w:r>
    </w:p>
    <w:p w:rsidR="00416D18" w:rsidRDefault="001B7AB9">
      <w:pPr>
        <w:pStyle w:val="ListParagraph"/>
        <w:numPr>
          <w:ilvl w:val="2"/>
          <w:numId w:val="45"/>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Pengaruh</w:t>
      </w:r>
      <w:r>
        <w:rPr>
          <w:rFonts w:ascii="Times New Roman" w:hAnsi="Times New Roman" w:cs="Times New Roman"/>
          <w:b/>
          <w:sz w:val="24"/>
          <w:szCs w:val="24"/>
        </w:rPr>
        <w:t xml:space="preserve"> </w:t>
      </w:r>
      <w:r>
        <w:rPr>
          <w:rFonts w:ascii="Times New Roman" w:hAnsi="Times New Roman" w:cs="Times New Roman"/>
          <w:b/>
          <w:i/>
          <w:sz w:val="24"/>
          <w:szCs w:val="24"/>
          <w:lang w:val="en-US"/>
        </w:rPr>
        <w:t xml:space="preserve">Book Tax Difference </w:t>
      </w:r>
      <w:r>
        <w:rPr>
          <w:rFonts w:ascii="Times New Roman" w:hAnsi="Times New Roman" w:cs="Times New Roman"/>
          <w:b/>
          <w:sz w:val="24"/>
          <w:szCs w:val="24"/>
          <w:lang w:val="en-US"/>
        </w:rPr>
        <w:t>Terhadap Penghindaran Pajak</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t menunjukan bahwa variabel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memiliki nilai signifikansi sebesar 0,04 lebih kecil dari nilai signifikansi yang ditentukan yaitu 0,05 yang artinya  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diterima. Hal ini diperkuat oleh nilai t hitung sebesar 2.083, sedangkan nilai t tabel adalah 1.694. karena t hitung lebih besar dari t tabel, maka variabel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berpengaruh signifikan dan positif terhadap penghindaran pajak.</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penelitian menunjukkan 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memiliki pengaruh yang signifikan terhadap penghindaran pajak yang di ukur dengan proksi </w:t>
      </w:r>
      <w:r>
        <w:rPr>
          <w:rFonts w:ascii="Times New Roman" w:hAnsi="Times New Roman" w:cs="Times New Roman"/>
          <w:i/>
          <w:sz w:val="24"/>
          <w:szCs w:val="24"/>
          <w:lang w:val="en-US"/>
        </w:rPr>
        <w:t xml:space="preserve">Effective Tax Rate </w:t>
      </w:r>
      <w:r>
        <w:rPr>
          <w:rFonts w:ascii="Times New Roman" w:hAnsi="Times New Roman" w:cs="Times New Roman"/>
          <w:sz w:val="24"/>
          <w:szCs w:val="24"/>
          <w:lang w:val="en-US"/>
        </w:rPr>
        <w:t xml:space="preserve">(ETR). Semakin besar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menandakan bahwa semakin kuat indikasi manajemen menerapkan strategi perencanaan pajak yang agresif untuk menekan beban pajak perusahaan yang mengakibatkan pembayaran pajak semakin menurun. Dalam teori agensi, fenomena ini mencerminkan adanya perilaku oportunistik manejer yang memanfaatkan asimetri informasi. Manajer menggunakan celah peraturan akuntansi dan perpajakan untuk mengelola laba demi keuntungan. Dengan demikian, </w:t>
      </w:r>
      <w:r>
        <w:rPr>
          <w:rFonts w:ascii="Times New Roman" w:hAnsi="Times New Roman" w:cs="Times New Roman"/>
          <w:sz w:val="24"/>
          <w:szCs w:val="24"/>
          <w:lang w:val="en-US"/>
        </w:rPr>
        <w:lastRenderedPageBreak/>
        <w:t xml:space="preserve">tingginya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menjadi sinyal nyata adanya tindakan agensi dalam meminimalkan kontribusi pajak perusahaan.</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ini sejalan dengan penelitian penelitian terdahulu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{"citationItems":[{"id":"ITEM-1","itemData":{"DOI":"10.33373/dms.v8i3.2186","ISSN":"2085-9996","abstract":"Penelitian ini bertujuan untuk menguji apakah books tax gap dan kepemilikan asing berpengaruh signifikan terhadap penghindran pajak, serta menganalisis kebijakan yang sudah dilakukan pemerintah terkait penghindaran pajak. Penelitian dilakukan pada sektor industri makanan dan minuman yang terdaftar di BEI tahun 2017-2018. Penelitian menggunakan alisis regresi linier berganda untuk menguji apakah ada pengaruh book tax gap dan kepemilikan asing terhadap penghindaran pajak. Penelusuran data pustaka dilakukan untuk menganalisis kebijakan pemerintah terkait penghindaran pajak. Hasil dari penelitian ini menunjukkan bahwa secara parsial book tax gap berpengaruh signifikan terhadap penghindaran pajak namun kepemilikan asing tidak berpengaruh signifikan terhadap penghindaran pajak. Pemerintah sudah melakukan upaya menangkal penghindaran pajak ini dengan regulasi meskipun masih perlu untuk terus disempurnakan.","author":[{"dropping-particle":"","family":"Hidayat","given":"Muhammad","non-dropping-particle":"","parse-names":false,"suffix":""},{"dropping-particle":"","family":"Mulda","given":"Rahmayandi","non-dropping-particle":"","parse-names":false,"suffix":""}],"container-title":"Jurnal Dimensi","id":"ITEM-1","issue":"3","issued":{"date-parts":[["2019"]]},"page":"404-418","title":"Pengaruh Book Tax Gap Dan Kepemilikan Asing Terhadap Penghindaran Pajak Dan Analisis Kebijakan Pemerintah Terkait Penghindaran Pajak","type":"article-journal","volume":"8"},"uris":["http://www.mendeley.com/documents/?uuid=3fc57876-53cf-469f-8c4f-0bfda5d2cf68"]}],"mendeley":{"formattedCitation":"(Hidayat &amp; Mulda, 2019)","manualFormatting":"Hidayat &amp; Mulda (2019)","plainTextFormattedCitation":"(Hidayat &amp; Mulda, 2019)","previouslyFormattedCitation":"(Hidayat &amp; Mulda,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Hidayat &amp; Mulda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mengatakan bahwa </w:t>
      </w:r>
      <w:r>
        <w:rPr>
          <w:rFonts w:ascii="Times New Roman" w:hAnsi="Times New Roman" w:cs="Times New Roman"/>
          <w:i/>
          <w:sz w:val="24"/>
          <w:szCs w:val="24"/>
          <w:lang w:val="en-US"/>
        </w:rPr>
        <w:t xml:space="preserve">Book Tax GAP </w:t>
      </w:r>
      <w:r>
        <w:rPr>
          <w:rFonts w:ascii="Times New Roman" w:hAnsi="Times New Roman" w:cs="Times New Roman"/>
          <w:sz w:val="24"/>
          <w:szCs w:val="24"/>
          <w:lang w:val="en-US"/>
        </w:rPr>
        <w:t xml:space="preserve">berpengaruh signifikan terhadap penghindaran pajak. Begitu juga dalam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{"citationItems":[{"id":"ITEM-1","itemData":{"DOI":"10.31092/jpi.v6i1.1721","abstract":"This study aimed to analyze the effect of firm’s book-tax differences, accrual, and operating cash flow to its tendency of tax avoidance measured by current effective tax rate proxy. Using manufacturing firms listed in Indonesia Stock Exchange as population, a purposive sampling method that had been applied in this study resulted in 72 firms (360 observations) as samples. This study also examined the moderating role of corporate governance using independent commissioner proxy. This study concluded that book-tax differences have significant positive influence on tax avoidance. Accrual shows no influence on tax avoidance, while operating cash flow shows negative significant influence on tax avoidance. The moderating model showed that independent commissioners which represent corporate governance fail to interfere with the influence of book-tax differences, accrual, and operating cash flow on tax avoidance.  ","author":[{"dropping-particle":"","family":"Wardani","given":"Dea Mustika Kusuma","non-dropping-particle":"","parse-names":false,"suffix":""},{"dropping-particle":"","family":"Nugrahanto","given":"Arif","non-dropping-particle":"","parse-names":false,"suffix":""}],"container-title":"JURNAL PAJAK INDONESIA (Indonesian Tax Review)","id":"ITEM-1","issue":"1","issued":{"date-parts":[["2022"]]},"page":"159-182","title":"Pengaruh Book-Tax Differences, Accrual, Dan Operating Cash Flow Terhadap Upaya Penghindaran Pajak","type":"article-journal","volume":"6"},"uris":["http://www.mendeley.com/documents/?uuid=4f49389d-1f3d-451a-a9da-dc465fa76bb6"]}],"mendeley":{"formattedCitation":"(Wardani &amp; Nugrahanto, 2022)","manualFormatting":"Wardani &amp; Nugrahanto (2022)","plainTextFormattedCitation":"(Wardani &amp; Nugrahanto, 2022)","previouslyFormattedCitation":"(Wardani &amp; Nugrahanto,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Wardani &amp; Nugrahanto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juga mengatakan 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berpengaruh posistif terhadap penghindaran pajak. Hasil penelitian ini sejalan dengan pandangan bahwa BTD dapat dijadikan proksi untuk mendeteksi tax avoidance, karena menunjukkan adanya ketidakwajaran atau rekayasa dalam laporan keuangan yang dimanfaatkan untuk mengurangi kewajiban pajak.</w:t>
      </w:r>
    </w:p>
    <w:p w:rsidR="00416D18" w:rsidRDefault="001B7AB9">
      <w:pPr>
        <w:pStyle w:val="ListParagraph"/>
        <w:numPr>
          <w:ilvl w:val="2"/>
          <w:numId w:val="45"/>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Pengaruh Struktur Kepemilikan Keluarga Terhadap Penghindaran Pajak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dari uji t menunjukkan bahwa varaibel strukturk kepemilikan keluarga memiliki nilai signifikansi 0,00 yang mana nilai tersebut lebih kecil dari nilai signifikansi 0,05 yang berarti bahwa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ditolak. Selain itu variabel struktur kepemilikan keluarga memiliki nilai t hitung   sebesar -5,919 dan nilai t tabel sebesar 1.694. Karena nilai absolut t hutng lebih besar dari t tabel, maka dapat disimpulkan bahwa struktur kepemilikan keluarga berpengaruh signifikan negatif terhadap penghindaran pajak.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Teori Agensi menurut Jansen &amp; Mecking (1976) menjelaskan adanya hubung anantara pemilik perusahaan </w:t>
      </w:r>
      <w:r>
        <w:rPr>
          <w:rFonts w:ascii="Times New Roman" w:hAnsi="Times New Roman" w:cs="Times New Roman"/>
          <w:i/>
          <w:sz w:val="24"/>
          <w:szCs w:val="24"/>
          <w:lang w:val="en-US"/>
        </w:rPr>
        <w:t xml:space="preserve">(Principal) </w:t>
      </w:r>
      <w:r>
        <w:rPr>
          <w:rFonts w:ascii="Times New Roman" w:hAnsi="Times New Roman" w:cs="Times New Roman"/>
          <w:sz w:val="24"/>
          <w:szCs w:val="24"/>
          <w:lang w:val="en-US"/>
        </w:rPr>
        <w:t xml:space="preserve">dan manajer </w:t>
      </w:r>
      <w:r>
        <w:rPr>
          <w:rFonts w:ascii="Times New Roman" w:hAnsi="Times New Roman" w:cs="Times New Roman"/>
          <w:i/>
          <w:sz w:val="24"/>
          <w:szCs w:val="24"/>
          <w:lang w:val="en-US"/>
        </w:rPr>
        <w:t xml:space="preserve">(agent) </w:t>
      </w:r>
      <w:r>
        <w:rPr>
          <w:rFonts w:ascii="Times New Roman" w:hAnsi="Times New Roman" w:cs="Times New Roman"/>
          <w:sz w:val="24"/>
          <w:szCs w:val="24"/>
          <w:lang w:val="en-US"/>
        </w:rPr>
        <w:t xml:space="preserve">sebagai kontrak kerja. Dalam konteks perusahaan keluarga, masalah agensi antara pemegang saham mayotitas dan minoritas sering muncul. Anggota keluarga diposisi managerial memiliki kontrol besar dapat menggunakan posisinya untuk mengambil keputusan yang menguntungkan, termasuk kebijakan perpajakan. </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Hasil penelitian tanda negatif pada t hitung menunjukkan bahwa pengaruh yang terjadi adalah negatif, sehingga semakin tinggi proksi kepemilikan keluarga, semakin rendah tingkat penghindaran pajak. Hasil penelitian ini tidak sesuai dengan hipotesis awal yang memperkirakan adanya pengaruh positif struktur kepemilikan keluarga terhadap penghindaran pajak dalam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{"citationItems":[{"id":"ITEM-1","itemData":{"DOI":"10.33395/owner.v6i1.599","ISSN":"2548-7507","abstract":"Perpajakan adalah hal penting yang dapat menambah pendapatan negara tetapi mengurangi pendapatan perusahaan atau pajak. Oleh karena itu, penghindaran pajak dilakukan oleh manajemen perusahaan untuk memaksimalkan pendapatan perusahaan mereka. Penelitian ini dilakukan atas dasar untuk memeriksa efek dari pengungkapan tanggung jawab sosial perusahaan, kepemilikan keluarga, dan tata kelola perusahaan pada penghindaran pajak. Rasio penghindaran pajak perusahaan dalam penelitian ini diproksi dengan Effective Tax Rate (ETR) dengan membagi jumlah beban pajak dengan pendapatan sebelum pajak. Pengungkapan tanggung jawab sosial perusahaan di proksi dengan indeks GRI dengan jumlah indikator 91 item pengungkapan, kepemilikan keluarga diproksi dengan persentase atas kepemilikan keluarga dalam satu perusahaan dan tata kelola perusahaan diproksi dengan indikator GG sebesar 15 item. 136 perusahaan di Bursa Efek Indonesia (BEI) periode 2016-2020 dipilih sebagai sampel penelitian memakai teknik purposive sampling. data yang digunakan dalam analisis ini adalah data panel yang diproses menggunakan SPSS dan Eviews. SPSS digunakan untuk mendeteksi data outlier yang kemudian akan diregresi menggunakan Eviews. Hasil uji menunjukkan kepemilikan keluarga dan pengungkapan tanggung jawab sosial perusahaan memiliki efek signifikan dan positif pada penghindaran pajak sementara variabel tata kelola perusahaan tidak punya efek pada penghindaran pajak.\r  \r Kata kunci: Tata Kelola Perusahaan, Pengungkapan Tanggung Jawab Sosial Perusahaan, Kepemilikan Keluarga, Penghindaran Pajak","author":[{"dropping-particle":"","family":"Krisyadi","given":"Robby","non-dropping-particle":"","parse-names":false,"suffix":""},{"dropping-particle":"","family":"Anita","given":"Anita","non-dropping-particle":"","parse-names":false,"suffix":""}],"container-title":"Owner","id":"ITEM-1","issue":"1","issued":{"date-parts":[["2022"]]},"page":"416-425","title":"Pengaruh Pengungkapan Tanggung Jawab Sosial Perusahaan, Kepemilikan Keluarga, dan Tata Kelola Perusahaan Terhadap Penghindaran Pajak","type":"article-journal","volume":"6"},"uris":["http://www.mendeley.com/documents/?uuid=4eb69d45-52b6-48e1-82a3-a56ca059650c"]}],"mendeley":{"formattedCitation":"(Krisyadi &amp; Anita, 2022)","manualFormatting":"Krisyadi &amp; Anita (2022)","plainTextFormattedCitation":"(Krisyadi &amp; Anita, 2022)","previouslyFormattedCitation":"(Krisyadi &amp; Anita,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Krisyadi &amp; Anita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mengungkapkan bahwa kepemilikan keluarga berpengaruh signifikan dan positif terhadap penghindaran pajak. Namun hasil penelitian ini sejalan dengan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{"citationItems":[{"id":"ITEM-1","itemData":{"ISBN":"1014049202","PMID":"38252772","abstract":"This study aims to determine the effect of institutional ownership and family ownership on tax avoidance with rentability as a moderating variable. The research method used is quantitative. The population of this study is mining companies listed on the Indonesia Stock Exchange in 2021-2023. The sample was obtained using purposive sampling and obtained as many as 36 companies. Data analysis was carried out using multiple linear regression analysis. The results of the analysis show that institutional ownership does not have a negative effect on tax avoidance, while family ownership does not have a positive effect on tax avoidance. And rentability does not moderate the effect of institutional ownership on tax avoidance, while the rentability variable moderates the effect of family ownership on tax avoidance in mining companies listed on the Indonesia Stock Exchange in 2021-2023.","author":[{"dropping-particle":"","family":"M.Vidia","given":"S.Suhairi","non-dropping-particle":"","parse-names":false,"suffix":""}],"container-title":"Journal of Economic, Business and Accounti","id":"ITEM-1","issued":{"date-parts":[["2025"]]},"page":"3928-3946","title":"PENGARUH KEPEMILIKAN INSTITUSIONAL DAN KEPEMILIKAN KELUARGA TERHADAP PENGHINDARAN PAJAK DENGAN RENTABILITAS SEBAGAI VARIABEL MODERASI","type":"article-journal","volume":"8"},"uris":["http://www.mendeley.com/documents/?uuid=4f68d54c-5a40-4edf-8dfd-5f888c635283"]}],"mendeley":{"formattedCitation":"(M.Vidia, 2025)","manualFormatting":"Vidia &amp; Sahairi (2025)","plainTextFormattedCitation":"(M.Vidia, 2025)","previouslyFormattedCitation":"(M.Vidia, 2025)"},"properties":{"noteIndex":0},"schema":"https://github.com/citation-style-language/schema/raw/master/csl-citation.json"}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Vidia &amp; Sahairi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yang dapat dijelaskan oleh karakteristik perusahaan kepemilikan keluarga yang cenderung mempertahankan reputasi jangka panjang, memiliki tingkat pengawasan internal yang lebih tinggi, serta kecenderungan untuk mematuhi peraturan guna menghindari resiko hukum dan menghindari hal yang dapat reputasi perusahaan keluarga. Dengan demikian, kepemilikan keluarga dapat menjadi salah satu mekanisme tata kelola perusahaan yang efektif dalam menekan praktik penghindaran pajak.</w:t>
      </w:r>
    </w:p>
    <w:p w:rsidR="00416D18" w:rsidRDefault="00416D18">
      <w:pPr>
        <w:spacing w:line="480" w:lineRule="auto"/>
        <w:jc w:val="center"/>
        <w:rPr>
          <w:rFonts w:ascii="Times New Roman" w:hAnsi="Times New Roman" w:cs="Times New Roman"/>
          <w:b/>
          <w:sz w:val="24"/>
          <w:szCs w:val="24"/>
          <w:lang w:val="en-US"/>
        </w:rPr>
        <w:sectPr w:rsidR="00416D18" w:rsidSect="00214F39">
          <w:footerReference w:type="first" r:id="rId29"/>
          <w:pgSz w:w="11906" w:h="16838"/>
          <w:pgMar w:top="2268" w:right="1701" w:bottom="1701" w:left="1701" w:header="709" w:footer="976" w:gutter="0"/>
          <w:pgNumType w:start="38"/>
          <w:cols w:space="708"/>
          <w:titlePg/>
          <w:docGrid w:linePitch="360"/>
        </w:sectPr>
      </w:pPr>
    </w:p>
    <w:p w:rsidR="00416D18" w:rsidRDefault="001B7AB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V</w:t>
      </w:r>
    </w:p>
    <w:p w:rsidR="00416D18" w:rsidRDefault="001B7AB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416D18" w:rsidRDefault="001B7AB9">
      <w:pPr>
        <w:pStyle w:val="ListParagraph"/>
        <w:numPr>
          <w:ilvl w:val="1"/>
          <w:numId w:val="49"/>
        </w:numPr>
        <w:spacing w:line="48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416D18" w:rsidRDefault="001B7AB9">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dilakukan oleh peneliti ini melibatkan perusahaan manufaktur subsektor makanan dan minuman yang terdaftar di Bursa Efek Indonesia periode 2017-2024. Tujuan dilakukan penelitian ini untuk mengetahui bagaimana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keluarga berpengaruh terhadap penghindaran pajak. Berikut ini dijelaskan dan dijabarkan berdasarkan hasil penelitian yang telah dilakukan:</w:t>
      </w:r>
    </w:p>
    <w:p w:rsidR="00416D18" w:rsidRDefault="001B7AB9">
      <w:pPr>
        <w:pStyle w:val="ListParagraph"/>
        <w:numPr>
          <w:ilvl w:val="0"/>
          <w:numId w:val="5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berpengaruh secara siginfikan dan positif terhadap penghindaran pajak perusahaan manufaktur subsektor makanan dan minuman yang terdaftar di Bursa Efek Indoneisa periode tahun 2018-2024. Hipotesis  (H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diterima</w:t>
      </w:r>
      <w:r>
        <w:rPr>
          <w:rFonts w:ascii="Times New Roman" w:hAnsi="Times New Roman" w:cs="Times New Roman"/>
          <w:sz w:val="24"/>
          <w:szCs w:val="24"/>
          <w:lang w:val="en-US"/>
        </w:rPr>
        <w:t xml:space="preserve"> yang berarti bahwa semakin besar selisih laba akuntansi dan laba fiskal, semakin tinggi pula kemungkinan perusahaan melakukan praktik penghindaran pajak. Dengan kata lain, perusahaan dengan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yang lebih tinggi cenderung lebih agresif dalam menekan beban pajaknya.</w:t>
      </w:r>
    </w:p>
    <w:p w:rsidR="00416D18" w:rsidRDefault="001B7AB9">
      <w:pPr>
        <w:pStyle w:val="ListParagraph"/>
        <w:numPr>
          <w:ilvl w:val="0"/>
          <w:numId w:val="5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Struktur kepemilikan keluarga berpengaruh secara sifnifikan dan negatif terhadap penghindaran pajak perusahaan manufaktur subsektor makanan dan minuman yang terdaftar di Bursa Efek Indonesia periode tahun 2018-2024. Hipotesis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ditolak</w:t>
      </w:r>
      <w:r>
        <w:rPr>
          <w:rFonts w:ascii="Times New Roman" w:hAnsi="Times New Roman" w:cs="Times New Roman"/>
          <w:sz w:val="24"/>
          <w:szCs w:val="24"/>
          <w:lang w:val="en-US"/>
        </w:rPr>
        <w:t xml:space="preserve"> ini berarti bahwa semakin tinggi proksi kepemilikan keluarga, semakin rendah tingkat penghindaran pajak. Hal tersebut dapat dijelaskan oleh karakteristik perusahaan kepemilikan keluarga yang cenderung mempertahankan reputasi jangka panjang, memiliki tingkat pengawasan </w:t>
      </w:r>
      <w:r>
        <w:rPr>
          <w:rFonts w:ascii="Times New Roman" w:hAnsi="Times New Roman" w:cs="Times New Roman"/>
          <w:sz w:val="24"/>
          <w:szCs w:val="24"/>
          <w:lang w:val="en-US"/>
        </w:rPr>
        <w:lastRenderedPageBreak/>
        <w:t xml:space="preserve">internal yang lebih tinggi, serta kecenderungan untuk mematuhi peraturan guna menghindari resiko hukum dan reputasi keluarga. Dengan demikian, kepemilikan keluarga dapat menjadi salah satu mekanisme tata kelola perusahaan yang efektif dalam menekan praktik penghindaran pajak. </w:t>
      </w:r>
      <w:r>
        <w:rPr>
          <w:rFonts w:ascii="Times New Roman" w:hAnsi="Times New Roman" w:cs="Times New Roman"/>
          <w:i/>
          <w:sz w:val="24"/>
          <w:szCs w:val="24"/>
          <w:lang w:val="en-US"/>
        </w:rPr>
        <w:t xml:space="preserve">Book </w:t>
      </w:r>
      <w:r>
        <w:rPr>
          <w:rFonts w:ascii="Times New Roman" w:hAnsi="Times New Roman" w:cs="Times New Roman"/>
          <w:sz w:val="24"/>
          <w:szCs w:val="24"/>
          <w:lang w:val="en-US"/>
        </w:rPr>
        <w:t>tax difference dan struktur kepemilikan keluarga sebagai upaya penghindaran pajak perusahaan manufaktur subsektor makanan dan minuman yang terdaftar di Bursa Efek Indonesia periode tahun 2018-2024 hipotesis 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diterima. </w:t>
      </w:r>
      <w:r>
        <w:rPr>
          <w:rFonts w:ascii="Times New Roman" w:hAnsi="Times New Roman" w:cs="Times New Roman"/>
          <w:sz w:val="24"/>
          <w:szCs w:val="24"/>
          <w:lang w:val="en-US"/>
        </w:rPr>
        <w:t xml:space="preserve">Hasil uji F menunjukkan bahwa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dan struktur kepemilikan keluarga secara simultan berpengaruh signifikan dan positif terhadap penghindaran pajak. Nilai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0,589 yang artinya bahwa 58,9% variabel bebas </w:t>
      </w: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 xml:space="preserve">dan struktur kepemilikan keluarga mempengaruhi penghindaran pajak, sedangkan 41,1% dipengaruhi oleh faktor-faktor lain. </w:t>
      </w:r>
    </w:p>
    <w:p w:rsidR="00416D18" w:rsidRDefault="001B7AB9">
      <w:pPr>
        <w:pStyle w:val="ListParagraph"/>
        <w:spacing w:line="480" w:lineRule="auto"/>
        <w:ind w:left="927" w:firstLine="513"/>
        <w:jc w:val="both"/>
        <w:rPr>
          <w:rFonts w:ascii="Times New Roman" w:hAnsi="Times New Roman" w:cs="Times New Roman"/>
          <w:sz w:val="24"/>
          <w:szCs w:val="24"/>
        </w:rPr>
      </w:pPr>
      <w:r>
        <w:rPr>
          <w:rFonts w:ascii="Times New Roman" w:hAnsi="Times New Roman" w:cs="Times New Roman"/>
          <w:sz w:val="24"/>
          <w:szCs w:val="24"/>
        </w:rPr>
        <w:t xml:space="preserve">Menurut Jensen dan Meckling (1976), teori agensi menyoroti adanya konflik kepentingan antara </w:t>
      </w:r>
      <w:r>
        <w:rPr>
          <w:rStyle w:val="Strong"/>
          <w:rFonts w:ascii="Times New Roman" w:hAnsi="Times New Roman" w:cs="Times New Roman"/>
          <w:b w:val="0"/>
          <w:sz w:val="24"/>
          <w:szCs w:val="24"/>
        </w:rPr>
        <w:t>principal</w:t>
      </w:r>
      <w:r>
        <w:rPr>
          <w:rFonts w:ascii="Times New Roman" w:hAnsi="Times New Roman" w:cs="Times New Roman"/>
          <w:b/>
          <w:sz w:val="24"/>
          <w:szCs w:val="24"/>
        </w:rPr>
        <w:t xml:space="preserve"> </w:t>
      </w:r>
      <w:r>
        <w:rPr>
          <w:rFonts w:ascii="Times New Roman" w:hAnsi="Times New Roman" w:cs="Times New Roman"/>
          <w:sz w:val="24"/>
          <w:szCs w:val="24"/>
        </w:rPr>
        <w:t>(pemilik) dan</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agent</w:t>
      </w:r>
      <w:r>
        <w:rPr>
          <w:rFonts w:ascii="Times New Roman" w:hAnsi="Times New Roman" w:cs="Times New Roman"/>
          <w:sz w:val="24"/>
          <w:szCs w:val="24"/>
        </w:rPr>
        <w:t xml:space="preserve"> (manajer), yang diperkuat oleh adanya asimetri informasi. Dalam </w:t>
      </w:r>
      <w:r>
        <w:rPr>
          <w:rFonts w:ascii="Times New Roman" w:hAnsi="Times New Roman" w:cs="Times New Roman"/>
          <w:sz w:val="24"/>
          <w:szCs w:val="24"/>
          <w:lang w:val="en-US"/>
        </w:rPr>
        <w:t xml:space="preserve">penelitian </w:t>
      </w:r>
      <w:r>
        <w:rPr>
          <w:rFonts w:ascii="Times New Roman" w:hAnsi="Times New Roman" w:cs="Times New Roman"/>
          <w:sz w:val="24"/>
          <w:szCs w:val="24"/>
        </w:rPr>
        <w:t xml:space="preserve">ini, </w:t>
      </w:r>
      <w:r>
        <w:rPr>
          <w:rStyle w:val="Strong"/>
          <w:rFonts w:ascii="Times New Roman" w:hAnsi="Times New Roman" w:cs="Times New Roman"/>
          <w:b w:val="0"/>
          <w:i/>
          <w:sz w:val="24"/>
          <w:szCs w:val="24"/>
        </w:rPr>
        <w:t>book tax difference</w:t>
      </w:r>
      <w:r>
        <w:rPr>
          <w:rFonts w:ascii="Times New Roman" w:hAnsi="Times New Roman" w:cs="Times New Roman"/>
          <w:sz w:val="24"/>
          <w:szCs w:val="24"/>
        </w:rPr>
        <w:t xml:space="preserve"> mencerminkan adanya celah atau ruang yang dapat dimanfaatkan manajemen untuk melakukan </w:t>
      </w:r>
      <w:r>
        <w:rPr>
          <w:rFonts w:ascii="Times New Roman" w:hAnsi="Times New Roman" w:cs="Times New Roman"/>
          <w:sz w:val="24"/>
          <w:szCs w:val="24"/>
          <w:lang w:val="en-US"/>
        </w:rPr>
        <w:t xml:space="preserve">penghindaran </w:t>
      </w:r>
      <w:r>
        <w:rPr>
          <w:rFonts w:ascii="Times New Roman" w:hAnsi="Times New Roman" w:cs="Times New Roman"/>
          <w:sz w:val="24"/>
          <w:szCs w:val="24"/>
        </w:rPr>
        <w:t>pajak. Perbedaan antara laba akuntansi dan laba fiskal memberi peluang bagi manajer untuk menyusun strategi penghindaran pajak yang dapat meningkatkan laba.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 sisi lain, </w:t>
      </w:r>
      <w:r>
        <w:rPr>
          <w:rStyle w:val="Strong"/>
          <w:rFonts w:ascii="Times New Roman" w:hAnsi="Times New Roman" w:cs="Times New Roman"/>
          <w:b w:val="0"/>
          <w:sz w:val="24"/>
          <w:szCs w:val="24"/>
        </w:rPr>
        <w:t>struktur kepemilikan keluarga</w:t>
      </w:r>
      <w:r>
        <w:rPr>
          <w:rFonts w:ascii="Times New Roman" w:hAnsi="Times New Roman" w:cs="Times New Roman"/>
          <w:b/>
          <w:sz w:val="24"/>
          <w:szCs w:val="24"/>
        </w:rPr>
        <w:t xml:space="preserve"> </w:t>
      </w:r>
      <w:r>
        <w:rPr>
          <w:rFonts w:ascii="Times New Roman" w:hAnsi="Times New Roman" w:cs="Times New Roman"/>
          <w:sz w:val="24"/>
          <w:szCs w:val="24"/>
        </w:rPr>
        <w:t xml:space="preserve">memperkuat dorongan untuk melakukan penghindaran pajak. Kepemilikan keluarga biasanya memiliki kontrol yang dominan terhadap perusahaan dan </w:t>
      </w:r>
      <w:r>
        <w:rPr>
          <w:rFonts w:ascii="Times New Roman" w:hAnsi="Times New Roman" w:cs="Times New Roman"/>
          <w:sz w:val="24"/>
          <w:szCs w:val="24"/>
          <w:lang w:val="en-US"/>
        </w:rPr>
        <w:t>motivasi</w:t>
      </w:r>
      <w:r>
        <w:rPr>
          <w:rFonts w:ascii="Times New Roman" w:hAnsi="Times New Roman" w:cs="Times New Roman"/>
          <w:sz w:val="24"/>
          <w:szCs w:val="24"/>
        </w:rPr>
        <w:t xml:space="preserve"> utama adalah menjaga serta meningkatkan kekayaan keluarga. Dengan k</w:t>
      </w:r>
      <w:r>
        <w:rPr>
          <w:rFonts w:ascii="Times New Roman" w:hAnsi="Times New Roman" w:cs="Times New Roman"/>
          <w:sz w:val="24"/>
          <w:szCs w:val="24"/>
          <w:lang w:val="en-US"/>
        </w:rPr>
        <w:t>o</w:t>
      </w:r>
      <w:r>
        <w:rPr>
          <w:rFonts w:ascii="Times New Roman" w:hAnsi="Times New Roman" w:cs="Times New Roman"/>
          <w:sz w:val="24"/>
          <w:szCs w:val="24"/>
        </w:rPr>
        <w:t xml:space="preserve">ntrol yang kuat, keluarga sebagai pemilik mayoritas dapat </w:t>
      </w:r>
      <w:r>
        <w:rPr>
          <w:rFonts w:ascii="Times New Roman" w:hAnsi="Times New Roman" w:cs="Times New Roman"/>
          <w:sz w:val="24"/>
          <w:szCs w:val="24"/>
        </w:rPr>
        <w:lastRenderedPageBreak/>
        <w:t>menekan manajemen untuk memanfaatkan celah yang ada demi mengurangi beban pajak perusahaan. Hal ini sejalan dengan pandangan teori agensi bahwa principal akan berusaha memaksimalkan kepentingannya, dan dalam kasus kepemilikan keluarga, kepentingan tersebut adalah peningkatan kekayaan melalui efisiensi pajak.</w:t>
      </w:r>
    </w:p>
    <w:p w:rsidR="00416D18" w:rsidRDefault="001B7AB9">
      <w:pPr>
        <w:pStyle w:val="ListParagraph"/>
        <w:spacing w:line="480" w:lineRule="auto"/>
        <w:ind w:left="927" w:firstLine="513"/>
        <w:jc w:val="both"/>
        <w:rPr>
          <w:rFonts w:ascii="Times New Roman" w:hAnsi="Times New Roman" w:cs="Times New Roman"/>
          <w:sz w:val="24"/>
          <w:szCs w:val="24"/>
        </w:rPr>
      </w:pPr>
      <w:r>
        <w:rPr>
          <w:rFonts w:ascii="Times New Roman" w:hAnsi="Times New Roman" w:cs="Times New Roman"/>
          <w:sz w:val="24"/>
          <w:szCs w:val="24"/>
          <w:lang w:val="en-US"/>
        </w:rPr>
        <w:t xml:space="preserve">Jadi, dapat disimpulkan bahwa </w:t>
      </w:r>
      <w:r>
        <w:rPr>
          <w:rStyle w:val="Strong"/>
          <w:rFonts w:ascii="Times New Roman" w:hAnsi="Times New Roman" w:cs="Times New Roman"/>
          <w:b w:val="0"/>
          <w:i/>
          <w:sz w:val="24"/>
          <w:szCs w:val="24"/>
        </w:rPr>
        <w:t>book tax difference</w:t>
      </w:r>
      <w:r>
        <w:rPr>
          <w:rFonts w:ascii="Times New Roman" w:hAnsi="Times New Roman" w:cs="Times New Roman"/>
          <w:sz w:val="24"/>
          <w:szCs w:val="24"/>
        </w:rPr>
        <w:t xml:space="preserve"> dan </w:t>
      </w:r>
      <w:r>
        <w:rPr>
          <w:rStyle w:val="Strong"/>
          <w:rFonts w:ascii="Times New Roman" w:hAnsi="Times New Roman" w:cs="Times New Roman"/>
          <w:b w:val="0"/>
          <w:sz w:val="24"/>
          <w:szCs w:val="24"/>
        </w:rPr>
        <w:t>struktur kepemilikan keluarga</w:t>
      </w:r>
      <w:r>
        <w:rPr>
          <w:rFonts w:ascii="Times New Roman" w:hAnsi="Times New Roman" w:cs="Times New Roman"/>
          <w:b/>
          <w:sz w:val="24"/>
          <w:szCs w:val="24"/>
          <w:lang w:val="en-US"/>
        </w:rPr>
        <w:t xml:space="preserve"> </w:t>
      </w:r>
      <w:r>
        <w:rPr>
          <w:rFonts w:ascii="Times New Roman" w:hAnsi="Times New Roman" w:cs="Times New Roman"/>
          <w:sz w:val="24"/>
          <w:szCs w:val="24"/>
        </w:rPr>
        <w:t>menghasilkan dorongan yang lebih kuat terhadap praktik penghindaran pajak. Temuan ini menegaskan bahwa perilaku penghindaran pajak tidak hanya dipengaruhi oleh faktor internal manajemen, tetapi juga oleh karakteristik kepemilikan perusahaan. Dengan demikian, hasil penelitian mendukung teori agensi bahwa interaksi antara peluang melalui asimetri informasi dan motivasi kepentingan pemilik keluarga dapat meningkatkan praktik penghindaran pajak.</w:t>
      </w:r>
    </w:p>
    <w:p w:rsidR="00416D18" w:rsidRDefault="001B7AB9">
      <w:pPr>
        <w:pStyle w:val="ListParagraph"/>
        <w:numPr>
          <w:ilvl w:val="1"/>
          <w:numId w:val="49"/>
        </w:numPr>
        <w:spacing w:line="48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416D18" w:rsidRDefault="001B7AB9">
      <w:pPr>
        <w:pStyle w:val="ListParagraph"/>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penelitian yang dilakukan oleh peneliti dan kesimpulan yang diperoleh maka saran yang dapat diberikan oleh peneliti adalah sebagai berikut:</w:t>
      </w:r>
    </w:p>
    <w:p w:rsidR="00416D18" w:rsidRDefault="001B7AB9">
      <w:pPr>
        <w:pStyle w:val="ListParagraph"/>
        <w:numPr>
          <w:ilvl w:val="0"/>
          <w:numId w:val="5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Diharapkan bagi peneliti selanjutnya dapat menambahkan variabel yang lain yang berpotensi mempengaruhi tindakan penghindaran pajak agar mampu mengetahui faktor apa saja diluar penelitiann yang dapat berpengaruh terhadap penghindaran pajak. Serta memperluas objek penelitian dari sektor-sektor industri yang berbeda.</w:t>
      </w:r>
    </w:p>
    <w:p w:rsidR="00416D18" w:rsidRDefault="00416D18">
      <w:pPr>
        <w:spacing w:line="480" w:lineRule="auto"/>
        <w:jc w:val="both"/>
        <w:rPr>
          <w:rFonts w:ascii="Times New Roman" w:hAnsi="Times New Roman" w:cs="Times New Roman"/>
          <w:sz w:val="24"/>
          <w:szCs w:val="24"/>
          <w:lang w:val="en-US"/>
        </w:rPr>
      </w:pPr>
    </w:p>
    <w:p w:rsidR="00416D18" w:rsidRDefault="00416D18">
      <w:pPr>
        <w:spacing w:line="480" w:lineRule="auto"/>
        <w:jc w:val="both"/>
        <w:rPr>
          <w:rFonts w:ascii="Times New Roman" w:hAnsi="Times New Roman" w:cs="Times New Roman"/>
          <w:sz w:val="24"/>
          <w:szCs w:val="24"/>
          <w:lang w:val="en-US"/>
        </w:rPr>
      </w:pPr>
    </w:p>
    <w:p w:rsidR="00416D18" w:rsidRDefault="001B7AB9">
      <w:pPr>
        <w:pStyle w:val="ListParagraph"/>
        <w:numPr>
          <w:ilvl w:val="0"/>
          <w:numId w:val="5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Bagi perusahaan:</w:t>
      </w:r>
    </w:p>
    <w:p w:rsidR="00416D18" w:rsidRDefault="001B7AB9">
      <w:pPr>
        <w:pStyle w:val="ListParagraph"/>
        <w:numPr>
          <w:ilvl w:val="0"/>
          <w:numId w:val="52"/>
        </w:num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Book tax difference </w:t>
      </w:r>
      <w:r>
        <w:rPr>
          <w:rFonts w:ascii="Times New Roman" w:hAnsi="Times New Roman" w:cs="Times New Roman"/>
          <w:sz w:val="24"/>
          <w:szCs w:val="24"/>
          <w:lang w:val="en-US"/>
        </w:rPr>
        <w:t>dalam penelitian ini berpengaruh signifikan dan positif terhadap penghindaran pajak, maka kepada pihak perusahaan disarankan agar memperhatikan beberapa hal berikut:</w:t>
      </w:r>
    </w:p>
    <w:p w:rsidR="00416D18" w:rsidRDefault="001B7AB9">
      <w:pPr>
        <w:pStyle w:val="ListParagraph"/>
        <w:numPr>
          <w:ilvl w:val="1"/>
          <w:numId w:val="36"/>
        </w:numPr>
        <w:spacing w:line="480" w:lineRule="auto"/>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Meningkatkan </w:t>
      </w:r>
      <w:r>
        <w:rPr>
          <w:rStyle w:val="Strong"/>
          <w:rFonts w:ascii="Times New Roman" w:hAnsi="Times New Roman" w:cs="Times New Roman"/>
          <w:b w:val="0"/>
          <w:sz w:val="24"/>
          <w:szCs w:val="24"/>
          <w:lang w:val="en-US"/>
        </w:rPr>
        <w:t>t</w:t>
      </w:r>
      <w:r>
        <w:rPr>
          <w:rStyle w:val="Strong"/>
          <w:rFonts w:ascii="Times New Roman" w:hAnsi="Times New Roman" w:cs="Times New Roman"/>
          <w:b w:val="0"/>
          <w:sz w:val="24"/>
          <w:szCs w:val="24"/>
        </w:rPr>
        <w:t xml:space="preserve">ransparansi </w:t>
      </w:r>
      <w:r>
        <w:rPr>
          <w:rStyle w:val="Strong"/>
          <w:rFonts w:ascii="Times New Roman" w:hAnsi="Times New Roman" w:cs="Times New Roman"/>
          <w:b w:val="0"/>
          <w:sz w:val="24"/>
          <w:szCs w:val="24"/>
          <w:lang w:val="en-US"/>
        </w:rPr>
        <w:t>l</w:t>
      </w:r>
      <w:r>
        <w:rPr>
          <w:rStyle w:val="Strong"/>
          <w:rFonts w:ascii="Times New Roman" w:hAnsi="Times New Roman" w:cs="Times New Roman"/>
          <w:b w:val="0"/>
          <w:sz w:val="24"/>
          <w:szCs w:val="24"/>
        </w:rPr>
        <w:t xml:space="preserve">aporan </w:t>
      </w:r>
      <w:r>
        <w:rPr>
          <w:rStyle w:val="Strong"/>
          <w:rFonts w:ascii="Times New Roman" w:hAnsi="Times New Roman" w:cs="Times New Roman"/>
          <w:b w:val="0"/>
          <w:sz w:val="24"/>
          <w:szCs w:val="24"/>
          <w:lang w:val="en-US"/>
        </w:rPr>
        <w:t>l</w:t>
      </w:r>
      <w:r>
        <w:rPr>
          <w:rStyle w:val="Strong"/>
          <w:rFonts w:ascii="Times New Roman" w:hAnsi="Times New Roman" w:cs="Times New Roman"/>
          <w:b w:val="0"/>
          <w:sz w:val="24"/>
          <w:szCs w:val="24"/>
        </w:rPr>
        <w:t>euangan.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Perusahaan perlu menyajikan laporan keuangan yang selaras antara standar akuntansi dan peraturan perpajakan sehingga perbedaan yang muncul dapat diminimalkan. Hal ini akan membantu mengurangi kecurigaan otoritas pajak dan meningkatkan kepercayaan </w:t>
      </w:r>
      <w:r>
        <w:rPr>
          <w:rFonts w:ascii="Times New Roman" w:hAnsi="Times New Roman" w:cs="Times New Roman"/>
          <w:i/>
          <w:sz w:val="24"/>
          <w:szCs w:val="24"/>
        </w:rPr>
        <w:t>stakeholder</w:t>
      </w:r>
      <w:r>
        <w:rPr>
          <w:rFonts w:ascii="Times New Roman" w:hAnsi="Times New Roman" w:cs="Times New Roman"/>
          <w:sz w:val="24"/>
          <w:szCs w:val="24"/>
        </w:rPr>
        <w:t>.</w:t>
      </w:r>
    </w:p>
    <w:p w:rsidR="00416D18" w:rsidRDefault="001B7AB9">
      <w:pPr>
        <w:pStyle w:val="ListParagraph"/>
        <w:numPr>
          <w:ilvl w:val="1"/>
          <w:numId w:val="36"/>
        </w:numPr>
        <w:spacing w:line="480" w:lineRule="auto"/>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Memperkuat Fungsi Kepatuhan Pajak </w:t>
      </w:r>
      <w:r>
        <w:rPr>
          <w:rStyle w:val="Strong"/>
          <w:rFonts w:ascii="Times New Roman" w:hAnsi="Times New Roman" w:cs="Times New Roman"/>
          <w:b w:val="0"/>
          <w:i/>
          <w:sz w:val="24"/>
          <w:szCs w:val="24"/>
        </w:rPr>
        <w:t>(Tax Compliance)</w:t>
      </w:r>
      <w:r>
        <w:rPr>
          <w:rStyle w:val="Strong"/>
          <w:rFonts w:ascii="Times New Roman" w:hAnsi="Times New Roman" w:cs="Times New Roman"/>
          <w:b w:val="0"/>
          <w:sz w:val="24"/>
          <w:szCs w:val="24"/>
        </w:rPr>
        <w:t>.</w:t>
      </w:r>
      <w:r>
        <w:rPr>
          <w:rFonts w:ascii="Times New Roman" w:hAnsi="Times New Roman" w:cs="Times New Roman"/>
          <w:sz w:val="24"/>
          <w:szCs w:val="24"/>
        </w:rPr>
        <w:t xml:space="preserve"> Manajemen sebaiknya membentuk atau memperkuat divisi kepatuhan pajak untuk memastikan setiap strategi pengelolaan pajak tetap berada dalam koridor regulasi, bukan sekadar memanfaatkan celah peraturan.</w:t>
      </w:r>
    </w:p>
    <w:p w:rsidR="00416D18" w:rsidRDefault="001B7AB9">
      <w:pPr>
        <w:pStyle w:val="ListParagraph"/>
        <w:numPr>
          <w:ilvl w:val="1"/>
          <w:numId w:val="36"/>
        </w:numPr>
        <w:spacing w:line="480" w:lineRule="auto"/>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Melakukan </w:t>
      </w:r>
      <w:r>
        <w:rPr>
          <w:rStyle w:val="Strong"/>
          <w:rFonts w:ascii="Times New Roman" w:hAnsi="Times New Roman" w:cs="Times New Roman"/>
          <w:b w:val="0"/>
          <w:sz w:val="24"/>
          <w:szCs w:val="24"/>
          <w:lang w:val="en-US"/>
        </w:rPr>
        <w:t>p</w:t>
      </w:r>
      <w:r>
        <w:rPr>
          <w:rStyle w:val="Strong"/>
          <w:rFonts w:ascii="Times New Roman" w:hAnsi="Times New Roman" w:cs="Times New Roman"/>
          <w:b w:val="0"/>
          <w:sz w:val="24"/>
          <w:szCs w:val="24"/>
        </w:rPr>
        <w:t xml:space="preserve">erencanaan </w:t>
      </w:r>
      <w:r>
        <w:rPr>
          <w:rStyle w:val="Strong"/>
          <w:rFonts w:ascii="Times New Roman" w:hAnsi="Times New Roman" w:cs="Times New Roman"/>
          <w:b w:val="0"/>
          <w:sz w:val="24"/>
          <w:szCs w:val="24"/>
          <w:lang w:val="en-US"/>
        </w:rPr>
        <w:t>p</w:t>
      </w:r>
      <w:r>
        <w:rPr>
          <w:rStyle w:val="Strong"/>
          <w:rFonts w:ascii="Times New Roman" w:hAnsi="Times New Roman" w:cs="Times New Roman"/>
          <w:b w:val="0"/>
          <w:sz w:val="24"/>
          <w:szCs w:val="24"/>
        </w:rPr>
        <w:t xml:space="preserve">ajak yang </w:t>
      </w:r>
      <w:r>
        <w:rPr>
          <w:rStyle w:val="Strong"/>
          <w:rFonts w:ascii="Times New Roman" w:hAnsi="Times New Roman" w:cs="Times New Roman"/>
          <w:b w:val="0"/>
          <w:sz w:val="24"/>
          <w:szCs w:val="24"/>
          <w:lang w:val="en-US"/>
        </w:rPr>
        <w:t>l</w:t>
      </w:r>
      <w:r>
        <w:rPr>
          <w:rStyle w:val="Strong"/>
          <w:rFonts w:ascii="Times New Roman" w:hAnsi="Times New Roman" w:cs="Times New Roman"/>
          <w:b w:val="0"/>
          <w:sz w:val="24"/>
          <w:szCs w:val="24"/>
        </w:rPr>
        <w:t xml:space="preserve">egal dan </w:t>
      </w:r>
      <w:r>
        <w:rPr>
          <w:rStyle w:val="Strong"/>
          <w:rFonts w:ascii="Times New Roman" w:hAnsi="Times New Roman" w:cs="Times New Roman"/>
          <w:b w:val="0"/>
          <w:sz w:val="24"/>
          <w:szCs w:val="24"/>
          <w:lang w:val="en-US"/>
        </w:rPr>
        <w:t>e</w:t>
      </w:r>
      <w:r>
        <w:rPr>
          <w:rStyle w:val="Strong"/>
          <w:rFonts w:ascii="Times New Roman" w:hAnsi="Times New Roman" w:cs="Times New Roman"/>
          <w:b w:val="0"/>
          <w:sz w:val="24"/>
          <w:szCs w:val="24"/>
        </w:rPr>
        <w:t>fisien</w:t>
      </w:r>
      <w:r>
        <w:rPr>
          <w:rStyle w:val="Strong"/>
          <w:rFonts w:ascii="Times New Roman" w:hAnsi="Times New Roman" w:cs="Times New Roman"/>
          <w:b w:val="0"/>
          <w:sz w:val="24"/>
          <w:szCs w:val="24"/>
          <w:lang w:val="en-US"/>
        </w:rPr>
        <w:t>,</w:t>
      </w:r>
      <w:r>
        <w:rPr>
          <w:rFonts w:ascii="Times New Roman" w:hAnsi="Times New Roman" w:cs="Times New Roman"/>
          <w:sz w:val="24"/>
          <w:szCs w:val="24"/>
        </w:rPr>
        <w:t xml:space="preserve"> sehingga efisiensi beban pajak tercapai tanpa harus melakukan praktik penghindaran</w:t>
      </w:r>
      <w:r>
        <w:rPr>
          <w:rFonts w:ascii="Times New Roman" w:hAnsi="Times New Roman" w:cs="Times New Roman"/>
          <w:sz w:val="24"/>
          <w:szCs w:val="24"/>
          <w:lang w:val="en-US"/>
        </w:rPr>
        <w:t xml:space="preserve"> pajak.</w:t>
      </w:r>
    </w:p>
    <w:p w:rsidR="00416D18" w:rsidRDefault="001B7AB9">
      <w:pPr>
        <w:pStyle w:val="ListParagraph"/>
        <w:numPr>
          <w:ilvl w:val="1"/>
          <w:numId w:val="36"/>
        </w:numPr>
        <w:spacing w:line="480" w:lineRule="auto"/>
        <w:jc w:val="both"/>
        <w:rPr>
          <w:rFonts w:ascii="Times New Roman" w:hAnsi="Times New Roman" w:cs="Times New Roman"/>
          <w:sz w:val="24"/>
          <w:szCs w:val="24"/>
          <w:lang w:val="en-US"/>
        </w:rPr>
      </w:pPr>
      <w:r>
        <w:rPr>
          <w:rStyle w:val="Strong"/>
          <w:rFonts w:ascii="Times New Roman" w:hAnsi="Times New Roman" w:cs="Times New Roman"/>
          <w:b w:val="0"/>
          <w:sz w:val="24"/>
          <w:szCs w:val="24"/>
        </w:rPr>
        <w:t>Meningkatkan Pengendalian Internal</w:t>
      </w:r>
      <w:r>
        <w:rPr>
          <w:rStyle w:val="Strong"/>
          <w:rFonts w:ascii="Times New Roman" w:hAnsi="Times New Roman" w:cs="Times New Roman"/>
          <w:sz w:val="24"/>
          <w:szCs w:val="24"/>
        </w:rPr>
        <w:t>.</w:t>
      </w:r>
      <w:r>
        <w:rPr>
          <w:rFonts w:ascii="Times New Roman" w:hAnsi="Times New Roman" w:cs="Times New Roman"/>
          <w:sz w:val="24"/>
          <w:szCs w:val="24"/>
        </w:rPr>
        <w:t xml:space="preserve"> Sistem pengawasan internal yang baik akan membantu mendeteksi potensi manipulasi dalam penyusunan laporan keuangan yang dapat menyebabkan perbedaan signifikan antara laba akuntansi dan laba fiskal.</w:t>
      </w:r>
    </w:p>
    <w:p w:rsidR="00416D18" w:rsidRDefault="00416D18">
      <w:pPr>
        <w:spacing w:line="480" w:lineRule="auto"/>
        <w:jc w:val="both"/>
        <w:rPr>
          <w:rFonts w:ascii="Times New Roman" w:hAnsi="Times New Roman" w:cs="Times New Roman"/>
          <w:sz w:val="24"/>
          <w:szCs w:val="24"/>
          <w:lang w:val="en-US"/>
        </w:rPr>
      </w:pPr>
    </w:p>
    <w:p w:rsidR="00416D18" w:rsidRDefault="00416D18">
      <w:pPr>
        <w:spacing w:line="480" w:lineRule="auto"/>
        <w:jc w:val="both"/>
        <w:rPr>
          <w:rFonts w:ascii="Times New Roman" w:hAnsi="Times New Roman" w:cs="Times New Roman"/>
          <w:sz w:val="24"/>
          <w:szCs w:val="24"/>
          <w:lang w:val="en-US"/>
        </w:rPr>
      </w:pPr>
    </w:p>
    <w:p w:rsidR="00416D18" w:rsidRDefault="001B7AB9">
      <w:pPr>
        <w:pStyle w:val="ListParagraph"/>
        <w:numPr>
          <w:ilvl w:val="0"/>
          <w:numId w:val="5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Struktur kepemilikan keluarga yang berpengaruh signifikan dan negatif terhadap penghindaran pajak disarankan kepada perusahaan untuk:</w:t>
      </w:r>
    </w:p>
    <w:p w:rsidR="00416D18" w:rsidRDefault="001B7AB9">
      <w:pPr>
        <w:pStyle w:val="ListParagraph"/>
        <w:numPr>
          <w:ilvl w:val="2"/>
          <w:numId w:val="36"/>
        </w:numPr>
        <w:spacing w:line="480" w:lineRule="auto"/>
        <w:ind w:left="1701"/>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Mempertahankan </w:t>
      </w:r>
      <w:r>
        <w:rPr>
          <w:rStyle w:val="Strong"/>
          <w:rFonts w:ascii="Times New Roman" w:hAnsi="Times New Roman" w:cs="Times New Roman"/>
          <w:b w:val="0"/>
          <w:sz w:val="24"/>
          <w:szCs w:val="24"/>
          <w:lang w:val="en-US"/>
        </w:rPr>
        <w:t>niali-n</w:t>
      </w:r>
      <w:r>
        <w:rPr>
          <w:rStyle w:val="Strong"/>
          <w:rFonts w:ascii="Times New Roman" w:hAnsi="Times New Roman" w:cs="Times New Roman"/>
          <w:b w:val="0"/>
          <w:sz w:val="24"/>
          <w:szCs w:val="24"/>
        </w:rPr>
        <w:t xml:space="preserve">ilai </w:t>
      </w:r>
      <w:r>
        <w:rPr>
          <w:rStyle w:val="Strong"/>
          <w:rFonts w:ascii="Times New Roman" w:hAnsi="Times New Roman" w:cs="Times New Roman"/>
          <w:b w:val="0"/>
          <w:sz w:val="24"/>
          <w:szCs w:val="24"/>
          <w:lang w:val="en-US"/>
        </w:rPr>
        <w:t>t</w:t>
      </w:r>
      <w:r>
        <w:rPr>
          <w:rStyle w:val="Strong"/>
          <w:rFonts w:ascii="Times New Roman" w:hAnsi="Times New Roman" w:cs="Times New Roman"/>
          <w:b w:val="0"/>
          <w:sz w:val="24"/>
          <w:szCs w:val="24"/>
        </w:rPr>
        <w:t xml:space="preserve">ata </w:t>
      </w:r>
      <w:r>
        <w:rPr>
          <w:rStyle w:val="Strong"/>
          <w:rFonts w:ascii="Times New Roman" w:hAnsi="Times New Roman" w:cs="Times New Roman"/>
          <w:b w:val="0"/>
          <w:sz w:val="24"/>
          <w:szCs w:val="24"/>
          <w:lang w:val="en-US"/>
        </w:rPr>
        <w:t>k</w:t>
      </w:r>
      <w:r>
        <w:rPr>
          <w:rStyle w:val="Strong"/>
          <w:rFonts w:ascii="Times New Roman" w:hAnsi="Times New Roman" w:cs="Times New Roman"/>
          <w:b w:val="0"/>
          <w:sz w:val="24"/>
          <w:szCs w:val="24"/>
        </w:rPr>
        <w:t xml:space="preserve">elola </w:t>
      </w:r>
      <w:r>
        <w:rPr>
          <w:rStyle w:val="Strong"/>
          <w:rFonts w:ascii="Times New Roman" w:hAnsi="Times New Roman" w:cs="Times New Roman"/>
          <w:b w:val="0"/>
          <w:sz w:val="24"/>
          <w:szCs w:val="24"/>
          <w:lang w:val="en-US"/>
        </w:rPr>
        <w:t>k</w:t>
      </w:r>
      <w:r>
        <w:rPr>
          <w:rStyle w:val="Strong"/>
          <w:rFonts w:ascii="Times New Roman" w:hAnsi="Times New Roman" w:cs="Times New Roman"/>
          <w:b w:val="0"/>
          <w:sz w:val="24"/>
          <w:szCs w:val="24"/>
        </w:rPr>
        <w:t>eluarga</w:t>
      </w:r>
      <w:r>
        <w:rPr>
          <w:rStyle w:val="Strong"/>
          <w:rFonts w:ascii="Times New Roman" w:hAnsi="Times New Roman" w:cs="Times New Roman"/>
          <w:sz w:val="24"/>
          <w:szCs w:val="24"/>
        </w:rPr>
        <w:t>.</w:t>
      </w:r>
      <w:r>
        <w:rPr>
          <w:rFonts w:ascii="Times New Roman" w:hAnsi="Times New Roman" w:cs="Times New Roman"/>
          <w:sz w:val="24"/>
          <w:szCs w:val="24"/>
        </w:rPr>
        <w:t xml:space="preserve"> Budaya perusahaan yang berbasis nilai keluarga sebaiknya terus dipertahankan, karena terbukti dapat mendorong perilaku yang lebih etis, transparan, dan patuh pada aturan perpajakan.</w:t>
      </w:r>
    </w:p>
    <w:p w:rsidR="00416D18" w:rsidRDefault="001B7AB9">
      <w:pPr>
        <w:pStyle w:val="ListParagraph"/>
        <w:numPr>
          <w:ilvl w:val="2"/>
          <w:numId w:val="36"/>
        </w:numPr>
        <w:spacing w:line="480" w:lineRule="auto"/>
        <w:ind w:left="1701"/>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Mengoptimalkan </w:t>
      </w:r>
      <w:r>
        <w:rPr>
          <w:rStyle w:val="Strong"/>
          <w:rFonts w:ascii="Times New Roman" w:hAnsi="Times New Roman" w:cs="Times New Roman"/>
          <w:b w:val="0"/>
          <w:sz w:val="24"/>
          <w:szCs w:val="24"/>
          <w:lang w:val="en-US"/>
        </w:rPr>
        <w:t>p</w:t>
      </w:r>
      <w:r>
        <w:rPr>
          <w:rStyle w:val="Strong"/>
          <w:rFonts w:ascii="Times New Roman" w:hAnsi="Times New Roman" w:cs="Times New Roman"/>
          <w:b w:val="0"/>
          <w:sz w:val="24"/>
          <w:szCs w:val="24"/>
        </w:rPr>
        <w:t xml:space="preserve">eran </w:t>
      </w:r>
      <w:r>
        <w:rPr>
          <w:rStyle w:val="Strong"/>
          <w:rFonts w:ascii="Times New Roman" w:hAnsi="Times New Roman" w:cs="Times New Roman"/>
          <w:b w:val="0"/>
          <w:sz w:val="24"/>
          <w:szCs w:val="24"/>
          <w:lang w:val="en-US"/>
        </w:rPr>
        <w:t>p</w:t>
      </w:r>
      <w:r>
        <w:rPr>
          <w:rStyle w:val="Strong"/>
          <w:rFonts w:ascii="Times New Roman" w:hAnsi="Times New Roman" w:cs="Times New Roman"/>
          <w:b w:val="0"/>
          <w:sz w:val="24"/>
          <w:szCs w:val="24"/>
        </w:rPr>
        <w:t xml:space="preserve">emilik </w:t>
      </w:r>
      <w:r>
        <w:rPr>
          <w:rStyle w:val="Strong"/>
          <w:rFonts w:ascii="Times New Roman" w:hAnsi="Times New Roman" w:cs="Times New Roman"/>
          <w:b w:val="0"/>
          <w:sz w:val="24"/>
          <w:szCs w:val="24"/>
          <w:lang w:val="en-US"/>
        </w:rPr>
        <w:t>k</w:t>
      </w:r>
      <w:r>
        <w:rPr>
          <w:rStyle w:val="Strong"/>
          <w:rFonts w:ascii="Times New Roman" w:hAnsi="Times New Roman" w:cs="Times New Roman"/>
          <w:b w:val="0"/>
          <w:sz w:val="24"/>
          <w:szCs w:val="24"/>
        </w:rPr>
        <w:t>eluarga dalam Pengawasan</w:t>
      </w:r>
      <w:r>
        <w:rPr>
          <w:rStyle w:val="Strong"/>
          <w:rFonts w:ascii="Times New Roman" w:hAnsi="Times New Roman" w:cs="Times New Roman"/>
          <w:sz w:val="24"/>
          <w:szCs w:val="24"/>
          <w:lang w:val="en-US"/>
        </w:rPr>
        <w:t xml:space="preserve">. </w:t>
      </w:r>
      <w:r>
        <w:rPr>
          <w:rFonts w:ascii="Times New Roman" w:hAnsi="Times New Roman" w:cs="Times New Roman"/>
          <w:sz w:val="24"/>
          <w:szCs w:val="24"/>
        </w:rPr>
        <w:t>Keterlibatan aktif keluarga dalam pengawasan manajemen dapat dijadikan mekanisme kontrol agar kebijakan pengelolaan pajak tetap sesuai regulasi dan tidak berorientasi pada praktik penghindaran.</w:t>
      </w:r>
    </w:p>
    <w:p w:rsidR="00416D18" w:rsidRDefault="001B7AB9">
      <w:pPr>
        <w:pStyle w:val="ListParagraph"/>
        <w:numPr>
          <w:ilvl w:val="2"/>
          <w:numId w:val="36"/>
        </w:numPr>
        <w:spacing w:line="480" w:lineRule="auto"/>
        <w:ind w:left="1701"/>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Mendorong </w:t>
      </w:r>
      <w:r>
        <w:rPr>
          <w:rStyle w:val="Strong"/>
          <w:rFonts w:ascii="Times New Roman" w:hAnsi="Times New Roman" w:cs="Times New Roman"/>
          <w:b w:val="0"/>
          <w:sz w:val="24"/>
          <w:szCs w:val="24"/>
          <w:lang w:val="en-US"/>
        </w:rPr>
        <w:t>t</w:t>
      </w:r>
      <w:r>
        <w:rPr>
          <w:rStyle w:val="Strong"/>
          <w:rFonts w:ascii="Times New Roman" w:hAnsi="Times New Roman" w:cs="Times New Roman"/>
          <w:b w:val="0"/>
          <w:sz w:val="24"/>
          <w:szCs w:val="24"/>
        </w:rPr>
        <w:t xml:space="preserve">ransparansi dan </w:t>
      </w:r>
      <w:r>
        <w:rPr>
          <w:rStyle w:val="Strong"/>
          <w:rFonts w:ascii="Times New Roman" w:hAnsi="Times New Roman" w:cs="Times New Roman"/>
          <w:b w:val="0"/>
          <w:sz w:val="24"/>
          <w:szCs w:val="24"/>
          <w:lang w:val="en-US"/>
        </w:rPr>
        <w:t>ak</w:t>
      </w:r>
      <w:r>
        <w:rPr>
          <w:rStyle w:val="Strong"/>
          <w:rFonts w:ascii="Times New Roman" w:hAnsi="Times New Roman" w:cs="Times New Roman"/>
          <w:b w:val="0"/>
          <w:sz w:val="24"/>
          <w:szCs w:val="24"/>
        </w:rPr>
        <w:t>untabilitas.</w:t>
      </w:r>
      <w:r>
        <w:rPr>
          <w:rFonts w:ascii="Times New Roman" w:hAnsi="Times New Roman" w:cs="Times New Roman"/>
          <w:sz w:val="24"/>
          <w:szCs w:val="24"/>
        </w:rPr>
        <w:t xml:space="preserve"> Perusahaan dapat mencontoh praktik perusahaan keluarga yang cenderung menjaga reputasi jangka panjang. </w:t>
      </w:r>
    </w:p>
    <w:p w:rsidR="00416D18" w:rsidRDefault="001B7AB9">
      <w:pPr>
        <w:pStyle w:val="ListParagraph"/>
        <w:numPr>
          <w:ilvl w:val="2"/>
          <w:numId w:val="36"/>
        </w:numPr>
        <w:spacing w:line="480" w:lineRule="auto"/>
        <w:ind w:left="1701"/>
        <w:jc w:val="both"/>
        <w:rPr>
          <w:rFonts w:ascii="Times New Roman" w:hAnsi="Times New Roman" w:cs="Times New Roman"/>
          <w:sz w:val="24"/>
          <w:szCs w:val="24"/>
          <w:lang w:val="en-US"/>
        </w:rPr>
      </w:pPr>
      <w:r>
        <w:rPr>
          <w:rStyle w:val="Strong"/>
          <w:rFonts w:ascii="Times New Roman" w:hAnsi="Times New Roman" w:cs="Times New Roman"/>
          <w:b w:val="0"/>
          <w:sz w:val="24"/>
          <w:szCs w:val="24"/>
        </w:rPr>
        <w:t xml:space="preserve">Menjadikan </w:t>
      </w:r>
      <w:r>
        <w:rPr>
          <w:rStyle w:val="Strong"/>
          <w:rFonts w:ascii="Times New Roman" w:hAnsi="Times New Roman" w:cs="Times New Roman"/>
          <w:b w:val="0"/>
          <w:sz w:val="24"/>
          <w:szCs w:val="24"/>
          <w:lang w:val="en-US"/>
        </w:rPr>
        <w:t>k</w:t>
      </w:r>
      <w:r>
        <w:rPr>
          <w:rStyle w:val="Strong"/>
          <w:rFonts w:ascii="Times New Roman" w:hAnsi="Times New Roman" w:cs="Times New Roman"/>
          <w:b w:val="0"/>
          <w:sz w:val="24"/>
          <w:szCs w:val="24"/>
        </w:rPr>
        <w:t xml:space="preserve">epatuhan </w:t>
      </w:r>
      <w:r>
        <w:rPr>
          <w:rStyle w:val="Strong"/>
          <w:rFonts w:ascii="Times New Roman" w:hAnsi="Times New Roman" w:cs="Times New Roman"/>
          <w:b w:val="0"/>
          <w:sz w:val="24"/>
          <w:szCs w:val="24"/>
          <w:lang w:val="en-US"/>
        </w:rPr>
        <w:t>p</w:t>
      </w:r>
      <w:r>
        <w:rPr>
          <w:rStyle w:val="Strong"/>
          <w:rFonts w:ascii="Times New Roman" w:hAnsi="Times New Roman" w:cs="Times New Roman"/>
          <w:b w:val="0"/>
          <w:sz w:val="24"/>
          <w:szCs w:val="24"/>
        </w:rPr>
        <w:t xml:space="preserve">ajak sebagai </w:t>
      </w:r>
      <w:r>
        <w:rPr>
          <w:rStyle w:val="Strong"/>
          <w:rFonts w:ascii="Times New Roman" w:hAnsi="Times New Roman" w:cs="Times New Roman"/>
          <w:b w:val="0"/>
          <w:sz w:val="24"/>
          <w:szCs w:val="24"/>
          <w:lang w:val="en-US"/>
        </w:rPr>
        <w:t>b</w:t>
      </w:r>
      <w:r>
        <w:rPr>
          <w:rStyle w:val="Strong"/>
          <w:rFonts w:ascii="Times New Roman" w:hAnsi="Times New Roman" w:cs="Times New Roman"/>
          <w:b w:val="0"/>
          <w:sz w:val="24"/>
          <w:szCs w:val="24"/>
        </w:rPr>
        <w:t xml:space="preserve">agian dari </w:t>
      </w:r>
      <w:r>
        <w:rPr>
          <w:rStyle w:val="Strong"/>
          <w:rFonts w:ascii="Times New Roman" w:hAnsi="Times New Roman" w:cs="Times New Roman"/>
          <w:b w:val="0"/>
          <w:sz w:val="24"/>
          <w:szCs w:val="24"/>
          <w:lang w:val="en-US"/>
        </w:rPr>
        <w:t>s</w:t>
      </w:r>
      <w:r>
        <w:rPr>
          <w:rStyle w:val="Strong"/>
          <w:rFonts w:ascii="Times New Roman" w:hAnsi="Times New Roman" w:cs="Times New Roman"/>
          <w:b w:val="0"/>
          <w:sz w:val="24"/>
          <w:szCs w:val="24"/>
        </w:rPr>
        <w:t xml:space="preserve">trategi </w:t>
      </w:r>
      <w:r>
        <w:rPr>
          <w:rStyle w:val="Strong"/>
          <w:rFonts w:ascii="Times New Roman" w:hAnsi="Times New Roman" w:cs="Times New Roman"/>
          <w:b w:val="0"/>
          <w:sz w:val="24"/>
          <w:szCs w:val="24"/>
          <w:lang w:val="en-US"/>
        </w:rPr>
        <w:t>b</w:t>
      </w:r>
      <w:r>
        <w:rPr>
          <w:rStyle w:val="Strong"/>
          <w:rFonts w:ascii="Times New Roman" w:hAnsi="Times New Roman" w:cs="Times New Roman"/>
          <w:b w:val="0"/>
          <w:sz w:val="24"/>
          <w:szCs w:val="24"/>
        </w:rPr>
        <w:t>isnis.</w:t>
      </w:r>
      <w:r>
        <w:rPr>
          <w:rFonts w:ascii="Times New Roman" w:hAnsi="Times New Roman" w:cs="Times New Roman"/>
          <w:sz w:val="24"/>
          <w:szCs w:val="24"/>
        </w:rPr>
        <w:t xml:space="preserve"> Kepatuhan bukan hanya dilihat sebagai kewajiban, tetapi juga investasi jangka panjang untuk menjaga citra perusahaan dan mengurangi risiko hukum yang dapat merugikan.</w:t>
      </w:r>
    </w:p>
    <w:p w:rsidR="00416D18" w:rsidRDefault="001B7AB9">
      <w:pPr>
        <w:pStyle w:val="ListParagraph"/>
        <w:numPr>
          <w:ilvl w:val="0"/>
          <w:numId w:val="51"/>
        </w:numPr>
        <w:spacing w:line="480" w:lineRule="auto"/>
        <w:jc w:val="both"/>
        <w:rPr>
          <w:rFonts w:ascii="Times New Roman" w:hAnsi="Times New Roman" w:cs="Times New Roman"/>
          <w:sz w:val="24"/>
          <w:szCs w:val="24"/>
          <w:lang w:val="en-US"/>
        </w:rPr>
        <w:sectPr w:rsidR="00416D18" w:rsidSect="00AB2F9F">
          <w:footerReference w:type="first" r:id="rId30"/>
          <w:pgSz w:w="11906" w:h="16838"/>
          <w:pgMar w:top="2268" w:right="1701" w:bottom="1701" w:left="1701" w:header="709" w:footer="976" w:gutter="0"/>
          <w:pgNumType w:start="49"/>
          <w:cols w:space="708"/>
          <w:titlePg/>
          <w:docGrid w:linePitch="360"/>
        </w:sectPr>
      </w:pPr>
      <w:r>
        <w:rPr>
          <w:rFonts w:ascii="Times New Roman" w:hAnsi="Times New Roman" w:cs="Times New Roman"/>
          <w:sz w:val="24"/>
          <w:szCs w:val="24"/>
          <w:lang w:val="en-US"/>
        </w:rPr>
        <w:t>Bagi investor dan kreditur yang ingin berinvestasi pada sebuah perusahaan sebagaiknya menganalis terlebih dahulu laporan keuangan perusahaan yang akan dipilih, supaya memahami praktik-praktik penghindnaran pajak yang kemungkinan dilakukan perushaan sehingga berguna sebagai pertimbangan untuk mengambil keputusan dalam berinvestasi agar terhindar dari risiko.</w:t>
      </w:r>
    </w:p>
    <w:sdt>
      <w:sdtPr>
        <w:rPr>
          <w:rFonts w:asciiTheme="minorHAnsi" w:hAnsiTheme="minorHAnsi" w:cstheme="minorBidi"/>
          <w:b w:val="0"/>
          <w:sz w:val="22"/>
          <w:szCs w:val="22"/>
        </w:rPr>
        <w:id w:val="1766882661"/>
      </w:sdtPr>
      <w:sdtContent>
        <w:p w:rsidR="0059658B" w:rsidRPr="00997081" w:rsidRDefault="0059658B" w:rsidP="0059658B">
          <w:pPr>
            <w:pStyle w:val="Heading1"/>
            <w:tabs>
              <w:tab w:val="left" w:pos="873"/>
            </w:tabs>
            <w:rPr>
              <w:lang w:val="en-US"/>
            </w:rPr>
          </w:pPr>
          <w:r w:rsidRPr="00997081">
            <w:rPr>
              <w:lang w:val="en-US"/>
            </w:rPr>
            <w:t>DAFTAR PUSTAKA</w:t>
          </w:r>
        </w:p>
        <w:sdt>
          <w:sdtPr>
            <w:rPr>
              <w:rFonts w:ascii="Times New Roman" w:hAnsi="Times New Roman" w:cs="Times New Roman"/>
              <w:sz w:val="24"/>
              <w:szCs w:val="24"/>
            </w:rPr>
            <w:id w:val="-573587230"/>
          </w:sdtPr>
          <w:sdtContent>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Awalia, R., Kusumaningrum, R. A., &amp; Nafis, N. S. (2023). Studi Literatur: Apakah Earnings Management Termasuk Tindakan Kecurangan? </w:t>
              </w:r>
              <w:r w:rsidRPr="00997081">
                <w:rPr>
                  <w:rFonts w:ascii="Times New Roman" w:hAnsi="Times New Roman" w:cs="Times New Roman"/>
                  <w:i/>
                  <w:iCs/>
                  <w:sz w:val="24"/>
                  <w:szCs w:val="24"/>
                </w:rPr>
                <w:t>ULIL ALBAB: Jurnal Ilmiah Multidisiplin</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2</w:t>
              </w:r>
              <w:r w:rsidRPr="00997081">
                <w:rPr>
                  <w:rFonts w:ascii="Times New Roman" w:hAnsi="Times New Roman" w:cs="Times New Roman"/>
                  <w:sz w:val="24"/>
                  <w:szCs w:val="24"/>
                </w:rPr>
                <w:t>(2), 645–652. https://journal-nusantara.com/index.php/JIM/article/view/1325</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Ayuningtyas, F., &amp; Pratiwi, A. P. (2022). Pengambilan Keputusan Penghindaran Pajak Pada Perusahaan Multinasional Berdasarkan Multinasionalism, Pemanfaatan Tax Haven Dan Thin Capitalization. </w:t>
              </w:r>
              <w:r w:rsidRPr="00997081">
                <w:rPr>
                  <w:rFonts w:ascii="Times New Roman" w:hAnsi="Times New Roman" w:cs="Times New Roman"/>
                  <w:i/>
                  <w:iCs/>
                  <w:sz w:val="24"/>
                  <w:szCs w:val="24"/>
                </w:rPr>
                <w:t>Jurnal Ilmiah Mahasiswa Ekonomi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w:t>
              </w:r>
              <w:r w:rsidRPr="00997081">
                <w:rPr>
                  <w:rFonts w:ascii="Times New Roman" w:hAnsi="Times New Roman" w:cs="Times New Roman"/>
                  <w:sz w:val="24"/>
                  <w:szCs w:val="24"/>
                </w:rPr>
                <w:t>(2), 201–212. https://doi.org/10.24815/jimeka.v7i2.20954</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Christa, R. G., &amp; Adi, P. H. (2020). Pengaruh Kepemilikan Keluarga Terhadap Agresivitas Pajak Dengan Kualitas Audit Sebagai Pemoderasi. </w:t>
              </w:r>
              <w:r w:rsidRPr="00997081">
                <w:rPr>
                  <w:rFonts w:ascii="Times New Roman" w:hAnsi="Times New Roman" w:cs="Times New Roman"/>
                  <w:i/>
                  <w:iCs/>
                  <w:sz w:val="24"/>
                  <w:szCs w:val="24"/>
                </w:rPr>
                <w:t>JEM17: Jurnal Ekonomi Manajemen</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5</w:t>
              </w:r>
              <w:r w:rsidRPr="00997081">
                <w:rPr>
                  <w:rFonts w:ascii="Times New Roman" w:hAnsi="Times New Roman" w:cs="Times New Roman"/>
                  <w:sz w:val="24"/>
                  <w:szCs w:val="24"/>
                </w:rPr>
                <w:t>(1), 1–18</w:t>
              </w:r>
              <w:r w:rsidRPr="00997081">
                <w:rPr>
                  <w:rFonts w:ascii="Times New Roman" w:hAnsi="Times New Roman" w:cs="Times New Roman"/>
                  <w:color w:val="000000" w:themeColor="text1"/>
                  <w:sz w:val="24"/>
                  <w:szCs w:val="24"/>
                </w:rPr>
                <w:t xml:space="preserve">. </w:t>
              </w:r>
              <w:hyperlink r:id="rId31" w:history="1">
                <w:r w:rsidRPr="00997081">
                  <w:rPr>
                    <w:rStyle w:val="Hyperlink"/>
                    <w:rFonts w:ascii="Times New Roman" w:hAnsi="Times New Roman" w:cs="Times New Roman"/>
                    <w:color w:val="000000" w:themeColor="text1"/>
                    <w:sz w:val="24"/>
                    <w:szCs w:val="24"/>
                    <w:u w:val="none"/>
                  </w:rPr>
                  <w:t>https://doi.org/10.30996/jem17.v5i1.3618</w:t>
                </w:r>
              </w:hyperlink>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Danardhito, A., Widjanarko, H., &amp; Kristanto, H. (2023). Determinan Penghindaran Pajak: Likuiditas, Leverage, Aktivitas, Profitabilitas, Pertumbuhan, dan Nilai Perusahaan. </w:t>
              </w:r>
              <w:r w:rsidRPr="00997081">
                <w:rPr>
                  <w:rFonts w:ascii="Times New Roman" w:hAnsi="Times New Roman" w:cs="Times New Roman"/>
                  <w:i/>
                  <w:iCs/>
                  <w:sz w:val="24"/>
                  <w:szCs w:val="24"/>
                </w:rPr>
                <w:t>Jurnal Pajak Indonesia (JPI)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w:t>
              </w:r>
              <w:r w:rsidRPr="00997081">
                <w:rPr>
                  <w:rFonts w:ascii="Times New Roman" w:hAnsi="Times New Roman" w:cs="Times New Roman"/>
                  <w:sz w:val="24"/>
                  <w:szCs w:val="24"/>
                </w:rPr>
                <w:t>(1), 45–56.</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Dimas Prihandana Jati, &amp; Murwaningsari, E. (2020). Hubungan Book Tax Difference Terhadap Tax Avoidance dengan Manajemen Laba sebagai Variabel Moderasi. </w:t>
              </w:r>
              <w:r w:rsidRPr="00997081">
                <w:rPr>
                  <w:rFonts w:ascii="Times New Roman" w:hAnsi="Times New Roman" w:cs="Times New Roman"/>
                  <w:i/>
                  <w:iCs/>
                  <w:sz w:val="24"/>
                  <w:szCs w:val="24"/>
                </w:rPr>
                <w:t>Jurnal Riset Akuntansi &amp; Perpajakan (JRAP)</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w:t>
              </w:r>
              <w:r w:rsidRPr="00997081">
                <w:rPr>
                  <w:rFonts w:ascii="Times New Roman" w:hAnsi="Times New Roman" w:cs="Times New Roman"/>
                  <w:sz w:val="24"/>
                  <w:szCs w:val="24"/>
                </w:rPr>
                <w:t>(02), 203–218. https://doi.org/10.35838/jrap.v7i02.1651</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Evendi. (2019). </w:t>
              </w:r>
              <w:r w:rsidRPr="00997081">
                <w:rPr>
                  <w:rFonts w:ascii="Times New Roman" w:hAnsi="Times New Roman" w:cs="Times New Roman"/>
                  <w:i/>
                  <w:iCs/>
                  <w:sz w:val="24"/>
                  <w:szCs w:val="24"/>
                </w:rPr>
                <w:t>Pengaruh Book Tax Difference dan Manajemen Laba Terhadap Relevansi Nilai Informasi Laba</w:t>
              </w:r>
              <w:r w:rsidRPr="00997081">
                <w:rPr>
                  <w:rFonts w:ascii="Times New Roman" w:hAnsi="Times New Roman" w:cs="Times New Roman"/>
                  <w:sz w:val="24"/>
                  <w:szCs w:val="24"/>
                </w:rPr>
                <w:t>. 1–23.</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Ghozali, H. I. (2021). APLIKASI ANALISIS Muelltivariateel Deelngan PROGRAN IBM SPSS 26 Eeldisi 10.</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color w:val="000000" w:themeColor="text1"/>
                  <w:sz w:val="24"/>
                  <w:szCs w:val="24"/>
                </w:rPr>
              </w:pPr>
              <w:r w:rsidRPr="00997081">
                <w:rPr>
                  <w:rFonts w:ascii="Times New Roman" w:hAnsi="Times New Roman" w:cs="Times New Roman"/>
                  <w:sz w:val="24"/>
                  <w:szCs w:val="24"/>
                </w:rPr>
                <w:t xml:space="preserve">Fuadi, F., Sawirti, R. A., Agustina, F. F., Mulyono, A., &amp; Pratiwi, R. T. (2024). Apakah Struktur Kepemilikan Mempengaruhi Penghindaran Pajak? Bukti Empiris Dari Pasar Modal Indonesia. </w:t>
              </w:r>
              <w:r w:rsidRPr="00997081">
                <w:rPr>
                  <w:rFonts w:ascii="Times New Roman" w:hAnsi="Times New Roman" w:cs="Times New Roman"/>
                  <w:i/>
                  <w:iCs/>
                  <w:sz w:val="24"/>
                  <w:szCs w:val="24"/>
                </w:rPr>
                <w:t>Jurnal Akuntansi dan Keuangan</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29</w:t>
              </w:r>
              <w:r w:rsidRPr="00997081">
                <w:rPr>
                  <w:rFonts w:ascii="Times New Roman" w:hAnsi="Times New Roman" w:cs="Times New Roman"/>
                  <w:sz w:val="24"/>
                  <w:szCs w:val="24"/>
                </w:rPr>
                <w:t xml:space="preserve">(1), 69–82. </w:t>
              </w:r>
              <w:hyperlink r:id="rId32" w:history="1">
                <w:r w:rsidRPr="00997081">
                  <w:rPr>
                    <w:rStyle w:val="Hyperlink"/>
                    <w:rFonts w:ascii="Times New Roman" w:hAnsi="Times New Roman" w:cs="Times New Roman"/>
                    <w:color w:val="000000" w:themeColor="text1"/>
                    <w:sz w:val="24"/>
                    <w:szCs w:val="24"/>
                    <w:u w:val="none"/>
                  </w:rPr>
                  <w:t>https://doi.org/10.23960/jak.v29i1.2053</w:t>
                </w:r>
              </w:hyperlink>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Hastiwi, M., Novilasari, E. D., &amp; Nugroho, N. T. (2022). Pentingnya Laporan Keuangan Dalam Menilai Kinerja Keuangan Pada Perusahaan. </w:t>
              </w:r>
              <w:r w:rsidRPr="00997081">
                <w:rPr>
                  <w:rFonts w:ascii="Times New Roman" w:hAnsi="Times New Roman" w:cs="Times New Roman"/>
                  <w:i/>
                  <w:iCs/>
                  <w:sz w:val="24"/>
                  <w:szCs w:val="24"/>
                </w:rPr>
                <w:t>Prosiding Seminar Nasional Hukum, Bisnis, Sains Dan Teknologi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3</w:t>
              </w:r>
              <w:r w:rsidRPr="00997081">
                <w:rPr>
                  <w:rFonts w:ascii="Times New Roman" w:hAnsi="Times New Roman" w:cs="Times New Roman"/>
                  <w:sz w:val="24"/>
                  <w:szCs w:val="24"/>
                </w:rPr>
                <w:t>(1), 16–24. https://ojs.udb.ac.id/index.php/HUBISINTEK/article/view/2630</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Henny, A. A. H. L. (2020). Faktor-Faktor Yang Mempengaruhi Persistensi Laba Pada Perusahaan Properti Dan Real Estate. </w:t>
              </w:r>
              <w:r w:rsidRPr="00997081">
                <w:rPr>
                  <w:rFonts w:ascii="Times New Roman" w:hAnsi="Times New Roman" w:cs="Times New Roman"/>
                  <w:i/>
                  <w:iCs/>
                  <w:sz w:val="24"/>
                  <w:szCs w:val="24"/>
                </w:rPr>
                <w:t>Jurnal Paradigma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w:t>
              </w:r>
              <w:r w:rsidRPr="00997081">
                <w:rPr>
                  <w:rFonts w:ascii="Times New Roman" w:hAnsi="Times New Roman" w:cs="Times New Roman"/>
                  <w:sz w:val="24"/>
                  <w:szCs w:val="24"/>
                </w:rPr>
                <w:t>(1). https://doi.org/10.24912/jpa.v1i1.7309</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Henryanto Wijaya, J. G. (2020). Pengaruh Kepemilikan Manajerial, Kepemilikan Institusional, Dan Ukuran Perusahaan Terhadap Kinerja Perusahaan Mnufaktur. </w:t>
              </w:r>
              <w:r w:rsidRPr="00997081">
                <w:rPr>
                  <w:rFonts w:ascii="Times New Roman" w:hAnsi="Times New Roman" w:cs="Times New Roman"/>
                  <w:i/>
                  <w:iCs/>
                  <w:sz w:val="24"/>
                  <w:szCs w:val="24"/>
                </w:rPr>
                <w:t>Jurnal Paradigma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2</w:t>
              </w:r>
              <w:r w:rsidRPr="00997081">
                <w:rPr>
                  <w:rFonts w:ascii="Times New Roman" w:hAnsi="Times New Roman" w:cs="Times New Roman"/>
                  <w:sz w:val="24"/>
                  <w:szCs w:val="24"/>
                </w:rPr>
                <w:t>(4), 1718. https://doi.org/10.24912/jpa.v2i4.9367</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lastRenderedPageBreak/>
                <w:t xml:space="preserve">Heryawati, E., Indriani, R., &amp; Midiastuty, P. P. (2021). Analisis Hubungan Penghindaran Pajak Dan Biaya Hutang Serta Kepemilikan Institusi Sebagai Variabel Moderasi. </w:t>
              </w:r>
              <w:r w:rsidRPr="00997081">
                <w:rPr>
                  <w:rFonts w:ascii="Times New Roman" w:hAnsi="Times New Roman" w:cs="Times New Roman"/>
                  <w:i/>
                  <w:iCs/>
                  <w:sz w:val="24"/>
                  <w:szCs w:val="24"/>
                </w:rPr>
                <w:t>Jurnal Fairness</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8</w:t>
              </w:r>
              <w:r w:rsidRPr="00997081">
                <w:rPr>
                  <w:rFonts w:ascii="Times New Roman" w:hAnsi="Times New Roman" w:cs="Times New Roman"/>
                  <w:sz w:val="24"/>
                  <w:szCs w:val="24"/>
                </w:rPr>
                <w:t>(3), 199–212. https://doi.org/10.33369/fairness.v8i3.15209</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fldChar w:fldCharType="begin"/>
              </w:r>
              <w:r w:rsidRPr="00997081">
                <w:rPr>
                  <w:rFonts w:ascii="Times New Roman" w:hAnsi="Times New Roman" w:cs="Times New Roman"/>
                  <w:sz w:val="24"/>
                  <w:szCs w:val="24"/>
                </w:rPr>
                <w:instrText xml:space="preserve"> BIBLIOGRAPHY </w:instrText>
              </w:r>
              <w:r w:rsidRPr="00997081">
                <w:rPr>
                  <w:rFonts w:ascii="Times New Roman" w:hAnsi="Times New Roman" w:cs="Times New Roman"/>
                  <w:sz w:val="24"/>
                  <w:szCs w:val="24"/>
                </w:rPr>
                <w:fldChar w:fldCharType="separate"/>
              </w:r>
              <w:r w:rsidRPr="00997081">
                <w:rPr>
                  <w:rFonts w:ascii="Times New Roman" w:hAnsi="Times New Roman" w:cs="Times New Roman"/>
                  <w:sz w:val="24"/>
                  <w:szCs w:val="24"/>
                </w:rPr>
                <w:t xml:space="preserve"> Hidayat, M., &amp; Mulda, R. (2019). Pengaruh Book Tax Gap Dan Kepemilikan Asing Terhadap Penghindaran Pajak Dan Analisis Kebijakan Pemerintah Terkait Penghindaran Pajak. </w:t>
              </w:r>
              <w:r w:rsidRPr="00997081">
                <w:rPr>
                  <w:rFonts w:ascii="Times New Roman" w:hAnsi="Times New Roman" w:cs="Times New Roman"/>
                  <w:i/>
                  <w:iCs/>
                  <w:sz w:val="24"/>
                  <w:szCs w:val="24"/>
                </w:rPr>
                <w:t>Jurnal Dimensi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8</w:t>
              </w:r>
              <w:r w:rsidRPr="00997081">
                <w:rPr>
                  <w:rFonts w:ascii="Times New Roman" w:hAnsi="Times New Roman" w:cs="Times New Roman"/>
                  <w:sz w:val="24"/>
                  <w:szCs w:val="24"/>
                </w:rPr>
                <w:t>(3), 404–418. https://doi.org/10.33373/dms.v8i3.2186</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Indriani, M. D., &amp; Juniarti. (2020). Pengaruh Ukuran Perusahaan, Umur Perusahaan, Pertumbuhan Penjualan, Dan Profitabilitas Terhadap Penghindaran Pajak. </w:t>
              </w:r>
              <w:r w:rsidRPr="00997081">
                <w:rPr>
                  <w:rFonts w:ascii="Times New Roman" w:hAnsi="Times New Roman" w:cs="Times New Roman"/>
                  <w:i/>
                  <w:iCs/>
                  <w:sz w:val="24"/>
                  <w:szCs w:val="24"/>
                </w:rPr>
                <w:t>Repositori STEI Jakarta</w:t>
              </w:r>
              <w:r w:rsidRPr="00997081">
                <w:rPr>
                  <w:rFonts w:ascii="Times New Roman" w:hAnsi="Times New Roman" w:cs="Times New Roman"/>
                  <w:sz w:val="24"/>
                  <w:szCs w:val="24"/>
                </w:rPr>
                <w:t>, 1–19.</w:t>
              </w:r>
            </w:p>
            <w:p w:rsidR="0059658B" w:rsidRPr="00997081" w:rsidRDefault="0059658B" w:rsidP="0059658B">
              <w:pPr>
                <w:ind w:left="567" w:hanging="567"/>
                <w:jc w:val="both"/>
                <w:rPr>
                  <w:rFonts w:ascii="Times New Roman" w:hAnsi="Times New Roman" w:cs="Times New Roman"/>
                  <w:sz w:val="24"/>
                  <w:szCs w:val="24"/>
                </w:rPr>
              </w:pPr>
              <w:r w:rsidRPr="00997081">
                <w:rPr>
                  <w:rFonts w:ascii="Times New Roman" w:hAnsi="Times New Roman" w:cs="Times New Roman"/>
                  <w:sz w:val="24"/>
                  <w:szCs w:val="24"/>
                </w:rPr>
                <w:t>Indirawati, T., &amp; Dwimulyani, S. (201). Pengaruh kepemilikan keluarga, leverage</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terhadap tax avoidance dengan menggunakan strategi bisnis sebagai</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variabel moderasi.Prosiding</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Seminar Nasional</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PakarKe2,2(2),18.</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http://trijurnal.lemlit.trisakti.ac.id/index.php/pakar/article/download/4322/3426</w:t>
              </w:r>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Jensen, M., &amp; Meckling, W. (2012). Theory of the firm: Managerial behavior, agency costs, and ownership structure. </w:t>
              </w:r>
              <w:r w:rsidRPr="00997081">
                <w:rPr>
                  <w:rFonts w:ascii="Times New Roman" w:hAnsi="Times New Roman" w:cs="Times New Roman"/>
                  <w:i/>
                  <w:iCs/>
                  <w:sz w:val="24"/>
                  <w:szCs w:val="24"/>
                </w:rPr>
                <w:t>The Economic Nature of the Firm: A Reader, Third Edition</w:t>
              </w:r>
              <w:r w:rsidRPr="00997081">
                <w:rPr>
                  <w:rFonts w:ascii="Times New Roman" w:hAnsi="Times New Roman" w:cs="Times New Roman"/>
                  <w:sz w:val="24"/>
                  <w:szCs w:val="24"/>
                </w:rPr>
                <w:t>, 283–303. https://doi.org/10.1017/CBO9780511817410.023</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Krisyadi, R., &amp; Anita, A. (2022). Pengaruh Pengungkapan Tanggung Jawab Sosial Perusahaan, Kepemilikan Keluarga, dan Tata Kelola Perusahaan Terhadap Penghindaran Pajak. </w:t>
              </w:r>
              <w:r w:rsidRPr="00997081">
                <w:rPr>
                  <w:rFonts w:ascii="Times New Roman" w:hAnsi="Times New Roman" w:cs="Times New Roman"/>
                  <w:i/>
                  <w:iCs/>
                  <w:sz w:val="24"/>
                  <w:szCs w:val="24"/>
                </w:rPr>
                <w:t>Owner</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6</w:t>
              </w:r>
              <w:r w:rsidRPr="00997081">
                <w:rPr>
                  <w:rFonts w:ascii="Times New Roman" w:hAnsi="Times New Roman" w:cs="Times New Roman"/>
                  <w:sz w:val="24"/>
                  <w:szCs w:val="24"/>
                </w:rPr>
                <w:t>(1), 416–425.</w:t>
              </w:r>
              <w:r w:rsidRPr="00997081">
                <w:rPr>
                  <w:rFonts w:ascii="Times New Roman" w:hAnsi="Times New Roman" w:cs="Times New Roman"/>
                  <w:sz w:val="24"/>
                  <w:szCs w:val="24"/>
                  <w:lang w:val="en-US"/>
                </w:rPr>
                <w:t xml:space="preserve"> </w:t>
              </w:r>
              <w:r w:rsidRPr="00997081">
                <w:rPr>
                  <w:rFonts w:ascii="Times New Roman" w:hAnsi="Times New Roman" w:cs="Times New Roman"/>
                  <w:sz w:val="24"/>
                  <w:szCs w:val="24"/>
                </w:rPr>
                <w:t>https://doi.org/10.33395/owner.v6i1.599</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Lesmono, B., &amp; Siregar, S. (2021). Studi Literatur Tentang Agency Theory. </w:t>
              </w:r>
              <w:r w:rsidRPr="00997081">
                <w:rPr>
                  <w:rFonts w:ascii="Times New Roman" w:hAnsi="Times New Roman" w:cs="Times New Roman"/>
                  <w:i/>
                  <w:iCs/>
                  <w:sz w:val="24"/>
                  <w:szCs w:val="24"/>
                </w:rPr>
                <w:t>Ekonomi, Keuangan, Investasi dan Syariah (EKUITAS)</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3</w:t>
              </w:r>
              <w:r w:rsidRPr="00997081">
                <w:rPr>
                  <w:rFonts w:ascii="Times New Roman" w:hAnsi="Times New Roman" w:cs="Times New Roman"/>
                  <w:sz w:val="24"/>
                  <w:szCs w:val="24"/>
                </w:rPr>
                <w:t>(2), 203–210. https://doi.org/10.47065/ekuitas.v3i2.1128</w:t>
              </w:r>
            </w:p>
            <w:p w:rsidR="0059658B" w:rsidRPr="00997081" w:rsidRDefault="0059658B" w:rsidP="0059658B">
              <w:pPr>
                <w:spacing w:line="240" w:lineRule="auto"/>
                <w:ind w:left="567" w:hanging="567"/>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Lim, Y.D. 2011. Tax Avoidance, Cost of Debt, and Shareholder Activism: Korean Evidence. Journal of Banking &amp; Finance,</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Marfiana, A., &amp; Andriyanto, T. (2021). Pengaruh Struktur Kepemilikan Perusahaan Terhadap Tax Avoidance Di Indonesia Dengan Corporate Governance Sebagai Variabel Moderasi. </w:t>
              </w:r>
              <w:r w:rsidRPr="00997081">
                <w:rPr>
                  <w:rFonts w:ascii="Times New Roman" w:hAnsi="Times New Roman" w:cs="Times New Roman"/>
                  <w:i/>
                  <w:iCs/>
                  <w:sz w:val="24"/>
                  <w:szCs w:val="24"/>
                </w:rPr>
                <w:t>Jurnal Pajak dan Keuangan Negara (PKN)</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3</w:t>
              </w:r>
              <w:r w:rsidRPr="00997081">
                <w:rPr>
                  <w:rFonts w:ascii="Times New Roman" w:hAnsi="Times New Roman" w:cs="Times New Roman"/>
                  <w:sz w:val="24"/>
                  <w:szCs w:val="24"/>
                </w:rPr>
                <w:t>(1), 178–196. https://doi.org/10.31092/jpkn.v3i1.1226</w:t>
              </w:r>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Maryam, S., &amp; Dewanti, Y. R. (2022). Pengaruh Profitabilitas dan Kepemilikan Keluarga Terhadap Penghindaran Pajak. </w:t>
              </w:r>
              <w:r w:rsidRPr="00997081">
                <w:rPr>
                  <w:rFonts w:ascii="Times New Roman" w:hAnsi="Times New Roman" w:cs="Times New Roman"/>
                  <w:i/>
                  <w:iCs/>
                  <w:sz w:val="24"/>
                  <w:szCs w:val="24"/>
                </w:rPr>
                <w:t>Jurnal Ilmiah Publika</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10</w:t>
              </w:r>
              <w:r w:rsidRPr="00997081">
                <w:rPr>
                  <w:rFonts w:ascii="Times New Roman" w:hAnsi="Times New Roman" w:cs="Times New Roman"/>
                  <w:sz w:val="24"/>
                  <w:szCs w:val="24"/>
                </w:rPr>
                <w:t>(2), 210–220.</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Mawaddah, S. Z., &amp; Darsono. (2022). Pengaruh Pengendalian Internal, Kepemilikan Keluarga, Dan Ketidakpastian Lingkungan Terhadap Penghindaran Pajak. </w:t>
              </w:r>
              <w:r w:rsidRPr="00997081">
                <w:rPr>
                  <w:rFonts w:ascii="Times New Roman" w:hAnsi="Times New Roman" w:cs="Times New Roman"/>
                  <w:i/>
                  <w:iCs/>
                  <w:sz w:val="24"/>
                  <w:szCs w:val="24"/>
                </w:rPr>
                <w:t>Diponegoro Journal of Accounting</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11</w:t>
              </w:r>
              <w:r w:rsidRPr="00997081">
                <w:rPr>
                  <w:rFonts w:ascii="Times New Roman" w:hAnsi="Times New Roman" w:cs="Times New Roman"/>
                  <w:sz w:val="24"/>
                  <w:szCs w:val="24"/>
                </w:rPr>
                <w:t>(2), 1–11.</w:t>
              </w:r>
            </w:p>
            <w:p w:rsidR="0059658B" w:rsidRDefault="0059658B" w:rsidP="0059658B">
              <w:pPr>
                <w:widowControl w:val="0"/>
                <w:autoSpaceDE w:val="0"/>
                <w:autoSpaceDN w:val="0"/>
                <w:adjustRightInd w:val="0"/>
                <w:spacing w:line="240" w:lineRule="auto"/>
                <w:ind w:left="480" w:hanging="480"/>
                <w:rPr>
                  <w:rFonts w:ascii="Times New Roman" w:hAnsi="Times New Roman" w:cs="Times New Roman"/>
                  <w:i/>
                  <w:sz w:val="24"/>
                  <w:szCs w:val="24"/>
                  <w:lang w:val="en-US"/>
                </w:rPr>
              </w:pPr>
              <w:r w:rsidRPr="00997081">
                <w:rPr>
                  <w:rFonts w:ascii="Times New Roman" w:hAnsi="Times New Roman" w:cs="Times New Roman"/>
                  <w:sz w:val="24"/>
                  <w:szCs w:val="24"/>
                </w:rPr>
                <w:t xml:space="preserve">Mochtar. (2022). </w:t>
              </w:r>
              <w:r w:rsidRPr="00997081">
                <w:rPr>
                  <w:rFonts w:ascii="Times New Roman" w:hAnsi="Times New Roman" w:cs="Times New Roman"/>
                  <w:sz w:val="24"/>
                  <w:szCs w:val="24"/>
                  <w:lang w:val="en-US"/>
                </w:rPr>
                <w:t xml:space="preserve">The Effect Of Difference In Accounting And Fiscal Profit (Book-Tax Difference) On Profit Growth (Empiris Study On Food And Beverage Companies Listed On The Indonesia Stock Exchange In 2014-2014). </w:t>
              </w:r>
              <w:r w:rsidRPr="00997081">
                <w:rPr>
                  <w:rFonts w:ascii="Times New Roman" w:hAnsi="Times New Roman" w:cs="Times New Roman"/>
                  <w:i/>
                  <w:sz w:val="24"/>
                  <w:szCs w:val="24"/>
                  <w:lang w:val="en-US"/>
                </w:rPr>
                <w:t>Braz Dent J., 33(1), 1-12</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52A36">
                <w:rPr>
                  <w:rFonts w:ascii="Times New Roman" w:hAnsi="Times New Roman" w:cs="Times New Roman"/>
                  <w:noProof/>
                  <w:sz w:val="24"/>
                  <w:szCs w:val="24"/>
                </w:rPr>
                <w:lastRenderedPageBreak/>
                <w:t xml:space="preserve">M.Vidia, S. S. (2025). PENGARUH KEPEMILIKAN INSTITUSIONAL DAN KEPEMILIKAN KELUARGA TERHADAP PENGHINDARAN PAJAK DENGAN RENTABILITAS SEBAGAI VARIABEL MODERASI. </w:t>
              </w:r>
              <w:r w:rsidRPr="00352A36">
                <w:rPr>
                  <w:rFonts w:ascii="Times New Roman" w:hAnsi="Times New Roman" w:cs="Times New Roman"/>
                  <w:i/>
                  <w:iCs/>
                  <w:noProof/>
                  <w:sz w:val="24"/>
                  <w:szCs w:val="24"/>
                </w:rPr>
                <w:t>Journal of Economic, Business and Accounti</w:t>
              </w:r>
              <w:r w:rsidRPr="00352A36">
                <w:rPr>
                  <w:rFonts w:ascii="Times New Roman" w:hAnsi="Times New Roman" w:cs="Times New Roman"/>
                  <w:noProof/>
                  <w:sz w:val="24"/>
                  <w:szCs w:val="24"/>
                </w:rPr>
                <w:t xml:space="preserve">, </w:t>
              </w:r>
              <w:r w:rsidRPr="00352A36">
                <w:rPr>
                  <w:rFonts w:ascii="Times New Roman" w:hAnsi="Times New Roman" w:cs="Times New Roman"/>
                  <w:i/>
                  <w:iCs/>
                  <w:noProof/>
                  <w:sz w:val="24"/>
                  <w:szCs w:val="24"/>
                </w:rPr>
                <w:t>8</w:t>
              </w:r>
              <w:r w:rsidRPr="00352A36">
                <w:rPr>
                  <w:rFonts w:ascii="Times New Roman" w:hAnsi="Times New Roman" w:cs="Times New Roman"/>
                  <w:noProof/>
                  <w:sz w:val="24"/>
                  <w:szCs w:val="24"/>
                </w:rPr>
                <w:t>, 3928–3946. https://ipm2kpe.or.id/journal.ipm2kpe.or.id/index.php/</w:t>
              </w:r>
              <w:r>
                <w:rPr>
                  <w:rFonts w:ascii="Times New Roman" w:hAnsi="Times New Roman" w:cs="Times New Roman"/>
                  <w:noProof/>
                  <w:sz w:val="24"/>
                  <w:szCs w:val="24"/>
                </w:rPr>
                <w:t>COSTING/article/view/15771/9910</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t xml:space="preserve">Oktavia, R., &amp; Hananto, H. (2018). Pengaruh Kepemilikan Keluarga, Kontrol Keluarga Pemilik, dan Manajemen Keluarga Pemilik Terhadap Tindakan Pajak Agresif Pada Perusahaan Manufaktur Yang Terdaftar Di BEI Periode 2013-2015. </w:t>
              </w:r>
              <w:r w:rsidRPr="00997081">
                <w:rPr>
                  <w:rFonts w:ascii="Times New Roman" w:hAnsi="Times New Roman" w:cs="Times New Roman"/>
                  <w:i/>
                  <w:iCs/>
                  <w:sz w:val="24"/>
                  <w:szCs w:val="24"/>
                </w:rPr>
                <w:t>Jurnal Akuntansi dan Teknologi Informasi (JATI), Vol.12 No.1</w:t>
              </w:r>
              <w:r w:rsidRPr="00997081">
                <w:rPr>
                  <w:rFonts w:ascii="Times New Roman" w:hAnsi="Times New Roman" w:cs="Times New Roman"/>
                  <w:sz w:val="24"/>
                  <w:szCs w:val="24"/>
                </w:rPr>
                <w:t>.</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Pradhana, A. Z., &amp; Nugrahanto, A. (2021). Agresivitas Pelaporan Keuangan Dan Penghindaran Pajak. </w:t>
              </w:r>
              <w:r w:rsidRPr="00997081">
                <w:rPr>
                  <w:rFonts w:ascii="Times New Roman" w:hAnsi="Times New Roman" w:cs="Times New Roman"/>
                  <w:i/>
                  <w:iCs/>
                  <w:sz w:val="24"/>
                  <w:szCs w:val="24"/>
                </w:rPr>
                <w:t>JURNAL PAJAK INDONESIA (Indonesian Tax Review)</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5</w:t>
              </w:r>
              <w:r w:rsidRPr="00997081">
                <w:rPr>
                  <w:rFonts w:ascii="Times New Roman" w:hAnsi="Times New Roman" w:cs="Times New Roman"/>
                  <w:sz w:val="24"/>
                  <w:szCs w:val="24"/>
                </w:rPr>
                <w:t>(2), 90–101. https://doi.org/10.31092/jpi.v5i2.1376</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Pranata, J., Purwanto, M., &amp; Lindrawati. (2019). Pengaruh Family Ownership Terhadap Kinerja Perusahaan. </w:t>
              </w:r>
              <w:r w:rsidRPr="00997081">
                <w:rPr>
                  <w:rFonts w:ascii="Times New Roman" w:hAnsi="Times New Roman" w:cs="Times New Roman"/>
                  <w:i/>
                  <w:iCs/>
                  <w:sz w:val="24"/>
                  <w:szCs w:val="24"/>
                </w:rPr>
                <w:t>Journal of Chemical Information and Modeling</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53</w:t>
              </w:r>
              <w:r w:rsidRPr="00997081">
                <w:rPr>
                  <w:rFonts w:ascii="Times New Roman" w:hAnsi="Times New Roman" w:cs="Times New Roman"/>
                  <w:sz w:val="24"/>
                  <w:szCs w:val="24"/>
                </w:rPr>
                <w:t>(9), 1689–1699.</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Puji, A. T., Rahmawati, Aryani, Y. A., &amp; Setiawan, D. (2019). The effect of family ownership on aggressive tax avoidance in Indonesia. </w:t>
              </w:r>
              <w:r w:rsidRPr="00997081">
                <w:rPr>
                  <w:rFonts w:ascii="Times New Roman" w:hAnsi="Times New Roman" w:cs="Times New Roman"/>
                  <w:i/>
                  <w:iCs/>
                  <w:sz w:val="24"/>
                  <w:szCs w:val="24"/>
                </w:rPr>
                <w:t>eJournal of Tax Research</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17</w:t>
              </w:r>
              <w:r w:rsidRPr="00997081">
                <w:rPr>
                  <w:rFonts w:ascii="Times New Roman" w:hAnsi="Times New Roman" w:cs="Times New Roman"/>
                  <w:sz w:val="24"/>
                  <w:szCs w:val="24"/>
                </w:rPr>
                <w:t>(1), 105–117.</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Putri, A. (2019). </w:t>
              </w:r>
              <w:r w:rsidRPr="00997081">
                <w:rPr>
                  <w:rFonts w:ascii="Times New Roman" w:hAnsi="Times New Roman" w:cs="Times New Roman"/>
                  <w:i/>
                  <w:iCs/>
                  <w:sz w:val="24"/>
                  <w:szCs w:val="24"/>
                </w:rPr>
                <w:t>Pengaruh Perbedaan Laba Akuntansi Dan Laba Fiskal, Komponen Akrual, Dan Aliran Kas Terhadap Persistensi Laba (Studi Empiris Pada Perusahaan Manufaktur Sektor Industri Dasar Dan Kimia Yang Terdaftar Di Bursa Efek Indonesia Tahun 2014-2018)</w:t>
              </w:r>
              <w:r w:rsidRPr="00997081">
                <w:rPr>
                  <w:rFonts w:ascii="Times New Roman" w:hAnsi="Times New Roman" w:cs="Times New Roman"/>
                  <w:sz w:val="24"/>
                  <w:szCs w:val="24"/>
                </w:rPr>
                <w:t>. 1–99. https://repository.uin-suska.ac.id/21562/13/GABUNG.pdf</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t xml:space="preserve">Putri, A. A., &amp; Lawita, N. F. (2019). Pengaruh Kepemilikan Institusional. </w:t>
              </w:r>
              <w:r w:rsidRPr="00997081">
                <w:rPr>
                  <w:rFonts w:ascii="Times New Roman" w:hAnsi="Times New Roman" w:cs="Times New Roman"/>
                  <w:i/>
                  <w:iCs/>
                  <w:sz w:val="24"/>
                  <w:szCs w:val="24"/>
                </w:rPr>
                <w:t>Vol. 9 No.1</w:t>
              </w:r>
              <w:r w:rsidRPr="00997081">
                <w:rPr>
                  <w:rFonts w:ascii="Times New Roman" w:hAnsi="Times New Roman" w:cs="Times New Roman"/>
                  <w:sz w:val="24"/>
                  <w:szCs w:val="24"/>
                </w:rPr>
                <w:t>.</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Putri, N. (2021). Pengaruh Struktur Kepemilikan Terhadap Tingkat Agency Conflict: Peran Moderasi Tingkat Hutang. </w:t>
              </w:r>
              <w:r w:rsidRPr="00997081">
                <w:rPr>
                  <w:rFonts w:ascii="Times New Roman" w:hAnsi="Times New Roman" w:cs="Times New Roman"/>
                  <w:i/>
                  <w:iCs/>
                  <w:sz w:val="24"/>
                  <w:szCs w:val="24"/>
                </w:rPr>
                <w:t>Pharmacognosy Magazine</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75</w:t>
              </w:r>
              <w:r w:rsidRPr="00997081">
                <w:rPr>
                  <w:rFonts w:ascii="Times New Roman" w:hAnsi="Times New Roman" w:cs="Times New Roman"/>
                  <w:sz w:val="24"/>
                  <w:szCs w:val="24"/>
                </w:rPr>
                <w:t>(17), 399–405.</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Putri, W. A., &amp; Halmawati, H. (2023). Pengaruh Profitabilitas, Leverage, dan Tata Kelola Perusahaan terhadap Tax Avoidance: Studi Empiris Perusahaan Pertambangan yang Terdaftar di Bursa Efek Indonesia. </w:t>
              </w:r>
              <w:r w:rsidRPr="00997081">
                <w:rPr>
                  <w:rFonts w:ascii="Times New Roman" w:hAnsi="Times New Roman" w:cs="Times New Roman"/>
                  <w:i/>
                  <w:iCs/>
                  <w:sz w:val="24"/>
                  <w:szCs w:val="24"/>
                </w:rPr>
                <w:t>Jurnal Eksplorasi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5</w:t>
              </w:r>
              <w:r w:rsidRPr="00997081">
                <w:rPr>
                  <w:rFonts w:ascii="Times New Roman" w:hAnsi="Times New Roman" w:cs="Times New Roman"/>
                  <w:sz w:val="24"/>
                  <w:szCs w:val="24"/>
                </w:rPr>
                <w:t>(1), 176–192. https://doi.org/10.24036/jea.v5i1.701</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Putriningtyas. (2024). </w:t>
              </w:r>
              <w:r w:rsidRPr="00997081">
                <w:rPr>
                  <w:rFonts w:ascii="Times New Roman" w:hAnsi="Times New Roman" w:cs="Times New Roman"/>
                  <w:i/>
                  <w:iCs/>
                  <w:sz w:val="24"/>
                  <w:szCs w:val="24"/>
                </w:rPr>
                <w:t>Pengaruh Book Tax Differences, Perencanaan Pajak, dan Arus Kas Operasi Terhadap Persistensi Laba PAda Perusahaan Manufaktur Sektor Industri Barang Konsumsi yangTerdaftar Di Bursa Efek Indonesia (BEI) Periode 2017-2022</w:t>
              </w:r>
              <w:r w:rsidRPr="00997081">
                <w:rPr>
                  <w:rFonts w:ascii="Times New Roman" w:hAnsi="Times New Roman" w:cs="Times New Roman"/>
                  <w:sz w:val="24"/>
                  <w:szCs w:val="24"/>
                </w:rPr>
                <w:t>.</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Raditya, R., Dalimunthe, Z., &amp; Rizkianto, E. (2021). The Influence of Family Firms on Corporate Tax Avoidance after the Indonesian Tax Amnesty Program. </w:t>
              </w:r>
              <w:r w:rsidRPr="00997081">
                <w:rPr>
                  <w:rFonts w:ascii="Times New Roman" w:hAnsi="Times New Roman" w:cs="Times New Roman"/>
                  <w:i/>
                  <w:iCs/>
                  <w:sz w:val="24"/>
                  <w:szCs w:val="24"/>
                </w:rPr>
                <w:t xml:space="preserve">The Proceedings of 35th IBIMA Conference : Education Excellence and Innovation </w:t>
              </w:r>
              <w:r w:rsidRPr="00997081">
                <w:rPr>
                  <w:rFonts w:ascii="Times New Roman" w:hAnsi="Times New Roman" w:cs="Times New Roman"/>
                  <w:i/>
                  <w:iCs/>
                  <w:sz w:val="24"/>
                  <w:szCs w:val="24"/>
                </w:rPr>
                <w:lastRenderedPageBreak/>
                <w:t>Management: A 2025 Vision to Sustain Econ</w:t>
              </w:r>
              <w:r w:rsidRPr="00997081">
                <w:rPr>
                  <w:rFonts w:ascii="Times New Roman" w:hAnsi="Times New Roman" w:cs="Times New Roman"/>
                  <w:i/>
                  <w:iCs/>
                  <w:sz w:val="24"/>
                  <w:szCs w:val="24"/>
                  <w:lang w:val="en-US"/>
                </w:rPr>
                <w:t>,</w:t>
              </w:r>
              <w:r w:rsidRPr="00997081">
                <w:rPr>
                  <w:rFonts w:ascii="Times New Roman" w:hAnsi="Times New Roman" w:cs="Times New Roman"/>
                  <w:i/>
                  <w:iCs/>
                  <w:sz w:val="24"/>
                  <w:szCs w:val="24"/>
                </w:rPr>
                <w:t>omic Development during Global Challenge, 2020</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October</w:t>
              </w:r>
              <w:r w:rsidRPr="00997081">
                <w:rPr>
                  <w:rFonts w:ascii="Times New Roman" w:hAnsi="Times New Roman" w:cs="Times New Roman"/>
                  <w:sz w:val="24"/>
                  <w:szCs w:val="24"/>
                </w:rPr>
                <w:t>, 1094–1103.</w:t>
              </w:r>
            </w:p>
            <w:p w:rsidR="0059658B" w:rsidRPr="00997081" w:rsidRDefault="0059658B" w:rsidP="0059658B">
              <w:pPr>
                <w:pStyle w:val="Bibliography1"/>
                <w:ind w:left="720" w:hanging="720"/>
                <w:jc w:val="both"/>
                <w:rPr>
                  <w:rFonts w:ascii="Times New Roman" w:hAnsi="Times New Roman" w:cs="Times New Roman"/>
                  <w:sz w:val="24"/>
                  <w:szCs w:val="24"/>
                  <w:lang w:val="en-US"/>
                </w:rPr>
              </w:pPr>
              <w:r w:rsidRPr="00997081">
                <w:rPr>
                  <w:rFonts w:ascii="Times New Roman" w:hAnsi="Times New Roman" w:cs="Times New Roman"/>
                  <w:sz w:val="24"/>
                  <w:szCs w:val="24"/>
                </w:rPr>
                <w:t xml:space="preserve">Resmi, S. (2019). </w:t>
              </w:r>
              <w:r w:rsidRPr="00997081">
                <w:rPr>
                  <w:rFonts w:ascii="Times New Roman" w:hAnsi="Times New Roman" w:cs="Times New Roman"/>
                  <w:iCs/>
                  <w:sz w:val="24"/>
                  <w:szCs w:val="24"/>
                </w:rPr>
                <w:t>Perpajakan Teori &amp; Kasus.</w:t>
              </w:r>
              <w:r w:rsidRPr="00997081">
                <w:rPr>
                  <w:rFonts w:ascii="Times New Roman" w:hAnsi="Times New Roman" w:cs="Times New Roman"/>
                  <w:iCs/>
                  <w:sz w:val="24"/>
                  <w:szCs w:val="24"/>
                  <w:lang w:val="en-US"/>
                </w:rPr>
                <w:t xml:space="preserve"> Edisi10. Penerbit Salemba Empat.</w:t>
              </w:r>
              <w:r w:rsidRPr="00997081">
                <w:rPr>
                  <w:rFonts w:ascii="Times New Roman" w:hAnsi="Times New Roman" w:cs="Times New Roman"/>
                  <w:sz w:val="24"/>
                  <w:szCs w:val="24"/>
                </w:rPr>
                <w:t xml:space="preserve"> Jakarta</w:t>
              </w:r>
              <w:r w:rsidRPr="00997081">
                <w:rPr>
                  <w:rFonts w:ascii="Times New Roman" w:hAnsi="Times New Roman" w:cs="Times New Roman"/>
                  <w:sz w:val="24"/>
                  <w:szCs w:val="24"/>
                  <w:lang w:val="en-US"/>
                </w:rPr>
                <w:t>:</w:t>
              </w:r>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Saputra, M. D., &amp; Susanti, J. (2019). Pengaruh Profitabilitas, Kepemilikan Corporate Governance Terhadap Penghindaran Pajak Di Indonesia. </w:t>
              </w:r>
              <w:r w:rsidRPr="00997081">
                <w:rPr>
                  <w:rFonts w:ascii="Times New Roman" w:hAnsi="Times New Roman" w:cs="Times New Roman"/>
                  <w:i/>
                  <w:iCs/>
                  <w:sz w:val="24"/>
                  <w:szCs w:val="24"/>
                </w:rPr>
                <w:t>VALID Jurnal Ilmiah</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16</w:t>
              </w:r>
              <w:r w:rsidRPr="00997081">
                <w:rPr>
                  <w:rFonts w:ascii="Times New Roman" w:hAnsi="Times New Roman" w:cs="Times New Roman"/>
                  <w:sz w:val="24"/>
                  <w:szCs w:val="24"/>
                </w:rPr>
                <w:t>(2), 164–179.</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t>Sari, E. A. (2021). Pengaruh Perbedaan Laba Akuntansi dan Laba Fiskal ( Book Tax Differences), dan Tingka Hutang Terhadp Persistensi Laba PAda Perusahaan Makanan dan Minuman Yang Terdaftar Di BEI.</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Satria, M., &amp; Tauzirie, S. A. (2021). Pengaruh Beda Permanen Dan Beda Temporer Terhadap Laba Bersih Pada Perusahaan Makanan Dan Minuman 2015-2019. </w:t>
              </w:r>
              <w:r w:rsidRPr="00997081">
                <w:rPr>
                  <w:rFonts w:ascii="Times New Roman" w:hAnsi="Times New Roman" w:cs="Times New Roman"/>
                  <w:i/>
                  <w:iCs/>
                  <w:sz w:val="24"/>
                  <w:szCs w:val="24"/>
                </w:rPr>
                <w:t>Land Journal</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2</w:t>
              </w:r>
              <w:r w:rsidRPr="00997081">
                <w:rPr>
                  <w:rFonts w:ascii="Times New Roman" w:hAnsi="Times New Roman" w:cs="Times New Roman"/>
                  <w:sz w:val="24"/>
                  <w:szCs w:val="24"/>
                </w:rPr>
                <w:t>(2), 119–132. https://doi.org/10.47491/landjournal.v2i2.1369</w:t>
              </w:r>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Sari, S. R., Astuti, T. P., Suseno, A. E., &amp; Rahmawati. (2017). Kepemilikan Keluarga dan Tindakan Pajak Agresif. </w:t>
              </w:r>
              <w:r w:rsidRPr="00997081">
                <w:rPr>
                  <w:rFonts w:ascii="Times New Roman" w:hAnsi="Times New Roman" w:cs="Times New Roman"/>
                  <w:i/>
                  <w:iCs/>
                  <w:sz w:val="24"/>
                  <w:szCs w:val="24"/>
                </w:rPr>
                <w:t>Proceedings Simposium Nasional Akuntansi XX. Jember</w:t>
              </w:r>
              <w:r w:rsidRPr="00997081">
                <w:rPr>
                  <w:rFonts w:ascii="Times New Roman" w:hAnsi="Times New Roman" w:cs="Times New Roman"/>
                  <w:sz w:val="24"/>
                  <w:szCs w:val="24"/>
                </w:rPr>
                <w:t>, 1–22.</w:t>
              </w:r>
            </w:p>
            <w:p w:rsidR="0059658B" w:rsidRPr="00997081" w:rsidRDefault="0059658B" w:rsidP="0059658B">
              <w:pPr>
                <w:widowControl w:val="0"/>
                <w:autoSpaceDE w:val="0"/>
                <w:autoSpaceDN w:val="0"/>
                <w:adjustRightInd w:val="0"/>
                <w:spacing w:line="240" w:lineRule="auto"/>
                <w:ind w:left="480" w:hanging="480"/>
                <w:rPr>
                  <w:rFonts w:ascii="Times New Roman" w:hAnsi="Times New Roman" w:cs="Times New Roman"/>
                  <w:sz w:val="24"/>
                  <w:szCs w:val="24"/>
                </w:rPr>
              </w:pPr>
              <w:r w:rsidRPr="00997081">
                <w:rPr>
                  <w:rFonts w:ascii="Times New Roman" w:hAnsi="Times New Roman" w:cs="Times New Roman"/>
                  <w:sz w:val="24"/>
                  <w:szCs w:val="24"/>
                </w:rPr>
                <w:t xml:space="preserve">Shintawati Kusnadi, D. (2022). Pengaruh Leverage, Kepemilikan Keluarga, Kualitas Audit Terhadap Tax Avoidance. </w:t>
              </w:r>
              <w:r w:rsidRPr="00997081">
                <w:rPr>
                  <w:rFonts w:ascii="Times New Roman" w:hAnsi="Times New Roman" w:cs="Times New Roman"/>
                  <w:i/>
                  <w:iCs/>
                  <w:sz w:val="24"/>
                  <w:szCs w:val="24"/>
                </w:rPr>
                <w:t>Februari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2</w:t>
              </w:r>
              <w:r w:rsidRPr="00997081">
                <w:rPr>
                  <w:rFonts w:ascii="Times New Roman" w:hAnsi="Times New Roman" w:cs="Times New Roman"/>
                  <w:sz w:val="24"/>
                  <w:szCs w:val="24"/>
                </w:rPr>
                <w:t>(2), 257–263. https://embiss.com/index.php/embiss/article/view/91</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Sihombing, H. (2020). Pengaruh Struktur Kepemilikan Terhadap Penghindaran Pajak Pada Perusahaan manufaktur yang Terdaftar Di Bursa Efeke Indonesia Tahun 2014-2017.</w:t>
              </w:r>
              <w:r w:rsidRPr="00997081">
                <w:rPr>
                  <w:rFonts w:ascii="Times New Roman" w:hAnsi="Times New Roman" w:cs="Times New Roman"/>
                  <w:i/>
                  <w:iCs/>
                  <w:sz w:val="24"/>
                  <w:szCs w:val="24"/>
                </w:rPr>
                <w:t>Skripsi Untuk Memenuhi Sebagai Persyaratan Mencapai Derajat Sarjana Ekonomi ( S1 ) Pada Program Studi Akuntansi Fak</w:t>
              </w:r>
              <w:r w:rsidRPr="00997081">
                <w:rPr>
                  <w:rFonts w:ascii="Times New Roman" w:hAnsi="Times New Roman" w:cs="Times New Roman"/>
                  <w:sz w:val="24"/>
                  <w:szCs w:val="24"/>
                </w:rPr>
                <w:t>.</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Sudarsih, I. (2021). Pengaruh Book Tax Diffrerence, Aliran Kas Operasi Perencanaan Pajak Dan Tingkat Utang Terhadap Persistensi Laba (Studi Empiris pada Perusahaan Manufaktur Sektor Industri Barang Konsumsi yang terdaftar di Bursa Efek Indonesia (BEI) Periode 2017-2019). </w:t>
              </w:r>
              <w:r w:rsidRPr="00997081">
                <w:rPr>
                  <w:rFonts w:ascii="Times New Roman" w:hAnsi="Times New Roman" w:cs="Times New Roman"/>
                  <w:i/>
                  <w:iCs/>
                  <w:sz w:val="24"/>
                  <w:szCs w:val="24"/>
                </w:rPr>
                <w:t>Pharmacognosy Magazine</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75</w:t>
              </w:r>
              <w:r w:rsidRPr="00997081">
                <w:rPr>
                  <w:rFonts w:ascii="Times New Roman" w:hAnsi="Times New Roman" w:cs="Times New Roman"/>
                  <w:sz w:val="24"/>
                  <w:szCs w:val="24"/>
                </w:rPr>
                <w:t>(17), 399–405.</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Syahrani, T. (2021). Pengaruh Profitabilitas, Kualitas Audit, Nilai Perusahaan, Dewan Komisaris Independen Dan Ukuran Dewan Komisaris Terhadap Manajemen Laba Perusahaan Manufaktur Yang Terdaftar Di Bei. </w:t>
              </w:r>
              <w:r w:rsidRPr="00997081">
                <w:rPr>
                  <w:rFonts w:ascii="Times New Roman" w:hAnsi="Times New Roman" w:cs="Times New Roman"/>
                  <w:i/>
                  <w:iCs/>
                  <w:sz w:val="24"/>
                  <w:szCs w:val="24"/>
                </w:rPr>
                <w:t>Jurnal Fairness</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9</w:t>
              </w:r>
              <w:r w:rsidRPr="00997081">
                <w:rPr>
                  <w:rFonts w:ascii="Times New Roman" w:hAnsi="Times New Roman" w:cs="Times New Roman"/>
                  <w:sz w:val="24"/>
                  <w:szCs w:val="24"/>
                </w:rPr>
                <w:t>(1), 45–58. https://doi.org/10.33369/fairness.v9i1.15221</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Tanujaya, K., &amp; Angelin, A. (2022). Kepemilikan Keluarga dan Penghindaran Pajak di Indonesia: Efek Moderasi dari Kualitas Audit. </w:t>
              </w:r>
              <w:r w:rsidRPr="00997081">
                <w:rPr>
                  <w:rFonts w:ascii="Times New Roman" w:hAnsi="Times New Roman" w:cs="Times New Roman"/>
                  <w:i/>
                  <w:iCs/>
                  <w:sz w:val="24"/>
                  <w:szCs w:val="24"/>
                </w:rPr>
                <w:t>E-Jurnal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32</w:t>
              </w:r>
              <w:r w:rsidRPr="00997081">
                <w:rPr>
                  <w:rFonts w:ascii="Times New Roman" w:hAnsi="Times New Roman" w:cs="Times New Roman"/>
                  <w:sz w:val="24"/>
                  <w:szCs w:val="24"/>
                </w:rPr>
                <w:t>(11), 3289. https://doi.org/10.24843/eja.2022.v32.i11.p07</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Twinda, A., Jatmiko, T., &amp; Prabowo, W. (2024). Pengaruh Kepemilikan Keluarga Terhadap Tax Avoidance Dengan Voluntary Disclosure Sebagai Variabel Moderasi. </w:t>
              </w:r>
              <w:r w:rsidRPr="00997081">
                <w:rPr>
                  <w:rFonts w:ascii="Times New Roman" w:hAnsi="Times New Roman" w:cs="Times New Roman"/>
                  <w:i/>
                  <w:iCs/>
                  <w:sz w:val="24"/>
                  <w:szCs w:val="24"/>
                </w:rPr>
                <w:t>Diponegoro Journal of Accounting</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13</w:t>
              </w:r>
              <w:r w:rsidRPr="00997081">
                <w:rPr>
                  <w:rFonts w:ascii="Times New Roman" w:hAnsi="Times New Roman" w:cs="Times New Roman"/>
                  <w:sz w:val="24"/>
                  <w:szCs w:val="24"/>
                </w:rPr>
                <w:t>(1), 1–15. http://ejournal-s1.undip.ac.id/index.php/accounting</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lastRenderedPageBreak/>
                <w:t>Thomsen, M. (2018). Taxavoidanceovertime:AcomparisonofEuropeanandU.S.firms .</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t xml:space="preserve">Wardani, D. M. (2022). Penagaruh Book-Tax Difference, Accrual, dan Operating CAsh Flow Terhadap Upaya Penghindaran Pajak. </w:t>
              </w:r>
              <w:r w:rsidRPr="00997081">
                <w:rPr>
                  <w:rFonts w:ascii="Times New Roman" w:hAnsi="Times New Roman" w:cs="Times New Roman"/>
                  <w:i/>
                  <w:iCs/>
                  <w:sz w:val="24"/>
                  <w:szCs w:val="24"/>
                </w:rPr>
                <w:t>Jurnal Pajak Indonesia, Vol.6, No.1</w:t>
              </w:r>
              <w:r w:rsidRPr="00997081">
                <w:rPr>
                  <w:rFonts w:ascii="Times New Roman" w:hAnsi="Times New Roman" w:cs="Times New Roman"/>
                  <w:sz w:val="24"/>
                  <w:szCs w:val="24"/>
                </w:rPr>
                <w:t>.</w:t>
              </w:r>
            </w:p>
            <w:p w:rsidR="0059658B" w:rsidRPr="00997081" w:rsidRDefault="0059658B" w:rsidP="0059658B">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97081">
                <w:rPr>
                  <w:rFonts w:ascii="Times New Roman" w:hAnsi="Times New Roman" w:cs="Times New Roman"/>
                  <w:sz w:val="24"/>
                  <w:szCs w:val="24"/>
                </w:rPr>
                <w:t xml:space="preserve">Wirdaningsih, Sari, R. N., &amp; Rahmawati, V. (2018). Pengaruh Kepemilikan Keluarga terhadap Penghindaran Pajak dengan Efektivitas Komisaris Independen dan Kualitas Audit sebagai Pemoderasi. </w:t>
              </w:r>
              <w:r w:rsidRPr="00997081">
                <w:rPr>
                  <w:rFonts w:ascii="Times New Roman" w:hAnsi="Times New Roman" w:cs="Times New Roman"/>
                  <w:i/>
                  <w:iCs/>
                  <w:sz w:val="24"/>
                  <w:szCs w:val="24"/>
                </w:rPr>
                <w:t>Jurnal Akuntansi</w:t>
              </w:r>
              <w:r w:rsidRPr="00997081">
                <w:rPr>
                  <w:rFonts w:ascii="Times New Roman" w:hAnsi="Times New Roman" w:cs="Times New Roman"/>
                  <w:sz w:val="24"/>
                  <w:szCs w:val="24"/>
                </w:rPr>
                <w:t xml:space="preserve">, </w:t>
              </w:r>
              <w:r w:rsidRPr="00997081">
                <w:rPr>
                  <w:rFonts w:ascii="Times New Roman" w:hAnsi="Times New Roman" w:cs="Times New Roman"/>
                  <w:i/>
                  <w:iCs/>
                  <w:sz w:val="24"/>
                  <w:szCs w:val="24"/>
                </w:rPr>
                <w:t>7</w:t>
              </w:r>
              <w:r w:rsidRPr="00997081">
                <w:rPr>
                  <w:rFonts w:ascii="Times New Roman" w:hAnsi="Times New Roman" w:cs="Times New Roman"/>
                  <w:sz w:val="24"/>
                  <w:szCs w:val="24"/>
                </w:rPr>
                <w:t>(1), 15–29.</w:t>
              </w:r>
            </w:p>
            <w:p w:rsidR="0059658B" w:rsidRPr="00997081" w:rsidRDefault="0059658B" w:rsidP="0059658B">
              <w:pPr>
                <w:pStyle w:val="Bibliography1"/>
                <w:ind w:left="720" w:hanging="720"/>
                <w:jc w:val="both"/>
                <w:rPr>
                  <w:rFonts w:ascii="Times New Roman" w:hAnsi="Times New Roman" w:cs="Times New Roman"/>
                  <w:sz w:val="24"/>
                  <w:szCs w:val="24"/>
                </w:rPr>
              </w:pPr>
              <w:r w:rsidRPr="00997081">
                <w:rPr>
                  <w:rFonts w:ascii="Times New Roman" w:hAnsi="Times New Roman" w:cs="Times New Roman"/>
                  <w:sz w:val="24"/>
                  <w:szCs w:val="24"/>
                </w:rPr>
                <w:t xml:space="preserve">Windarti, A., &amp; Sina, I. (2017). Book Tax Differenc Dan Struktur Kepemilikan Sebagai Upaya Penghindaran Pajak. </w:t>
              </w:r>
              <w:r w:rsidRPr="00997081">
                <w:rPr>
                  <w:rFonts w:ascii="Times New Roman" w:hAnsi="Times New Roman" w:cs="Times New Roman"/>
                  <w:i/>
                  <w:iCs/>
                  <w:sz w:val="24"/>
                  <w:szCs w:val="24"/>
                </w:rPr>
                <w:t xml:space="preserve">Journal of Applied Business and Economics, Vol. 4 No. 1 </w:t>
              </w:r>
              <w:r w:rsidRPr="00997081">
                <w:rPr>
                  <w:rFonts w:ascii="Times New Roman" w:hAnsi="Times New Roman" w:cs="Times New Roman"/>
                  <w:sz w:val="24"/>
                  <w:szCs w:val="24"/>
                </w:rPr>
                <w:t>.</w:t>
              </w:r>
            </w:p>
            <w:p w:rsidR="0059658B" w:rsidRPr="00997081" w:rsidRDefault="0059658B" w:rsidP="0059658B">
              <w:pPr>
                <w:jc w:val="both"/>
                <w:rPr>
                  <w:rFonts w:ascii="Times New Roman" w:hAnsi="Times New Roman" w:cs="Times New Roman"/>
                  <w:sz w:val="24"/>
                  <w:szCs w:val="24"/>
                </w:rPr>
              </w:pPr>
              <w:r w:rsidRPr="00997081">
                <w:rPr>
                  <w:rFonts w:ascii="Times New Roman" w:hAnsi="Times New Roman" w:cs="Times New Roman"/>
                  <w:b/>
                  <w:bCs/>
                  <w:sz w:val="24"/>
                  <w:szCs w:val="24"/>
                </w:rPr>
                <w:fldChar w:fldCharType="end"/>
              </w:r>
            </w:p>
          </w:sdtContent>
        </w:sdt>
      </w:sdtContent>
    </w:sdt>
    <w:p w:rsidR="00416D18" w:rsidRDefault="00416D18" w:rsidP="008332A3">
      <w:pPr>
        <w:tabs>
          <w:tab w:val="left" w:pos="3690"/>
        </w:tabs>
        <w:rPr>
          <w:rFonts w:ascii="Times New Roman" w:hAnsi="Times New Roman" w:cs="Times New Roman"/>
          <w:sz w:val="24"/>
          <w:szCs w:val="24"/>
          <w:lang w:val="en-US"/>
        </w:rPr>
      </w:pPr>
    </w:p>
    <w:p w:rsidR="0059658B" w:rsidRDefault="0059658B" w:rsidP="008332A3">
      <w:pPr>
        <w:tabs>
          <w:tab w:val="left" w:pos="3690"/>
        </w:tabs>
        <w:rPr>
          <w:rFonts w:ascii="Times New Roman" w:hAnsi="Times New Roman" w:cs="Times New Roman"/>
          <w:sz w:val="24"/>
          <w:szCs w:val="24"/>
          <w:lang w:val="en-US"/>
        </w:rPr>
      </w:pPr>
    </w:p>
    <w:p w:rsidR="00AB2F9F" w:rsidRDefault="00AB2F9F" w:rsidP="008332A3">
      <w:pPr>
        <w:tabs>
          <w:tab w:val="left" w:pos="3690"/>
        </w:tabs>
        <w:rPr>
          <w:rFonts w:ascii="Times New Roman" w:hAnsi="Times New Roman" w:cs="Times New Roman"/>
          <w:sz w:val="24"/>
          <w:szCs w:val="24"/>
          <w:lang w:val="en-US"/>
        </w:rPr>
        <w:sectPr w:rsidR="00AB2F9F" w:rsidSect="00AB2F9F">
          <w:headerReference w:type="default" r:id="rId33"/>
          <w:pgSz w:w="11906" w:h="16838"/>
          <w:pgMar w:top="2268" w:right="1701" w:bottom="1701" w:left="1701" w:header="709" w:footer="976" w:gutter="0"/>
          <w:pgNumType w:start="54"/>
          <w:cols w:space="708"/>
          <w:titlePg/>
          <w:docGrid w:linePitch="360"/>
        </w:sectPr>
      </w:pPr>
    </w:p>
    <w:p w:rsidR="0059658B" w:rsidRDefault="0059658B" w:rsidP="008332A3">
      <w:pPr>
        <w:tabs>
          <w:tab w:val="left" w:pos="3690"/>
        </w:tabs>
        <w:rPr>
          <w:rFonts w:ascii="Times New Roman" w:hAnsi="Times New Roman" w:cs="Times New Roman"/>
          <w:sz w:val="24"/>
          <w:szCs w:val="24"/>
          <w:lang w:val="en-US"/>
        </w:rPr>
      </w:pPr>
    </w:p>
    <w:p w:rsidR="0059658B" w:rsidRDefault="0059658B" w:rsidP="008332A3">
      <w:pPr>
        <w:tabs>
          <w:tab w:val="left" w:pos="3690"/>
        </w:tabs>
        <w:rPr>
          <w:rFonts w:ascii="Times New Roman" w:hAnsi="Times New Roman" w:cs="Times New Roman"/>
          <w:sz w:val="24"/>
          <w:szCs w:val="24"/>
          <w:lang w:val="en-US"/>
        </w:rPr>
      </w:pPr>
    </w:p>
    <w:p w:rsidR="0059658B" w:rsidRDefault="0059658B" w:rsidP="008332A3">
      <w:pPr>
        <w:tabs>
          <w:tab w:val="left" w:pos="3690"/>
        </w:tabs>
        <w:rPr>
          <w:rFonts w:ascii="Times New Roman" w:hAnsi="Times New Roman" w:cs="Times New Roman"/>
          <w:sz w:val="24"/>
          <w:szCs w:val="24"/>
          <w:lang w:val="en-US"/>
        </w:rPr>
      </w:pPr>
    </w:p>
    <w:p w:rsidR="0059658B" w:rsidRDefault="0059658B" w:rsidP="008332A3">
      <w:pPr>
        <w:tabs>
          <w:tab w:val="left" w:pos="3690"/>
        </w:tabs>
        <w:rPr>
          <w:rFonts w:ascii="Times New Roman" w:hAnsi="Times New Roman" w:cs="Times New Roman"/>
          <w:sz w:val="24"/>
          <w:szCs w:val="24"/>
          <w:lang w:val="en-US"/>
        </w:rPr>
      </w:pPr>
    </w:p>
    <w:p w:rsidR="00AB2F9F" w:rsidRDefault="00AB2F9F" w:rsidP="00AB2F9F">
      <w:pPr>
        <w:tabs>
          <w:tab w:val="center" w:pos="4252"/>
        </w:tabs>
        <w:jc w:val="center"/>
        <w:rPr>
          <w:rFonts w:ascii="Times New Roman" w:hAnsi="Times New Roman" w:cs="Times New Roman"/>
          <w:b/>
          <w:sz w:val="50"/>
          <w:szCs w:val="50"/>
          <w:lang w:val="en-US"/>
        </w:rPr>
      </w:pPr>
      <w:r>
        <w:rPr>
          <w:rFonts w:ascii="Times New Roman" w:hAnsi="Times New Roman" w:cs="Times New Roman"/>
          <w:b/>
          <w:sz w:val="50"/>
          <w:szCs w:val="50"/>
          <w:lang w:val="en-US"/>
        </w:rPr>
        <w:t>LAMPIRAN</w:t>
      </w:r>
    </w:p>
    <w:p w:rsidR="00AB2F9F" w:rsidRPr="00997081" w:rsidRDefault="00AB2F9F" w:rsidP="00AB2F9F">
      <w:pPr>
        <w:tabs>
          <w:tab w:val="center" w:pos="4252"/>
        </w:tabs>
        <w:jc w:val="center"/>
        <w:rPr>
          <w:rFonts w:ascii="Times New Roman" w:hAnsi="Times New Roman" w:cs="Times New Roman"/>
          <w:b/>
          <w:sz w:val="50"/>
          <w:szCs w:val="50"/>
          <w:lang w:val="en-US"/>
        </w:rPr>
        <w:sectPr w:rsidR="00AB2F9F" w:rsidRPr="00997081" w:rsidSect="00AB2F9F">
          <w:footerReference w:type="first" r:id="rId34"/>
          <w:pgSz w:w="11906" w:h="16838"/>
          <w:pgMar w:top="2268" w:right="1701" w:bottom="1701" w:left="1701" w:header="709" w:footer="976" w:gutter="0"/>
          <w:pgNumType w:start="59"/>
          <w:cols w:space="708"/>
          <w:titlePg/>
          <w:docGrid w:linePitch="360"/>
        </w:sectPr>
      </w:pPr>
    </w:p>
    <w:p w:rsidR="0059658B" w:rsidRPr="00997081" w:rsidRDefault="0059658B" w:rsidP="00AB2F9F">
      <w:pPr>
        <w:widowControl w:val="0"/>
        <w:autoSpaceDE w:val="0"/>
        <w:autoSpaceDN w:val="0"/>
        <w:adjustRightInd w:val="0"/>
        <w:spacing w:line="240" w:lineRule="auto"/>
        <w:jc w:val="center"/>
        <w:rPr>
          <w:rFonts w:ascii="Times New Roman" w:hAnsi="Times New Roman" w:cs="Times New Roman"/>
          <w:b/>
          <w:bCs/>
          <w:sz w:val="24"/>
          <w:szCs w:val="24"/>
        </w:rPr>
      </w:pPr>
      <w:r w:rsidRPr="00997081">
        <w:rPr>
          <w:rFonts w:ascii="Times New Roman" w:hAnsi="Times New Roman" w:cs="Times New Roman"/>
          <w:b/>
          <w:bCs/>
          <w:sz w:val="24"/>
          <w:szCs w:val="24"/>
        </w:rPr>
        <w:lastRenderedPageBreak/>
        <w:t>LAMPIRAN</w:t>
      </w: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r w:rsidRPr="00997081">
        <w:rPr>
          <w:rFonts w:ascii="Times New Roman" w:hAnsi="Times New Roman" w:cs="Times New Roman"/>
          <w:b/>
          <w:bCs/>
          <w:sz w:val="24"/>
          <w:szCs w:val="24"/>
        </w:rPr>
        <w:t>Lampiran 1: Sampel Perusahaan Sub Sektor Makanan Dan Minuman Yang Terdaftar di BEI</w:t>
      </w:r>
    </w:p>
    <w:tbl>
      <w:tblPr>
        <w:tblStyle w:val="TableGrid"/>
        <w:tblW w:w="8464" w:type="dxa"/>
        <w:tblInd w:w="108" w:type="dxa"/>
        <w:tblLook w:val="04A0" w:firstRow="1" w:lastRow="0" w:firstColumn="1" w:lastColumn="0" w:noHBand="0" w:noVBand="1"/>
      </w:tblPr>
      <w:tblGrid>
        <w:gridCol w:w="651"/>
        <w:gridCol w:w="6766"/>
        <w:gridCol w:w="1047"/>
      </w:tblGrid>
      <w:tr w:rsidR="0059658B" w:rsidRPr="00997081" w:rsidTr="001236C6">
        <w:trPr>
          <w:trHeight w:val="75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No</w:t>
            </w:r>
          </w:p>
        </w:tc>
        <w:tc>
          <w:tcPr>
            <w:tcW w:w="6766"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Nama Perusahaan</w:t>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Kode</w:t>
            </w:r>
          </w:p>
        </w:tc>
      </w:tr>
      <w:tr w:rsidR="0059658B" w:rsidRPr="00997081" w:rsidTr="001236C6">
        <w:trPr>
          <w:trHeight w:val="79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1</w:t>
            </w:r>
          </w:p>
        </w:tc>
        <w:tc>
          <w:tcPr>
            <w:tcW w:w="6766"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 xml:space="preserve">PT Indofood CBP Sukses Makmur Tbk </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ICBP</w:t>
            </w:r>
          </w:p>
        </w:tc>
      </w:tr>
      <w:tr w:rsidR="0059658B" w:rsidRPr="00997081" w:rsidTr="001236C6">
        <w:trPr>
          <w:trHeight w:val="76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2</w:t>
            </w:r>
          </w:p>
        </w:tc>
        <w:tc>
          <w:tcPr>
            <w:tcW w:w="6766"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PT Sekar Bumi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SKBM</w:t>
            </w:r>
          </w:p>
        </w:tc>
      </w:tr>
      <w:tr w:rsidR="0059658B" w:rsidRPr="00997081" w:rsidTr="001236C6">
        <w:trPr>
          <w:trHeight w:val="76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3</w:t>
            </w:r>
          </w:p>
        </w:tc>
        <w:tc>
          <w:tcPr>
            <w:tcW w:w="6766"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 xml:space="preserve">PT Ultrajaya Milk Industry Co. Tbk </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ULTJ</w:t>
            </w:r>
          </w:p>
        </w:tc>
      </w:tr>
      <w:tr w:rsidR="0059658B" w:rsidRPr="00997081" w:rsidTr="001236C6">
        <w:trPr>
          <w:trHeight w:val="76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4</w:t>
            </w:r>
          </w:p>
        </w:tc>
        <w:tc>
          <w:tcPr>
            <w:tcW w:w="6766"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PT Sariguna Primatirta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CLEO</w:t>
            </w:r>
          </w:p>
        </w:tc>
      </w:tr>
      <w:tr w:rsidR="0059658B" w:rsidRPr="00997081" w:rsidTr="001236C6">
        <w:trPr>
          <w:trHeight w:val="79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5</w:t>
            </w:r>
          </w:p>
        </w:tc>
        <w:tc>
          <w:tcPr>
            <w:tcW w:w="6766"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PT Prasidha Aneka Niaga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PSDN</w:t>
            </w:r>
          </w:p>
        </w:tc>
      </w:tr>
      <w:tr w:rsidR="0059658B" w:rsidRPr="00997081" w:rsidTr="001236C6">
        <w:trPr>
          <w:trHeight w:val="743"/>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6</w:t>
            </w:r>
          </w:p>
        </w:tc>
        <w:tc>
          <w:tcPr>
            <w:tcW w:w="6766" w:type="dxa"/>
          </w:tcPr>
          <w:p w:rsidR="0059658B" w:rsidRPr="00997081" w:rsidRDefault="0059658B" w:rsidP="001236C6">
            <w:pPr>
              <w:spacing w:after="0" w:line="240" w:lineRule="auto"/>
              <w:rPr>
                <w:rFonts w:ascii="Times New Roman" w:hAnsi="Times New Roman" w:cs="Times New Roman"/>
                <w:lang w:val="en-US"/>
              </w:rPr>
            </w:pPr>
            <w:r w:rsidRPr="00997081">
              <w:rPr>
                <w:rFonts w:ascii="Times New Roman" w:hAnsi="Times New Roman" w:cs="Times New Roman"/>
                <w:lang w:val="en-US"/>
              </w:rPr>
              <w:t>PT Mayora Indah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MYOR</w:t>
            </w:r>
          </w:p>
        </w:tc>
      </w:tr>
      <w:tr w:rsidR="0059658B" w:rsidRPr="00997081" w:rsidTr="001236C6">
        <w:trPr>
          <w:trHeight w:val="801"/>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7</w:t>
            </w:r>
          </w:p>
        </w:tc>
        <w:tc>
          <w:tcPr>
            <w:tcW w:w="6766" w:type="dxa"/>
          </w:tcPr>
          <w:p w:rsidR="0059658B" w:rsidRPr="00997081" w:rsidRDefault="0059658B" w:rsidP="001236C6">
            <w:pPr>
              <w:spacing w:after="0" w:line="240" w:lineRule="auto"/>
              <w:rPr>
                <w:rFonts w:ascii="Times New Roman" w:hAnsi="Times New Roman" w:cs="Times New Roman"/>
                <w:lang w:val="en-US"/>
              </w:rPr>
            </w:pPr>
            <w:r w:rsidRPr="00997081">
              <w:rPr>
                <w:rFonts w:ascii="Times New Roman" w:hAnsi="Times New Roman" w:cs="Times New Roman"/>
                <w:lang w:val="en-US"/>
              </w:rPr>
              <w:t>PT Sekar Laut Tbk</w:t>
            </w:r>
          </w:p>
        </w:tc>
        <w:tc>
          <w:tcPr>
            <w:tcW w:w="1047"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lang w:val="en-US"/>
              </w:rPr>
              <w:t>SKLT</w:t>
            </w:r>
          </w:p>
        </w:tc>
      </w:tr>
      <w:tr w:rsidR="0059658B" w:rsidRPr="00997081" w:rsidTr="001236C6">
        <w:trPr>
          <w:trHeight w:val="810"/>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8</w:t>
            </w:r>
          </w:p>
        </w:tc>
        <w:tc>
          <w:tcPr>
            <w:tcW w:w="6766" w:type="dxa"/>
          </w:tcPr>
          <w:p w:rsidR="0059658B" w:rsidRPr="00997081" w:rsidRDefault="0059658B" w:rsidP="001236C6">
            <w:pPr>
              <w:spacing w:after="0" w:line="240" w:lineRule="auto"/>
              <w:rPr>
                <w:rFonts w:ascii="Times New Roman" w:hAnsi="Times New Roman" w:cs="Times New Roman"/>
                <w:lang w:val="en-US"/>
              </w:rPr>
            </w:pPr>
            <w:r w:rsidRPr="00997081">
              <w:rPr>
                <w:rFonts w:ascii="Times New Roman" w:hAnsi="Times New Roman" w:cs="Times New Roman"/>
                <w:lang w:val="en-US"/>
              </w:rPr>
              <w:t>PT Siantar Top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STTP</w:t>
            </w:r>
          </w:p>
        </w:tc>
      </w:tr>
      <w:tr w:rsidR="0059658B" w:rsidRPr="00997081" w:rsidTr="001236C6">
        <w:trPr>
          <w:trHeight w:val="869"/>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9</w:t>
            </w:r>
          </w:p>
        </w:tc>
        <w:tc>
          <w:tcPr>
            <w:tcW w:w="6766" w:type="dxa"/>
          </w:tcPr>
          <w:p w:rsidR="0059658B" w:rsidRPr="00997081" w:rsidRDefault="0059658B" w:rsidP="001236C6">
            <w:pPr>
              <w:spacing w:after="0" w:line="240" w:lineRule="auto"/>
              <w:rPr>
                <w:rFonts w:ascii="Times New Roman" w:hAnsi="Times New Roman" w:cs="Times New Roman"/>
                <w:lang w:val="en-US"/>
              </w:rPr>
            </w:pPr>
            <w:r w:rsidRPr="00997081">
              <w:rPr>
                <w:rFonts w:ascii="Times New Roman" w:hAnsi="Times New Roman" w:cs="Times New Roman"/>
                <w:lang w:val="en-US"/>
              </w:rPr>
              <w:t>PT Campina Ice Cream Industry Tbk</w:t>
            </w:r>
            <w:r w:rsidRPr="00997081">
              <w:rPr>
                <w:rFonts w:ascii="Times New Roman" w:hAnsi="Times New Roman" w:cs="Times New Roman"/>
                <w:lang w:val="en-US"/>
              </w:rPr>
              <w:tab/>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CAMP</w:t>
            </w:r>
          </w:p>
        </w:tc>
      </w:tr>
      <w:tr w:rsidR="0059658B" w:rsidRPr="00997081" w:rsidTr="001236C6">
        <w:trPr>
          <w:trHeight w:val="835"/>
        </w:trPr>
        <w:tc>
          <w:tcPr>
            <w:tcW w:w="651"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10</w:t>
            </w:r>
          </w:p>
        </w:tc>
        <w:tc>
          <w:tcPr>
            <w:tcW w:w="6766" w:type="dxa"/>
          </w:tcPr>
          <w:p w:rsidR="0059658B" w:rsidRPr="00997081" w:rsidRDefault="0059658B" w:rsidP="001236C6">
            <w:pPr>
              <w:tabs>
                <w:tab w:val="left" w:pos="4520"/>
              </w:tabs>
              <w:spacing w:after="0" w:line="240" w:lineRule="auto"/>
              <w:rPr>
                <w:rFonts w:ascii="Times New Roman" w:hAnsi="Times New Roman" w:cs="Times New Roman"/>
                <w:lang w:val="en-US"/>
              </w:rPr>
            </w:pPr>
            <w:r w:rsidRPr="00997081">
              <w:rPr>
                <w:rFonts w:ascii="Times New Roman" w:hAnsi="Times New Roman" w:cs="Times New Roman"/>
                <w:lang w:val="en-US"/>
              </w:rPr>
              <w:t>PT Banyan Tirta Tbk</w:t>
            </w:r>
          </w:p>
        </w:tc>
        <w:tc>
          <w:tcPr>
            <w:tcW w:w="104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ALTO</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r w:rsidRPr="00997081">
        <w:rPr>
          <w:rFonts w:ascii="Times New Roman" w:hAnsi="Times New Roman" w:cs="Times New Roman"/>
          <w:b/>
          <w:bCs/>
          <w:sz w:val="24"/>
          <w:szCs w:val="24"/>
        </w:rPr>
        <w:br/>
      </w: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p w:rsidR="0059658B" w:rsidRPr="00997081" w:rsidRDefault="0059658B" w:rsidP="0059658B">
      <w:pPr>
        <w:widowControl w:val="0"/>
        <w:autoSpaceDE w:val="0"/>
        <w:autoSpaceDN w:val="0"/>
        <w:adjustRightInd w:val="0"/>
        <w:spacing w:after="0" w:line="240" w:lineRule="auto"/>
        <w:rPr>
          <w:rFonts w:ascii="Times New Roman" w:hAnsi="Times New Roman" w:cs="Times New Roman"/>
          <w:b/>
          <w:i/>
          <w:sz w:val="24"/>
          <w:szCs w:val="24"/>
          <w:lang w:val="en-US"/>
        </w:rPr>
      </w:pPr>
      <w:r w:rsidRPr="00997081">
        <w:rPr>
          <w:rFonts w:ascii="Times New Roman" w:hAnsi="Times New Roman" w:cs="Times New Roman"/>
          <w:b/>
          <w:sz w:val="24"/>
          <w:szCs w:val="24"/>
          <w:lang w:val="en-US"/>
        </w:rPr>
        <w:lastRenderedPageBreak/>
        <w:t xml:space="preserve">Lampiran 2: Hasil Perhitungan Data </w:t>
      </w:r>
      <w:r w:rsidRPr="00997081">
        <w:rPr>
          <w:rFonts w:ascii="Times New Roman" w:hAnsi="Times New Roman" w:cs="Times New Roman"/>
          <w:b/>
          <w:i/>
          <w:sz w:val="24"/>
          <w:szCs w:val="24"/>
          <w:lang w:val="en-US"/>
        </w:rPr>
        <w:t>Book Tax Difference</w:t>
      </w:r>
    </w:p>
    <w:tbl>
      <w:tblPr>
        <w:tblStyle w:val="TableGrid1"/>
        <w:tblW w:w="8926" w:type="dxa"/>
        <w:tblLayout w:type="fixed"/>
        <w:tblLook w:val="04A0" w:firstRow="1" w:lastRow="0" w:firstColumn="1" w:lastColumn="0" w:noHBand="0" w:noVBand="1"/>
      </w:tblPr>
      <w:tblGrid>
        <w:gridCol w:w="988"/>
        <w:gridCol w:w="708"/>
        <w:gridCol w:w="1418"/>
        <w:gridCol w:w="1417"/>
        <w:gridCol w:w="1560"/>
        <w:gridCol w:w="1701"/>
        <w:gridCol w:w="1134"/>
      </w:tblGrid>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Kode</w:t>
            </w:r>
          </w:p>
        </w:tc>
        <w:tc>
          <w:tcPr>
            <w:tcW w:w="70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Tahun</w:t>
            </w:r>
          </w:p>
        </w:tc>
        <w:tc>
          <w:tcPr>
            <w:tcW w:w="141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Laba Akuntansi</w:t>
            </w:r>
          </w:p>
        </w:tc>
        <w:tc>
          <w:tcPr>
            <w:tcW w:w="1417"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Laba Fiskal</w:t>
            </w:r>
          </w:p>
        </w:tc>
        <w:tc>
          <w:tcPr>
            <w:tcW w:w="1560"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LA-LF</w:t>
            </w:r>
          </w:p>
        </w:tc>
        <w:tc>
          <w:tcPr>
            <w:tcW w:w="1701"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Total Aktiva</w:t>
            </w:r>
          </w:p>
        </w:tc>
        <w:tc>
          <w:tcPr>
            <w:tcW w:w="1134"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lang w:val="en-US"/>
              </w:rPr>
              <w:t>BTD</w:t>
            </w:r>
          </w:p>
        </w:tc>
      </w:tr>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5.206.561</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5.413.710</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207.149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31.619.514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0,007</w:t>
            </w:r>
          </w:p>
        </w:tc>
      </w:tr>
      <w:tr w:rsidR="0059658B" w:rsidRPr="00997081" w:rsidTr="001236C6">
        <w:tc>
          <w:tcPr>
            <w:tcW w:w="988"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ICBP</w:t>
            </w: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6.446.758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6.312.759</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134.026</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34.367.153</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0,004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7.436.927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6.723.171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713.801</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38.709.314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0,018</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9.958.647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9.012.998</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945.649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103.588.325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0,009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9.935.232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5.432.101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4.649.249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118.066.628</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0,038</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7.525.385</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3.906.136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3.619.249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115.305.536</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0,031</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11.444.693</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9.661.446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1.783.247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119.267.076</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0,015</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11.499.337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7.538.410</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3.960.927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126.040.905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 xml:space="preserve">     0,031</w:t>
            </w:r>
          </w:p>
        </w:tc>
      </w:tr>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31.766.272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43.189.424</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11.423.152</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1.623.027.475.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0,007</w:t>
            </w:r>
          </w:p>
        </w:tc>
      </w:tr>
      <w:tr w:rsidR="0059658B" w:rsidRPr="00997081" w:rsidTr="001236C6">
        <w:tc>
          <w:tcPr>
            <w:tcW w:w="988"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SKBM</w:t>
            </w: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20.887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12.381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8.505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1.771.365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0,005</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5.568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8.447</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3.284</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1.820.383</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0,002</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13.568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24.159</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10.591</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1.768.660</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0,006</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44.152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21.111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23.041</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1.970.428</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0,012</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117.187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85.105</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32.082</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2.042.199</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0,016</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11.946</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26.023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14.077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1.839.622</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0,008</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103.198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17.153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120.352</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1.841.387</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0,065</w:t>
            </w:r>
          </w:p>
        </w:tc>
      </w:tr>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102.623.100</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979.557.000</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- 876.933.900</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5.186.940.000</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0,169</w:t>
            </w:r>
          </w:p>
        </w:tc>
      </w:tr>
      <w:tr w:rsidR="0059658B" w:rsidRPr="00997081" w:rsidTr="001236C6">
        <w:tc>
          <w:tcPr>
            <w:tcW w:w="988"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sidRPr="00997081">
              <w:rPr>
                <w:rFonts w:ascii="Times New Roman" w:eastAsia="Times New Roman" w:hAnsi="Times New Roman" w:cs="Times New Roman"/>
                <w:b/>
                <w:bCs/>
                <w:color w:val="000000"/>
                <w:sz w:val="24"/>
                <w:szCs w:val="24"/>
                <w:lang w:val="en-US"/>
              </w:rPr>
              <w:t>ULTJ</w:t>
            </w: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949.018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928.2403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20.615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5.555.871</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0,004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1.375.395</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1.277.040</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98.355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6.608.422</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0,015</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1.421.517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1.295.278</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126.239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8.754.116</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1.541.932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1.446.874</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95.058</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7.406.856</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0,013</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1.288.988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1.355.999</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67.011</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7.376.375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0,009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1.507.285</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1.329.945</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177.340</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7.523.956</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0,024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1.506.963</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1.424.511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82.452</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8.461.365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0,010</w:t>
            </w:r>
          </w:p>
        </w:tc>
      </w:tr>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62.664.239</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50.990.503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11.673.736</w:t>
            </w:r>
          </w:p>
        </w:tc>
        <w:tc>
          <w:tcPr>
            <w:tcW w:w="1701" w:type="dxa"/>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660.917.775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0,018</w:t>
            </w:r>
          </w:p>
        </w:tc>
      </w:tr>
      <w:tr w:rsidR="0059658B" w:rsidRPr="00997081" w:rsidTr="001236C6">
        <w:tc>
          <w:tcPr>
            <w:tcW w:w="988"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sidRPr="00997081">
              <w:rPr>
                <w:rFonts w:ascii="Times New Roman" w:eastAsia="Times New Roman" w:hAnsi="Times New Roman" w:cs="Times New Roman"/>
                <w:b/>
                <w:bCs/>
                <w:color w:val="000000"/>
                <w:sz w:val="24"/>
                <w:szCs w:val="24"/>
                <w:lang w:val="en-US"/>
              </w:rPr>
              <w:t>CLEO</w:t>
            </w: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81.834</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70.998</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10.835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833.933</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0,013</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172.667</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136.651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36.016</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1.245.144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0,029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168.964</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131.126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37.837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1.310.940</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0,029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230.343</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190.053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40.289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1.348.181</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0,030</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249.231</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215.491</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33.739</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1.790.304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0,019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412.590</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346.757</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65.833</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2.296.227</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0,029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605.245</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504.118</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101.127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2.663.387</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0,038</w:t>
            </w:r>
          </w:p>
        </w:tc>
      </w:tr>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53.561.822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12.732.583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40.829.238</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690.979.867</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0,059</w:t>
            </w:r>
          </w:p>
        </w:tc>
      </w:tr>
      <w:tr w:rsidR="0059658B" w:rsidRPr="00997081" w:rsidTr="001236C6">
        <w:tc>
          <w:tcPr>
            <w:tcW w:w="988"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sidRPr="00997081">
              <w:rPr>
                <w:rFonts w:ascii="Times New Roman" w:eastAsia="Times New Roman" w:hAnsi="Times New Roman" w:cs="Times New Roman"/>
                <w:b/>
                <w:bCs/>
                <w:color w:val="000000"/>
                <w:sz w:val="24"/>
                <w:szCs w:val="24"/>
                <w:lang w:val="en-US"/>
              </w:rPr>
              <w:t>PSDN</w:t>
            </w: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21.761</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80.614</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102.375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697.657</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0,147</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4.341</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56.146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60.487</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763.492</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0,079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33.306</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55.516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22.210</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763.375</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0,029</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69.012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71.983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2.970</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708.894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0,004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36.152</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80.066</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43.914</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705.620</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0,062</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150.548</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318.374</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167.825</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151.973</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1,104</w:t>
            </w:r>
          </w:p>
        </w:tc>
      </w:tr>
      <w:tr w:rsidR="0059658B" w:rsidRPr="00997081" w:rsidTr="001236C6">
        <w:tc>
          <w:tcPr>
            <w:tcW w:w="988"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70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418"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20.536</w:t>
            </w:r>
          </w:p>
        </w:tc>
        <w:tc>
          <w:tcPr>
            <w:tcW w:w="1417"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19.423</w:t>
            </w:r>
          </w:p>
        </w:tc>
        <w:tc>
          <w:tcPr>
            <w:tcW w:w="1560"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39.960</w:t>
            </w:r>
          </w:p>
        </w:tc>
        <w:tc>
          <w:tcPr>
            <w:tcW w:w="1701"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146.364</w:t>
            </w:r>
          </w:p>
        </w:tc>
        <w:tc>
          <w:tcPr>
            <w:tcW w:w="1134"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0,273</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tbl>
      <w:tblPr>
        <w:tblStyle w:val="TableGrid2"/>
        <w:tblW w:w="9926" w:type="dxa"/>
        <w:tblLayout w:type="fixed"/>
        <w:tblLook w:val="04A0" w:firstRow="1" w:lastRow="0" w:firstColumn="1" w:lastColumn="0" w:noHBand="0" w:noVBand="1"/>
      </w:tblPr>
      <w:tblGrid>
        <w:gridCol w:w="988"/>
        <w:gridCol w:w="778"/>
        <w:gridCol w:w="1836"/>
        <w:gridCol w:w="1836"/>
        <w:gridCol w:w="1716"/>
        <w:gridCol w:w="2016"/>
        <w:gridCol w:w="756"/>
      </w:tblGrid>
      <w:tr w:rsidR="0059658B" w:rsidRPr="00997081" w:rsidTr="001236C6">
        <w:tc>
          <w:tcPr>
            <w:tcW w:w="988" w:type="dxa"/>
            <w:vAlign w:val="center"/>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lastRenderedPageBreak/>
              <w:t xml:space="preserve">Kode </w:t>
            </w:r>
          </w:p>
        </w:tc>
        <w:tc>
          <w:tcPr>
            <w:tcW w:w="778" w:type="dxa"/>
            <w:vAlign w:val="center"/>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Tahun</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Laba Akuntansi</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Laba Fiskal</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LA-LF</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Total Aktiva</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BTD</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MYOR</w:t>
            </w: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997081">
              <w:rPr>
                <w:rFonts w:ascii="Times New Roman" w:eastAsia="Times New Roman" w:hAnsi="Times New Roman" w:cs="Times New Roman"/>
                <w:color w:val="000000"/>
                <w:sz w:val="20"/>
                <w:szCs w:val="20"/>
                <w:lang w:val="en-US"/>
              </w:rPr>
              <w:t>2.186.884.603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982.769.113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lang w:val="en-US"/>
              </w:rPr>
            </w:pPr>
            <w:r w:rsidRPr="00997081">
              <w:rPr>
                <w:rFonts w:ascii="Times New Roman" w:eastAsia="Times New Roman" w:hAnsi="Times New Roman" w:cs="Times New Roman"/>
                <w:color w:val="000000"/>
                <w:lang w:val="en-US"/>
              </w:rPr>
              <w:t>1.204.115.489</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lang w:val="en-US"/>
              </w:rPr>
            </w:pPr>
            <w:r w:rsidRPr="00997081">
              <w:rPr>
                <w:rFonts w:ascii="Times New Roman" w:eastAsia="Times New Roman" w:hAnsi="Times New Roman" w:cs="Times New Roman"/>
                <w:color w:val="000000"/>
                <w:lang w:val="en-US"/>
              </w:rPr>
              <w:t>14.915.849.800</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0,081</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2.381.942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903.691</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1.478.250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17.591.706</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0,084</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2.704.466</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938.617</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1.765.849</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17.398.873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0,101</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2.683.890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1.424.237</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1.259.653</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19.777.500</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0,064</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1.549.648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556.2033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993.444</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19.917.653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0,050</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2.506.057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1.545.015</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961.042</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22.276.160</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0,043</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4.093.715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2.452.878</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1.640.837</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23.870.404</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0,069</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3.881.094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1.665.643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2.215.451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  29.728.781</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0,075</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27.370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19.164</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8.206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636.284</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0,013</w:t>
            </w:r>
          </w:p>
        </w:tc>
      </w:tr>
      <w:tr w:rsidR="0059658B" w:rsidRPr="00997081" w:rsidTr="001236C6">
        <w:tc>
          <w:tcPr>
            <w:tcW w:w="98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SKLT</w:t>
            </w: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39.567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30.321</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9.246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747.293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0,012</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56.782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31.796</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24.985</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790.845</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0,032</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55.673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29.749</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25.924</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773.863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0,033</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101.725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34.144</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67.580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889.125</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0,076</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92.439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33.716</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58.722</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1.033.289</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0,057</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97.118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45.871</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51.246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1.252.739</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0,040</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151.442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76.899  </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74.543</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1.522.025</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0,049</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288.545.819</w:t>
            </w:r>
          </w:p>
        </w:tc>
        <w:tc>
          <w:tcPr>
            <w:tcW w:w="183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265.883.759</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22.662.060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2.342.432</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0,010</w:t>
            </w:r>
          </w:p>
        </w:tc>
      </w:tr>
      <w:tr w:rsidR="0059658B" w:rsidRPr="00997081" w:rsidTr="001236C6">
        <w:tc>
          <w:tcPr>
            <w:tcW w:w="98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STTP</w:t>
            </w: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324.649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296.843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27.806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2.631.189</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0,011</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607.043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595.597</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11.455</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2.881.563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0,004</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773.607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799.607</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26.000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3.448.995</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-0,008</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765.188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732.611</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32.577</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3.919.243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0,008</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756.723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774.618</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17.894</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4.590.737</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0,004</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1.102.640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1.027.612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75.027</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5.452.234</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0,014</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1.509.020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1.159.629</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349.391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6.762.107</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0,052</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58.384.115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35.260.007</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23.124.108</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1.211.184</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0,019</w:t>
            </w:r>
          </w:p>
        </w:tc>
      </w:tr>
      <w:tr w:rsidR="0059658B" w:rsidRPr="00997081" w:rsidTr="001236C6">
        <w:tc>
          <w:tcPr>
            <w:tcW w:w="98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CAMP</w:t>
            </w: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84.038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91.432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7.393</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1.004.275</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-0,007</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99.535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93..23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6.308</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1.057.529</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0,006</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56.816</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53.962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2.853</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1.086.873 </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0,003</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126.156</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108.185</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17.971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1.147.260</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0,016</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153.914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153.672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241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1.074.777</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0,000</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160.678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145.851</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14.827</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1.088.726</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0,014</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123.761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116.550</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7.240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1.083.173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0,007</w:t>
            </w:r>
          </w:p>
        </w:tc>
      </w:tr>
      <w:tr w:rsidR="0059658B" w:rsidRPr="00997081" w:rsidTr="001236C6">
        <w:tc>
          <w:tcPr>
            <w:tcW w:w="98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-69.728.704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-11.650.621</w:t>
            </w:r>
          </w:p>
        </w:tc>
        <w:tc>
          <w:tcPr>
            <w:tcW w:w="17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-58.078.082</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1.109.383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-0,052</w:t>
            </w:r>
          </w:p>
        </w:tc>
      </w:tr>
      <w:tr w:rsidR="0059658B" w:rsidRPr="00997081" w:rsidTr="001236C6">
        <w:tc>
          <w:tcPr>
            <w:tcW w:w="98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ALTO</w:t>
            </w: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45.675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42.463</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3.211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1.109.843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-0,003</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11.089</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2.330</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13.419</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1.103.450</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-0,012</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8.840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114.412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105.871</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1.102.874</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0,096</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7.254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112.501 </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105.546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1.089.208</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0,097</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6.745</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76.142</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69.397</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1.023.323</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0,068</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22.640</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59.226</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36.586</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953.288</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0,037</w:t>
            </w:r>
          </w:p>
        </w:tc>
      </w:tr>
      <w:tr w:rsidR="0059658B" w:rsidRPr="00997081" w:rsidTr="001236C6">
        <w:tc>
          <w:tcPr>
            <w:tcW w:w="98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778"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26.047</w:t>
            </w:r>
          </w:p>
        </w:tc>
        <w:tc>
          <w:tcPr>
            <w:tcW w:w="18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25.246</w:t>
            </w:r>
          </w:p>
        </w:tc>
        <w:tc>
          <w:tcPr>
            <w:tcW w:w="17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800</w:t>
            </w:r>
          </w:p>
        </w:tc>
        <w:tc>
          <w:tcPr>
            <w:tcW w:w="201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934.488</w:t>
            </w:r>
          </w:p>
        </w:tc>
        <w:tc>
          <w:tcPr>
            <w:tcW w:w="75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0"/>
                <w:szCs w:val="20"/>
                <w:lang w:val="en-US"/>
              </w:rPr>
            </w:pPr>
            <w:r w:rsidRPr="00997081">
              <w:rPr>
                <w:rFonts w:ascii="Times New Roman" w:hAnsi="Times New Roman" w:cs="Times New Roman"/>
                <w:sz w:val="20"/>
                <w:szCs w:val="20"/>
                <w:lang w:val="en-US"/>
              </w:rPr>
              <w:t>-0,001</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lastRenderedPageBreak/>
        <w:t>Lampiran 3 : Hasil Perhitungan Struktur Kepemilikan Keluarga</w:t>
      </w:r>
    </w:p>
    <w:tbl>
      <w:tblPr>
        <w:tblStyle w:val="TableGrid3"/>
        <w:tblW w:w="0" w:type="auto"/>
        <w:tblLook w:val="04A0" w:firstRow="1" w:lastRow="0" w:firstColumn="1" w:lastColumn="0" w:noHBand="0" w:noVBand="1"/>
      </w:tblPr>
      <w:tblGrid>
        <w:gridCol w:w="1560"/>
        <w:gridCol w:w="897"/>
        <w:gridCol w:w="1985"/>
        <w:gridCol w:w="2436"/>
        <w:gridCol w:w="1616"/>
      </w:tblGrid>
      <w:tr w:rsidR="0059658B" w:rsidRPr="00997081" w:rsidTr="001236C6">
        <w:tc>
          <w:tcPr>
            <w:tcW w:w="1560"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Kode Perusahaan</w:t>
            </w:r>
          </w:p>
        </w:tc>
        <w:tc>
          <w:tcPr>
            <w:tcW w:w="897"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Tahun</w:t>
            </w:r>
          </w:p>
        </w:tc>
        <w:tc>
          <w:tcPr>
            <w:tcW w:w="1985"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Saham Keluarga</w:t>
            </w:r>
          </w:p>
        </w:tc>
        <w:tc>
          <w:tcPr>
            <w:tcW w:w="243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Saham Beredar</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Kepemilikan Keluarga</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9.391.230.000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2.270.230.000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4,137</w:t>
            </w:r>
          </w:p>
        </w:tc>
      </w:tr>
      <w:tr w:rsidR="0059658B" w:rsidRPr="00997081" w:rsidTr="001236C6">
        <w:tc>
          <w:tcPr>
            <w:tcW w:w="1560"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ICBP</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9.391.905.000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9.391.905.000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6.391.678.000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6.391.678.000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6.391.678.000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6.391.678.000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6.391.678.000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11.661.908.000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0,805</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35.930.440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936.530.894</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0,038</w:t>
            </w:r>
          </w:p>
        </w:tc>
      </w:tr>
      <w:tr w:rsidR="0059658B" w:rsidRPr="00997081" w:rsidTr="001236C6">
        <w:tc>
          <w:tcPr>
            <w:tcW w:w="1560"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SKBM</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38.304.991</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1.726.003.217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0,022</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38.304.991</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1.726.003.217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0,022</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38.304.991</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1.726.003.217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0,022</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38.304.991</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1.730.103.217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0,022</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39.624.185</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1.730.103.217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39.624.185</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1.730.103.217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39.624.185</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1.730.103.217</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0,023</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8.168.731.360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11.553.528.000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0,707</w:t>
            </w:r>
          </w:p>
        </w:tc>
      </w:tr>
      <w:tr w:rsidR="0059658B" w:rsidRPr="00997081" w:rsidTr="001236C6">
        <w:tc>
          <w:tcPr>
            <w:tcW w:w="1560"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ULTJ</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6.440.253.160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11.553.528.000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0,557</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6.633.217.720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11.553.528.000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0,574</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8.037.938.270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10.398.175.200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8.071.269.220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10.398.175.200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0,776</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10.398.175.200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10.398.175.200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1,000</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8.138.175.200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10.398.175.200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0,783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8.139.453.720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10.398.275.200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0,783</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1.750.000.000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2.200.000.000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0,795</w:t>
            </w:r>
          </w:p>
        </w:tc>
      </w:tr>
      <w:tr w:rsidR="0059658B" w:rsidRPr="00997081" w:rsidTr="001236C6">
        <w:tc>
          <w:tcPr>
            <w:tcW w:w="1560"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CLEO</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9.750.000.000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12.000.000.000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0,813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9.750.000.000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12.000.000.000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0,813</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9.764.900.000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11.993.500.000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0,814</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9.764.900.000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11.959.987.600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0,816</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9.225.600.000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11.959.987.600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0,771</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9.225.600.000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11.959.987.600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0,771</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9.225.600.000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11.959.987.600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0,771</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1.351.957.000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0,939</w:t>
            </w:r>
          </w:p>
        </w:tc>
      </w:tr>
      <w:tr w:rsidR="0059658B" w:rsidRPr="00997081" w:rsidTr="001236C6">
        <w:tc>
          <w:tcPr>
            <w:tcW w:w="1560" w:type="dxa"/>
            <w:vMerge w:val="restart"/>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eastAsia="Times New Roman" w:hAnsi="Times New Roman" w:cs="Times New Roman"/>
                <w:b/>
                <w:bCs/>
                <w:color w:val="000000"/>
                <w:sz w:val="24"/>
                <w:szCs w:val="24"/>
                <w:lang w:val="en-US"/>
              </w:rPr>
              <w:t>PSDN</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1.351.957.000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0,939</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1.357.579.500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0,934</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1.384.924.000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0,962</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1.380.996.400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0,959</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1.380.996.400</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0,959</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1.265.693.268</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0,879</w:t>
            </w:r>
          </w:p>
        </w:tc>
      </w:tr>
      <w:tr w:rsidR="0059658B" w:rsidRPr="00997081" w:rsidTr="001236C6">
        <w:tc>
          <w:tcPr>
            <w:tcW w:w="1560" w:type="dxa"/>
            <w:vMerge/>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1.265.693.265</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1.440.000.000</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0,879</w:t>
            </w:r>
          </w:p>
        </w:tc>
      </w:tr>
      <w:tr w:rsidR="0059658B" w:rsidRPr="00997081" w:rsidTr="001236C6">
        <w:tc>
          <w:tcPr>
            <w:tcW w:w="1560"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1985"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18.846.305.825</w:t>
            </w:r>
          </w:p>
        </w:tc>
        <w:tc>
          <w:tcPr>
            <w:tcW w:w="243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1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tbl>
      <w:tblPr>
        <w:tblStyle w:val="TableGrid4"/>
        <w:tblW w:w="0" w:type="auto"/>
        <w:tblLook w:val="04A0" w:firstRow="1" w:lastRow="0" w:firstColumn="1" w:lastColumn="0" w:noHBand="0" w:noVBand="1"/>
      </w:tblPr>
      <w:tblGrid>
        <w:gridCol w:w="1698"/>
        <w:gridCol w:w="897"/>
        <w:gridCol w:w="2220"/>
        <w:gridCol w:w="1980"/>
        <w:gridCol w:w="1699"/>
      </w:tblGrid>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lastRenderedPageBreak/>
              <w:t>Kode Perusahaan</w:t>
            </w:r>
          </w:p>
        </w:tc>
        <w:tc>
          <w:tcPr>
            <w:tcW w:w="897"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t>Tahun</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t>Saham Keluarga</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t>Saham Beredar</w:t>
            </w:r>
          </w:p>
        </w:tc>
        <w:tc>
          <w:tcPr>
            <w:tcW w:w="1699"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b/>
                <w:sz w:val="24"/>
                <w:szCs w:val="24"/>
                <w:lang w:val="en-US"/>
              </w:rPr>
              <w:t>Kepemilikan Keluarga</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18.846.305.825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sidRPr="00997081">
              <w:rPr>
                <w:rFonts w:ascii="Times New Roman" w:eastAsia="Times New Roman" w:hAnsi="Times New Roman" w:cs="Times New Roman"/>
                <w:b/>
                <w:bCs/>
                <w:color w:val="000000"/>
                <w:sz w:val="24"/>
                <w:szCs w:val="24"/>
                <w:lang w:val="en-US"/>
              </w:rPr>
              <w:t>MYOR</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18.846.305.825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18.846.305.825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18.851.171.425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18.851.171.425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18.851.171.425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18.853.795.225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18.853.990.425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22.358.699.725</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0,843</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585.218.391</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690.740.500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0,847</w:t>
            </w:r>
          </w:p>
        </w:tc>
      </w:tr>
      <w:tr w:rsidR="0059658B" w:rsidRPr="00997081" w:rsidTr="001236C6">
        <w:tc>
          <w:tcPr>
            <w:tcW w:w="169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SKLT</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586.302.044</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621.666.450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0,943</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586.302.044</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621.666.450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0,943</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586.302.044</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621.666.450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0,943</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478.979.108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621.675.350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476.750.330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621.695.950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0,767</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4.808.931.550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6.223.778.700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0,773</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4.808.931.550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6.229.303.100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0,772</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785.451.300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STTP</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755.351.300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hAnsi="Times New Roman" w:cs="Times New Roman"/>
                <w:sz w:val="24"/>
                <w:szCs w:val="24"/>
                <w:lang w:val="en-US"/>
              </w:rPr>
              <w:t xml:space="preserve"> 1.310.000.000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sz w:val="24"/>
                <w:szCs w:val="24"/>
                <w:lang w:val="en-US"/>
              </w:rPr>
              <w:t>0,600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CAMP</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2018</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2019</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2020</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2021</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2022</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5.000.000.000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0,850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2023</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5.416.248.700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0,920</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sz w:val="24"/>
                <w:szCs w:val="24"/>
                <w:lang w:val="en-US"/>
              </w:rPr>
            </w:pPr>
            <w:r w:rsidRPr="00997081">
              <w:rPr>
                <w:rFonts w:ascii="Times New Roman" w:eastAsia="Times New Roman" w:hAnsi="Times New Roman" w:cs="Times New Roman"/>
                <w:color w:val="000000"/>
                <w:sz w:val="24"/>
                <w:szCs w:val="24"/>
                <w:lang w:val="en-US"/>
              </w:rPr>
              <w:t>2024</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5.416.245.700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5.885.000.000</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0,920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1.710.831.838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2.191.870.558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0,781</w:t>
            </w:r>
          </w:p>
        </w:tc>
      </w:tr>
      <w:tr w:rsidR="0059658B" w:rsidRPr="00997081" w:rsidTr="001236C6">
        <w:tc>
          <w:tcPr>
            <w:tcW w:w="1698" w:type="dxa"/>
            <w:vMerge w:val="restart"/>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997081">
              <w:rPr>
                <w:rFonts w:ascii="Times New Roman" w:hAnsi="Times New Roman" w:cs="Times New Roman"/>
                <w:b/>
                <w:sz w:val="24"/>
                <w:szCs w:val="24"/>
                <w:lang w:val="en-US"/>
              </w:rPr>
              <w:t>ALTO</w:t>
            </w: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904.894.265</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0,413</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937.901.690</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0,428</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933.090.477</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0,426</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847.195.508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0,387</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847.633.308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0,387</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847.633.308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0,387</w:t>
            </w:r>
          </w:p>
        </w:tc>
      </w:tr>
      <w:tr w:rsidR="0059658B" w:rsidRPr="00997081" w:rsidTr="001236C6">
        <w:tc>
          <w:tcPr>
            <w:tcW w:w="1698" w:type="dxa"/>
            <w:vMerge/>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sz w:val="24"/>
                <w:szCs w:val="24"/>
                <w:lang w:val="en-US"/>
              </w:rPr>
            </w:pPr>
          </w:p>
        </w:tc>
        <w:tc>
          <w:tcPr>
            <w:tcW w:w="897" w:type="dxa"/>
            <w:vAlign w:val="bottom"/>
          </w:tcPr>
          <w:p w:rsidR="0059658B" w:rsidRPr="00997081" w:rsidRDefault="0059658B" w:rsidP="001236C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2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847.633.308</w:t>
            </w:r>
          </w:p>
        </w:tc>
        <w:tc>
          <w:tcPr>
            <w:tcW w:w="1980"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 2.161.870.558</w:t>
            </w:r>
          </w:p>
        </w:tc>
        <w:tc>
          <w:tcPr>
            <w:tcW w:w="1699"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0,387</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rPr>
      </w:pPr>
    </w:p>
    <w:p w:rsidR="0059658B" w:rsidRPr="00997081" w:rsidRDefault="0059658B" w:rsidP="0059658B">
      <w:pPr>
        <w:widowControl w:val="0"/>
        <w:autoSpaceDE w:val="0"/>
        <w:autoSpaceDN w:val="0"/>
        <w:adjustRightInd w:val="0"/>
        <w:spacing w:after="0" w:line="240" w:lineRule="auto"/>
        <w:rPr>
          <w:rFonts w:ascii="Times New Roman" w:hAnsi="Times New Roman" w:cs="Times New Roman"/>
          <w:b/>
          <w:i/>
          <w:sz w:val="24"/>
          <w:szCs w:val="24"/>
          <w:lang w:val="en-US"/>
        </w:rPr>
      </w:pPr>
      <w:r w:rsidRPr="00997081">
        <w:rPr>
          <w:rFonts w:ascii="Times New Roman" w:hAnsi="Times New Roman" w:cs="Times New Roman"/>
          <w:b/>
          <w:sz w:val="24"/>
          <w:szCs w:val="24"/>
          <w:lang w:val="en-US"/>
        </w:rPr>
        <w:lastRenderedPageBreak/>
        <w:t>Lampiran 4 : Hasil Perhitungan Penghindaran Pajak (</w:t>
      </w:r>
      <w:r w:rsidRPr="00997081">
        <w:rPr>
          <w:rFonts w:ascii="Times New Roman" w:hAnsi="Times New Roman" w:cs="Times New Roman"/>
          <w:b/>
          <w:i/>
          <w:sz w:val="24"/>
          <w:szCs w:val="24"/>
          <w:lang w:val="en-US"/>
        </w:rPr>
        <w:t>Effective Tax Rate)</w:t>
      </w:r>
    </w:p>
    <w:tbl>
      <w:tblPr>
        <w:tblStyle w:val="TableGrid5"/>
        <w:tblW w:w="0" w:type="auto"/>
        <w:tblLook w:val="04A0" w:firstRow="1" w:lastRow="0" w:firstColumn="1" w:lastColumn="0" w:noHBand="0" w:noVBand="1"/>
      </w:tblPr>
      <w:tblGrid>
        <w:gridCol w:w="1668"/>
        <w:gridCol w:w="1231"/>
        <w:gridCol w:w="2306"/>
        <w:gridCol w:w="2311"/>
        <w:gridCol w:w="978"/>
      </w:tblGrid>
      <w:tr w:rsidR="0059658B" w:rsidRPr="00997081" w:rsidTr="001236C6">
        <w:tc>
          <w:tcPr>
            <w:tcW w:w="166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hAnsi="Times New Roman" w:cs="Times New Roman"/>
                <w:b/>
                <w:lang w:val="en-US"/>
              </w:rPr>
              <w:t>Kode Perusahaan</w:t>
            </w:r>
          </w:p>
        </w:tc>
        <w:tc>
          <w:tcPr>
            <w:tcW w:w="1231"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hAnsi="Times New Roman" w:cs="Times New Roman"/>
                <w:b/>
                <w:lang w:val="en-US"/>
              </w:rPr>
              <w:t>Tahun</w:t>
            </w:r>
          </w:p>
        </w:tc>
        <w:tc>
          <w:tcPr>
            <w:tcW w:w="230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hAnsi="Times New Roman" w:cs="Times New Roman"/>
                <w:b/>
                <w:lang w:val="en-US"/>
              </w:rPr>
              <w:t>Beban Pajak Penghasilan</w:t>
            </w:r>
          </w:p>
        </w:tc>
        <w:tc>
          <w:tcPr>
            <w:tcW w:w="2311"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hAnsi="Times New Roman" w:cs="Times New Roman"/>
                <w:b/>
                <w:lang w:val="en-US"/>
              </w:rPr>
              <w:t>Laba Sebelum Pajak</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hAnsi="Times New Roman" w:cs="Times New Roman"/>
                <w:b/>
                <w:i/>
                <w:lang w:val="en-US"/>
              </w:rPr>
              <w:t>ETR</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b/>
                <w:bCs/>
                <w:color w:val="000000"/>
                <w:sz w:val="24"/>
                <w:szCs w:val="24"/>
                <w:lang w:val="en-US"/>
              </w:rPr>
              <w:t>ICBP</w:t>
            </w: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2017</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1.566.980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5.206.561</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0,301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2018</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2.485.115.000.000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4.446.966.000.000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0,334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2019</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2.846.668.000.000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8.746.367.000.000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0,325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2020</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2.540.073.000.000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9.955.647.000.000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0,255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2021</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2.034.950.000.000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9.932.232.000.000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2022</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1.803.292.000.000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7.525.385.000.000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0,240</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2023</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2.979.570.000.000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11.444.693.000.000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0,260</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r w:rsidRPr="00997081">
              <w:rPr>
                <w:rFonts w:ascii="Times New Roman" w:eastAsia="Times New Roman" w:hAnsi="Times New Roman" w:cs="Times New Roman"/>
                <w:color w:val="000000"/>
                <w:sz w:val="24"/>
                <w:szCs w:val="24"/>
                <w:lang w:val="en-US"/>
              </w:rPr>
              <w:t>2024</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2.685.960.000.000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11.499.337.000.000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0,234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SKBM</w:t>
            </w: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5.880.557.363</w:t>
            </w:r>
          </w:p>
        </w:tc>
        <w:tc>
          <w:tcPr>
            <w:tcW w:w="2311"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 xml:space="preserve">    31.766.272.154</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-0,185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493.282.175</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20.857.453.647</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0,024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4.206.032.677</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5.163.201.735</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0,815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8.153.020.233</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13.568.762.041</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0,601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14.445.119.241</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44.152.540.846</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0,327</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30.551.909.967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117.187.513.903</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0,261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9.636.273.397</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11.946.009.923</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0,807</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19.751.700.053</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103.198.747.279</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0,191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ULTJ</w:t>
            </w: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31.455.000.000</w:t>
            </w:r>
          </w:p>
        </w:tc>
        <w:tc>
          <w:tcPr>
            <w:tcW w:w="2311"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 xml:space="preserve">  102.623.100.000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0,307</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248.635.000.000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949.015.000.000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0,262</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337.665.000.000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1.375.395.000.000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0,246</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311.551.000.000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1.421.517.000.000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0,219</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2021  </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265.136.000.000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1.541.932.000.000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0,172</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323.512.000.000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1.288.988.000.000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0,251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321.124.000.000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1.507.285.000.000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0,213</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2024 </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353.047.000.000</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1.506.963.000.000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0,234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CLEO</w:t>
            </w: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586.003.243.878</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62.664.239.800</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9,351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18.095.077.841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81.834.159.473</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0,221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41.586.377.844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172.667.589.552</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0,241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35.841.322.490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168.964.556.985</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0,212</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49.269.953.667</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230.343.242.053</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55.025.684.971</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249.231.376.669</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0,221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88.115.971.123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412.590.561.105</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0,214</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130.820.142.985</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605.245.945.707</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0,216</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PSDN</w:t>
            </w: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7.931.232.903</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53.561.822.543</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0,148</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24.837.844.983</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21.761.581.505</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1,141</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30.103.688.612</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4.341.114.728</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6,935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18.998.545.448</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33.306.278.579</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0,570</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12.169.436.384</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69.012.628.606</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0,176</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10.317.363.926</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36.152.329.048</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0,285</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7.151.214.943</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150.545.638.677</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0,048</w:t>
            </w:r>
          </w:p>
        </w:tc>
      </w:tr>
      <w:tr w:rsidR="0059658B" w:rsidRPr="00997081" w:rsidTr="001236C6">
        <w:tc>
          <w:tcPr>
            <w:tcW w:w="166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31"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306"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w:t>
            </w:r>
          </w:p>
        </w:tc>
        <w:tc>
          <w:tcPr>
            <w:tcW w:w="2311"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20.536.856.866</w:t>
            </w:r>
          </w:p>
        </w:tc>
        <w:tc>
          <w:tcPr>
            <w:tcW w:w="97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tbl>
      <w:tblPr>
        <w:tblStyle w:val="TableGrid6"/>
        <w:tblW w:w="0" w:type="auto"/>
        <w:tblLook w:val="04A0" w:firstRow="1" w:lastRow="0" w:firstColumn="1" w:lastColumn="0" w:noHBand="0" w:noVBand="1"/>
      </w:tblPr>
      <w:tblGrid>
        <w:gridCol w:w="1698"/>
        <w:gridCol w:w="1274"/>
        <w:gridCol w:w="2268"/>
        <w:gridCol w:w="2268"/>
        <w:gridCol w:w="986"/>
      </w:tblGrid>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sz w:val="24"/>
                <w:szCs w:val="24"/>
                <w:lang w:val="en-US"/>
              </w:rPr>
              <w:lastRenderedPageBreak/>
              <w:t>Kode Perusahaan</w:t>
            </w:r>
          </w:p>
        </w:tc>
        <w:tc>
          <w:tcPr>
            <w:tcW w:w="1274"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sz w:val="24"/>
                <w:szCs w:val="24"/>
                <w:lang w:val="en-US"/>
              </w:rPr>
              <w:t>Tahun</w:t>
            </w:r>
          </w:p>
        </w:tc>
        <w:tc>
          <w:tcPr>
            <w:tcW w:w="226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sz w:val="24"/>
                <w:szCs w:val="24"/>
                <w:lang w:val="en-US"/>
              </w:rPr>
              <w:t>Beban Pajak Penghasilan</w:t>
            </w:r>
          </w:p>
        </w:tc>
        <w:tc>
          <w:tcPr>
            <w:tcW w:w="2268"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sz w:val="24"/>
                <w:szCs w:val="24"/>
                <w:lang w:val="en-US"/>
              </w:rPr>
              <w:t>Laba Sebelum Pajak</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i/>
                <w:sz w:val="24"/>
                <w:szCs w:val="24"/>
                <w:lang w:val="en-US"/>
              </w:rPr>
              <w:t>ETR</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MYOR</w:t>
            </w: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555.930.772.581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2.186.884.603.474</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0,254</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621.507.918.551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2.381.942.196.855</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0,261</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665.062.374.247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2.704.466.581.011</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0,246</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585.721.765.291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2.683.890.279.936</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0,218</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338.595.908.733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1.549.648.556.686</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0,218</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535.992.979.785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2.506.057.517.934</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0,214</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 xml:space="preserve">2023 </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848.843.741.591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4.093.715.832.812</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0,207</w:t>
            </w:r>
          </w:p>
        </w:tc>
      </w:tr>
      <w:tr w:rsidR="0059658B" w:rsidRPr="00997081" w:rsidTr="001236C6">
        <w:tc>
          <w:tcPr>
            <w:tcW w:w="1698" w:type="dxa"/>
            <w:vAlign w:val="center"/>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i/>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813.426.817.929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3.881.094.493.336</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r w:rsidRPr="00997081">
              <w:rPr>
                <w:rFonts w:ascii="Times New Roman" w:hAnsi="Times New Roman" w:cs="Times New Roman"/>
                <w:b/>
                <w:lang w:val="en-US"/>
              </w:rPr>
              <w:t>SKLT</w:t>
            </w: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4.399.850.008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27.370.565.356</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-0,161</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7.613.545.091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39.567.679.343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0,192</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11.838.578.678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56.782.206.578</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0,208</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2020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13.153.736.835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55.673.983.557</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0,236</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17.201.239.321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101.725.399.549</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0,169</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17.572.423.396</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92.439.536.022</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0,190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b/>
                <w:lang w:val="en-US"/>
              </w:rPr>
            </w:pPr>
            <w:r w:rsidRPr="00997081">
              <w:rPr>
                <w:rFonts w:ascii="Times New Roman" w:eastAsia="Times New Roman" w:hAnsi="Times New Roman" w:cs="Times New Roman"/>
                <w:color w:val="000000"/>
                <w:sz w:val="24"/>
                <w:szCs w:val="24"/>
                <w:lang w:val="en-US"/>
              </w:rPr>
              <w:t>2023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19.028.786.783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97.118.384.008</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0,196</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32.292.696.679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151.442.413.569</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0,213</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r w:rsidRPr="00997081">
              <w:rPr>
                <w:rFonts w:ascii="Times New Roman" w:hAnsi="Times New Roman" w:cs="Times New Roman"/>
                <w:b/>
                <w:lang w:val="en-US"/>
              </w:rPr>
              <w:t>STTP</w:t>
            </w: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72.521.739.769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288.545.819.603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-0,251</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69.605.764.156</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324.649.650.175</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0,214</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124.452.770.582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607.043.293.422</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0,205</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44.978.315.572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773.607.195.121</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0,058</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147.614.935.252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765.723.520.605</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0,193</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132.199.514.819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756.723.520.605</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0,175</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184.846.323.957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1.102.640.346.668</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0,168</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194.589.882.421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1.509.020.656.369</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0,129</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r w:rsidRPr="00997081">
              <w:rPr>
                <w:rFonts w:ascii="Times New Roman" w:hAnsi="Times New Roman" w:cs="Times New Roman"/>
                <w:b/>
                <w:lang w:val="en-US"/>
              </w:rPr>
              <w:t>CAMP</w:t>
            </w: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125.164.039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58.384.115.529</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0,002</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22.091.487.874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84.038.783.563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0,263</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22.776.643.675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96.535.473.132</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0,229</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12.770.532.085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56.816.360.368</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0,225</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26.090.326.740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126.156.941.830</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0,207</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32.656.976.880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153.914.313.784</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0,212</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33.251.940.941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160.675.405.480</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0,207</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26.681.399.518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123.791.536.043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0,216</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r w:rsidRPr="00997081">
              <w:rPr>
                <w:rFonts w:ascii="Times New Roman" w:hAnsi="Times New Roman" w:cs="Times New Roman"/>
                <w:b/>
                <w:lang w:val="en-US"/>
              </w:rPr>
              <w:t>ALTO</w:t>
            </w: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2017</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6.879.122.522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69.728.704.187</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0,099</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2018</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12.653.972.351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45.675.193.213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0,277</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3.706.273.005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11.089.562.244</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0,334</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1.666.357.682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8.840.581.507</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0,188</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2021</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1.667.511.075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7.254.686.643</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0,230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2022</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9.383.784.540</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6.745.242.208</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0,391</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2023</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58.534.619</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2.877.839.199</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0,020</w:t>
            </w:r>
          </w:p>
        </w:tc>
      </w:tr>
      <w:tr w:rsidR="0059658B" w:rsidRPr="00997081" w:rsidTr="001236C6">
        <w:tc>
          <w:tcPr>
            <w:tcW w:w="169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b/>
                <w:lang w:val="en-US"/>
              </w:rPr>
            </w:pPr>
          </w:p>
        </w:tc>
        <w:tc>
          <w:tcPr>
            <w:tcW w:w="1274" w:type="dxa"/>
            <w:vAlign w:val="bottom"/>
          </w:tcPr>
          <w:p w:rsidR="0059658B" w:rsidRPr="00997081" w:rsidRDefault="0059658B" w:rsidP="001236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997081">
              <w:rPr>
                <w:rFonts w:ascii="Times New Roman" w:eastAsia="Times New Roman" w:hAnsi="Times New Roman" w:cs="Times New Roman"/>
                <w:color w:val="000000"/>
                <w:sz w:val="24"/>
                <w:szCs w:val="24"/>
                <w:lang w:val="en-US"/>
              </w:rPr>
              <w:t>2024</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2.685.423.145</w:t>
            </w:r>
          </w:p>
        </w:tc>
        <w:tc>
          <w:tcPr>
            <w:tcW w:w="2268" w:type="dxa"/>
          </w:tcPr>
          <w:p w:rsidR="0059658B" w:rsidRPr="00997081" w:rsidRDefault="0059658B" w:rsidP="001236C6">
            <w:pPr>
              <w:widowControl w:val="0"/>
              <w:autoSpaceDE w:val="0"/>
              <w:autoSpaceDN w:val="0"/>
              <w:adjustRightInd w:val="0"/>
              <w:spacing w:after="0" w:line="240" w:lineRule="auto"/>
              <w:rPr>
                <w:rFonts w:ascii="Times New Roman" w:hAnsi="Times New Roman" w:cs="Times New Roman"/>
                <w:lang w:val="en-US"/>
              </w:rPr>
            </w:pPr>
            <w:r w:rsidRPr="00997081">
              <w:rPr>
                <w:rFonts w:ascii="Times New Roman" w:hAnsi="Times New Roman" w:cs="Times New Roman"/>
                <w:lang w:val="en-US"/>
              </w:rPr>
              <w:t xml:space="preserve">             626.604.267</w:t>
            </w:r>
          </w:p>
        </w:tc>
        <w:tc>
          <w:tcPr>
            <w:tcW w:w="986" w:type="dxa"/>
          </w:tcPr>
          <w:p w:rsidR="0059658B" w:rsidRPr="00997081" w:rsidRDefault="0059658B" w:rsidP="001236C6">
            <w:pPr>
              <w:widowControl w:val="0"/>
              <w:autoSpaceDE w:val="0"/>
              <w:autoSpaceDN w:val="0"/>
              <w:adjustRightInd w:val="0"/>
              <w:spacing w:after="0" w:line="240" w:lineRule="auto"/>
              <w:jc w:val="center"/>
              <w:rPr>
                <w:rFonts w:ascii="Times New Roman" w:hAnsi="Times New Roman" w:cs="Times New Roman"/>
                <w:lang w:val="en-US"/>
              </w:rPr>
            </w:pPr>
            <w:r w:rsidRPr="00997081">
              <w:rPr>
                <w:rFonts w:ascii="Times New Roman" w:hAnsi="Times New Roman" w:cs="Times New Roman"/>
                <w:lang w:val="en-US"/>
              </w:rPr>
              <w:t>4,286</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p w:rsidR="0059658B" w:rsidRPr="00997081" w:rsidRDefault="0059658B" w:rsidP="0059658B">
      <w:pPr>
        <w:widowControl w:val="0"/>
        <w:autoSpaceDE w:val="0"/>
        <w:autoSpaceDN w:val="0"/>
        <w:adjustRightInd w:val="0"/>
        <w:spacing w:line="240" w:lineRule="auto"/>
        <w:rPr>
          <w:rFonts w:ascii="Times New Roman" w:hAnsi="Times New Roman" w:cs="Times New Roman"/>
          <w:b/>
          <w:lang w:val="en-US"/>
        </w:rPr>
      </w:pPr>
      <w:r w:rsidRPr="00997081">
        <w:rPr>
          <w:rFonts w:ascii="Times New Roman" w:hAnsi="Times New Roman" w:cs="Times New Roman"/>
          <w:b/>
          <w:lang w:val="en-US"/>
        </w:rPr>
        <w:lastRenderedPageBreak/>
        <w:t>Lampiran 5 : Hasil output SPSS</w:t>
      </w:r>
    </w:p>
    <w:tbl>
      <w:tblPr>
        <w:tblStyle w:val="TableGrid"/>
        <w:tblW w:w="0" w:type="auto"/>
        <w:tblLook w:val="04A0" w:firstRow="1" w:lastRow="0" w:firstColumn="1" w:lastColumn="0" w:noHBand="0" w:noVBand="1"/>
      </w:tblPr>
      <w:tblGrid>
        <w:gridCol w:w="2972"/>
        <w:gridCol w:w="567"/>
        <w:gridCol w:w="1216"/>
        <w:gridCol w:w="1194"/>
        <w:gridCol w:w="992"/>
        <w:gridCol w:w="1553"/>
      </w:tblGrid>
      <w:tr w:rsidR="0059658B" w:rsidRPr="00997081" w:rsidTr="001236C6">
        <w:tc>
          <w:tcPr>
            <w:tcW w:w="2972"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Variabel</w:t>
            </w:r>
          </w:p>
        </w:tc>
        <w:tc>
          <w:tcPr>
            <w:tcW w:w="567"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N</w:t>
            </w:r>
          </w:p>
        </w:tc>
        <w:tc>
          <w:tcPr>
            <w:tcW w:w="1216"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Minimum</w:t>
            </w:r>
          </w:p>
        </w:tc>
        <w:tc>
          <w:tcPr>
            <w:tcW w:w="1194"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Maximum</w:t>
            </w:r>
          </w:p>
        </w:tc>
        <w:tc>
          <w:tcPr>
            <w:tcW w:w="992"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Mean</w:t>
            </w:r>
          </w:p>
        </w:tc>
        <w:tc>
          <w:tcPr>
            <w:tcW w:w="1553" w:type="dxa"/>
          </w:tcPr>
          <w:p w:rsidR="0059658B" w:rsidRPr="00997081" w:rsidRDefault="0059658B" w:rsidP="001236C6">
            <w:pPr>
              <w:spacing w:after="0" w:line="240" w:lineRule="auto"/>
              <w:jc w:val="center"/>
              <w:rPr>
                <w:rFonts w:ascii="Times New Roman" w:hAnsi="Times New Roman" w:cs="Times New Roman"/>
                <w:b/>
                <w:lang w:val="en-US"/>
              </w:rPr>
            </w:pPr>
            <w:r w:rsidRPr="00997081">
              <w:rPr>
                <w:rFonts w:ascii="Times New Roman" w:hAnsi="Times New Roman" w:cs="Times New Roman"/>
                <w:b/>
                <w:lang w:val="en-US"/>
              </w:rPr>
              <w:t>Std. Deviation</w:t>
            </w:r>
          </w:p>
        </w:tc>
      </w:tr>
      <w:tr w:rsidR="0059658B" w:rsidRPr="00997081" w:rsidTr="001236C6">
        <w:tc>
          <w:tcPr>
            <w:tcW w:w="2972" w:type="dxa"/>
          </w:tcPr>
          <w:p w:rsidR="0059658B" w:rsidRPr="00997081" w:rsidRDefault="0059658B" w:rsidP="001236C6">
            <w:pPr>
              <w:spacing w:after="0" w:line="240" w:lineRule="auto"/>
              <w:jc w:val="both"/>
              <w:rPr>
                <w:rFonts w:ascii="Times New Roman" w:hAnsi="Times New Roman" w:cs="Times New Roman"/>
                <w:i/>
                <w:lang w:val="en-US"/>
              </w:rPr>
            </w:pPr>
            <w:r w:rsidRPr="00997081">
              <w:rPr>
                <w:rFonts w:ascii="Times New Roman" w:hAnsi="Times New Roman" w:cs="Times New Roman"/>
                <w:i/>
                <w:lang w:val="en-US"/>
              </w:rPr>
              <w:t>Book Tax Difference</w:t>
            </w:r>
          </w:p>
        </w:tc>
        <w:tc>
          <w:tcPr>
            <w:tcW w:w="56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80</w:t>
            </w:r>
          </w:p>
        </w:tc>
        <w:tc>
          <w:tcPr>
            <w:tcW w:w="1216"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-1,104</w:t>
            </w:r>
          </w:p>
        </w:tc>
        <w:tc>
          <w:tcPr>
            <w:tcW w:w="1194"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187,779</w:t>
            </w:r>
          </w:p>
        </w:tc>
        <w:tc>
          <w:tcPr>
            <w:tcW w:w="992"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6,218</w:t>
            </w:r>
          </w:p>
        </w:tc>
        <w:tc>
          <w:tcPr>
            <w:tcW w:w="1553"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29,766</w:t>
            </w:r>
          </w:p>
        </w:tc>
      </w:tr>
      <w:tr w:rsidR="0059658B" w:rsidRPr="00997081" w:rsidTr="001236C6">
        <w:tc>
          <w:tcPr>
            <w:tcW w:w="2972"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StrukturKepemilikan Keluarga</w:t>
            </w:r>
          </w:p>
        </w:tc>
        <w:tc>
          <w:tcPr>
            <w:tcW w:w="567" w:type="dxa"/>
          </w:tcPr>
          <w:p w:rsidR="0059658B" w:rsidRPr="00997081" w:rsidRDefault="0059658B" w:rsidP="001236C6">
            <w:pPr>
              <w:spacing w:after="0" w:line="240" w:lineRule="auto"/>
              <w:rPr>
                <w:rFonts w:ascii="Times New Roman" w:hAnsi="Times New Roman" w:cs="Times New Roman"/>
                <w:lang w:val="en-US"/>
              </w:rPr>
            </w:pPr>
            <w:r w:rsidRPr="00997081">
              <w:rPr>
                <w:rFonts w:ascii="Times New Roman" w:hAnsi="Times New Roman" w:cs="Times New Roman"/>
                <w:lang w:val="en-US"/>
              </w:rPr>
              <w:t>80</w:t>
            </w:r>
          </w:p>
        </w:tc>
        <w:tc>
          <w:tcPr>
            <w:tcW w:w="1216"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0,022</w:t>
            </w:r>
          </w:p>
        </w:tc>
        <w:tc>
          <w:tcPr>
            <w:tcW w:w="1194"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4,136</w:t>
            </w:r>
          </w:p>
        </w:tc>
        <w:tc>
          <w:tcPr>
            <w:tcW w:w="992"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0,732</w:t>
            </w:r>
          </w:p>
        </w:tc>
        <w:tc>
          <w:tcPr>
            <w:tcW w:w="1553"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0,469</w:t>
            </w:r>
          </w:p>
        </w:tc>
      </w:tr>
      <w:tr w:rsidR="0059658B" w:rsidRPr="00997081" w:rsidTr="001236C6">
        <w:tc>
          <w:tcPr>
            <w:tcW w:w="2972"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Penghindaran Pajak</w:t>
            </w:r>
          </w:p>
        </w:tc>
        <w:tc>
          <w:tcPr>
            <w:tcW w:w="56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80</w:t>
            </w:r>
          </w:p>
        </w:tc>
        <w:tc>
          <w:tcPr>
            <w:tcW w:w="1216"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-4,286</w:t>
            </w:r>
          </w:p>
        </w:tc>
        <w:tc>
          <w:tcPr>
            <w:tcW w:w="1194"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9,351</w:t>
            </w:r>
          </w:p>
        </w:tc>
        <w:tc>
          <w:tcPr>
            <w:tcW w:w="992"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0,135</w:t>
            </w:r>
          </w:p>
        </w:tc>
        <w:tc>
          <w:tcPr>
            <w:tcW w:w="1553"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1,430</w:t>
            </w:r>
          </w:p>
        </w:tc>
      </w:tr>
      <w:tr w:rsidR="0059658B" w:rsidRPr="00997081" w:rsidTr="001236C6">
        <w:tc>
          <w:tcPr>
            <w:tcW w:w="2972" w:type="dxa"/>
          </w:tcPr>
          <w:p w:rsidR="0059658B" w:rsidRPr="00997081" w:rsidRDefault="0059658B" w:rsidP="001236C6">
            <w:pPr>
              <w:spacing w:after="0" w:line="240" w:lineRule="auto"/>
              <w:jc w:val="both"/>
              <w:rPr>
                <w:rFonts w:ascii="Times New Roman" w:hAnsi="Times New Roman" w:cs="Times New Roman"/>
                <w:lang w:val="en-US"/>
              </w:rPr>
            </w:pPr>
            <w:r w:rsidRPr="00997081">
              <w:rPr>
                <w:rFonts w:ascii="Times New Roman" w:hAnsi="Times New Roman" w:cs="Times New Roman"/>
                <w:lang w:val="en-US"/>
              </w:rPr>
              <w:t>Valid N (listwise)</w:t>
            </w:r>
          </w:p>
        </w:tc>
        <w:tc>
          <w:tcPr>
            <w:tcW w:w="567" w:type="dxa"/>
          </w:tcPr>
          <w:p w:rsidR="0059658B" w:rsidRPr="00997081" w:rsidRDefault="0059658B" w:rsidP="001236C6">
            <w:pPr>
              <w:spacing w:after="0" w:line="240" w:lineRule="auto"/>
              <w:jc w:val="center"/>
              <w:rPr>
                <w:rFonts w:ascii="Times New Roman" w:hAnsi="Times New Roman" w:cs="Times New Roman"/>
                <w:lang w:val="en-US"/>
              </w:rPr>
            </w:pPr>
            <w:r w:rsidRPr="00997081">
              <w:rPr>
                <w:rFonts w:ascii="Times New Roman" w:hAnsi="Times New Roman" w:cs="Times New Roman"/>
                <w:lang w:val="en-US"/>
              </w:rPr>
              <w:t>80</w:t>
            </w:r>
          </w:p>
        </w:tc>
        <w:tc>
          <w:tcPr>
            <w:tcW w:w="1216" w:type="dxa"/>
          </w:tcPr>
          <w:p w:rsidR="0059658B" w:rsidRPr="00997081" w:rsidRDefault="0059658B" w:rsidP="001236C6">
            <w:pPr>
              <w:spacing w:after="0" w:line="240" w:lineRule="auto"/>
              <w:jc w:val="center"/>
              <w:rPr>
                <w:rFonts w:ascii="Times New Roman" w:hAnsi="Times New Roman" w:cs="Times New Roman"/>
                <w:lang w:val="en-US"/>
              </w:rPr>
            </w:pPr>
          </w:p>
        </w:tc>
        <w:tc>
          <w:tcPr>
            <w:tcW w:w="1194" w:type="dxa"/>
          </w:tcPr>
          <w:p w:rsidR="0059658B" w:rsidRPr="00997081" w:rsidRDefault="0059658B" w:rsidP="001236C6">
            <w:pPr>
              <w:spacing w:after="0" w:line="240" w:lineRule="auto"/>
              <w:jc w:val="center"/>
              <w:rPr>
                <w:rFonts w:ascii="Times New Roman" w:hAnsi="Times New Roman" w:cs="Times New Roman"/>
                <w:lang w:val="en-US"/>
              </w:rPr>
            </w:pPr>
          </w:p>
        </w:tc>
        <w:tc>
          <w:tcPr>
            <w:tcW w:w="992" w:type="dxa"/>
          </w:tcPr>
          <w:p w:rsidR="0059658B" w:rsidRPr="00997081" w:rsidRDefault="0059658B" w:rsidP="001236C6">
            <w:pPr>
              <w:spacing w:after="0" w:line="240" w:lineRule="auto"/>
              <w:jc w:val="center"/>
              <w:rPr>
                <w:rFonts w:ascii="Times New Roman" w:hAnsi="Times New Roman" w:cs="Times New Roman"/>
                <w:lang w:val="en-US"/>
              </w:rPr>
            </w:pPr>
          </w:p>
        </w:tc>
        <w:tc>
          <w:tcPr>
            <w:tcW w:w="1553" w:type="dxa"/>
          </w:tcPr>
          <w:p w:rsidR="0059658B" w:rsidRPr="00997081" w:rsidRDefault="0059658B" w:rsidP="001236C6">
            <w:pPr>
              <w:spacing w:after="0" w:line="240" w:lineRule="auto"/>
              <w:jc w:val="center"/>
              <w:rPr>
                <w:rFonts w:ascii="Times New Roman" w:hAnsi="Times New Roman" w:cs="Times New Roman"/>
                <w:lang w:val="en-US"/>
              </w:rPr>
            </w:pP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tbl>
      <w:tblPr>
        <w:tblStyle w:val="TableGrid"/>
        <w:tblW w:w="0" w:type="auto"/>
        <w:tblInd w:w="137" w:type="dxa"/>
        <w:tblLook w:val="04A0" w:firstRow="1" w:lastRow="0" w:firstColumn="1" w:lastColumn="0" w:noHBand="0" w:noVBand="1"/>
      </w:tblPr>
      <w:tblGrid>
        <w:gridCol w:w="3400"/>
        <w:gridCol w:w="1774"/>
        <w:gridCol w:w="3048"/>
      </w:tblGrid>
      <w:tr w:rsidR="0059658B" w:rsidRPr="00997081" w:rsidTr="001236C6">
        <w:tc>
          <w:tcPr>
            <w:tcW w:w="5174" w:type="dxa"/>
            <w:gridSpan w:val="2"/>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3048" w:type="dxa"/>
          </w:tcPr>
          <w:p w:rsidR="0059658B" w:rsidRPr="00997081" w:rsidRDefault="0059658B" w:rsidP="001236C6">
            <w:pPr>
              <w:pStyle w:val="ListParagraph"/>
              <w:spacing w:after="0" w:line="240" w:lineRule="auto"/>
              <w:ind w:left="0"/>
              <w:rPr>
                <w:rFonts w:ascii="Times New Roman" w:hAnsi="Times New Roman" w:cs="Times New Roman"/>
                <w:sz w:val="24"/>
                <w:szCs w:val="24"/>
                <w:lang w:val="en-US"/>
              </w:rPr>
            </w:pPr>
            <w:r w:rsidRPr="00997081">
              <w:rPr>
                <w:rFonts w:ascii="Times New Roman" w:hAnsi="Times New Roman" w:cs="Times New Roman"/>
                <w:sz w:val="24"/>
                <w:szCs w:val="24"/>
                <w:lang w:val="en-US"/>
              </w:rPr>
              <w:t>Unstandardized Residual</w:t>
            </w:r>
          </w:p>
        </w:tc>
      </w:tr>
      <w:tr w:rsidR="0059658B" w:rsidRPr="00997081" w:rsidTr="001236C6">
        <w:tc>
          <w:tcPr>
            <w:tcW w:w="3400"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N</w:t>
            </w: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35</w:t>
            </w:r>
          </w:p>
        </w:tc>
      </w:tr>
      <w:tr w:rsidR="0059658B" w:rsidRPr="00997081" w:rsidTr="001236C6">
        <w:tc>
          <w:tcPr>
            <w:tcW w:w="3400" w:type="dxa"/>
            <w:vMerge w:val="restart"/>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Normal Parameters</w:t>
            </w: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Mean</w:t>
            </w: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0,0000000</w:t>
            </w:r>
          </w:p>
        </w:tc>
      </w:tr>
      <w:tr w:rsidR="0059658B" w:rsidRPr="00997081" w:rsidTr="001236C6">
        <w:tc>
          <w:tcPr>
            <w:tcW w:w="3400" w:type="dxa"/>
            <w:vMerge/>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Std. Deviation</w:t>
            </w: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0,26511979</w:t>
            </w:r>
          </w:p>
        </w:tc>
      </w:tr>
      <w:tr w:rsidR="0059658B" w:rsidRPr="00997081" w:rsidTr="001236C6">
        <w:tc>
          <w:tcPr>
            <w:tcW w:w="3400" w:type="dxa"/>
            <w:vMerge w:val="restart"/>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Most Extreme Differences</w:t>
            </w: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Absolute</w:t>
            </w: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0,176</w:t>
            </w:r>
          </w:p>
        </w:tc>
      </w:tr>
      <w:tr w:rsidR="0059658B" w:rsidRPr="00997081" w:rsidTr="001236C6">
        <w:tc>
          <w:tcPr>
            <w:tcW w:w="3400" w:type="dxa"/>
            <w:vMerge/>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Positive</w:t>
            </w: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-0,097</w:t>
            </w:r>
          </w:p>
        </w:tc>
      </w:tr>
      <w:tr w:rsidR="0059658B" w:rsidRPr="00997081" w:rsidTr="001236C6">
        <w:tc>
          <w:tcPr>
            <w:tcW w:w="3400" w:type="dxa"/>
            <w:vMerge/>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Negative</w:t>
            </w: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-0,176</w:t>
            </w:r>
          </w:p>
        </w:tc>
      </w:tr>
      <w:tr w:rsidR="0059658B" w:rsidRPr="00997081" w:rsidTr="001236C6">
        <w:tc>
          <w:tcPr>
            <w:tcW w:w="3400"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Tost Statistic</w:t>
            </w: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0,176</w:t>
            </w:r>
          </w:p>
        </w:tc>
      </w:tr>
      <w:tr w:rsidR="0059658B" w:rsidRPr="00997081" w:rsidTr="001236C6">
        <w:tc>
          <w:tcPr>
            <w:tcW w:w="3400"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Asymp.Sig</w:t>
            </w:r>
          </w:p>
        </w:tc>
        <w:tc>
          <w:tcPr>
            <w:tcW w:w="177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3048"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0,062</w:t>
            </w:r>
          </w:p>
        </w:tc>
      </w:tr>
    </w:tbl>
    <w:p w:rsidR="0059658B" w:rsidRPr="00997081" w:rsidRDefault="0059658B" w:rsidP="0059658B">
      <w:pPr>
        <w:widowControl w:val="0"/>
        <w:autoSpaceDE w:val="0"/>
        <w:autoSpaceDN w:val="0"/>
        <w:adjustRightInd w:val="0"/>
        <w:spacing w:line="24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4390"/>
        <w:gridCol w:w="2126"/>
        <w:gridCol w:w="1978"/>
      </w:tblGrid>
      <w:tr w:rsidR="0059658B" w:rsidRPr="00997081" w:rsidTr="001236C6">
        <w:tc>
          <w:tcPr>
            <w:tcW w:w="4390" w:type="dxa"/>
          </w:tcPr>
          <w:p w:rsidR="0059658B" w:rsidRPr="00997081" w:rsidRDefault="0059658B" w:rsidP="001236C6">
            <w:pPr>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Model</w:t>
            </w:r>
          </w:p>
        </w:tc>
        <w:tc>
          <w:tcPr>
            <w:tcW w:w="4104" w:type="dxa"/>
            <w:gridSpan w:val="2"/>
          </w:tcPr>
          <w:p w:rsidR="0059658B" w:rsidRPr="00997081" w:rsidRDefault="0059658B" w:rsidP="001236C6">
            <w:pPr>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Collinearity Statistics</w:t>
            </w:r>
          </w:p>
        </w:tc>
      </w:tr>
      <w:tr w:rsidR="0059658B" w:rsidRPr="00997081" w:rsidTr="001236C6">
        <w:tc>
          <w:tcPr>
            <w:tcW w:w="4390" w:type="dxa"/>
          </w:tcPr>
          <w:p w:rsidR="0059658B" w:rsidRPr="00997081" w:rsidRDefault="0059658B" w:rsidP="001236C6">
            <w:pPr>
              <w:autoSpaceDE w:val="0"/>
              <w:autoSpaceDN w:val="0"/>
              <w:adjustRightInd w:val="0"/>
              <w:spacing w:after="0" w:line="240" w:lineRule="auto"/>
              <w:rPr>
                <w:rFonts w:ascii="Times New Roman" w:hAnsi="Times New Roman" w:cs="Times New Roman"/>
                <w:sz w:val="24"/>
                <w:szCs w:val="24"/>
                <w:lang w:val="en-US"/>
              </w:rPr>
            </w:pPr>
          </w:p>
        </w:tc>
        <w:tc>
          <w:tcPr>
            <w:tcW w:w="2126" w:type="dxa"/>
          </w:tcPr>
          <w:p w:rsidR="0059658B" w:rsidRPr="00997081" w:rsidRDefault="0059658B" w:rsidP="001236C6">
            <w:pPr>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Tolerance</w:t>
            </w:r>
          </w:p>
        </w:tc>
        <w:tc>
          <w:tcPr>
            <w:tcW w:w="1978" w:type="dxa"/>
          </w:tcPr>
          <w:p w:rsidR="0059658B" w:rsidRPr="00997081" w:rsidRDefault="0059658B" w:rsidP="001236C6">
            <w:pPr>
              <w:autoSpaceDE w:val="0"/>
              <w:autoSpaceDN w:val="0"/>
              <w:adjustRightInd w:val="0"/>
              <w:spacing w:after="0" w:line="240" w:lineRule="auto"/>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VIF</w:t>
            </w:r>
          </w:p>
        </w:tc>
      </w:tr>
      <w:tr w:rsidR="0059658B" w:rsidRPr="00997081" w:rsidTr="001236C6">
        <w:tc>
          <w:tcPr>
            <w:tcW w:w="4390" w:type="dxa"/>
          </w:tcPr>
          <w:p w:rsidR="0059658B" w:rsidRPr="00997081" w:rsidRDefault="0059658B" w:rsidP="001236C6">
            <w:pPr>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(Constant)</w:t>
            </w:r>
          </w:p>
        </w:tc>
        <w:tc>
          <w:tcPr>
            <w:tcW w:w="2126"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p>
        </w:tc>
        <w:tc>
          <w:tcPr>
            <w:tcW w:w="1978"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p>
        </w:tc>
      </w:tr>
      <w:tr w:rsidR="0059658B" w:rsidRPr="00997081" w:rsidTr="001236C6">
        <w:tc>
          <w:tcPr>
            <w:tcW w:w="4390" w:type="dxa"/>
          </w:tcPr>
          <w:p w:rsidR="0059658B" w:rsidRPr="00997081" w:rsidRDefault="0059658B" w:rsidP="001236C6">
            <w:pPr>
              <w:autoSpaceDE w:val="0"/>
              <w:autoSpaceDN w:val="0"/>
              <w:adjustRightInd w:val="0"/>
              <w:spacing w:after="0" w:line="240" w:lineRule="auto"/>
              <w:rPr>
                <w:rFonts w:ascii="Times New Roman" w:hAnsi="Times New Roman" w:cs="Times New Roman"/>
                <w:i/>
                <w:sz w:val="24"/>
                <w:szCs w:val="24"/>
                <w:lang w:val="en-US"/>
              </w:rPr>
            </w:pPr>
            <w:r w:rsidRPr="00997081">
              <w:rPr>
                <w:rFonts w:ascii="Times New Roman" w:hAnsi="Times New Roman" w:cs="Times New Roman"/>
                <w:i/>
                <w:sz w:val="24"/>
                <w:szCs w:val="24"/>
                <w:lang w:val="en-US"/>
              </w:rPr>
              <w:t xml:space="preserve">Book Tax Difference </w:t>
            </w:r>
            <w:r w:rsidRPr="00997081">
              <w:rPr>
                <w:rFonts w:ascii="Times New Roman" w:hAnsi="Times New Roman" w:cs="Times New Roman"/>
                <w:sz w:val="24"/>
                <w:szCs w:val="24"/>
                <w:lang w:val="en-US"/>
              </w:rPr>
              <w:t>(X</w:t>
            </w:r>
            <w:r w:rsidRPr="00997081">
              <w:rPr>
                <w:rFonts w:ascii="Times New Roman" w:hAnsi="Times New Roman" w:cs="Times New Roman"/>
                <w:sz w:val="24"/>
                <w:szCs w:val="24"/>
                <w:vertAlign w:val="subscript"/>
                <w:lang w:val="en-US"/>
              </w:rPr>
              <w:t>1</w:t>
            </w:r>
            <w:r w:rsidRPr="00997081">
              <w:rPr>
                <w:rFonts w:ascii="Times New Roman" w:hAnsi="Times New Roman" w:cs="Times New Roman"/>
                <w:sz w:val="24"/>
                <w:szCs w:val="24"/>
                <w:lang w:val="en-US"/>
              </w:rPr>
              <w:t>)</w:t>
            </w:r>
          </w:p>
        </w:tc>
        <w:tc>
          <w:tcPr>
            <w:tcW w:w="2126"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0,957</w:t>
            </w:r>
          </w:p>
        </w:tc>
        <w:tc>
          <w:tcPr>
            <w:tcW w:w="1978"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1,045</w:t>
            </w:r>
          </w:p>
        </w:tc>
      </w:tr>
      <w:tr w:rsidR="0059658B" w:rsidRPr="00997081" w:rsidTr="001236C6">
        <w:tc>
          <w:tcPr>
            <w:tcW w:w="4390" w:type="dxa"/>
          </w:tcPr>
          <w:p w:rsidR="0059658B" w:rsidRPr="00997081" w:rsidRDefault="0059658B" w:rsidP="001236C6">
            <w:pPr>
              <w:autoSpaceDE w:val="0"/>
              <w:autoSpaceDN w:val="0"/>
              <w:adjustRightInd w:val="0"/>
              <w:spacing w:after="0" w:line="240" w:lineRule="auto"/>
              <w:rPr>
                <w:rFonts w:ascii="Times New Roman" w:hAnsi="Times New Roman" w:cs="Times New Roman"/>
                <w:sz w:val="24"/>
                <w:szCs w:val="24"/>
                <w:lang w:val="en-US"/>
              </w:rPr>
            </w:pPr>
            <w:r w:rsidRPr="00997081">
              <w:rPr>
                <w:rFonts w:ascii="Times New Roman" w:hAnsi="Times New Roman" w:cs="Times New Roman"/>
                <w:sz w:val="24"/>
                <w:szCs w:val="24"/>
                <w:lang w:val="en-US"/>
              </w:rPr>
              <w:t>Struktur Kemilikan Keluarga (X</w:t>
            </w:r>
            <w:r w:rsidRPr="00997081">
              <w:rPr>
                <w:rFonts w:ascii="Times New Roman" w:hAnsi="Times New Roman" w:cs="Times New Roman"/>
                <w:sz w:val="24"/>
                <w:szCs w:val="24"/>
                <w:vertAlign w:val="subscript"/>
                <w:lang w:val="en-US"/>
              </w:rPr>
              <w:t>2</w:t>
            </w:r>
            <w:r w:rsidRPr="00997081">
              <w:rPr>
                <w:rFonts w:ascii="Times New Roman" w:hAnsi="Times New Roman" w:cs="Times New Roman"/>
                <w:sz w:val="24"/>
                <w:szCs w:val="24"/>
                <w:lang w:val="en-US"/>
              </w:rPr>
              <w:t>)</w:t>
            </w:r>
          </w:p>
        </w:tc>
        <w:tc>
          <w:tcPr>
            <w:tcW w:w="2126"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0,957</w:t>
            </w:r>
          </w:p>
        </w:tc>
        <w:tc>
          <w:tcPr>
            <w:tcW w:w="1978" w:type="dxa"/>
          </w:tcPr>
          <w:p w:rsidR="0059658B" w:rsidRPr="00997081" w:rsidRDefault="0059658B" w:rsidP="001236C6">
            <w:pPr>
              <w:autoSpaceDE w:val="0"/>
              <w:autoSpaceDN w:val="0"/>
              <w:adjustRightInd w:val="0"/>
              <w:spacing w:after="0" w:line="240" w:lineRule="auto"/>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1,045</w:t>
            </w:r>
          </w:p>
        </w:tc>
      </w:tr>
    </w:tbl>
    <w:p w:rsidR="0059658B" w:rsidRPr="00997081" w:rsidRDefault="0059658B" w:rsidP="0059658B">
      <w:pPr>
        <w:widowControl w:val="0"/>
        <w:autoSpaceDE w:val="0"/>
        <w:autoSpaceDN w:val="0"/>
        <w:adjustRightInd w:val="0"/>
        <w:spacing w:line="240" w:lineRule="auto"/>
        <w:rPr>
          <w:rFonts w:ascii="Times New Roman" w:hAnsi="Times New Roman" w:cs="Times New Roman"/>
          <w:noProof/>
          <w:sz w:val="24"/>
          <w:szCs w:val="24"/>
          <w:lang w:val="en-US"/>
        </w:rPr>
      </w:pPr>
    </w:p>
    <w:p w:rsidR="0059658B" w:rsidRPr="00997081" w:rsidRDefault="0059658B" w:rsidP="0059658B">
      <w:pPr>
        <w:widowControl w:val="0"/>
        <w:autoSpaceDE w:val="0"/>
        <w:autoSpaceDN w:val="0"/>
        <w:adjustRightInd w:val="0"/>
        <w:spacing w:line="240" w:lineRule="auto"/>
        <w:jc w:val="center"/>
        <w:rPr>
          <w:rFonts w:ascii="Times New Roman" w:hAnsi="Times New Roman" w:cs="Times New Roman"/>
          <w:b/>
          <w:bCs/>
          <w:sz w:val="24"/>
          <w:szCs w:val="24"/>
          <w:lang w:val="en-US"/>
        </w:rPr>
      </w:pPr>
      <w:r w:rsidRPr="00997081">
        <w:rPr>
          <w:rFonts w:ascii="Times New Roman" w:eastAsia="SimSun" w:hAnsi="Times New Roman" w:cs="Times New Roman"/>
          <w:noProof/>
          <w:sz w:val="24"/>
          <w:szCs w:val="24"/>
          <w:lang w:val="en-US"/>
        </w:rPr>
        <w:drawing>
          <wp:inline distT="0" distB="0" distL="0" distR="0" wp14:anchorId="73C93114" wp14:editId="086CB53E">
            <wp:extent cx="5400040" cy="3179195"/>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3179195"/>
                    </a:xfrm>
                    <a:prstGeom prst="rect">
                      <a:avLst/>
                    </a:prstGeom>
                    <a:noFill/>
                    <a:ln>
                      <a:noFill/>
                    </a:ln>
                  </pic:spPr>
                </pic:pic>
              </a:graphicData>
            </a:graphic>
          </wp:inline>
        </w:drawing>
      </w:r>
    </w:p>
    <w:p w:rsidR="0059658B" w:rsidRPr="00997081" w:rsidRDefault="0059658B" w:rsidP="0059658B">
      <w:pPr>
        <w:rPr>
          <w:rFonts w:ascii="Times New Roman" w:hAnsi="Times New Roman" w:cs="Times New Roman"/>
          <w:sz w:val="24"/>
          <w:szCs w:val="24"/>
          <w:lang w:val="en-US"/>
        </w:rPr>
      </w:pPr>
    </w:p>
    <w:tbl>
      <w:tblPr>
        <w:tblStyle w:val="TableGrid"/>
        <w:tblW w:w="0" w:type="auto"/>
        <w:tblInd w:w="-5" w:type="dxa"/>
        <w:tblLook w:val="04A0" w:firstRow="1" w:lastRow="0" w:firstColumn="1" w:lastColumn="0" w:noHBand="0" w:noVBand="1"/>
      </w:tblPr>
      <w:tblGrid>
        <w:gridCol w:w="1560"/>
        <w:gridCol w:w="850"/>
        <w:gridCol w:w="1134"/>
        <w:gridCol w:w="1985"/>
        <w:gridCol w:w="1665"/>
        <w:gridCol w:w="1305"/>
      </w:tblGrid>
      <w:tr w:rsidR="0059658B" w:rsidRPr="00997081" w:rsidTr="001236C6">
        <w:tc>
          <w:tcPr>
            <w:tcW w:w="156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lastRenderedPageBreak/>
              <w:t>Model</w:t>
            </w: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R</w:t>
            </w: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 xml:space="preserve">R Square </w:t>
            </w: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Adjusted R Square</w:t>
            </w: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Std. Error Of The Estimate</w:t>
            </w: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Durbin-Watson</w:t>
            </w:r>
          </w:p>
        </w:tc>
      </w:tr>
      <w:tr w:rsidR="0059658B" w:rsidRPr="00997081" w:rsidTr="001236C6">
        <w:tc>
          <w:tcPr>
            <w:tcW w:w="156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1</w:t>
            </w: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0,767</w:t>
            </w: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0,589</w:t>
            </w: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0,556</w:t>
            </w: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0,27552</w:t>
            </w: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1,930</w:t>
            </w:r>
          </w:p>
        </w:tc>
      </w:tr>
      <w:tr w:rsidR="0059658B" w:rsidRPr="00997081" w:rsidTr="001236C6">
        <w:tc>
          <w:tcPr>
            <w:tcW w:w="156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r>
    </w:tbl>
    <w:p w:rsidR="0059658B" w:rsidRPr="00997081" w:rsidRDefault="0059658B" w:rsidP="0059658B">
      <w:pPr>
        <w:tabs>
          <w:tab w:val="left" w:pos="3510"/>
        </w:tabs>
        <w:rPr>
          <w:rFonts w:ascii="Times New Roman" w:hAnsi="Times New Roman" w:cs="Times New Roman"/>
          <w:sz w:val="24"/>
          <w:szCs w:val="24"/>
          <w:lang w:val="en-US"/>
        </w:rPr>
      </w:pPr>
    </w:p>
    <w:p w:rsidR="0059658B" w:rsidRPr="00997081" w:rsidRDefault="0059658B" w:rsidP="0059658B">
      <w:pPr>
        <w:rPr>
          <w:rFonts w:ascii="Times New Roman" w:hAnsi="Times New Roman" w:cs="Times New Roman"/>
          <w:sz w:val="24"/>
          <w:szCs w:val="24"/>
          <w:lang w:val="en-US"/>
        </w:rPr>
      </w:pPr>
    </w:p>
    <w:tbl>
      <w:tblPr>
        <w:tblStyle w:val="TableGrid"/>
        <w:tblW w:w="0" w:type="auto"/>
        <w:tblInd w:w="-5" w:type="dxa"/>
        <w:tblLook w:val="04A0" w:firstRow="1" w:lastRow="0" w:firstColumn="1" w:lastColumn="0" w:noHBand="0" w:noVBand="1"/>
      </w:tblPr>
      <w:tblGrid>
        <w:gridCol w:w="2109"/>
        <w:gridCol w:w="1069"/>
        <w:gridCol w:w="1759"/>
        <w:gridCol w:w="1469"/>
        <w:gridCol w:w="999"/>
        <w:gridCol w:w="1094"/>
      </w:tblGrid>
      <w:tr w:rsidR="0059658B" w:rsidRPr="00997081" w:rsidTr="001236C6">
        <w:tc>
          <w:tcPr>
            <w:tcW w:w="2109" w:type="dxa"/>
            <w:vMerge w:val="restart"/>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p>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Model</w:t>
            </w:r>
          </w:p>
        </w:tc>
        <w:tc>
          <w:tcPr>
            <w:tcW w:w="2828" w:type="dxa"/>
            <w:gridSpan w:val="2"/>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Unstandarddized Coeffcients</w:t>
            </w:r>
          </w:p>
        </w:tc>
        <w:tc>
          <w:tcPr>
            <w:tcW w:w="14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Standardized Coefficients</w:t>
            </w:r>
          </w:p>
        </w:tc>
        <w:tc>
          <w:tcPr>
            <w:tcW w:w="99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t</w:t>
            </w:r>
          </w:p>
        </w:tc>
        <w:tc>
          <w:tcPr>
            <w:tcW w:w="1094"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Sig.</w:t>
            </w:r>
          </w:p>
        </w:tc>
      </w:tr>
      <w:tr w:rsidR="0059658B" w:rsidRPr="00997081" w:rsidTr="001236C6">
        <w:tc>
          <w:tcPr>
            <w:tcW w:w="2109" w:type="dxa"/>
            <w:vMerge/>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0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B</w:t>
            </w:r>
          </w:p>
        </w:tc>
        <w:tc>
          <w:tcPr>
            <w:tcW w:w="175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Std. Error</w:t>
            </w:r>
          </w:p>
        </w:tc>
        <w:tc>
          <w:tcPr>
            <w:tcW w:w="14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Beta</w:t>
            </w:r>
          </w:p>
        </w:tc>
        <w:tc>
          <w:tcPr>
            <w:tcW w:w="99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09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(Constant)</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17,634</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2,065</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-8,539</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0,000</w:t>
            </w: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i/>
                <w:sz w:val="24"/>
                <w:szCs w:val="24"/>
                <w:lang w:val="en-US"/>
              </w:rPr>
              <w:t>Book Tax Difference</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0,018</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0,009</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0,273</w:t>
            </w: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2,083</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0,048</w:t>
            </w: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Struktur Penghindaran Pajak </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-1,847</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0,312</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-0,312</w:t>
            </w: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-5,919</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0,000</w:t>
            </w:r>
          </w:p>
        </w:tc>
      </w:tr>
    </w:tbl>
    <w:tbl>
      <w:tblPr>
        <w:tblStyle w:val="TableGrid"/>
        <w:tblpPr w:leftFromText="180" w:rightFromText="180" w:vertAnchor="text" w:horzAnchor="margin" w:tblpXSpec="center" w:tblpY="395"/>
        <w:tblW w:w="0" w:type="auto"/>
        <w:tblLook w:val="04A0" w:firstRow="1" w:lastRow="0" w:firstColumn="1" w:lastColumn="0" w:noHBand="0" w:noVBand="1"/>
      </w:tblPr>
      <w:tblGrid>
        <w:gridCol w:w="835"/>
        <w:gridCol w:w="850"/>
        <w:gridCol w:w="1134"/>
        <w:gridCol w:w="1985"/>
        <w:gridCol w:w="1665"/>
        <w:gridCol w:w="1305"/>
      </w:tblGrid>
      <w:tr w:rsidR="0059658B" w:rsidRPr="00997081" w:rsidTr="001236C6">
        <w:tc>
          <w:tcPr>
            <w:tcW w:w="83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Model</w:t>
            </w: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R</w:t>
            </w: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 xml:space="preserve">R Square </w:t>
            </w: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Adjusted R Square</w:t>
            </w: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Std. Error Of The Estimate</w:t>
            </w: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Durbin-Watson</w:t>
            </w:r>
          </w:p>
        </w:tc>
      </w:tr>
      <w:tr w:rsidR="0059658B" w:rsidRPr="00997081" w:rsidTr="001236C6">
        <w:tc>
          <w:tcPr>
            <w:tcW w:w="83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1</w:t>
            </w: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0,767</w:t>
            </w: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0,589</w:t>
            </w: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0,556</w:t>
            </w: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0,27552</w:t>
            </w: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r w:rsidRPr="00997081">
              <w:rPr>
                <w:rFonts w:ascii="Times New Roman" w:hAnsi="Times New Roman" w:cs="Times New Roman"/>
                <w:lang w:val="en-US"/>
              </w:rPr>
              <w:t>1,930</w:t>
            </w:r>
          </w:p>
        </w:tc>
      </w:tr>
      <w:tr w:rsidR="0059658B" w:rsidRPr="00997081" w:rsidTr="001236C6">
        <w:tc>
          <w:tcPr>
            <w:tcW w:w="83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850"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134"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98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66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c>
          <w:tcPr>
            <w:tcW w:w="1305" w:type="dxa"/>
          </w:tcPr>
          <w:p w:rsidR="0059658B" w:rsidRPr="00997081" w:rsidRDefault="0059658B" w:rsidP="001236C6">
            <w:pPr>
              <w:autoSpaceDE w:val="0"/>
              <w:autoSpaceDN w:val="0"/>
              <w:adjustRightInd w:val="0"/>
              <w:spacing w:after="0" w:line="360" w:lineRule="auto"/>
              <w:jc w:val="both"/>
              <w:rPr>
                <w:rFonts w:ascii="Times New Roman" w:hAnsi="Times New Roman" w:cs="Times New Roman"/>
                <w:lang w:val="en-US"/>
              </w:rPr>
            </w:pPr>
          </w:p>
        </w:tc>
      </w:tr>
    </w:tbl>
    <w:p w:rsidR="0059658B" w:rsidRPr="00997081" w:rsidRDefault="0059658B" w:rsidP="0059658B">
      <w:pPr>
        <w:rPr>
          <w:rFonts w:ascii="Times New Roman" w:hAnsi="Times New Roman" w:cs="Times New Roman"/>
          <w:sz w:val="24"/>
          <w:szCs w:val="24"/>
          <w:lang w:val="en-US"/>
        </w:rPr>
      </w:pPr>
    </w:p>
    <w:p w:rsidR="0059658B" w:rsidRPr="00997081" w:rsidRDefault="0059658B" w:rsidP="0059658B">
      <w:pPr>
        <w:tabs>
          <w:tab w:val="left" w:pos="2130"/>
        </w:tabs>
        <w:rPr>
          <w:rFonts w:ascii="Times New Roman" w:hAnsi="Times New Roman" w:cs="Times New Roman"/>
          <w:sz w:val="24"/>
          <w:szCs w:val="24"/>
          <w:lang w:val="en-US"/>
        </w:rPr>
      </w:pPr>
    </w:p>
    <w:tbl>
      <w:tblPr>
        <w:tblStyle w:val="TableGrid"/>
        <w:tblW w:w="0" w:type="auto"/>
        <w:tblInd w:w="-5" w:type="dxa"/>
        <w:tblLook w:val="04A0" w:firstRow="1" w:lastRow="0" w:firstColumn="1" w:lastColumn="0" w:noHBand="0" w:noVBand="1"/>
      </w:tblPr>
      <w:tblGrid>
        <w:gridCol w:w="1952"/>
        <w:gridCol w:w="1336"/>
        <w:gridCol w:w="1261"/>
        <w:gridCol w:w="1323"/>
        <w:gridCol w:w="1322"/>
        <w:gridCol w:w="1305"/>
      </w:tblGrid>
      <w:tr w:rsidR="0059658B" w:rsidRPr="00997081" w:rsidTr="001236C6">
        <w:tc>
          <w:tcPr>
            <w:tcW w:w="1952"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Model</w:t>
            </w:r>
          </w:p>
        </w:tc>
        <w:tc>
          <w:tcPr>
            <w:tcW w:w="1336"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Sum Of Squares</w:t>
            </w:r>
          </w:p>
        </w:tc>
        <w:tc>
          <w:tcPr>
            <w:tcW w:w="1261"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df</w:t>
            </w:r>
          </w:p>
        </w:tc>
        <w:tc>
          <w:tcPr>
            <w:tcW w:w="1323"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Meean Square</w:t>
            </w:r>
          </w:p>
        </w:tc>
        <w:tc>
          <w:tcPr>
            <w:tcW w:w="1322"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F</w:t>
            </w:r>
          </w:p>
        </w:tc>
        <w:tc>
          <w:tcPr>
            <w:tcW w:w="1305" w:type="dxa"/>
          </w:tcPr>
          <w:p w:rsidR="0059658B" w:rsidRPr="00997081" w:rsidRDefault="0059658B" w:rsidP="001236C6">
            <w:pPr>
              <w:pStyle w:val="ListParagraph"/>
              <w:spacing w:after="0" w:line="240" w:lineRule="auto"/>
              <w:ind w:left="0"/>
              <w:jc w:val="center"/>
              <w:rPr>
                <w:rFonts w:ascii="Times New Roman" w:hAnsi="Times New Roman" w:cs="Times New Roman"/>
                <w:lang w:val="en-US"/>
              </w:rPr>
            </w:pPr>
            <w:r w:rsidRPr="00997081">
              <w:rPr>
                <w:rFonts w:ascii="Times New Roman" w:hAnsi="Times New Roman" w:cs="Times New Roman"/>
                <w:lang w:val="en-US"/>
              </w:rPr>
              <w:t>Sig.</w:t>
            </w:r>
          </w:p>
        </w:tc>
      </w:tr>
      <w:tr w:rsidR="0059658B" w:rsidRPr="00997081" w:rsidTr="001236C6">
        <w:tc>
          <w:tcPr>
            <w:tcW w:w="1952" w:type="dxa"/>
          </w:tcPr>
          <w:p w:rsidR="0059658B" w:rsidRPr="00997081" w:rsidRDefault="0059658B" w:rsidP="001236C6">
            <w:pPr>
              <w:pStyle w:val="ListParagraph"/>
              <w:spacing w:after="0" w:line="240" w:lineRule="auto"/>
              <w:ind w:left="0"/>
              <w:jc w:val="both"/>
              <w:rPr>
                <w:rFonts w:ascii="Times New Roman" w:hAnsi="Times New Roman" w:cs="Times New Roman"/>
                <w:lang w:val="en-US"/>
              </w:rPr>
            </w:pPr>
            <w:r w:rsidRPr="00997081">
              <w:rPr>
                <w:rFonts w:ascii="Times New Roman" w:hAnsi="Times New Roman" w:cs="Times New Roman"/>
                <w:lang w:val="en-US"/>
              </w:rPr>
              <w:t>Regression</w:t>
            </w:r>
          </w:p>
        </w:tc>
        <w:tc>
          <w:tcPr>
            <w:tcW w:w="1336"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2,71</w:t>
            </w:r>
          </w:p>
        </w:tc>
        <w:tc>
          <w:tcPr>
            <w:tcW w:w="1261"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2</w:t>
            </w:r>
          </w:p>
        </w:tc>
        <w:tc>
          <w:tcPr>
            <w:tcW w:w="1323"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1,35</w:t>
            </w:r>
          </w:p>
        </w:tc>
        <w:tc>
          <w:tcPr>
            <w:tcW w:w="1322"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17,90</w:t>
            </w:r>
          </w:p>
        </w:tc>
        <w:tc>
          <w:tcPr>
            <w:tcW w:w="1305"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0,000</w:t>
            </w:r>
          </w:p>
        </w:tc>
      </w:tr>
      <w:tr w:rsidR="0059658B" w:rsidRPr="00997081" w:rsidTr="001236C6">
        <w:tc>
          <w:tcPr>
            <w:tcW w:w="1952" w:type="dxa"/>
          </w:tcPr>
          <w:p w:rsidR="0059658B" w:rsidRPr="00997081" w:rsidRDefault="0059658B" w:rsidP="001236C6">
            <w:pPr>
              <w:pStyle w:val="ListParagraph"/>
              <w:spacing w:after="0" w:line="240" w:lineRule="auto"/>
              <w:ind w:left="0"/>
              <w:jc w:val="both"/>
              <w:rPr>
                <w:rFonts w:ascii="Times New Roman" w:hAnsi="Times New Roman" w:cs="Times New Roman"/>
                <w:lang w:val="en-US"/>
              </w:rPr>
            </w:pPr>
            <w:r w:rsidRPr="00997081">
              <w:rPr>
                <w:rFonts w:ascii="Times New Roman" w:hAnsi="Times New Roman" w:cs="Times New Roman"/>
                <w:lang w:val="en-US"/>
              </w:rPr>
              <w:t>Residual</w:t>
            </w:r>
          </w:p>
        </w:tc>
        <w:tc>
          <w:tcPr>
            <w:tcW w:w="1336"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1,89</w:t>
            </w:r>
          </w:p>
        </w:tc>
        <w:tc>
          <w:tcPr>
            <w:tcW w:w="1261"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25</w:t>
            </w:r>
          </w:p>
        </w:tc>
        <w:tc>
          <w:tcPr>
            <w:tcW w:w="1323"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0,07</w:t>
            </w:r>
          </w:p>
        </w:tc>
        <w:tc>
          <w:tcPr>
            <w:tcW w:w="1322"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p>
        </w:tc>
        <w:tc>
          <w:tcPr>
            <w:tcW w:w="1305"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p>
        </w:tc>
      </w:tr>
      <w:tr w:rsidR="0059658B" w:rsidRPr="00997081" w:rsidTr="001236C6">
        <w:tc>
          <w:tcPr>
            <w:tcW w:w="1952" w:type="dxa"/>
          </w:tcPr>
          <w:p w:rsidR="0059658B" w:rsidRPr="00997081" w:rsidRDefault="0059658B" w:rsidP="001236C6">
            <w:pPr>
              <w:pStyle w:val="ListParagraph"/>
              <w:spacing w:after="0" w:line="240" w:lineRule="auto"/>
              <w:ind w:left="0"/>
              <w:jc w:val="both"/>
              <w:rPr>
                <w:rFonts w:ascii="Times New Roman" w:hAnsi="Times New Roman" w:cs="Times New Roman"/>
                <w:lang w:val="en-US"/>
              </w:rPr>
            </w:pPr>
            <w:r w:rsidRPr="00997081">
              <w:rPr>
                <w:rFonts w:ascii="Times New Roman" w:hAnsi="Times New Roman" w:cs="Times New Roman"/>
                <w:lang w:val="en-US"/>
              </w:rPr>
              <w:t>Total</w:t>
            </w:r>
          </w:p>
        </w:tc>
        <w:tc>
          <w:tcPr>
            <w:tcW w:w="1336"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4,61</w:t>
            </w:r>
          </w:p>
        </w:tc>
        <w:tc>
          <w:tcPr>
            <w:tcW w:w="1261"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r w:rsidRPr="00997081">
              <w:rPr>
                <w:rFonts w:ascii="Times New Roman" w:hAnsi="Times New Roman" w:cs="Times New Roman"/>
                <w:lang w:val="en-US"/>
              </w:rPr>
              <w:t>27</w:t>
            </w:r>
          </w:p>
        </w:tc>
        <w:tc>
          <w:tcPr>
            <w:tcW w:w="1323"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p>
        </w:tc>
        <w:tc>
          <w:tcPr>
            <w:tcW w:w="1322"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p>
        </w:tc>
        <w:tc>
          <w:tcPr>
            <w:tcW w:w="1305" w:type="dxa"/>
          </w:tcPr>
          <w:p w:rsidR="0059658B" w:rsidRPr="00997081" w:rsidRDefault="0059658B" w:rsidP="001236C6">
            <w:pPr>
              <w:pStyle w:val="ListParagraph"/>
              <w:spacing w:after="0" w:line="240" w:lineRule="auto"/>
              <w:ind w:left="0"/>
              <w:jc w:val="right"/>
              <w:rPr>
                <w:rFonts w:ascii="Times New Roman" w:hAnsi="Times New Roman" w:cs="Times New Roman"/>
                <w:lang w:val="en-US"/>
              </w:rPr>
            </w:pPr>
          </w:p>
        </w:tc>
      </w:tr>
    </w:tbl>
    <w:p w:rsidR="0059658B" w:rsidRPr="00997081" w:rsidRDefault="0059658B" w:rsidP="0059658B">
      <w:pPr>
        <w:tabs>
          <w:tab w:val="left" w:pos="2130"/>
        </w:tabs>
        <w:rPr>
          <w:rFonts w:ascii="Times New Roman" w:hAnsi="Times New Roman" w:cs="Times New Roman"/>
          <w:sz w:val="24"/>
          <w:szCs w:val="24"/>
          <w:lang w:val="en-US"/>
        </w:rPr>
      </w:pPr>
    </w:p>
    <w:tbl>
      <w:tblPr>
        <w:tblStyle w:val="TableGrid"/>
        <w:tblW w:w="0" w:type="auto"/>
        <w:tblInd w:w="-5" w:type="dxa"/>
        <w:tblLook w:val="04A0" w:firstRow="1" w:lastRow="0" w:firstColumn="1" w:lastColumn="0" w:noHBand="0" w:noVBand="1"/>
      </w:tblPr>
      <w:tblGrid>
        <w:gridCol w:w="2109"/>
        <w:gridCol w:w="1069"/>
        <w:gridCol w:w="1759"/>
        <w:gridCol w:w="1469"/>
        <w:gridCol w:w="999"/>
        <w:gridCol w:w="1094"/>
      </w:tblGrid>
      <w:tr w:rsidR="0059658B" w:rsidRPr="00997081" w:rsidTr="001236C6">
        <w:tc>
          <w:tcPr>
            <w:tcW w:w="2109" w:type="dxa"/>
            <w:vMerge w:val="restart"/>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p>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Model</w:t>
            </w:r>
          </w:p>
        </w:tc>
        <w:tc>
          <w:tcPr>
            <w:tcW w:w="2828" w:type="dxa"/>
            <w:gridSpan w:val="2"/>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Unstandarddized Coeffcients</w:t>
            </w:r>
          </w:p>
        </w:tc>
        <w:tc>
          <w:tcPr>
            <w:tcW w:w="14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Standardized Coefficients</w:t>
            </w:r>
          </w:p>
        </w:tc>
        <w:tc>
          <w:tcPr>
            <w:tcW w:w="99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t</w:t>
            </w:r>
          </w:p>
        </w:tc>
        <w:tc>
          <w:tcPr>
            <w:tcW w:w="1094"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Sig.</w:t>
            </w:r>
          </w:p>
        </w:tc>
      </w:tr>
      <w:tr w:rsidR="0059658B" w:rsidRPr="00997081" w:rsidTr="001236C6">
        <w:tc>
          <w:tcPr>
            <w:tcW w:w="2109" w:type="dxa"/>
            <w:vMerge/>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0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B</w:t>
            </w:r>
          </w:p>
        </w:tc>
        <w:tc>
          <w:tcPr>
            <w:tcW w:w="175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Std. Error</w:t>
            </w:r>
          </w:p>
        </w:tc>
        <w:tc>
          <w:tcPr>
            <w:tcW w:w="1469" w:type="dxa"/>
          </w:tcPr>
          <w:p w:rsidR="0059658B" w:rsidRPr="00997081" w:rsidRDefault="0059658B" w:rsidP="001236C6">
            <w:pPr>
              <w:pStyle w:val="ListParagraph"/>
              <w:spacing w:after="0" w:line="240" w:lineRule="auto"/>
              <w:ind w:left="0"/>
              <w:jc w:val="center"/>
              <w:rPr>
                <w:rFonts w:ascii="Times New Roman" w:hAnsi="Times New Roman" w:cs="Times New Roman"/>
                <w:sz w:val="24"/>
                <w:szCs w:val="24"/>
                <w:lang w:val="en-US"/>
              </w:rPr>
            </w:pPr>
            <w:r w:rsidRPr="00997081">
              <w:rPr>
                <w:rFonts w:ascii="Times New Roman" w:hAnsi="Times New Roman" w:cs="Times New Roman"/>
                <w:sz w:val="24"/>
                <w:szCs w:val="24"/>
                <w:lang w:val="en-US"/>
              </w:rPr>
              <w:t>Beta</w:t>
            </w:r>
          </w:p>
        </w:tc>
        <w:tc>
          <w:tcPr>
            <w:tcW w:w="99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c>
          <w:tcPr>
            <w:tcW w:w="1094"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(Constant)</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17,634</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2,065</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-8,539</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0,000</w:t>
            </w: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i/>
                <w:sz w:val="24"/>
                <w:szCs w:val="24"/>
                <w:lang w:val="en-US"/>
              </w:rPr>
              <w:t>Book Tax Difference</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0,018</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0,009</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0,273</w:t>
            </w: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2,083</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0,048</w:t>
            </w:r>
          </w:p>
        </w:tc>
      </w:tr>
      <w:tr w:rsidR="0059658B" w:rsidRPr="00997081" w:rsidTr="001236C6">
        <w:tc>
          <w:tcPr>
            <w:tcW w:w="2109" w:type="dxa"/>
          </w:tcPr>
          <w:p w:rsidR="0059658B" w:rsidRPr="00997081" w:rsidRDefault="0059658B" w:rsidP="001236C6">
            <w:pPr>
              <w:pStyle w:val="ListParagraph"/>
              <w:spacing w:after="0" w:line="240" w:lineRule="auto"/>
              <w:ind w:left="0"/>
              <w:jc w:val="both"/>
              <w:rPr>
                <w:rFonts w:ascii="Times New Roman" w:hAnsi="Times New Roman" w:cs="Times New Roman"/>
                <w:sz w:val="24"/>
                <w:szCs w:val="24"/>
                <w:lang w:val="en-US"/>
              </w:rPr>
            </w:pPr>
            <w:r w:rsidRPr="00997081">
              <w:rPr>
                <w:rFonts w:ascii="Times New Roman" w:hAnsi="Times New Roman" w:cs="Times New Roman"/>
                <w:sz w:val="24"/>
                <w:szCs w:val="24"/>
                <w:lang w:val="en-US"/>
              </w:rPr>
              <w:t xml:space="preserve">Struktur kepemilikan </w:t>
            </w:r>
          </w:p>
        </w:tc>
        <w:tc>
          <w:tcPr>
            <w:tcW w:w="10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-1,847</w:t>
            </w:r>
          </w:p>
        </w:tc>
        <w:tc>
          <w:tcPr>
            <w:tcW w:w="175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0,312</w:t>
            </w:r>
          </w:p>
        </w:tc>
        <w:tc>
          <w:tcPr>
            <w:tcW w:w="146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-0,312</w:t>
            </w:r>
          </w:p>
        </w:tc>
        <w:tc>
          <w:tcPr>
            <w:tcW w:w="999"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-5,919</w:t>
            </w:r>
          </w:p>
        </w:tc>
        <w:tc>
          <w:tcPr>
            <w:tcW w:w="1094" w:type="dxa"/>
          </w:tcPr>
          <w:p w:rsidR="0059658B" w:rsidRPr="00997081" w:rsidRDefault="0059658B" w:rsidP="001236C6">
            <w:pPr>
              <w:pStyle w:val="ListParagraph"/>
              <w:spacing w:after="0" w:line="240" w:lineRule="auto"/>
              <w:ind w:left="0"/>
              <w:jc w:val="right"/>
              <w:rPr>
                <w:rFonts w:ascii="Times New Roman" w:hAnsi="Times New Roman" w:cs="Times New Roman"/>
                <w:sz w:val="24"/>
                <w:szCs w:val="24"/>
                <w:lang w:val="en-US"/>
              </w:rPr>
            </w:pPr>
            <w:r w:rsidRPr="00997081">
              <w:rPr>
                <w:rFonts w:ascii="Times New Roman" w:hAnsi="Times New Roman" w:cs="Times New Roman"/>
                <w:sz w:val="24"/>
                <w:szCs w:val="24"/>
                <w:lang w:val="en-US"/>
              </w:rPr>
              <w:t>0,000</w:t>
            </w:r>
          </w:p>
        </w:tc>
      </w:tr>
    </w:tbl>
    <w:p w:rsidR="0059658B" w:rsidRPr="00997081" w:rsidRDefault="0059658B" w:rsidP="0059658B">
      <w:pPr>
        <w:tabs>
          <w:tab w:val="left" w:pos="2130"/>
        </w:tabs>
        <w:rPr>
          <w:rFonts w:ascii="Times New Roman" w:hAnsi="Times New Roman" w:cs="Times New Roman"/>
          <w:sz w:val="24"/>
          <w:szCs w:val="24"/>
          <w:lang w:val="en-US"/>
        </w:rPr>
      </w:pPr>
    </w:p>
    <w:p w:rsidR="0059658B" w:rsidRPr="00997081" w:rsidRDefault="0059658B" w:rsidP="0059658B">
      <w:pPr>
        <w:tabs>
          <w:tab w:val="left" w:pos="2130"/>
        </w:tabs>
        <w:rPr>
          <w:rFonts w:ascii="Times New Roman" w:hAnsi="Times New Roman" w:cs="Times New Roman"/>
          <w:sz w:val="24"/>
          <w:szCs w:val="24"/>
          <w:lang w:val="en-US"/>
        </w:rPr>
      </w:pPr>
    </w:p>
    <w:p w:rsidR="0059658B" w:rsidRDefault="0059658B" w:rsidP="008332A3">
      <w:pPr>
        <w:tabs>
          <w:tab w:val="left" w:pos="3690"/>
        </w:tabs>
        <w:rPr>
          <w:rFonts w:ascii="Times New Roman" w:hAnsi="Times New Roman" w:cs="Times New Roman"/>
          <w:sz w:val="24"/>
          <w:szCs w:val="24"/>
          <w:lang w:val="en-US"/>
        </w:rPr>
      </w:pPr>
    </w:p>
    <w:sectPr w:rsidR="0059658B" w:rsidSect="00B64A95">
      <w:headerReference w:type="default" r:id="rId35"/>
      <w:headerReference w:type="first" r:id="rId36"/>
      <w:footerReference w:type="first" r:id="rId37"/>
      <w:pgSz w:w="11906" w:h="16838"/>
      <w:pgMar w:top="2268" w:right="1701" w:bottom="1701" w:left="1701" w:header="709" w:footer="709" w:gutter="0"/>
      <w:pgNumType w:start="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39" w:rsidRDefault="00037C39">
      <w:pPr>
        <w:spacing w:line="240" w:lineRule="auto"/>
      </w:pPr>
      <w:r>
        <w:separator/>
      </w:r>
    </w:p>
  </w:endnote>
  <w:endnote w:type="continuationSeparator" w:id="0">
    <w:p w:rsidR="00037C39" w:rsidRDefault="00037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72" w:rsidRDefault="004D787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13128"/>
    </w:sdtPr>
    <w:sdtContent>
      <w:p w:rsidR="004D7872" w:rsidRPr="004D7872" w:rsidRDefault="004D7872" w:rsidP="004D7872">
        <w:pPr>
          <w:pStyle w:val="Footer"/>
          <w:jc w:val="center"/>
          <w:rPr>
            <w:lang w:val="en-US"/>
          </w:rPr>
        </w:pPr>
        <w:r>
          <w:rPr>
            <w:lang w:val="en-US"/>
          </w:rPr>
          <w:t>59</w:t>
        </w:r>
      </w:p>
    </w:sdtContent>
  </w:sdt>
  <w:p w:rsidR="004D7872" w:rsidRDefault="004D7872">
    <w:pPr>
      <w:pStyle w:val="Footer"/>
      <w:jc w:val="center"/>
      <w:rPr>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12" w:rsidRDefault="00037C39">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752057"/>
    </w:sdtPr>
    <w:sdtEndPr>
      <w:rPr>
        <w:rFonts w:ascii="Times New Roman" w:hAnsi="Times New Roman" w:cs="Times New Roman"/>
      </w:rPr>
    </w:sdtEndPr>
    <w:sdtContent>
      <w:p w:rsidR="005E4443" w:rsidRDefault="005E444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64A95">
          <w:rPr>
            <w:rFonts w:ascii="Times New Roman" w:hAnsi="Times New Roman" w:cs="Times New Roman"/>
            <w:noProof/>
          </w:rPr>
          <w:t>xiii</w:t>
        </w:r>
        <w:r>
          <w:rPr>
            <w:rFonts w:ascii="Times New Roman" w:hAnsi="Times New Roman" w:cs="Times New Roman"/>
          </w:rPr>
          <w:fldChar w:fldCharType="end"/>
        </w:r>
      </w:p>
    </w:sdtContent>
  </w:sdt>
  <w:p w:rsidR="005E4443" w:rsidRDefault="005E4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72" w:rsidRDefault="004D78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43" w:rsidRDefault="005E444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132175"/>
    </w:sdtPr>
    <w:sdtContent>
      <w:p w:rsidR="005E4443" w:rsidRDefault="005E4443">
        <w:pPr>
          <w:pStyle w:val="Footer"/>
          <w:jc w:val="center"/>
        </w:pPr>
        <w:r>
          <w:fldChar w:fldCharType="begin"/>
        </w:r>
        <w:r>
          <w:instrText xml:space="preserve"> PAGE   \* MERGEFORMAT </w:instrText>
        </w:r>
        <w:r>
          <w:fldChar w:fldCharType="separate"/>
        </w:r>
        <w:r w:rsidR="00B64A95">
          <w:rPr>
            <w:noProof/>
          </w:rPr>
          <w:t>1</w:t>
        </w:r>
        <w:r>
          <w:fldChar w:fldCharType="end"/>
        </w:r>
      </w:p>
    </w:sdtContent>
  </w:sdt>
  <w:p w:rsidR="005E4443" w:rsidRDefault="005E4443">
    <w:pPr>
      <w:pStyle w:val="Footer"/>
      <w:jc w:val="cen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87149"/>
    </w:sdtPr>
    <w:sdtContent>
      <w:p w:rsidR="005E4443" w:rsidRDefault="005E4443">
        <w:pPr>
          <w:pStyle w:val="Footer"/>
          <w:jc w:val="center"/>
        </w:pPr>
        <w:r>
          <w:fldChar w:fldCharType="begin"/>
        </w:r>
        <w:r>
          <w:instrText xml:space="preserve"> PAGE   \* MERGEFORMAT </w:instrText>
        </w:r>
        <w:r>
          <w:fldChar w:fldCharType="separate"/>
        </w:r>
        <w:r w:rsidR="00B64A95">
          <w:rPr>
            <w:noProof/>
          </w:rPr>
          <w:t>9</w:t>
        </w:r>
        <w:r>
          <w:fldChar w:fldCharType="end"/>
        </w:r>
      </w:p>
    </w:sdtContent>
  </w:sdt>
  <w:p w:rsidR="005E4443" w:rsidRDefault="005E4443">
    <w:pPr>
      <w:pStyle w:val="Footer"/>
      <w:jc w:val="cente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378813"/>
    </w:sdtPr>
    <w:sdtContent>
      <w:p w:rsidR="005E4443" w:rsidRPr="004D7872" w:rsidRDefault="004D7872" w:rsidP="004D7872">
        <w:pPr>
          <w:pStyle w:val="Footer"/>
          <w:jc w:val="center"/>
          <w:rPr>
            <w:lang w:val="en-US"/>
          </w:rPr>
        </w:pPr>
        <w:r>
          <w:rPr>
            <w:lang w:val="en-US"/>
          </w:rPr>
          <w:t>27</w:t>
        </w:r>
      </w:p>
    </w:sdtContent>
  </w:sdt>
  <w:p w:rsidR="005E4443" w:rsidRDefault="005E4443">
    <w:pPr>
      <w:pStyle w:val="Footer"/>
      <w:jc w:val="center"/>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793035"/>
    </w:sdtPr>
    <w:sdtContent>
      <w:p w:rsidR="004D7872" w:rsidRPr="004D7872" w:rsidRDefault="004D7872" w:rsidP="004D7872">
        <w:pPr>
          <w:pStyle w:val="Footer"/>
          <w:jc w:val="center"/>
          <w:rPr>
            <w:lang w:val="en-US"/>
          </w:rPr>
        </w:pPr>
        <w:r>
          <w:rPr>
            <w:lang w:val="en-US"/>
          </w:rPr>
          <w:t>38</w:t>
        </w:r>
      </w:p>
    </w:sdtContent>
  </w:sdt>
  <w:p w:rsidR="004D7872" w:rsidRDefault="004D7872">
    <w:pPr>
      <w:pStyle w:val="Footer"/>
      <w:jc w:val="center"/>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66281"/>
    </w:sdtPr>
    <w:sdtContent>
      <w:p w:rsidR="004D7872" w:rsidRPr="004D7872" w:rsidRDefault="004D7872" w:rsidP="004D7872">
        <w:pPr>
          <w:pStyle w:val="Footer"/>
          <w:jc w:val="center"/>
          <w:rPr>
            <w:lang w:val="en-US"/>
          </w:rPr>
        </w:pPr>
        <w:r>
          <w:rPr>
            <w:lang w:val="en-US"/>
          </w:rPr>
          <w:t>49</w:t>
        </w:r>
      </w:p>
    </w:sdtContent>
  </w:sdt>
  <w:p w:rsidR="004D7872" w:rsidRDefault="004D7872">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39" w:rsidRDefault="00037C39">
      <w:pPr>
        <w:spacing w:after="0"/>
      </w:pPr>
      <w:r>
        <w:separator/>
      </w:r>
    </w:p>
  </w:footnote>
  <w:footnote w:type="continuationSeparator" w:id="0">
    <w:p w:rsidR="00037C39" w:rsidRDefault="00037C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72" w:rsidRDefault="004D7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72" w:rsidRDefault="004D7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72" w:rsidRDefault="004D78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95405206"/>
    </w:sdtPr>
    <w:sdtContent>
      <w:p w:rsidR="005E4443" w:rsidRDefault="005E4443">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64A95">
          <w:rPr>
            <w:rFonts w:ascii="Times New Roman" w:hAnsi="Times New Roman" w:cs="Times New Roman"/>
            <w:noProof/>
          </w:rPr>
          <w:t>26</w:t>
        </w:r>
        <w:r>
          <w:rPr>
            <w:rFonts w:ascii="Times New Roman" w:hAnsi="Times New Roman" w:cs="Times New Roman"/>
          </w:rPr>
          <w:fldChar w:fldCharType="end"/>
        </w:r>
      </w:p>
    </w:sdtContent>
  </w:sdt>
  <w:p w:rsidR="005E4443" w:rsidRDefault="005E4443">
    <w:pPr>
      <w:pStyle w:val="Header"/>
      <w:rPr>
        <w:rFonts w:ascii="Times New Roman" w:hAnsi="Times New Roman" w:cs="Times New Roman"/>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43" w:rsidRDefault="005E4443">
    <w:pPr>
      <w:pStyle w:val="Header"/>
      <w:jc w:val="right"/>
    </w:pPr>
  </w:p>
  <w:p w:rsidR="005E4443" w:rsidRDefault="005E4443">
    <w:pPr>
      <w:pStyle w:val="Head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42886826"/>
    </w:sdtPr>
    <w:sdtContent>
      <w:p w:rsidR="005E4443" w:rsidRDefault="005E4443">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64A95">
          <w:rPr>
            <w:rFonts w:ascii="Times New Roman" w:hAnsi="Times New Roman" w:cs="Times New Roman"/>
            <w:noProof/>
          </w:rPr>
          <w:t>53</w:t>
        </w:r>
        <w:r>
          <w:rPr>
            <w:rFonts w:ascii="Times New Roman" w:hAnsi="Times New Roman" w:cs="Times New Roman"/>
          </w:rPr>
          <w:fldChar w:fldCharType="end"/>
        </w:r>
      </w:p>
    </w:sdtContent>
  </w:sdt>
  <w:p w:rsidR="005E4443" w:rsidRDefault="005E4443">
    <w:pPr>
      <w:pStyle w:val="Header"/>
      <w:rPr>
        <w:rFonts w:ascii="Times New Roman" w:hAnsi="Times New Roman" w:cs="Times New Roman"/>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58844644"/>
    </w:sdtPr>
    <w:sdtContent>
      <w:p w:rsidR="00AB2F9F" w:rsidRDefault="00AB2F9F">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64A95">
          <w:rPr>
            <w:rFonts w:ascii="Times New Roman" w:hAnsi="Times New Roman" w:cs="Times New Roman"/>
            <w:noProof/>
          </w:rPr>
          <w:t>58</w:t>
        </w:r>
        <w:r>
          <w:rPr>
            <w:rFonts w:ascii="Times New Roman" w:hAnsi="Times New Roman" w:cs="Times New Roman"/>
          </w:rPr>
          <w:fldChar w:fldCharType="end"/>
        </w:r>
      </w:p>
    </w:sdtContent>
  </w:sdt>
  <w:p w:rsidR="00AB2F9F" w:rsidRDefault="00AB2F9F">
    <w:pPr>
      <w:pStyle w:val="Header"/>
      <w:rPr>
        <w:rFonts w:ascii="Times New Roman" w:hAnsi="Times New Roman" w:cs="Times New Roman"/>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277400"/>
      <w:docPartObj>
        <w:docPartGallery w:val="Page Numbers (Top of Page)"/>
        <w:docPartUnique/>
      </w:docPartObj>
    </w:sdtPr>
    <w:sdtEndPr>
      <w:rPr>
        <w:noProof/>
      </w:rPr>
    </w:sdtEndPr>
    <w:sdtContent>
      <w:p w:rsidR="00D32612" w:rsidRDefault="00037C39">
        <w:pPr>
          <w:pStyle w:val="Header"/>
          <w:jc w:val="right"/>
        </w:pPr>
        <w:r>
          <w:fldChar w:fldCharType="begin"/>
        </w:r>
        <w:r>
          <w:instrText xml:space="preserve"> PAGE   \* MERGEFORMAT </w:instrText>
        </w:r>
        <w:r>
          <w:fldChar w:fldCharType="separate"/>
        </w:r>
        <w:r w:rsidR="00B64A95">
          <w:rPr>
            <w:noProof/>
          </w:rPr>
          <w:t>67</w:t>
        </w:r>
        <w:r>
          <w:rPr>
            <w:noProof/>
          </w:rPr>
          <w:fldChar w:fldCharType="end"/>
        </w:r>
      </w:p>
    </w:sdtContent>
  </w:sdt>
  <w:p w:rsidR="00D32612" w:rsidRDefault="00037C39">
    <w:pPr>
      <w:pStyle w:val="Header"/>
      <w:rPr>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581269"/>
      <w:docPartObj>
        <w:docPartGallery w:val="Page Numbers (Top of Page)"/>
        <w:docPartUnique/>
      </w:docPartObj>
    </w:sdtPr>
    <w:sdtEndPr>
      <w:rPr>
        <w:noProof/>
      </w:rPr>
    </w:sdtEndPr>
    <w:sdtContent>
      <w:bookmarkStart w:id="74" w:name="_GoBack" w:displacedByCustomXml="prev"/>
      <w:bookmarkEnd w:id="74" w:displacedByCustomXml="prev"/>
      <w:p w:rsidR="00D32612" w:rsidRDefault="00037C39">
        <w:pPr>
          <w:pStyle w:val="Header"/>
          <w:jc w:val="right"/>
        </w:pPr>
        <w:r>
          <w:fldChar w:fldCharType="begin"/>
        </w:r>
        <w:r>
          <w:instrText xml:space="preserve"> PAGE   \* MERGEFORMAT </w:instrText>
        </w:r>
        <w:r>
          <w:fldChar w:fldCharType="separate"/>
        </w:r>
        <w:r w:rsidR="00B64A95">
          <w:rPr>
            <w:noProof/>
          </w:rPr>
          <w:t>60</w:t>
        </w:r>
        <w:r>
          <w:rPr>
            <w:noProof/>
          </w:rPr>
          <w:fldChar w:fldCharType="end"/>
        </w:r>
      </w:p>
    </w:sdtContent>
  </w:sdt>
  <w:p w:rsidR="00D32612" w:rsidRDefault="00037C3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EE5"/>
    <w:multiLevelType w:val="multilevel"/>
    <w:tmpl w:val="00AC6EE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1B2480A"/>
    <w:multiLevelType w:val="multilevel"/>
    <w:tmpl w:val="01B24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6931BD"/>
    <w:multiLevelType w:val="multilevel"/>
    <w:tmpl w:val="026931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E12576"/>
    <w:multiLevelType w:val="multilevel"/>
    <w:tmpl w:val="02E1257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36A2AED"/>
    <w:multiLevelType w:val="multilevel"/>
    <w:tmpl w:val="036A2AE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C77F4"/>
    <w:multiLevelType w:val="multilevel"/>
    <w:tmpl w:val="07BC77F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08915EC1"/>
    <w:multiLevelType w:val="multilevel"/>
    <w:tmpl w:val="08915E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32B63"/>
    <w:multiLevelType w:val="multilevel"/>
    <w:tmpl w:val="0B432B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4848FC"/>
    <w:multiLevelType w:val="multilevel"/>
    <w:tmpl w:val="0C4848F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5243941"/>
    <w:multiLevelType w:val="multilevel"/>
    <w:tmpl w:val="15243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B70360"/>
    <w:multiLevelType w:val="singleLevel"/>
    <w:tmpl w:val="17B70360"/>
    <w:lvl w:ilvl="0">
      <w:start w:val="1"/>
      <w:numFmt w:val="decimal"/>
      <w:suff w:val="space"/>
      <w:lvlText w:val="%1."/>
      <w:lvlJc w:val="left"/>
    </w:lvl>
  </w:abstractNum>
  <w:abstractNum w:abstractNumId="11" w15:restartNumberingAfterBreak="0">
    <w:nsid w:val="17BA5E4E"/>
    <w:multiLevelType w:val="multilevel"/>
    <w:tmpl w:val="17BA5E4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A1A1943"/>
    <w:multiLevelType w:val="multilevel"/>
    <w:tmpl w:val="1A1A1943"/>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8575CF"/>
    <w:multiLevelType w:val="multilevel"/>
    <w:tmpl w:val="1B857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731B57"/>
    <w:multiLevelType w:val="multilevel"/>
    <w:tmpl w:val="1C731B5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A7B46"/>
    <w:multiLevelType w:val="multilevel"/>
    <w:tmpl w:val="1DDA7B46"/>
    <w:lvl w:ilvl="0">
      <w:start w:val="1"/>
      <w:numFmt w:val="decimal"/>
      <w:lvlText w:val="%1)"/>
      <w:lvlJc w:val="left"/>
      <w:pPr>
        <w:ind w:left="927" w:hanging="360"/>
      </w:pPr>
      <w:rPr>
        <w:rFonts w:asciiTheme="minorHAnsi" w:hAnsiTheme="minorHAnsi" w:cstheme="minorBidi" w:hint="default"/>
        <w:sz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2025A4"/>
    <w:multiLevelType w:val="multilevel"/>
    <w:tmpl w:val="27202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78158C"/>
    <w:multiLevelType w:val="multilevel"/>
    <w:tmpl w:val="297815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E94247"/>
    <w:multiLevelType w:val="multilevel"/>
    <w:tmpl w:val="2FE94247"/>
    <w:lvl w:ilvl="0">
      <w:start w:val="1"/>
      <w:numFmt w:val="decimal"/>
      <w:lvlText w:val="%1."/>
      <w:lvlJc w:val="left"/>
      <w:pPr>
        <w:ind w:left="1069" w:hanging="360"/>
      </w:pPr>
      <w:rPr>
        <w:rFonts w:hint="default"/>
      </w:rPr>
    </w:lvl>
    <w:lvl w:ilvl="1">
      <w:start w:val="1"/>
      <w:numFmt w:val="decimal"/>
      <w:pStyle w:val="Subbab3"/>
      <w:isLgl/>
      <w:lvlText w:val="%1.%2"/>
      <w:lvlJc w:val="left"/>
      <w:pPr>
        <w:ind w:left="1069" w:hanging="360"/>
      </w:pPr>
      <w:rPr>
        <w:rFonts w:hint="default"/>
      </w:rPr>
    </w:lvl>
    <w:lvl w:ilvl="2">
      <w:start w:val="1"/>
      <w:numFmt w:val="decimal"/>
      <w:pStyle w:val="Heading3"/>
      <w:isLgl/>
      <w:lvlText w:val="%1.%2.%3"/>
      <w:lvlJc w:val="left"/>
      <w:pPr>
        <w:ind w:left="1429" w:hanging="720"/>
      </w:pPr>
      <w:rPr>
        <w:rFonts w:hint="default"/>
      </w:rPr>
    </w:lvl>
    <w:lvl w:ilvl="3">
      <w:start w:val="1"/>
      <w:numFmt w:val="decimal"/>
      <w:isLgl/>
      <w:lvlText w:val="%1.%2.%3.%4"/>
      <w:lvlJc w:val="left"/>
      <w:pPr>
        <w:ind w:left="1429" w:hanging="720"/>
      </w:pPr>
      <w:rPr>
        <w:rFonts w:hint="default"/>
        <w:vertAlign w:val="baseline"/>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60D5109"/>
    <w:multiLevelType w:val="multilevel"/>
    <w:tmpl w:val="360D5109"/>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7847D8B"/>
    <w:multiLevelType w:val="multilevel"/>
    <w:tmpl w:val="37847D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7864AB1"/>
    <w:multiLevelType w:val="multilevel"/>
    <w:tmpl w:val="37864A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B217B5"/>
    <w:multiLevelType w:val="multilevel"/>
    <w:tmpl w:val="39B217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AB31BE7"/>
    <w:multiLevelType w:val="multilevel"/>
    <w:tmpl w:val="3AB31BE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C7169F5"/>
    <w:multiLevelType w:val="multilevel"/>
    <w:tmpl w:val="3C7169F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Letter"/>
      <w:lvlText w:val="%3)"/>
      <w:lvlJc w:val="left"/>
      <w:pPr>
        <w:ind w:left="2547" w:hanging="360"/>
      </w:pPr>
      <w:rPr>
        <w:rFonts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4D84F3B"/>
    <w:multiLevelType w:val="multilevel"/>
    <w:tmpl w:val="44D84F3B"/>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452A0DFB"/>
    <w:multiLevelType w:val="multilevel"/>
    <w:tmpl w:val="452A0DF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0CD079F"/>
    <w:multiLevelType w:val="multilevel"/>
    <w:tmpl w:val="50CD07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A6224A"/>
    <w:multiLevelType w:val="hybridMultilevel"/>
    <w:tmpl w:val="041E4E1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9" w15:restartNumberingAfterBreak="0">
    <w:nsid w:val="5A204411"/>
    <w:multiLevelType w:val="multilevel"/>
    <w:tmpl w:val="5A204411"/>
    <w:lvl w:ilvl="0">
      <w:start w:val="1"/>
      <w:numFmt w:val="decimal"/>
      <w:lvlText w:val="%1."/>
      <w:lvlJc w:val="left"/>
      <w:pPr>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0D803D2"/>
    <w:multiLevelType w:val="multilevel"/>
    <w:tmpl w:val="60D803D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0F31986"/>
    <w:multiLevelType w:val="multilevel"/>
    <w:tmpl w:val="60F31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845DDA"/>
    <w:multiLevelType w:val="multilevel"/>
    <w:tmpl w:val="61845DDA"/>
    <w:lvl w:ilvl="0">
      <w:start w:val="2"/>
      <w:numFmt w:val="decimal"/>
      <w:lvlText w:val="%1"/>
      <w:lvlJc w:val="left"/>
      <w:pPr>
        <w:ind w:left="360" w:hanging="360"/>
      </w:pPr>
      <w:rPr>
        <w:rFonts w:hint="default"/>
      </w:rPr>
    </w:lvl>
    <w:lvl w:ilvl="1">
      <w:start w:val="1"/>
      <w:numFmt w:val="decimal"/>
      <w:pStyle w:val="subbab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22A1F2A"/>
    <w:multiLevelType w:val="multilevel"/>
    <w:tmpl w:val="622A1F2A"/>
    <w:lvl w:ilvl="0">
      <w:start w:val="1"/>
      <w:numFmt w:val="decimal"/>
      <w:lvlText w:val="%1."/>
      <w:lvlJc w:val="left"/>
      <w:pPr>
        <w:ind w:left="1069" w:hanging="360"/>
      </w:pPr>
      <w:rPr>
        <w:rFonts w:ascii="Times New Roman" w:eastAsiaTheme="minorHAnsi" w:hAnsi="Times New Roman" w:cs="Times New Roman"/>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62BE5EEB"/>
    <w:multiLevelType w:val="multilevel"/>
    <w:tmpl w:val="62BE5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3C685B"/>
    <w:multiLevelType w:val="multilevel"/>
    <w:tmpl w:val="653C68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6D5F49"/>
    <w:multiLevelType w:val="multilevel"/>
    <w:tmpl w:val="656D5F49"/>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67045154"/>
    <w:multiLevelType w:val="multilevel"/>
    <w:tmpl w:val="6704515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89E3E5B"/>
    <w:multiLevelType w:val="multilevel"/>
    <w:tmpl w:val="689E3E5B"/>
    <w:lvl w:ilvl="0">
      <w:start w:val="1"/>
      <w:numFmt w:val="decimal"/>
      <w:lvlText w:val="%1)"/>
      <w:lvlJc w:val="left"/>
      <w:pPr>
        <w:ind w:left="1287" w:hanging="360"/>
      </w:pPr>
      <w:rPr>
        <w:rFonts w:ascii="Times New Roman" w:eastAsiaTheme="minorHAnsi"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AE51A4C"/>
    <w:multiLevelType w:val="multilevel"/>
    <w:tmpl w:val="6AE51A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E02935"/>
    <w:multiLevelType w:val="multilevel"/>
    <w:tmpl w:val="6CE02935"/>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FF42BC1"/>
    <w:multiLevelType w:val="multilevel"/>
    <w:tmpl w:val="6FF42B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630A66"/>
    <w:multiLevelType w:val="multilevel"/>
    <w:tmpl w:val="72630A6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sz w:val="24"/>
        <w:szCs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2F9100B"/>
    <w:multiLevelType w:val="multilevel"/>
    <w:tmpl w:val="72F9100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32A5440"/>
    <w:multiLevelType w:val="multilevel"/>
    <w:tmpl w:val="732A54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36D25"/>
    <w:multiLevelType w:val="multilevel"/>
    <w:tmpl w:val="74F36D25"/>
    <w:lvl w:ilvl="0">
      <w:start w:val="1"/>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F8109D"/>
    <w:multiLevelType w:val="multilevel"/>
    <w:tmpl w:val="74F8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D7080"/>
    <w:multiLevelType w:val="multilevel"/>
    <w:tmpl w:val="74FD7080"/>
    <w:lvl w:ilvl="0">
      <w:start w:val="1"/>
      <w:numFmt w:val="decimal"/>
      <w:lvlText w:val="%1)"/>
      <w:lvlJc w:val="left"/>
      <w:pPr>
        <w:ind w:left="1287" w:hanging="360"/>
      </w:pPr>
      <w:rPr>
        <w:rFonts w:hint="default"/>
        <w:i/>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74A2008"/>
    <w:multiLevelType w:val="multilevel"/>
    <w:tmpl w:val="774A2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769428E"/>
    <w:multiLevelType w:val="multilevel"/>
    <w:tmpl w:val="77694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8ED0110"/>
    <w:multiLevelType w:val="multilevel"/>
    <w:tmpl w:val="78ED0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B25100D"/>
    <w:multiLevelType w:val="multilevel"/>
    <w:tmpl w:val="7B25100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7B391F18"/>
    <w:multiLevelType w:val="multilevel"/>
    <w:tmpl w:val="7B391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DE17660"/>
    <w:multiLevelType w:val="multilevel"/>
    <w:tmpl w:val="7DE17660"/>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5"/>
  </w:num>
  <w:num w:numId="2">
    <w:abstractNumId w:val="18"/>
  </w:num>
  <w:num w:numId="3">
    <w:abstractNumId w:val="32"/>
  </w:num>
  <w:num w:numId="4">
    <w:abstractNumId w:val="42"/>
  </w:num>
  <w:num w:numId="5">
    <w:abstractNumId w:val="3"/>
  </w:num>
  <w:num w:numId="6">
    <w:abstractNumId w:val="19"/>
  </w:num>
  <w:num w:numId="7">
    <w:abstractNumId w:val="25"/>
  </w:num>
  <w:num w:numId="8">
    <w:abstractNumId w:val="20"/>
  </w:num>
  <w:num w:numId="9">
    <w:abstractNumId w:val="30"/>
  </w:num>
  <w:num w:numId="10">
    <w:abstractNumId w:val="43"/>
  </w:num>
  <w:num w:numId="11">
    <w:abstractNumId w:val="44"/>
  </w:num>
  <w:num w:numId="12">
    <w:abstractNumId w:val="27"/>
  </w:num>
  <w:num w:numId="13">
    <w:abstractNumId w:val="31"/>
  </w:num>
  <w:num w:numId="14">
    <w:abstractNumId w:val="34"/>
  </w:num>
  <w:num w:numId="15">
    <w:abstractNumId w:val="41"/>
  </w:num>
  <w:num w:numId="16">
    <w:abstractNumId w:val="9"/>
  </w:num>
  <w:num w:numId="17">
    <w:abstractNumId w:val="39"/>
  </w:num>
  <w:num w:numId="18">
    <w:abstractNumId w:val="35"/>
  </w:num>
  <w:num w:numId="19">
    <w:abstractNumId w:val="7"/>
  </w:num>
  <w:num w:numId="20">
    <w:abstractNumId w:val="17"/>
  </w:num>
  <w:num w:numId="21">
    <w:abstractNumId w:val="0"/>
  </w:num>
  <w:num w:numId="22">
    <w:abstractNumId w:val="5"/>
  </w:num>
  <w:num w:numId="23">
    <w:abstractNumId w:val="51"/>
  </w:num>
  <w:num w:numId="24">
    <w:abstractNumId w:val="13"/>
  </w:num>
  <w:num w:numId="25">
    <w:abstractNumId w:val="16"/>
  </w:num>
  <w:num w:numId="26">
    <w:abstractNumId w:val="22"/>
  </w:num>
  <w:num w:numId="27">
    <w:abstractNumId w:val="49"/>
  </w:num>
  <w:num w:numId="28">
    <w:abstractNumId w:val="50"/>
  </w:num>
  <w:num w:numId="29">
    <w:abstractNumId w:val="52"/>
  </w:num>
  <w:num w:numId="30">
    <w:abstractNumId w:val="1"/>
  </w:num>
  <w:num w:numId="31">
    <w:abstractNumId w:val="46"/>
  </w:num>
  <w:num w:numId="32">
    <w:abstractNumId w:val="53"/>
  </w:num>
  <w:num w:numId="33">
    <w:abstractNumId w:val="33"/>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4"/>
  </w:num>
  <w:num w:numId="37">
    <w:abstractNumId w:val="36"/>
  </w:num>
  <w:num w:numId="38">
    <w:abstractNumId w:val="38"/>
  </w:num>
  <w:num w:numId="39">
    <w:abstractNumId w:val="8"/>
  </w:num>
  <w:num w:numId="40">
    <w:abstractNumId w:val="15"/>
  </w:num>
  <w:num w:numId="41">
    <w:abstractNumId w:val="2"/>
  </w:num>
  <w:num w:numId="42">
    <w:abstractNumId w:val="12"/>
  </w:num>
  <w:num w:numId="43">
    <w:abstractNumId w:val="37"/>
  </w:num>
  <w:num w:numId="44">
    <w:abstractNumId w:val="40"/>
  </w:num>
  <w:num w:numId="45">
    <w:abstractNumId w:val="4"/>
  </w:num>
  <w:num w:numId="46">
    <w:abstractNumId w:val="48"/>
  </w:num>
  <w:num w:numId="47">
    <w:abstractNumId w:val="6"/>
  </w:num>
  <w:num w:numId="48">
    <w:abstractNumId w:val="21"/>
  </w:num>
  <w:num w:numId="49">
    <w:abstractNumId w:val="14"/>
  </w:num>
  <w:num w:numId="50">
    <w:abstractNumId w:val="23"/>
  </w:num>
  <w:num w:numId="51">
    <w:abstractNumId w:val="11"/>
  </w:num>
  <w:num w:numId="52">
    <w:abstractNumId w:val="47"/>
  </w:num>
  <w:num w:numId="53">
    <w:abstractNumId w:val="28"/>
  </w:num>
  <w:num w:numId="5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75"/>
    <w:rsid w:val="00002282"/>
    <w:rsid w:val="000023A4"/>
    <w:rsid w:val="00002F77"/>
    <w:rsid w:val="00006F1D"/>
    <w:rsid w:val="00011CB0"/>
    <w:rsid w:val="00012212"/>
    <w:rsid w:val="00012B4F"/>
    <w:rsid w:val="000152EC"/>
    <w:rsid w:val="00016114"/>
    <w:rsid w:val="000201B5"/>
    <w:rsid w:val="000215AC"/>
    <w:rsid w:val="000241C7"/>
    <w:rsid w:val="0002450D"/>
    <w:rsid w:val="00024C20"/>
    <w:rsid w:val="00025D83"/>
    <w:rsid w:val="00025E99"/>
    <w:rsid w:val="000266F3"/>
    <w:rsid w:val="0003050C"/>
    <w:rsid w:val="00031687"/>
    <w:rsid w:val="00031ECC"/>
    <w:rsid w:val="00031F7A"/>
    <w:rsid w:val="000335C1"/>
    <w:rsid w:val="00034BFD"/>
    <w:rsid w:val="0003537B"/>
    <w:rsid w:val="000360AF"/>
    <w:rsid w:val="00036343"/>
    <w:rsid w:val="00037C39"/>
    <w:rsid w:val="0004118B"/>
    <w:rsid w:val="00043395"/>
    <w:rsid w:val="00043471"/>
    <w:rsid w:val="00046F1F"/>
    <w:rsid w:val="00051148"/>
    <w:rsid w:val="00052B6A"/>
    <w:rsid w:val="00053058"/>
    <w:rsid w:val="00054266"/>
    <w:rsid w:val="0005497E"/>
    <w:rsid w:val="00056AB0"/>
    <w:rsid w:val="00061330"/>
    <w:rsid w:val="00062802"/>
    <w:rsid w:val="00063D62"/>
    <w:rsid w:val="00066AD3"/>
    <w:rsid w:val="00071379"/>
    <w:rsid w:val="000718C5"/>
    <w:rsid w:val="000745DE"/>
    <w:rsid w:val="000813BB"/>
    <w:rsid w:val="000829FA"/>
    <w:rsid w:val="0008321E"/>
    <w:rsid w:val="00085A63"/>
    <w:rsid w:val="00086BFD"/>
    <w:rsid w:val="00090340"/>
    <w:rsid w:val="0009144E"/>
    <w:rsid w:val="0009696F"/>
    <w:rsid w:val="00096C3D"/>
    <w:rsid w:val="00096F7F"/>
    <w:rsid w:val="00097484"/>
    <w:rsid w:val="00097E25"/>
    <w:rsid w:val="000A09CF"/>
    <w:rsid w:val="000A0FB4"/>
    <w:rsid w:val="000A59AE"/>
    <w:rsid w:val="000B0172"/>
    <w:rsid w:val="000B1A91"/>
    <w:rsid w:val="000B4B06"/>
    <w:rsid w:val="000B5AC1"/>
    <w:rsid w:val="000B6418"/>
    <w:rsid w:val="000C1DE8"/>
    <w:rsid w:val="000C26F1"/>
    <w:rsid w:val="000C2B43"/>
    <w:rsid w:val="000C2F49"/>
    <w:rsid w:val="000C3157"/>
    <w:rsid w:val="000C40E5"/>
    <w:rsid w:val="000C440F"/>
    <w:rsid w:val="000C5301"/>
    <w:rsid w:val="000C5D36"/>
    <w:rsid w:val="000C644B"/>
    <w:rsid w:val="000D06DD"/>
    <w:rsid w:val="000D08C5"/>
    <w:rsid w:val="000D274B"/>
    <w:rsid w:val="000D293A"/>
    <w:rsid w:val="000D38CB"/>
    <w:rsid w:val="000E25CE"/>
    <w:rsid w:val="000E31AA"/>
    <w:rsid w:val="000E4499"/>
    <w:rsid w:val="000E45B1"/>
    <w:rsid w:val="000E4FE0"/>
    <w:rsid w:val="000E69BF"/>
    <w:rsid w:val="000F16D3"/>
    <w:rsid w:val="000F2871"/>
    <w:rsid w:val="000F3958"/>
    <w:rsid w:val="000F3ADA"/>
    <w:rsid w:val="000F5AC6"/>
    <w:rsid w:val="000F7AD4"/>
    <w:rsid w:val="001050CA"/>
    <w:rsid w:val="0011151D"/>
    <w:rsid w:val="0011311F"/>
    <w:rsid w:val="001161A7"/>
    <w:rsid w:val="00122843"/>
    <w:rsid w:val="00122FA8"/>
    <w:rsid w:val="00123B57"/>
    <w:rsid w:val="001248CF"/>
    <w:rsid w:val="00125075"/>
    <w:rsid w:val="0012785A"/>
    <w:rsid w:val="00132B55"/>
    <w:rsid w:val="00134981"/>
    <w:rsid w:val="00137580"/>
    <w:rsid w:val="00141431"/>
    <w:rsid w:val="001445A3"/>
    <w:rsid w:val="00144709"/>
    <w:rsid w:val="00146603"/>
    <w:rsid w:val="0014748B"/>
    <w:rsid w:val="00150108"/>
    <w:rsid w:val="00152BAF"/>
    <w:rsid w:val="0015327F"/>
    <w:rsid w:val="00154EDE"/>
    <w:rsid w:val="00155892"/>
    <w:rsid w:val="00156047"/>
    <w:rsid w:val="00164DE8"/>
    <w:rsid w:val="00166005"/>
    <w:rsid w:val="001711CC"/>
    <w:rsid w:val="001721A1"/>
    <w:rsid w:val="00172BFF"/>
    <w:rsid w:val="0017588C"/>
    <w:rsid w:val="001759D5"/>
    <w:rsid w:val="00177397"/>
    <w:rsid w:val="0017774A"/>
    <w:rsid w:val="001800F1"/>
    <w:rsid w:val="00181BD6"/>
    <w:rsid w:val="0018201E"/>
    <w:rsid w:val="001820DA"/>
    <w:rsid w:val="00182A7D"/>
    <w:rsid w:val="00183D26"/>
    <w:rsid w:val="00183D41"/>
    <w:rsid w:val="0018590C"/>
    <w:rsid w:val="001900F6"/>
    <w:rsid w:val="00192131"/>
    <w:rsid w:val="001922DA"/>
    <w:rsid w:val="00193E42"/>
    <w:rsid w:val="001967A5"/>
    <w:rsid w:val="00197D3F"/>
    <w:rsid w:val="001A324C"/>
    <w:rsid w:val="001A4752"/>
    <w:rsid w:val="001B01DB"/>
    <w:rsid w:val="001B088C"/>
    <w:rsid w:val="001B11CB"/>
    <w:rsid w:val="001B2FB2"/>
    <w:rsid w:val="001B74C0"/>
    <w:rsid w:val="001B7AB9"/>
    <w:rsid w:val="001C0BD3"/>
    <w:rsid w:val="001C30DA"/>
    <w:rsid w:val="001C333E"/>
    <w:rsid w:val="001C3681"/>
    <w:rsid w:val="001C49A3"/>
    <w:rsid w:val="001C4B8F"/>
    <w:rsid w:val="001C79BC"/>
    <w:rsid w:val="001D2E93"/>
    <w:rsid w:val="001D303C"/>
    <w:rsid w:val="001D6A8D"/>
    <w:rsid w:val="001D6EB8"/>
    <w:rsid w:val="001D71A8"/>
    <w:rsid w:val="001E0A15"/>
    <w:rsid w:val="001E1B77"/>
    <w:rsid w:val="001E364F"/>
    <w:rsid w:val="001E390E"/>
    <w:rsid w:val="001E4219"/>
    <w:rsid w:val="001F23F3"/>
    <w:rsid w:val="001F2781"/>
    <w:rsid w:val="001F2C57"/>
    <w:rsid w:val="001F3867"/>
    <w:rsid w:val="001F5B77"/>
    <w:rsid w:val="001F5FB2"/>
    <w:rsid w:val="001F7C4F"/>
    <w:rsid w:val="0020098B"/>
    <w:rsid w:val="0020189D"/>
    <w:rsid w:val="00204409"/>
    <w:rsid w:val="002067D4"/>
    <w:rsid w:val="00207D21"/>
    <w:rsid w:val="0021130A"/>
    <w:rsid w:val="002126BC"/>
    <w:rsid w:val="00212DB6"/>
    <w:rsid w:val="00214062"/>
    <w:rsid w:val="00214F39"/>
    <w:rsid w:val="00216C53"/>
    <w:rsid w:val="00223F78"/>
    <w:rsid w:val="0022415F"/>
    <w:rsid w:val="00224598"/>
    <w:rsid w:val="00225531"/>
    <w:rsid w:val="002257A6"/>
    <w:rsid w:val="00226FAD"/>
    <w:rsid w:val="00230773"/>
    <w:rsid w:val="002310D6"/>
    <w:rsid w:val="002337C6"/>
    <w:rsid w:val="00233F95"/>
    <w:rsid w:val="00237264"/>
    <w:rsid w:val="00242402"/>
    <w:rsid w:val="0024318E"/>
    <w:rsid w:val="00243E2D"/>
    <w:rsid w:val="00244E35"/>
    <w:rsid w:val="00245060"/>
    <w:rsid w:val="00245A18"/>
    <w:rsid w:val="00250607"/>
    <w:rsid w:val="00253ED3"/>
    <w:rsid w:val="002546FF"/>
    <w:rsid w:val="00263EE4"/>
    <w:rsid w:val="00263F28"/>
    <w:rsid w:val="00264D1C"/>
    <w:rsid w:val="0026725D"/>
    <w:rsid w:val="00271382"/>
    <w:rsid w:val="00275D1A"/>
    <w:rsid w:val="0027636F"/>
    <w:rsid w:val="00276819"/>
    <w:rsid w:val="00277862"/>
    <w:rsid w:val="00277F46"/>
    <w:rsid w:val="002832FC"/>
    <w:rsid w:val="0028373A"/>
    <w:rsid w:val="0028417F"/>
    <w:rsid w:val="00284191"/>
    <w:rsid w:val="00286E9E"/>
    <w:rsid w:val="0028708E"/>
    <w:rsid w:val="002878F6"/>
    <w:rsid w:val="00292B3C"/>
    <w:rsid w:val="00292D90"/>
    <w:rsid w:val="00295B4F"/>
    <w:rsid w:val="00295C2F"/>
    <w:rsid w:val="00296778"/>
    <w:rsid w:val="002A1634"/>
    <w:rsid w:val="002A1B87"/>
    <w:rsid w:val="002A4DF9"/>
    <w:rsid w:val="002A4E2A"/>
    <w:rsid w:val="002A527C"/>
    <w:rsid w:val="002A719C"/>
    <w:rsid w:val="002A75BA"/>
    <w:rsid w:val="002A7CCF"/>
    <w:rsid w:val="002B0A05"/>
    <w:rsid w:val="002B2A6A"/>
    <w:rsid w:val="002B3929"/>
    <w:rsid w:val="002B68EC"/>
    <w:rsid w:val="002B7464"/>
    <w:rsid w:val="002C2CDB"/>
    <w:rsid w:val="002C4323"/>
    <w:rsid w:val="002C4F65"/>
    <w:rsid w:val="002D00ED"/>
    <w:rsid w:val="002D2370"/>
    <w:rsid w:val="002D30CA"/>
    <w:rsid w:val="002D3C0C"/>
    <w:rsid w:val="002D4F0D"/>
    <w:rsid w:val="002D5C96"/>
    <w:rsid w:val="002D5CEB"/>
    <w:rsid w:val="002D5F00"/>
    <w:rsid w:val="002D6FA5"/>
    <w:rsid w:val="002D77B1"/>
    <w:rsid w:val="002E005D"/>
    <w:rsid w:val="002E132D"/>
    <w:rsid w:val="002E7025"/>
    <w:rsid w:val="002E7658"/>
    <w:rsid w:val="002E7C8B"/>
    <w:rsid w:val="002F02D6"/>
    <w:rsid w:val="002F0A2B"/>
    <w:rsid w:val="002F2747"/>
    <w:rsid w:val="002F2982"/>
    <w:rsid w:val="002F2CFE"/>
    <w:rsid w:val="002F3644"/>
    <w:rsid w:val="002F55C8"/>
    <w:rsid w:val="002F649A"/>
    <w:rsid w:val="0030282A"/>
    <w:rsid w:val="00303810"/>
    <w:rsid w:val="00303BEB"/>
    <w:rsid w:val="00307FC7"/>
    <w:rsid w:val="003102B4"/>
    <w:rsid w:val="00311774"/>
    <w:rsid w:val="003123D1"/>
    <w:rsid w:val="00313C8E"/>
    <w:rsid w:val="00314BC7"/>
    <w:rsid w:val="003155E9"/>
    <w:rsid w:val="00315A2C"/>
    <w:rsid w:val="00321353"/>
    <w:rsid w:val="003216AD"/>
    <w:rsid w:val="00323EA1"/>
    <w:rsid w:val="0032634F"/>
    <w:rsid w:val="00330A69"/>
    <w:rsid w:val="00331705"/>
    <w:rsid w:val="00331D01"/>
    <w:rsid w:val="00332198"/>
    <w:rsid w:val="00333459"/>
    <w:rsid w:val="003403DE"/>
    <w:rsid w:val="003418AE"/>
    <w:rsid w:val="00341F89"/>
    <w:rsid w:val="00342154"/>
    <w:rsid w:val="00344954"/>
    <w:rsid w:val="003460A7"/>
    <w:rsid w:val="003475CB"/>
    <w:rsid w:val="00347DCB"/>
    <w:rsid w:val="003516BB"/>
    <w:rsid w:val="00352489"/>
    <w:rsid w:val="00352A36"/>
    <w:rsid w:val="00354B14"/>
    <w:rsid w:val="00361503"/>
    <w:rsid w:val="003654F2"/>
    <w:rsid w:val="00366316"/>
    <w:rsid w:val="00370DB5"/>
    <w:rsid w:val="00373103"/>
    <w:rsid w:val="00373340"/>
    <w:rsid w:val="003733C3"/>
    <w:rsid w:val="0037342C"/>
    <w:rsid w:val="00374A48"/>
    <w:rsid w:val="00375D5A"/>
    <w:rsid w:val="00376F87"/>
    <w:rsid w:val="0037700E"/>
    <w:rsid w:val="00382D7E"/>
    <w:rsid w:val="00383D7A"/>
    <w:rsid w:val="0038644E"/>
    <w:rsid w:val="00390094"/>
    <w:rsid w:val="00391509"/>
    <w:rsid w:val="00393BEB"/>
    <w:rsid w:val="00394D3A"/>
    <w:rsid w:val="003950AA"/>
    <w:rsid w:val="00395A7C"/>
    <w:rsid w:val="003A27CC"/>
    <w:rsid w:val="003A4823"/>
    <w:rsid w:val="003A51A2"/>
    <w:rsid w:val="003B0FE1"/>
    <w:rsid w:val="003B10EE"/>
    <w:rsid w:val="003B25B9"/>
    <w:rsid w:val="003B26D5"/>
    <w:rsid w:val="003B2721"/>
    <w:rsid w:val="003B451A"/>
    <w:rsid w:val="003B55C1"/>
    <w:rsid w:val="003B7F6B"/>
    <w:rsid w:val="003C0047"/>
    <w:rsid w:val="003C255E"/>
    <w:rsid w:val="003C310E"/>
    <w:rsid w:val="003C3235"/>
    <w:rsid w:val="003C38FA"/>
    <w:rsid w:val="003C4855"/>
    <w:rsid w:val="003C5931"/>
    <w:rsid w:val="003C6CD9"/>
    <w:rsid w:val="003D1F4A"/>
    <w:rsid w:val="003D3568"/>
    <w:rsid w:val="003D53E9"/>
    <w:rsid w:val="003D7A5A"/>
    <w:rsid w:val="003E1DE9"/>
    <w:rsid w:val="003E245F"/>
    <w:rsid w:val="003E3564"/>
    <w:rsid w:val="003E4AF3"/>
    <w:rsid w:val="003F3B4F"/>
    <w:rsid w:val="003F4544"/>
    <w:rsid w:val="004006FB"/>
    <w:rsid w:val="0040107B"/>
    <w:rsid w:val="00401A70"/>
    <w:rsid w:val="00404331"/>
    <w:rsid w:val="00406049"/>
    <w:rsid w:val="004067E5"/>
    <w:rsid w:val="004072EA"/>
    <w:rsid w:val="004077FA"/>
    <w:rsid w:val="00411461"/>
    <w:rsid w:val="004126B6"/>
    <w:rsid w:val="00413686"/>
    <w:rsid w:val="00413B10"/>
    <w:rsid w:val="00414177"/>
    <w:rsid w:val="00414AC7"/>
    <w:rsid w:val="00416A4D"/>
    <w:rsid w:val="00416D18"/>
    <w:rsid w:val="00416D4A"/>
    <w:rsid w:val="004171A8"/>
    <w:rsid w:val="0042019C"/>
    <w:rsid w:val="0042050C"/>
    <w:rsid w:val="00420C43"/>
    <w:rsid w:val="0042238B"/>
    <w:rsid w:val="00424AF7"/>
    <w:rsid w:val="004253C3"/>
    <w:rsid w:val="00430A42"/>
    <w:rsid w:val="00430DD4"/>
    <w:rsid w:val="00430F0A"/>
    <w:rsid w:val="004335AA"/>
    <w:rsid w:val="00437C5B"/>
    <w:rsid w:val="00437F19"/>
    <w:rsid w:val="0044097D"/>
    <w:rsid w:val="0044150B"/>
    <w:rsid w:val="00441C12"/>
    <w:rsid w:val="004421DA"/>
    <w:rsid w:val="00442EEB"/>
    <w:rsid w:val="00444C9D"/>
    <w:rsid w:val="004467F2"/>
    <w:rsid w:val="00446B62"/>
    <w:rsid w:val="00447161"/>
    <w:rsid w:val="00453BE7"/>
    <w:rsid w:val="00456B0E"/>
    <w:rsid w:val="00460F92"/>
    <w:rsid w:val="004649C2"/>
    <w:rsid w:val="00466159"/>
    <w:rsid w:val="00467A19"/>
    <w:rsid w:val="00471BB6"/>
    <w:rsid w:val="0047249E"/>
    <w:rsid w:val="00472B55"/>
    <w:rsid w:val="004776F4"/>
    <w:rsid w:val="00485244"/>
    <w:rsid w:val="0049383E"/>
    <w:rsid w:val="0049514D"/>
    <w:rsid w:val="00495781"/>
    <w:rsid w:val="00495F35"/>
    <w:rsid w:val="004A19EA"/>
    <w:rsid w:val="004A211B"/>
    <w:rsid w:val="004A23E5"/>
    <w:rsid w:val="004A3016"/>
    <w:rsid w:val="004A4898"/>
    <w:rsid w:val="004A5930"/>
    <w:rsid w:val="004A5A96"/>
    <w:rsid w:val="004A7328"/>
    <w:rsid w:val="004A744B"/>
    <w:rsid w:val="004A7F9B"/>
    <w:rsid w:val="004B0CC5"/>
    <w:rsid w:val="004B17EE"/>
    <w:rsid w:val="004B187A"/>
    <w:rsid w:val="004B36B8"/>
    <w:rsid w:val="004B4341"/>
    <w:rsid w:val="004B4F9A"/>
    <w:rsid w:val="004B655A"/>
    <w:rsid w:val="004B66ED"/>
    <w:rsid w:val="004B6D7D"/>
    <w:rsid w:val="004B72E1"/>
    <w:rsid w:val="004C06F4"/>
    <w:rsid w:val="004C0C02"/>
    <w:rsid w:val="004C3DDA"/>
    <w:rsid w:val="004C44F3"/>
    <w:rsid w:val="004C48F9"/>
    <w:rsid w:val="004C5212"/>
    <w:rsid w:val="004D0C40"/>
    <w:rsid w:val="004D6B53"/>
    <w:rsid w:val="004D7872"/>
    <w:rsid w:val="004E1C78"/>
    <w:rsid w:val="004E3438"/>
    <w:rsid w:val="004E3765"/>
    <w:rsid w:val="004E43F0"/>
    <w:rsid w:val="004E4B97"/>
    <w:rsid w:val="004E526C"/>
    <w:rsid w:val="004E53F0"/>
    <w:rsid w:val="004E6AB0"/>
    <w:rsid w:val="004F03DA"/>
    <w:rsid w:val="004F08C6"/>
    <w:rsid w:val="004F08EF"/>
    <w:rsid w:val="004F3AB6"/>
    <w:rsid w:val="004F533C"/>
    <w:rsid w:val="00500234"/>
    <w:rsid w:val="0050097B"/>
    <w:rsid w:val="005030C2"/>
    <w:rsid w:val="00505725"/>
    <w:rsid w:val="00506110"/>
    <w:rsid w:val="00506F84"/>
    <w:rsid w:val="0051253C"/>
    <w:rsid w:val="00513933"/>
    <w:rsid w:val="00513D30"/>
    <w:rsid w:val="0051519C"/>
    <w:rsid w:val="0051538D"/>
    <w:rsid w:val="0051555C"/>
    <w:rsid w:val="00515BC2"/>
    <w:rsid w:val="00517F95"/>
    <w:rsid w:val="00521A94"/>
    <w:rsid w:val="00521D4E"/>
    <w:rsid w:val="00522D4C"/>
    <w:rsid w:val="005233A2"/>
    <w:rsid w:val="0052702A"/>
    <w:rsid w:val="005347CC"/>
    <w:rsid w:val="0053492B"/>
    <w:rsid w:val="00535DAD"/>
    <w:rsid w:val="005376BA"/>
    <w:rsid w:val="005409FB"/>
    <w:rsid w:val="00540B86"/>
    <w:rsid w:val="0054175D"/>
    <w:rsid w:val="00541DEF"/>
    <w:rsid w:val="005430AA"/>
    <w:rsid w:val="00543A38"/>
    <w:rsid w:val="00545261"/>
    <w:rsid w:val="005460EB"/>
    <w:rsid w:val="005471D1"/>
    <w:rsid w:val="0054781A"/>
    <w:rsid w:val="0054792A"/>
    <w:rsid w:val="00551B45"/>
    <w:rsid w:val="00553141"/>
    <w:rsid w:val="005546EB"/>
    <w:rsid w:val="00556C90"/>
    <w:rsid w:val="00560239"/>
    <w:rsid w:val="0056024B"/>
    <w:rsid w:val="00562B59"/>
    <w:rsid w:val="00562EBA"/>
    <w:rsid w:val="00563120"/>
    <w:rsid w:val="00563513"/>
    <w:rsid w:val="005669B2"/>
    <w:rsid w:val="0057331C"/>
    <w:rsid w:val="00574D0C"/>
    <w:rsid w:val="00574F56"/>
    <w:rsid w:val="005819F8"/>
    <w:rsid w:val="00582D3E"/>
    <w:rsid w:val="0058324E"/>
    <w:rsid w:val="00586189"/>
    <w:rsid w:val="00587516"/>
    <w:rsid w:val="00587ACB"/>
    <w:rsid w:val="00593F59"/>
    <w:rsid w:val="0059658B"/>
    <w:rsid w:val="005A11F6"/>
    <w:rsid w:val="005A3FF9"/>
    <w:rsid w:val="005A5870"/>
    <w:rsid w:val="005B0F7A"/>
    <w:rsid w:val="005B1843"/>
    <w:rsid w:val="005B62E8"/>
    <w:rsid w:val="005B65D7"/>
    <w:rsid w:val="005C24D6"/>
    <w:rsid w:val="005C3282"/>
    <w:rsid w:val="005C3DAF"/>
    <w:rsid w:val="005C4795"/>
    <w:rsid w:val="005C755F"/>
    <w:rsid w:val="005D0DAA"/>
    <w:rsid w:val="005D22CD"/>
    <w:rsid w:val="005D7240"/>
    <w:rsid w:val="005D75A8"/>
    <w:rsid w:val="005E0502"/>
    <w:rsid w:val="005E4443"/>
    <w:rsid w:val="005E48A4"/>
    <w:rsid w:val="005E5FB2"/>
    <w:rsid w:val="005E795E"/>
    <w:rsid w:val="005F0667"/>
    <w:rsid w:val="005F395B"/>
    <w:rsid w:val="005F5AB1"/>
    <w:rsid w:val="005F6599"/>
    <w:rsid w:val="005F7315"/>
    <w:rsid w:val="006047E3"/>
    <w:rsid w:val="006047E5"/>
    <w:rsid w:val="00610713"/>
    <w:rsid w:val="006201AA"/>
    <w:rsid w:val="00621655"/>
    <w:rsid w:val="006219CF"/>
    <w:rsid w:val="00621B57"/>
    <w:rsid w:val="0062537C"/>
    <w:rsid w:val="00625B93"/>
    <w:rsid w:val="0063285D"/>
    <w:rsid w:val="00633F9A"/>
    <w:rsid w:val="0063634E"/>
    <w:rsid w:val="00637651"/>
    <w:rsid w:val="00641566"/>
    <w:rsid w:val="00642DD9"/>
    <w:rsid w:val="00643040"/>
    <w:rsid w:val="0064472A"/>
    <w:rsid w:val="006453BC"/>
    <w:rsid w:val="0064550B"/>
    <w:rsid w:val="00647340"/>
    <w:rsid w:val="00650449"/>
    <w:rsid w:val="006529DB"/>
    <w:rsid w:val="0065301B"/>
    <w:rsid w:val="00653293"/>
    <w:rsid w:val="006542A1"/>
    <w:rsid w:val="006552C6"/>
    <w:rsid w:val="00660B89"/>
    <w:rsid w:val="00665747"/>
    <w:rsid w:val="00670E3F"/>
    <w:rsid w:val="00672FDC"/>
    <w:rsid w:val="00674F00"/>
    <w:rsid w:val="00677AAD"/>
    <w:rsid w:val="00681634"/>
    <w:rsid w:val="00682878"/>
    <w:rsid w:val="00682C1B"/>
    <w:rsid w:val="00683D96"/>
    <w:rsid w:val="00685A02"/>
    <w:rsid w:val="006862A6"/>
    <w:rsid w:val="00686868"/>
    <w:rsid w:val="00687908"/>
    <w:rsid w:val="006916B5"/>
    <w:rsid w:val="0069394F"/>
    <w:rsid w:val="00694F43"/>
    <w:rsid w:val="00695F03"/>
    <w:rsid w:val="0069758D"/>
    <w:rsid w:val="006A1E37"/>
    <w:rsid w:val="006A2463"/>
    <w:rsid w:val="006A3E9C"/>
    <w:rsid w:val="006A52BE"/>
    <w:rsid w:val="006A5F7E"/>
    <w:rsid w:val="006A750F"/>
    <w:rsid w:val="006B1D6A"/>
    <w:rsid w:val="006B24D4"/>
    <w:rsid w:val="006B32B3"/>
    <w:rsid w:val="006C07AA"/>
    <w:rsid w:val="006C2574"/>
    <w:rsid w:val="006C372C"/>
    <w:rsid w:val="006D03CA"/>
    <w:rsid w:val="006D0563"/>
    <w:rsid w:val="006D404E"/>
    <w:rsid w:val="006D4AB1"/>
    <w:rsid w:val="006D504F"/>
    <w:rsid w:val="006D6D81"/>
    <w:rsid w:val="006D74FD"/>
    <w:rsid w:val="006D784B"/>
    <w:rsid w:val="006E4D88"/>
    <w:rsid w:val="006E5D78"/>
    <w:rsid w:val="006E6369"/>
    <w:rsid w:val="006F18EA"/>
    <w:rsid w:val="006F19C7"/>
    <w:rsid w:val="006F4A97"/>
    <w:rsid w:val="006F7AE0"/>
    <w:rsid w:val="007006E9"/>
    <w:rsid w:val="00700A5B"/>
    <w:rsid w:val="00702942"/>
    <w:rsid w:val="00702FBB"/>
    <w:rsid w:val="00707977"/>
    <w:rsid w:val="00710088"/>
    <w:rsid w:val="007101A0"/>
    <w:rsid w:val="00710237"/>
    <w:rsid w:val="00710C35"/>
    <w:rsid w:val="007145D4"/>
    <w:rsid w:val="00714739"/>
    <w:rsid w:val="0071595C"/>
    <w:rsid w:val="007165F1"/>
    <w:rsid w:val="00720EAA"/>
    <w:rsid w:val="00721572"/>
    <w:rsid w:val="007234DA"/>
    <w:rsid w:val="00725E47"/>
    <w:rsid w:val="00726AE3"/>
    <w:rsid w:val="0073015D"/>
    <w:rsid w:val="00730A48"/>
    <w:rsid w:val="0073172F"/>
    <w:rsid w:val="00731DC0"/>
    <w:rsid w:val="00733391"/>
    <w:rsid w:val="00733B40"/>
    <w:rsid w:val="0073642F"/>
    <w:rsid w:val="007376EC"/>
    <w:rsid w:val="00740CAF"/>
    <w:rsid w:val="00743C54"/>
    <w:rsid w:val="007444F8"/>
    <w:rsid w:val="00746069"/>
    <w:rsid w:val="00747BE8"/>
    <w:rsid w:val="00747CC6"/>
    <w:rsid w:val="00752996"/>
    <w:rsid w:val="00754434"/>
    <w:rsid w:val="00755093"/>
    <w:rsid w:val="00756699"/>
    <w:rsid w:val="007600FD"/>
    <w:rsid w:val="007604E7"/>
    <w:rsid w:val="0076122C"/>
    <w:rsid w:val="00761302"/>
    <w:rsid w:val="00762EEE"/>
    <w:rsid w:val="007637E2"/>
    <w:rsid w:val="00767171"/>
    <w:rsid w:val="0076753A"/>
    <w:rsid w:val="00770CAC"/>
    <w:rsid w:val="00770EEA"/>
    <w:rsid w:val="00771D03"/>
    <w:rsid w:val="00773CBA"/>
    <w:rsid w:val="00774BC0"/>
    <w:rsid w:val="00776289"/>
    <w:rsid w:val="007772C6"/>
    <w:rsid w:val="00781878"/>
    <w:rsid w:val="0078223D"/>
    <w:rsid w:val="007826CF"/>
    <w:rsid w:val="00785624"/>
    <w:rsid w:val="007858E6"/>
    <w:rsid w:val="00787A20"/>
    <w:rsid w:val="00790116"/>
    <w:rsid w:val="00790EA1"/>
    <w:rsid w:val="00793245"/>
    <w:rsid w:val="00793C90"/>
    <w:rsid w:val="00795F63"/>
    <w:rsid w:val="007A0800"/>
    <w:rsid w:val="007A2382"/>
    <w:rsid w:val="007A2C62"/>
    <w:rsid w:val="007A3BE6"/>
    <w:rsid w:val="007A3DCA"/>
    <w:rsid w:val="007A3DDD"/>
    <w:rsid w:val="007A6315"/>
    <w:rsid w:val="007B1E6A"/>
    <w:rsid w:val="007B2B7F"/>
    <w:rsid w:val="007B3735"/>
    <w:rsid w:val="007B3762"/>
    <w:rsid w:val="007B3C35"/>
    <w:rsid w:val="007B3D87"/>
    <w:rsid w:val="007B41CE"/>
    <w:rsid w:val="007B6D74"/>
    <w:rsid w:val="007B750E"/>
    <w:rsid w:val="007B7E3F"/>
    <w:rsid w:val="007C04B2"/>
    <w:rsid w:val="007C3158"/>
    <w:rsid w:val="007C48D6"/>
    <w:rsid w:val="007C60B7"/>
    <w:rsid w:val="007C6DB8"/>
    <w:rsid w:val="007C6F76"/>
    <w:rsid w:val="007D2ABE"/>
    <w:rsid w:val="007D2D17"/>
    <w:rsid w:val="007D39F4"/>
    <w:rsid w:val="007E0D31"/>
    <w:rsid w:val="007E13C8"/>
    <w:rsid w:val="007E26A2"/>
    <w:rsid w:val="007E4B45"/>
    <w:rsid w:val="007F1C18"/>
    <w:rsid w:val="007F2592"/>
    <w:rsid w:val="007F30CE"/>
    <w:rsid w:val="007F788A"/>
    <w:rsid w:val="007F7BEF"/>
    <w:rsid w:val="008015FF"/>
    <w:rsid w:val="00805B96"/>
    <w:rsid w:val="0080630F"/>
    <w:rsid w:val="00807D3A"/>
    <w:rsid w:val="00813CC4"/>
    <w:rsid w:val="00814EFD"/>
    <w:rsid w:val="00815701"/>
    <w:rsid w:val="00815EF2"/>
    <w:rsid w:val="008176CB"/>
    <w:rsid w:val="008221AD"/>
    <w:rsid w:val="0082384B"/>
    <w:rsid w:val="00825430"/>
    <w:rsid w:val="008258D9"/>
    <w:rsid w:val="008278C6"/>
    <w:rsid w:val="00830D84"/>
    <w:rsid w:val="008313D2"/>
    <w:rsid w:val="00831664"/>
    <w:rsid w:val="00831EFD"/>
    <w:rsid w:val="008332A3"/>
    <w:rsid w:val="0083383A"/>
    <w:rsid w:val="008338FB"/>
    <w:rsid w:val="00833C6F"/>
    <w:rsid w:val="008402D0"/>
    <w:rsid w:val="008425CF"/>
    <w:rsid w:val="00843A13"/>
    <w:rsid w:val="008456C8"/>
    <w:rsid w:val="008457F2"/>
    <w:rsid w:val="008458D5"/>
    <w:rsid w:val="0084694A"/>
    <w:rsid w:val="00850ACC"/>
    <w:rsid w:val="00850BB7"/>
    <w:rsid w:val="008510B8"/>
    <w:rsid w:val="008512C1"/>
    <w:rsid w:val="00853D8D"/>
    <w:rsid w:val="00856C6D"/>
    <w:rsid w:val="00857CF9"/>
    <w:rsid w:val="008625EB"/>
    <w:rsid w:val="0086353D"/>
    <w:rsid w:val="00870774"/>
    <w:rsid w:val="0088217F"/>
    <w:rsid w:val="00883534"/>
    <w:rsid w:val="008844D6"/>
    <w:rsid w:val="00884ADA"/>
    <w:rsid w:val="0088726F"/>
    <w:rsid w:val="00890D2B"/>
    <w:rsid w:val="00890EDB"/>
    <w:rsid w:val="0089597B"/>
    <w:rsid w:val="00896D40"/>
    <w:rsid w:val="00896E46"/>
    <w:rsid w:val="008A08BE"/>
    <w:rsid w:val="008A279B"/>
    <w:rsid w:val="008A2B6A"/>
    <w:rsid w:val="008A62A8"/>
    <w:rsid w:val="008A7351"/>
    <w:rsid w:val="008A75CD"/>
    <w:rsid w:val="008B0066"/>
    <w:rsid w:val="008B113D"/>
    <w:rsid w:val="008B472D"/>
    <w:rsid w:val="008B58A5"/>
    <w:rsid w:val="008B64D7"/>
    <w:rsid w:val="008B747D"/>
    <w:rsid w:val="008B77FF"/>
    <w:rsid w:val="008C044A"/>
    <w:rsid w:val="008C60CE"/>
    <w:rsid w:val="008C712A"/>
    <w:rsid w:val="008C7F16"/>
    <w:rsid w:val="008D18F2"/>
    <w:rsid w:val="008D2443"/>
    <w:rsid w:val="008D428E"/>
    <w:rsid w:val="008D71D4"/>
    <w:rsid w:val="008E1988"/>
    <w:rsid w:val="008E3F45"/>
    <w:rsid w:val="008E5687"/>
    <w:rsid w:val="008E62BD"/>
    <w:rsid w:val="008F6E92"/>
    <w:rsid w:val="00900A04"/>
    <w:rsid w:val="00901ECD"/>
    <w:rsid w:val="00902790"/>
    <w:rsid w:val="00902858"/>
    <w:rsid w:val="00903105"/>
    <w:rsid w:val="009035BA"/>
    <w:rsid w:val="009071AB"/>
    <w:rsid w:val="009115D0"/>
    <w:rsid w:val="00911C6A"/>
    <w:rsid w:val="009120EB"/>
    <w:rsid w:val="00912599"/>
    <w:rsid w:val="00912C18"/>
    <w:rsid w:val="00916FED"/>
    <w:rsid w:val="009179F9"/>
    <w:rsid w:val="00920215"/>
    <w:rsid w:val="009205C6"/>
    <w:rsid w:val="0092074E"/>
    <w:rsid w:val="00924529"/>
    <w:rsid w:val="00926A40"/>
    <w:rsid w:val="00927543"/>
    <w:rsid w:val="00927DF5"/>
    <w:rsid w:val="00934627"/>
    <w:rsid w:val="00934659"/>
    <w:rsid w:val="0094190F"/>
    <w:rsid w:val="00941978"/>
    <w:rsid w:val="00941FC8"/>
    <w:rsid w:val="009421D9"/>
    <w:rsid w:val="00943EB8"/>
    <w:rsid w:val="0094553C"/>
    <w:rsid w:val="009459A2"/>
    <w:rsid w:val="00945C14"/>
    <w:rsid w:val="00945D9E"/>
    <w:rsid w:val="009470CA"/>
    <w:rsid w:val="00950CFC"/>
    <w:rsid w:val="00950D36"/>
    <w:rsid w:val="0095262F"/>
    <w:rsid w:val="00952B22"/>
    <w:rsid w:val="0095305B"/>
    <w:rsid w:val="00954F8A"/>
    <w:rsid w:val="00956340"/>
    <w:rsid w:val="00961EB6"/>
    <w:rsid w:val="009630F1"/>
    <w:rsid w:val="0096505E"/>
    <w:rsid w:val="00965780"/>
    <w:rsid w:val="00966750"/>
    <w:rsid w:val="00973537"/>
    <w:rsid w:val="00976DED"/>
    <w:rsid w:val="00981F6B"/>
    <w:rsid w:val="00982604"/>
    <w:rsid w:val="00984AD3"/>
    <w:rsid w:val="00985C99"/>
    <w:rsid w:val="00986101"/>
    <w:rsid w:val="00991438"/>
    <w:rsid w:val="0099302D"/>
    <w:rsid w:val="009934CF"/>
    <w:rsid w:val="00994638"/>
    <w:rsid w:val="00997081"/>
    <w:rsid w:val="009A0732"/>
    <w:rsid w:val="009A09E0"/>
    <w:rsid w:val="009A0CDA"/>
    <w:rsid w:val="009A1A14"/>
    <w:rsid w:val="009A1D9E"/>
    <w:rsid w:val="009A3D3A"/>
    <w:rsid w:val="009A6D34"/>
    <w:rsid w:val="009B697F"/>
    <w:rsid w:val="009C0F12"/>
    <w:rsid w:val="009C1B72"/>
    <w:rsid w:val="009C46A2"/>
    <w:rsid w:val="009C6410"/>
    <w:rsid w:val="009C7443"/>
    <w:rsid w:val="009D0992"/>
    <w:rsid w:val="009D1F48"/>
    <w:rsid w:val="009D31C6"/>
    <w:rsid w:val="009D654D"/>
    <w:rsid w:val="009D7E8D"/>
    <w:rsid w:val="009E1C60"/>
    <w:rsid w:val="009E2BD2"/>
    <w:rsid w:val="009E38F6"/>
    <w:rsid w:val="009E6A39"/>
    <w:rsid w:val="009E7C7A"/>
    <w:rsid w:val="009F08E9"/>
    <w:rsid w:val="009F6B80"/>
    <w:rsid w:val="00A101F3"/>
    <w:rsid w:val="00A10399"/>
    <w:rsid w:val="00A135B2"/>
    <w:rsid w:val="00A13C99"/>
    <w:rsid w:val="00A200AF"/>
    <w:rsid w:val="00A2296E"/>
    <w:rsid w:val="00A24BA9"/>
    <w:rsid w:val="00A25278"/>
    <w:rsid w:val="00A30243"/>
    <w:rsid w:val="00A3262B"/>
    <w:rsid w:val="00A41025"/>
    <w:rsid w:val="00A4246C"/>
    <w:rsid w:val="00A427CE"/>
    <w:rsid w:val="00A435EE"/>
    <w:rsid w:val="00A43FE9"/>
    <w:rsid w:val="00A47573"/>
    <w:rsid w:val="00A479B8"/>
    <w:rsid w:val="00A50036"/>
    <w:rsid w:val="00A533A2"/>
    <w:rsid w:val="00A54B33"/>
    <w:rsid w:val="00A5521F"/>
    <w:rsid w:val="00A558EF"/>
    <w:rsid w:val="00A60E16"/>
    <w:rsid w:val="00A6561C"/>
    <w:rsid w:val="00A65A03"/>
    <w:rsid w:val="00A70731"/>
    <w:rsid w:val="00A70CB1"/>
    <w:rsid w:val="00A713C1"/>
    <w:rsid w:val="00A75622"/>
    <w:rsid w:val="00A77639"/>
    <w:rsid w:val="00A77B5C"/>
    <w:rsid w:val="00A843C7"/>
    <w:rsid w:val="00A86547"/>
    <w:rsid w:val="00A86987"/>
    <w:rsid w:val="00A92AA6"/>
    <w:rsid w:val="00A93030"/>
    <w:rsid w:val="00A958C9"/>
    <w:rsid w:val="00AA1538"/>
    <w:rsid w:val="00AA2F02"/>
    <w:rsid w:val="00AA32A0"/>
    <w:rsid w:val="00AA743A"/>
    <w:rsid w:val="00AA7A23"/>
    <w:rsid w:val="00AB073E"/>
    <w:rsid w:val="00AB1102"/>
    <w:rsid w:val="00AB1548"/>
    <w:rsid w:val="00AB1DC0"/>
    <w:rsid w:val="00AB22E9"/>
    <w:rsid w:val="00AB28FD"/>
    <w:rsid w:val="00AB2F9F"/>
    <w:rsid w:val="00AB582C"/>
    <w:rsid w:val="00AB5914"/>
    <w:rsid w:val="00AB6919"/>
    <w:rsid w:val="00AB7D2F"/>
    <w:rsid w:val="00AC011C"/>
    <w:rsid w:val="00AC1881"/>
    <w:rsid w:val="00AC2442"/>
    <w:rsid w:val="00AC3B11"/>
    <w:rsid w:val="00AC5CAB"/>
    <w:rsid w:val="00AC715A"/>
    <w:rsid w:val="00AC7B2A"/>
    <w:rsid w:val="00AC7CA4"/>
    <w:rsid w:val="00AD0463"/>
    <w:rsid w:val="00AD1B36"/>
    <w:rsid w:val="00AD3BA4"/>
    <w:rsid w:val="00AD5719"/>
    <w:rsid w:val="00AD5EC2"/>
    <w:rsid w:val="00AD705F"/>
    <w:rsid w:val="00AE268C"/>
    <w:rsid w:val="00AE3333"/>
    <w:rsid w:val="00AE3AF4"/>
    <w:rsid w:val="00AE3DD1"/>
    <w:rsid w:val="00AE5F8B"/>
    <w:rsid w:val="00AF1B51"/>
    <w:rsid w:val="00AF1D31"/>
    <w:rsid w:val="00AF30B2"/>
    <w:rsid w:val="00AF35E8"/>
    <w:rsid w:val="00AF621D"/>
    <w:rsid w:val="00AF6E37"/>
    <w:rsid w:val="00B00BD0"/>
    <w:rsid w:val="00B0190A"/>
    <w:rsid w:val="00B01AE8"/>
    <w:rsid w:val="00B02ED6"/>
    <w:rsid w:val="00B0412A"/>
    <w:rsid w:val="00B0607E"/>
    <w:rsid w:val="00B06D5F"/>
    <w:rsid w:val="00B1076B"/>
    <w:rsid w:val="00B108D1"/>
    <w:rsid w:val="00B13D57"/>
    <w:rsid w:val="00B15C4A"/>
    <w:rsid w:val="00B171AB"/>
    <w:rsid w:val="00B1754E"/>
    <w:rsid w:val="00B22AE6"/>
    <w:rsid w:val="00B22F43"/>
    <w:rsid w:val="00B23892"/>
    <w:rsid w:val="00B24418"/>
    <w:rsid w:val="00B249F8"/>
    <w:rsid w:val="00B24D3E"/>
    <w:rsid w:val="00B25E4C"/>
    <w:rsid w:val="00B268A5"/>
    <w:rsid w:val="00B2695B"/>
    <w:rsid w:val="00B2788C"/>
    <w:rsid w:val="00B307D1"/>
    <w:rsid w:val="00B31D3B"/>
    <w:rsid w:val="00B3345B"/>
    <w:rsid w:val="00B35162"/>
    <w:rsid w:val="00B3525D"/>
    <w:rsid w:val="00B369A9"/>
    <w:rsid w:val="00B43E23"/>
    <w:rsid w:val="00B440B4"/>
    <w:rsid w:val="00B45918"/>
    <w:rsid w:val="00B45E8D"/>
    <w:rsid w:val="00B50985"/>
    <w:rsid w:val="00B510C9"/>
    <w:rsid w:val="00B52A7B"/>
    <w:rsid w:val="00B54385"/>
    <w:rsid w:val="00B54EE5"/>
    <w:rsid w:val="00B57000"/>
    <w:rsid w:val="00B574BC"/>
    <w:rsid w:val="00B61144"/>
    <w:rsid w:val="00B612F6"/>
    <w:rsid w:val="00B64A95"/>
    <w:rsid w:val="00B663D2"/>
    <w:rsid w:val="00B7070E"/>
    <w:rsid w:val="00B73A45"/>
    <w:rsid w:val="00B76738"/>
    <w:rsid w:val="00B768C5"/>
    <w:rsid w:val="00B76FDF"/>
    <w:rsid w:val="00B807E8"/>
    <w:rsid w:val="00B80C75"/>
    <w:rsid w:val="00B8179B"/>
    <w:rsid w:val="00B819DE"/>
    <w:rsid w:val="00B82281"/>
    <w:rsid w:val="00B82C79"/>
    <w:rsid w:val="00B84431"/>
    <w:rsid w:val="00B85C42"/>
    <w:rsid w:val="00B9015D"/>
    <w:rsid w:val="00B91CD6"/>
    <w:rsid w:val="00B95057"/>
    <w:rsid w:val="00B958A6"/>
    <w:rsid w:val="00B96EE4"/>
    <w:rsid w:val="00BA12D4"/>
    <w:rsid w:val="00BA41F7"/>
    <w:rsid w:val="00BA4C6B"/>
    <w:rsid w:val="00BA5382"/>
    <w:rsid w:val="00BA68C0"/>
    <w:rsid w:val="00BB1D60"/>
    <w:rsid w:val="00BB41C9"/>
    <w:rsid w:val="00BB7C8B"/>
    <w:rsid w:val="00BC3A09"/>
    <w:rsid w:val="00BC54ED"/>
    <w:rsid w:val="00BC6967"/>
    <w:rsid w:val="00BD178C"/>
    <w:rsid w:val="00BD2F7A"/>
    <w:rsid w:val="00BD6FE4"/>
    <w:rsid w:val="00BD711C"/>
    <w:rsid w:val="00BE38F4"/>
    <w:rsid w:val="00BE42F2"/>
    <w:rsid w:val="00BE5C99"/>
    <w:rsid w:val="00BE5D02"/>
    <w:rsid w:val="00BE5D8F"/>
    <w:rsid w:val="00BE5EC5"/>
    <w:rsid w:val="00BE606A"/>
    <w:rsid w:val="00BE6F12"/>
    <w:rsid w:val="00BE7F80"/>
    <w:rsid w:val="00BF7714"/>
    <w:rsid w:val="00C0018E"/>
    <w:rsid w:val="00C02E45"/>
    <w:rsid w:val="00C039A1"/>
    <w:rsid w:val="00C04184"/>
    <w:rsid w:val="00C10AE7"/>
    <w:rsid w:val="00C11ECC"/>
    <w:rsid w:val="00C16ADB"/>
    <w:rsid w:val="00C17068"/>
    <w:rsid w:val="00C224D2"/>
    <w:rsid w:val="00C2384C"/>
    <w:rsid w:val="00C2463C"/>
    <w:rsid w:val="00C25C46"/>
    <w:rsid w:val="00C26874"/>
    <w:rsid w:val="00C32AC7"/>
    <w:rsid w:val="00C32CAE"/>
    <w:rsid w:val="00C33046"/>
    <w:rsid w:val="00C33227"/>
    <w:rsid w:val="00C33DAD"/>
    <w:rsid w:val="00C35FBC"/>
    <w:rsid w:val="00C36FFC"/>
    <w:rsid w:val="00C441D7"/>
    <w:rsid w:val="00C505BE"/>
    <w:rsid w:val="00C509E6"/>
    <w:rsid w:val="00C52931"/>
    <w:rsid w:val="00C56274"/>
    <w:rsid w:val="00C573DC"/>
    <w:rsid w:val="00C6497C"/>
    <w:rsid w:val="00C66954"/>
    <w:rsid w:val="00C71245"/>
    <w:rsid w:val="00C735B5"/>
    <w:rsid w:val="00C879F4"/>
    <w:rsid w:val="00C87A69"/>
    <w:rsid w:val="00C87BAC"/>
    <w:rsid w:val="00C9174A"/>
    <w:rsid w:val="00C94E7F"/>
    <w:rsid w:val="00C953DB"/>
    <w:rsid w:val="00C96408"/>
    <w:rsid w:val="00C965DE"/>
    <w:rsid w:val="00C96735"/>
    <w:rsid w:val="00C97F7B"/>
    <w:rsid w:val="00CA09CA"/>
    <w:rsid w:val="00CA2961"/>
    <w:rsid w:val="00CA51C9"/>
    <w:rsid w:val="00CB0A5A"/>
    <w:rsid w:val="00CB1A2E"/>
    <w:rsid w:val="00CB7538"/>
    <w:rsid w:val="00CB7A8E"/>
    <w:rsid w:val="00CC05F7"/>
    <w:rsid w:val="00CC470C"/>
    <w:rsid w:val="00CC4A9F"/>
    <w:rsid w:val="00CC4D08"/>
    <w:rsid w:val="00CC4FB7"/>
    <w:rsid w:val="00CC5E6A"/>
    <w:rsid w:val="00CC79A5"/>
    <w:rsid w:val="00CD37C1"/>
    <w:rsid w:val="00CE0A8C"/>
    <w:rsid w:val="00CE5302"/>
    <w:rsid w:val="00CE588E"/>
    <w:rsid w:val="00CE7425"/>
    <w:rsid w:val="00CE7CF6"/>
    <w:rsid w:val="00CF24DB"/>
    <w:rsid w:val="00CF50D9"/>
    <w:rsid w:val="00CF549F"/>
    <w:rsid w:val="00D0043B"/>
    <w:rsid w:val="00D0091D"/>
    <w:rsid w:val="00D0156C"/>
    <w:rsid w:val="00D01BA9"/>
    <w:rsid w:val="00D04F46"/>
    <w:rsid w:val="00D04FFE"/>
    <w:rsid w:val="00D07B11"/>
    <w:rsid w:val="00D11538"/>
    <w:rsid w:val="00D144BD"/>
    <w:rsid w:val="00D205E7"/>
    <w:rsid w:val="00D20762"/>
    <w:rsid w:val="00D23A61"/>
    <w:rsid w:val="00D24551"/>
    <w:rsid w:val="00D30502"/>
    <w:rsid w:val="00D32487"/>
    <w:rsid w:val="00D32851"/>
    <w:rsid w:val="00D328D6"/>
    <w:rsid w:val="00D360F0"/>
    <w:rsid w:val="00D36B91"/>
    <w:rsid w:val="00D43D65"/>
    <w:rsid w:val="00D448D8"/>
    <w:rsid w:val="00D44B85"/>
    <w:rsid w:val="00D515ED"/>
    <w:rsid w:val="00D52245"/>
    <w:rsid w:val="00D52D2B"/>
    <w:rsid w:val="00D53610"/>
    <w:rsid w:val="00D541C5"/>
    <w:rsid w:val="00D5735B"/>
    <w:rsid w:val="00D61517"/>
    <w:rsid w:val="00D66FC3"/>
    <w:rsid w:val="00D67A8D"/>
    <w:rsid w:val="00D718F2"/>
    <w:rsid w:val="00D75C8E"/>
    <w:rsid w:val="00D80124"/>
    <w:rsid w:val="00D80AC7"/>
    <w:rsid w:val="00D81C0F"/>
    <w:rsid w:val="00D821BB"/>
    <w:rsid w:val="00D8284F"/>
    <w:rsid w:val="00D84318"/>
    <w:rsid w:val="00D84FE5"/>
    <w:rsid w:val="00D8570B"/>
    <w:rsid w:val="00D86FBB"/>
    <w:rsid w:val="00D9094B"/>
    <w:rsid w:val="00D90D49"/>
    <w:rsid w:val="00D915A4"/>
    <w:rsid w:val="00D94CBB"/>
    <w:rsid w:val="00D94E52"/>
    <w:rsid w:val="00D96744"/>
    <w:rsid w:val="00DA2283"/>
    <w:rsid w:val="00DA2D27"/>
    <w:rsid w:val="00DB0535"/>
    <w:rsid w:val="00DB0F7B"/>
    <w:rsid w:val="00DB3B9E"/>
    <w:rsid w:val="00DC13D7"/>
    <w:rsid w:val="00DC3487"/>
    <w:rsid w:val="00DC3833"/>
    <w:rsid w:val="00DC441C"/>
    <w:rsid w:val="00DC7BAB"/>
    <w:rsid w:val="00DC7E4D"/>
    <w:rsid w:val="00DD17EC"/>
    <w:rsid w:val="00DD28F5"/>
    <w:rsid w:val="00DD531E"/>
    <w:rsid w:val="00DD7C87"/>
    <w:rsid w:val="00DE413F"/>
    <w:rsid w:val="00DE6F77"/>
    <w:rsid w:val="00DE735B"/>
    <w:rsid w:val="00DE7418"/>
    <w:rsid w:val="00DE7F2E"/>
    <w:rsid w:val="00DF2606"/>
    <w:rsid w:val="00DF328C"/>
    <w:rsid w:val="00DF36AC"/>
    <w:rsid w:val="00DF4C6E"/>
    <w:rsid w:val="00DF5256"/>
    <w:rsid w:val="00DF5DE4"/>
    <w:rsid w:val="00E0787C"/>
    <w:rsid w:val="00E11FE1"/>
    <w:rsid w:val="00E122B0"/>
    <w:rsid w:val="00E167B8"/>
    <w:rsid w:val="00E16C08"/>
    <w:rsid w:val="00E1711F"/>
    <w:rsid w:val="00E21284"/>
    <w:rsid w:val="00E22D1E"/>
    <w:rsid w:val="00E24E6C"/>
    <w:rsid w:val="00E25E15"/>
    <w:rsid w:val="00E27DCA"/>
    <w:rsid w:val="00E309F6"/>
    <w:rsid w:val="00E30A48"/>
    <w:rsid w:val="00E313BF"/>
    <w:rsid w:val="00E3367F"/>
    <w:rsid w:val="00E409CC"/>
    <w:rsid w:val="00E4380E"/>
    <w:rsid w:val="00E45038"/>
    <w:rsid w:val="00E46E6E"/>
    <w:rsid w:val="00E47F24"/>
    <w:rsid w:val="00E5047C"/>
    <w:rsid w:val="00E551BF"/>
    <w:rsid w:val="00E557E5"/>
    <w:rsid w:val="00E61D11"/>
    <w:rsid w:val="00E63208"/>
    <w:rsid w:val="00E6585F"/>
    <w:rsid w:val="00E65961"/>
    <w:rsid w:val="00E73B94"/>
    <w:rsid w:val="00E74535"/>
    <w:rsid w:val="00E76161"/>
    <w:rsid w:val="00E77CE1"/>
    <w:rsid w:val="00E8174E"/>
    <w:rsid w:val="00E817A6"/>
    <w:rsid w:val="00E81B92"/>
    <w:rsid w:val="00E840CB"/>
    <w:rsid w:val="00E847AF"/>
    <w:rsid w:val="00E8623C"/>
    <w:rsid w:val="00E9140D"/>
    <w:rsid w:val="00E915BC"/>
    <w:rsid w:val="00E91D2F"/>
    <w:rsid w:val="00E92D53"/>
    <w:rsid w:val="00E935D8"/>
    <w:rsid w:val="00E93BA6"/>
    <w:rsid w:val="00E93F04"/>
    <w:rsid w:val="00E9518D"/>
    <w:rsid w:val="00E96EE8"/>
    <w:rsid w:val="00EA420D"/>
    <w:rsid w:val="00EA4222"/>
    <w:rsid w:val="00EA4622"/>
    <w:rsid w:val="00EA53F6"/>
    <w:rsid w:val="00EA5EC5"/>
    <w:rsid w:val="00EB0225"/>
    <w:rsid w:val="00EB4BEC"/>
    <w:rsid w:val="00EC07A6"/>
    <w:rsid w:val="00EC184B"/>
    <w:rsid w:val="00EC401E"/>
    <w:rsid w:val="00EC4AFF"/>
    <w:rsid w:val="00EC638F"/>
    <w:rsid w:val="00EC64D7"/>
    <w:rsid w:val="00EC6929"/>
    <w:rsid w:val="00ED20E4"/>
    <w:rsid w:val="00ED22E3"/>
    <w:rsid w:val="00ED2520"/>
    <w:rsid w:val="00ED581D"/>
    <w:rsid w:val="00EE181E"/>
    <w:rsid w:val="00EE2D73"/>
    <w:rsid w:val="00EF1FF3"/>
    <w:rsid w:val="00EF46FE"/>
    <w:rsid w:val="00F002C4"/>
    <w:rsid w:val="00F006FF"/>
    <w:rsid w:val="00F02709"/>
    <w:rsid w:val="00F03E04"/>
    <w:rsid w:val="00F07D5E"/>
    <w:rsid w:val="00F07FAB"/>
    <w:rsid w:val="00F11478"/>
    <w:rsid w:val="00F14AC1"/>
    <w:rsid w:val="00F17757"/>
    <w:rsid w:val="00F22B8C"/>
    <w:rsid w:val="00F25C7F"/>
    <w:rsid w:val="00F26C12"/>
    <w:rsid w:val="00F33BD4"/>
    <w:rsid w:val="00F36C82"/>
    <w:rsid w:val="00F4097D"/>
    <w:rsid w:val="00F43B11"/>
    <w:rsid w:val="00F47B3A"/>
    <w:rsid w:val="00F50EFF"/>
    <w:rsid w:val="00F5367C"/>
    <w:rsid w:val="00F5376C"/>
    <w:rsid w:val="00F54C51"/>
    <w:rsid w:val="00F55D58"/>
    <w:rsid w:val="00F577DA"/>
    <w:rsid w:val="00F64CB7"/>
    <w:rsid w:val="00F66181"/>
    <w:rsid w:val="00F726E5"/>
    <w:rsid w:val="00F729CA"/>
    <w:rsid w:val="00F74A91"/>
    <w:rsid w:val="00F77685"/>
    <w:rsid w:val="00F8110B"/>
    <w:rsid w:val="00F81FD0"/>
    <w:rsid w:val="00F8293C"/>
    <w:rsid w:val="00F8334B"/>
    <w:rsid w:val="00F845EE"/>
    <w:rsid w:val="00F86C9C"/>
    <w:rsid w:val="00F927AD"/>
    <w:rsid w:val="00F964DB"/>
    <w:rsid w:val="00F977B1"/>
    <w:rsid w:val="00FA1DA5"/>
    <w:rsid w:val="00FA28B7"/>
    <w:rsid w:val="00FA2A6C"/>
    <w:rsid w:val="00FB1FFE"/>
    <w:rsid w:val="00FB5CB3"/>
    <w:rsid w:val="00FB6773"/>
    <w:rsid w:val="00FC0A8C"/>
    <w:rsid w:val="00FC1C45"/>
    <w:rsid w:val="00FC36CD"/>
    <w:rsid w:val="00FC3DC9"/>
    <w:rsid w:val="00FC3E7B"/>
    <w:rsid w:val="00FC537A"/>
    <w:rsid w:val="00FC5DB4"/>
    <w:rsid w:val="00FD1D73"/>
    <w:rsid w:val="00FD3869"/>
    <w:rsid w:val="00FD6AA0"/>
    <w:rsid w:val="00FD7A20"/>
    <w:rsid w:val="00FE25C7"/>
    <w:rsid w:val="00FE307D"/>
    <w:rsid w:val="00FE6716"/>
    <w:rsid w:val="00FE68BE"/>
    <w:rsid w:val="00FE7470"/>
    <w:rsid w:val="00FF03FD"/>
    <w:rsid w:val="00FF4EAE"/>
    <w:rsid w:val="04C96975"/>
    <w:rsid w:val="060E3045"/>
    <w:rsid w:val="142D614B"/>
    <w:rsid w:val="15305EF4"/>
    <w:rsid w:val="249A0A0A"/>
    <w:rsid w:val="32403AE9"/>
    <w:rsid w:val="5E0034CD"/>
    <w:rsid w:val="6A28015E"/>
    <w:rsid w:val="6FA0328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F5E6B1F-B7AA-46D5-859D-318091FF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uiPriority w:val="9"/>
    <w:qFormat/>
    <w:pPr>
      <w:spacing w:line="48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pPr>
      <w:numPr>
        <w:ilvl w:val="1"/>
        <w:numId w:val="1"/>
      </w:numPr>
      <w:ind w:left="567" w:hanging="567"/>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pPr>
      <w:numPr>
        <w:ilvl w:val="2"/>
        <w:numId w:val="2"/>
      </w:numPr>
      <w:spacing w:line="480" w:lineRule="auto"/>
      <w:ind w:left="567" w:hanging="567"/>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pPr>
      <w:tabs>
        <w:tab w:val="right" w:leader="dot" w:pos="7927"/>
      </w:tabs>
      <w:spacing w:after="100"/>
    </w:pPr>
    <w:rPr>
      <w:b/>
    </w:rPr>
  </w:style>
  <w:style w:type="paragraph" w:styleId="TOC2">
    <w:name w:val="toc 2"/>
    <w:basedOn w:val="Normal"/>
    <w:next w:val="Normal"/>
    <w:autoRedefine/>
    <w:uiPriority w:val="39"/>
    <w:unhideWhenUsed/>
    <w:qFormat/>
    <w:pPr>
      <w:tabs>
        <w:tab w:val="left" w:pos="993"/>
        <w:tab w:val="right" w:leader="dot" w:pos="7927"/>
      </w:tabs>
      <w:spacing w:after="100"/>
      <w:ind w:left="567"/>
    </w:pPr>
  </w:style>
  <w:style w:type="paragraph" w:styleId="TOC3">
    <w:name w:val="toc 3"/>
    <w:basedOn w:val="Normal"/>
    <w:next w:val="Normal"/>
    <w:autoRedefine/>
    <w:uiPriority w:val="39"/>
    <w:unhideWhenUsed/>
    <w:qFormat/>
    <w:pPr>
      <w:tabs>
        <w:tab w:val="left" w:pos="1276"/>
        <w:tab w:val="right" w:leader="dot" w:pos="7927"/>
      </w:tabs>
      <w:spacing w:after="100" w:line="240" w:lineRule="auto"/>
      <w:ind w:left="1560" w:hanging="567"/>
    </w:pPr>
    <w:rPr>
      <w:rFonts w:ascii="Times New Roman" w:hAnsi="Times New Roman" w:cs="Times New Roma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w">
    <w:name w:val="sw"/>
    <w:basedOn w:val="DefaultParagraphFont"/>
    <w:qFormat/>
  </w:style>
  <w:style w:type="paragraph" w:customStyle="1" w:styleId="Bibliography1">
    <w:name w:val="Bibliography1"/>
    <w:basedOn w:val="Normal"/>
    <w:next w:val="Normal"/>
    <w:uiPriority w:val="37"/>
    <w:unhideWhenUsed/>
    <w:qFormat/>
  </w:style>
  <w:style w:type="character" w:customStyle="1" w:styleId="SubtleEmphasis1">
    <w:name w:val="Subtle Emphasis1"/>
    <w:basedOn w:val="DefaultParagraphFont"/>
    <w:uiPriority w:val="19"/>
    <w:qFormat/>
    <w:rPr>
      <w:i/>
      <w:iCs/>
      <w:color w:val="7F7F7F" w:themeColor="text1" w:themeTint="8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pa9ggf">
    <w:name w:val="pa9ggf"/>
    <w:basedOn w:val="DefaultParagraphFont"/>
    <w:qFormat/>
  </w:style>
  <w:style w:type="character" w:customStyle="1" w:styleId="Heading1Char">
    <w:name w:val="Heading 1 Char"/>
    <w:basedOn w:val="DefaultParagraphFont"/>
    <w:link w:val="Heading1"/>
    <w:uiPriority w:val="9"/>
    <w:qFormat/>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Pr>
      <w:rFonts w:ascii="Times New Roman" w:hAnsi="Times New Roman" w:cs="Times New Roman"/>
      <w:b/>
      <w:sz w:val="24"/>
      <w:szCs w:val="24"/>
    </w:rPr>
  </w:style>
  <w:style w:type="paragraph" w:customStyle="1" w:styleId="subbab2">
    <w:name w:val="sub bab 2"/>
    <w:basedOn w:val="Heading2"/>
    <w:link w:val="subbab2Char"/>
    <w:qFormat/>
    <w:pPr>
      <w:numPr>
        <w:numId w:val="3"/>
      </w:numPr>
      <w:tabs>
        <w:tab w:val="left" w:pos="2410"/>
      </w:tabs>
      <w:ind w:left="567" w:hanging="567"/>
    </w:pPr>
  </w:style>
  <w:style w:type="character" w:customStyle="1" w:styleId="Heading3Char">
    <w:name w:val="Heading 3 Char"/>
    <w:basedOn w:val="DefaultParagraphFont"/>
    <w:link w:val="Heading3"/>
    <w:uiPriority w:val="9"/>
    <w:qFormat/>
    <w:rPr>
      <w:rFonts w:ascii="Times New Roman" w:hAnsi="Times New Roman" w:cs="Times New Roman"/>
      <w:b/>
      <w:sz w:val="24"/>
      <w:szCs w:val="24"/>
    </w:rPr>
  </w:style>
  <w:style w:type="character" w:customStyle="1" w:styleId="subbab2Char">
    <w:name w:val="sub bab 2 Char"/>
    <w:basedOn w:val="Heading2Char"/>
    <w:link w:val="subbab2"/>
    <w:qFormat/>
    <w:rPr>
      <w:rFonts w:ascii="Times New Roman" w:hAnsi="Times New Roman" w:cs="Times New Roman"/>
      <w:b/>
      <w:sz w:val="24"/>
      <w:szCs w:val="24"/>
    </w:rPr>
  </w:style>
  <w:style w:type="paragraph" w:customStyle="1" w:styleId="TOCHeading1">
    <w:name w:val="TOC Heading1"/>
    <w:basedOn w:val="Heading1"/>
    <w:next w:val="Normal"/>
    <w:uiPriority w:val="39"/>
    <w:unhideWhenUsed/>
    <w:qFormat/>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rPr>
  </w:style>
  <w:style w:type="paragraph" w:customStyle="1" w:styleId="Subbab3">
    <w:name w:val="Sub bab 3"/>
    <w:basedOn w:val="Heading2"/>
    <w:link w:val="Subbab3Char"/>
    <w:qFormat/>
    <w:pPr>
      <w:numPr>
        <w:numId w:val="2"/>
      </w:numPr>
      <w:spacing w:line="480" w:lineRule="auto"/>
      <w:ind w:left="567" w:hanging="501"/>
      <w:jc w:val="both"/>
    </w:pPr>
  </w:style>
  <w:style w:type="character" w:customStyle="1" w:styleId="Subbab3Char">
    <w:name w:val="Sub bab 3 Char"/>
    <w:basedOn w:val="Heading2Char"/>
    <w:link w:val="Subbab3"/>
    <w:qFormat/>
    <w:rPr>
      <w:rFonts w:ascii="Times New Roman" w:hAnsi="Times New Roman" w:cs="Times New Roman"/>
      <w:b/>
      <w:sz w:val="24"/>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en-US"/>
    </w:rPr>
  </w:style>
  <w:style w:type="character" w:customStyle="1" w:styleId="y2iqfc">
    <w:name w:val="y2iqfc"/>
    <w:basedOn w:val="DefaultParagraphFont"/>
    <w:qFormat/>
  </w:style>
  <w:style w:type="table" w:customStyle="1" w:styleId="TableGrid1">
    <w:name w:val="Table Grid1"/>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uiPriority w:val="59"/>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kompas.com" TargetMode="Externa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idx.co.id" TargetMode="External"/><Relationship Id="rId32" Type="http://schemas.openxmlformats.org/officeDocument/2006/relationships/hyperlink" Target="https://doi.org/10.23960/jak.v29i1.2053" TargetMode="External"/><Relationship Id="rId37"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4.png"/><Relationship Id="rId36" Type="http://schemas.openxmlformats.org/officeDocument/2006/relationships/header" Target="header9.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yperlink" Target="https://doi.org/10.30996/jem17.v5i1.361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idx.co.id" TargetMode="External"/><Relationship Id="rId30" Type="http://schemas.openxmlformats.org/officeDocument/2006/relationships/footer" Target="footer9.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Put19</b:Tag>
    <b:SourceType>JournalArticle</b:SourceType>
    <b:Guid>{F5AEFD21-ADF1-4910-9921-2036270F9431}</b:Guid>
    <b:Author>
      <b:Author>
        <b:NameList>
          <b:Person>
            <b:Last>Putri</b:Last>
            <b:First>Adriyanti</b:First>
            <b:Middle>Agustina</b:Middle>
          </b:Person>
          <b:Person>
            <b:Last>Lawita</b:Last>
            <b:First>Nadia</b:First>
            <b:Middle>Fathurrahmi</b:Middle>
          </b:Person>
        </b:NameList>
      </b:Author>
    </b:Author>
    <b:Title>Pengaruh Kepemilikan Institusional</b:Title>
    <b:Year>2019</b:Year>
    <b:Volume>Vol. 9 No.1</b:Volume>
    <b:RefOrder>1</b:RefOrder>
  </b:Source>
  <b:Source>
    <b:Tag>Apr16</b:Tag>
    <b:SourceType>JournalArticle</b:SourceType>
    <b:Guid>{1F24E2D4-E2C6-4B26-8661-03442F04F189}</b:Guid>
    <b:Author>
      <b:Author>
        <b:NameList>
          <b:Person>
            <b:Last>Apriada</b:Last>
            <b:First>Kadek</b:First>
          </b:Person>
          <b:Person>
            <b:Last>Suardikha</b:Last>
            <b:First>Made</b:First>
            <b:Middle>Sadha</b:Middle>
          </b:Person>
        </b:NameList>
      </b:Author>
    </b:Author>
    <b:Title>Pengaruh Struktur Kepemilikan Saham, Struktur Modal Dan Profitabilitas Pada Nilai Perusahaan</b:Title>
    <b:Year>2016</b:Year>
    <b:RefOrder>2</b:RefOrder>
  </b:Source>
  <b:Source>
    <b:Tag>Had13</b:Tag>
    <b:SourceType>JournalArticle</b:SourceType>
    <b:Guid>{DDDD8B65-9E3B-499E-9BC4-C8CEE587562E}</b:Guid>
    <b:Author>
      <b:Author>
        <b:NameList>
          <b:Person>
            <b:Last>Hadiprajitno</b:Last>
            <b:First>Paulus</b:First>
            <b:Middle>Basuki</b:Middle>
          </b:Person>
        </b:NameList>
      </b:Author>
    </b:Author>
    <b:Title>Struktur Kepemilikan, Mekanisme Tata Kelola Perusahaan, Dan Biaya Keagenan Di Indonesia (Studi Empirik Pada Perusahaan Di Bursa Efek Indonesia)</b:Title>
    <b:Year>2013</b:Year>
    <b:Volume>Volume 9/No.2</b:Volume>
    <b:RefOrder>7</b:RefOrder>
  </b:Source>
  <b:Source>
    <b:Tag>Dew16</b:Tag>
    <b:SourceType>JournalArticle</b:SourceType>
    <b:Guid>{9F890FB9-389A-4E65-BE1E-78A8C39188C4}</b:Guid>
    <b:Author>
      <b:Author>
        <b:NameList>
          <b:Person>
            <b:Last>Dewinta</b:Last>
            <b:First>Ida</b:First>
            <b:Middle>Ayu Rosa</b:Middle>
          </b:Person>
          <b:Person>
            <b:Last>Setiawan</b:Last>
            <b:First>Putu</b:First>
            <b:Middle>Ery</b:Middle>
          </b:Person>
        </b:NameList>
      </b:Author>
    </b:Author>
    <b:Title>Pengaruh Ukuran Perusahaan, Umur Perusahaan, Profitabilitas, Leverage, dan Pertumbuhan Penjualan Terhadap Penghindaran Pajak</b:Title>
    <b:JournalName>E-Jurnal Akuntansi Universitas Udayana</b:JournalName>
    <b:Year>2016</b:Year>
    <b:Volume>Vol.14.3</b:Volume>
    <b:RefOrder>8</b:RefOrder>
  </b:Source>
  <b:Source>
    <b:Tag>Jun17</b:Tag>
    <b:SourceType>JournalArticle</b:SourceType>
    <b:Guid>{BB2F0570-9225-432F-95BB-CFD306EC3EFD}</b:Guid>
    <b:Author>
      <b:Author>
        <b:NameList>
          <b:Person>
            <b:Last>Juniarti</b:Last>
          </b:Person>
          <b:Person>
            <b:Last>Susanti</b:Last>
            <b:First>Liana</b:First>
            <b:Middle>Dewi</b:Middle>
          </b:Person>
        </b:NameList>
      </b:Author>
    </b:Author>
    <b:Title>Pengaruh Struktur Kepemilikan Keluarga Terhadap Kinerja Perusahaan-Perusahaan Property dan Real Estate</b:Title>
    <b:Year>2017</b:Year>
    <b:Volume>Vol.5, No.2</b:Volume>
    <b:RefOrder>9</b:RefOrder>
  </b:Source>
  <b:Source>
    <b:Tag>Okt18</b:Tag>
    <b:SourceType>JournalArticle</b:SourceType>
    <b:Guid>{9366FCE3-17E5-4512-BADC-0EACB5D48581}</b:Guid>
    <b:Author>
      <b:Author>
        <b:NameList>
          <b:Person>
            <b:Last>Oktavia</b:Last>
            <b:First>Regina</b:First>
          </b:Person>
          <b:Person>
            <b:Last>Hananto</b:Last>
            <b:First>Hari</b:First>
          </b:Person>
        </b:NameList>
      </b:Author>
    </b:Author>
    <b:Title>Pengaruh Kepemilikan Keluarga, Kontrol Keluarga Pemilik, dan Manajemen Keluarga Pemilik Terhadap Tindakan Pajak Agresif Pada Perusahaan Manufaktur Yang Terdaftar Di BEI Periode 2013-2015</b:Title>
    <b:JournalName>Jurnal Akuntansi dan Teknologi Informasi (JATI)</b:JournalName>
    <b:Year>2018</b:Year>
    <b:Volume>Vol.12 No.1</b:Volume>
    <b:RefOrder>3</b:RefOrder>
  </b:Source>
  <b:Source>
    <b:Tag>Sit19</b:Tag>
    <b:SourceType>Book</b:SourceType>
    <b:Guid>{E89D6645-9370-4039-83F6-EA3CA9877F11}</b:Guid>
    <b:Author>
      <b:Author>
        <b:NameList>
          <b:Person>
            <b:Last>Resmi</b:Last>
            <b:First>Siti</b:First>
          </b:Person>
        </b:NameList>
      </b:Author>
    </b:Author>
    <b:Title>Perpajakan Teori &amp; Kasus</b:Title>
    <b:Year>2019</b:Year>
    <b:City>Jakarta</b:City>
    <b:RefOrder>4</b:RefOrder>
  </b:Source>
  <b:Source>
    <b:Tag>Mar18</b:Tag>
    <b:SourceType>JournalArticle</b:SourceType>
    <b:Guid>{BF77D149-B29A-4267-844E-9D50AA6E643B}</b:Guid>
    <b:Author>
      <b:Author>
        <b:NameList>
          <b:Person>
            <b:Last>Thomsen</b:Last>
            <b:First>Martin</b:First>
          </b:Person>
        </b:NameList>
      </b:Author>
    </b:Author>
    <b:Title>Taxavoidanceovertime:AcomparisonofEuropeanandU.S.firms </b:Title>
    <b:Year>2018</b:Year>
    <b:RefOrder>10</b:RefOrder>
  </b:Source>
  <b:Source>
    <b:Tag>Win17</b:Tag>
    <b:SourceType>JournalArticle</b:SourceType>
    <b:Guid>{737EC4D1-CCAA-45DA-84B6-85E9B8896522}</b:Guid>
    <b:Author>
      <b:Author>
        <b:NameList>
          <b:Person>
            <b:Last>Windarti</b:Last>
            <b:First>Anissa</b:First>
          </b:Person>
          <b:Person>
            <b:Last>Sina</b:Last>
            <b:First>Ibnu</b:First>
          </b:Person>
        </b:NameList>
      </b:Author>
    </b:Author>
    <b:Title>Book Tax Difference Dan Struktur Kepemilikan Sebagai Upaya Penghindaran Pajak</b:Title>
    <b:JournalName>Journal of Applied Business and Economics</b:JournalName>
    <b:Year>2017</b:Year>
    <b:Volume>Vol. 4 No. 1 </b:Volume>
    <b:RefOrder>11</b:RefOrder>
  </b:Source>
  <b:Source>
    <b:Tag>Afr21</b:Tag>
    <b:SourceType>JournalArticle</b:SourceType>
    <b:Guid>{CF82D325-2755-4604-A5A5-746320CB48FD}</b:Guid>
    <b:Author>
      <b:Author>
        <b:NameList>
          <b:Person>
            <b:Last>Afrika</b:Last>
            <b:First>Rizki</b:First>
          </b:Person>
        </b:NameList>
      </b:Author>
    </b:Author>
    <b:Title>Kepemilikan Institusional Terhadap Penghindaran Pajak</b:Title>
    <b:JournalName>Balance : Jurnal Akuntansi Dan Bisnis</b:JournalName>
    <b:Year>2021</b:Year>
    <b:Volume>Vol 6, No 2</b:Volume>
    <b:RefOrder>12</b:RefOrder>
  </b:Source>
  <b:Source>
    <b:Tag>Hid19</b:Tag>
    <b:SourceType>JournalArticle</b:SourceType>
    <b:Guid>{AABDC5AA-EEB9-4F5B-A3B3-7155CC408EC1}</b:Guid>
    <b:Author>
      <b:Author>
        <b:NameList>
          <b:Person>
            <b:Last>Hidayat</b:Last>
            <b:First>Muhammad</b:First>
          </b:Person>
          <b:Person>
            <b:Last>Mulda</b:Last>
            <b:First>Rahmayandi</b:First>
          </b:Person>
        </b:NameList>
      </b:Author>
    </b:Author>
    <b:Title>Pengaruh Book Tax Gap Dan  Kepemilikan Asing Terhadap Penghindaran Pajak  Dan Analisis Kebijakan Pemerintah Terkait Penghindaran Pajak</b:Title>
    <b:Year>2019</b:Year>
    <b:Volume>VOL. 8, NO. 3 </b:Volume>
    <b:RefOrder>5</b:RefOrder>
  </b:Source>
  <b:Source>
    <b:Tag>Mua15</b:Tag>
    <b:SourceType>JournalArticle</b:SourceType>
    <b:Guid>{6017F57F-729E-4FB8-B185-B46816B1918A}</b:Guid>
    <b:Author>
      <b:Author>
        <b:NameList>
          <b:Person>
            <b:Last>Mu'arofah</b:Last>
            <b:First>Endah</b:First>
            <b:Middle>Lailatul</b:Middle>
          </b:Person>
          <b:Person>
            <b:Last>Ulum</b:Last>
            <b:First>Ihyaul</b:First>
          </b:Person>
          <b:Person>
            <b:Last>Harventy</b:Last>
            <b:First>Gina</b:First>
          </b:Person>
        </b:NameList>
      </b:Author>
    </b:Author>
    <b:Title>Pengaruh Book Tax Differences dan Struktur Kepemilikan Sahan Terhadap Persistensi Laba</b:Title>
    <b:JournalName>Jurnal Reviu Akuntansi dan Keuangan</b:JournalName>
    <b:Year>2015</b:Year>
    <b:Volume>Vol.5 No.1</b:Volume>
    <b:RefOrder>13</b:RefOrder>
  </b:Source>
  <b:Source>
    <b:Tag>War22</b:Tag>
    <b:SourceType>JournalArticle</b:SourceType>
    <b:Guid>{262B8D73-0198-4FD1-A987-D4BCA1E563ED}</b:Guid>
    <b:Author>
      <b:Author>
        <b:NameList>
          <b:Person>
            <b:Last>Wardani</b:Last>
            <b:First>Dea</b:First>
            <b:Middle>Mustika Kusuma</b:Middle>
          </b:Person>
        </b:NameList>
      </b:Author>
    </b:Author>
    <b:Title>Penagaruh Book-Tax Difference, Accrual, dan Operating CAsh Flow Terhadap Upaya Penghindaran Pajak</b:Title>
    <b:JournalName>Jurnal Pajak Indonesia</b:JournalName>
    <b:Year>2022</b:Year>
    <b:Volume>Vol.6, No.1</b:Volume>
    <b:RefOrder>6</b:RefOrder>
  </b:Source>
  <b:Source>
    <b:Tag>Dew15</b:Tag>
    <b:SourceType>JournalArticle</b:SourceType>
    <b:Guid>{0924B8F9-5146-4BA5-8366-088600D64DA1}</b:Guid>
    <b:Author>
      <b:Author>
        <b:NameList>
          <b:Person>
            <b:Last>Dewi</b:Last>
            <b:First>Ni</b:First>
            <b:Middle>Putu Lestari</b:Middle>
          </b:Person>
          <b:Person>
            <b:Last>putri</b:Last>
            <b:First>asri</b:First>
            <b:Middle>dwija</b:Middle>
          </b:Person>
        </b:NameList>
      </b:Author>
    </b:Author>
    <b:Title>Pengaruh Book-Tax Difference, Arus Kas Operasi, Arus Kas Akrual, Dan Ukuran Perusahaan  Pada Persistensi Laba</b:Title>
    <b:Year>2015</b:Year>
    <b:RefOrder>14</b:RefOrder>
  </b:Source>
  <b:Source>
    <b:Tag>Win171</b:Tag>
    <b:SourceType>JournalArticle</b:SourceType>
    <b:Guid>{CA3F9199-6F28-4793-B38B-7D3DBE27EE78}</b:Guid>
    <b:Author>
      <b:Author>
        <b:NameList>
          <b:Person>
            <b:Last>Windarti</b:Last>
            <b:First>Anissa</b:First>
          </b:Person>
          <b:Person>
            <b:Last>Sina</b:Last>
            <b:First>Ibnu</b:First>
          </b:Person>
        </b:NameList>
      </b:Author>
    </b:Author>
    <b:Title>Book Tax Difference Dan Struktur Kepemilikan Sebagai Upaya Penghindaran Pajak</b:Title>
    <b:Year>2017</b:Year>
    <b:JournalName>Journal of Applied Business and Economics</b:JournalName>
    <b:Volume>Vol. 4 No.1</b:Volume>
    <b:RefOrder>15</b:RefOrder>
  </b:Source>
  <b:Source>
    <b:Tag>Win172</b:Tag>
    <b:SourceType>JournalArticle</b:SourceType>
    <b:Guid>{125FF47F-BD2D-4D42-A019-E940CB089AEB}</b:Guid>
    <b:Author>
      <b:Author>
        <b:NameList>
          <b:Person>
            <b:Last>Windarti</b:Last>
            <b:First>Anissa</b:First>
          </b:Person>
          <b:Person>
            <b:Last>Sina</b:Last>
            <b:First>Ibnu</b:First>
          </b:Person>
        </b:NameList>
      </b:Author>
    </b:Author>
    <b:Title>BOOK TAX DIFFERENCE DAN STRUKTUR KEPEMILIKAN SEBAGAI UPAYA PENGHINDARAN PAJAK</b:Title>
    <b:JournalName>Journal of Applied Business and Economics</b:JournalName>
    <b:Year>2017</b:Year>
    <b:Volume>Vol.4 No.1</b:Volume>
    <b:RefOrder>16</b:RefOrder>
  </b:Source>
  <b:Source>
    <b:Tag>Win173</b:Tag>
    <b:SourceType>JournalArticle</b:SourceType>
    <b:Guid>{B6A3B58D-F5A3-4E45-B0DB-A78FED30971C}</b:Guid>
    <b:Author>
      <b:Author>
        <b:NameList>
          <b:Person>
            <b:Last>Windarti</b:Last>
            <b:First>Anissa</b:First>
          </b:Person>
          <b:Person>
            <b:Last>Sina</b:Last>
            <b:First>Ibnu</b:First>
          </b:Person>
        </b:NameList>
      </b:Author>
    </b:Author>
    <b:Title>BOOK TAX DIFFERENCE DAN STRUKTUR KEPEMILIKAN SEBAGAI UPAYA PENGHINDARAN PAJAK</b:Title>
    <b:JournalName>Journal of Applied Business and Economics</b:JournalName>
    <b:Year>2017</b:Year>
    <b:Volume>Vol. 4 No. 1 </b:Volume>
    <b:RefOrder>17</b:RefOrder>
  </b:Source>
  <b:Source>
    <b:Tag>Sar23</b:Tag>
    <b:SourceType>JournalArticle</b:SourceType>
    <b:Guid>{33FE954C-CC94-4232-93D8-C356A0AE321C}</b:Guid>
    <b:Author>
      <b:Author>
        <b:NameList>
          <b:Person>
            <b:Last>Sari</b:Last>
            <b:First>Eva</b:First>
            <b:Middle>Ayu Anda</b:Middle>
          </b:Person>
        </b:NameList>
      </b:Author>
    </b:Author>
    <b:Title>Pengaruh Perbedaan Laba Akuntansi dan Laba Fiskal ( Book Tax Differences), dan Tingka Hutang Terhadp Persistensi Laba PAda Perusahaan Makanan dan Minuman Yang Terdaftar Di BEI</b:Title>
    <b:Year>2021</b:Year>
    <b:RefOrder>18</b:RefOrder>
  </b:Source>
  <b:Source>
    <b:Tag>Sar21</b:Tag>
    <b:SourceType>JournalArticle</b:SourceType>
    <b:Guid>{E918FEC5-34CA-4668-9C3C-61C447F3AF08}</b:Guid>
    <b:Author>
      <b:Author>
        <b:NameList>
          <b:Person>
            <b:Last>Sari</b:Last>
            <b:First>Eva</b:First>
            <b:Middle>Ayu Anda</b:Middle>
          </b:Person>
        </b:NameList>
      </b:Author>
    </b:Author>
    <b:Title>Pengaruh Perbedaan Laba AKuntansi dan Laba Fiskal (Book Tax Differences), dan Tingkat Hutang Terhadap Persistensi Laba Pada Perusahaan Makanan dan Minuman yang Terdaftar Di BEI</b:Title>
    <b:Year>2021</b:Year>
    <b:RefOrder>19</b:RefOrder>
  </b:Source>
  <b:Source xmlns:b="http://schemas.openxmlformats.org/officeDocument/2006/bibliography" xmlns="http://schemas.openxmlformats.org/officeDocument/2006/bibliography">
    <b:Tag>Placeholder1</b:Tag>
    <b:RefOrder>20</b:RefOrder>
  </b:Source>
  <b:Source>
    <b:Tag>Put17</b:Tag>
    <b:SourceType>JournalArticle</b:SourceType>
    <b:Guid>{797FCCED-C260-42C4-A445-49567C362E58}</b:Guid>
    <b:Author>
      <b:Author>
        <b:NameList>
          <b:Person>
            <b:Last>Putri</b:Last>
            <b:First>Vidiyanna</b:First>
            <b:Middle>Rizal</b:Middle>
          </b:Person>
          <b:Person>
            <b:First>Sari</b:First>
          </b:Person>
        </b:NameList>
      </b:Author>
    </b:Author>
    <b:Title>Pengaruh Book Tax Differences Terhadap Pertumbuhan Laba</b:Title>
    <b:JournalName>Jurnal Akuntansi Keuangan dan Bisnis</b:JournalName>
    <b:Year>2017</b:Year>
    <b:Volume>Vol. 10, No. 1</b:Volume>
    <b:RefOrder>21</b:RefOrder>
  </b:Source>
  <b:Source>
    <b:Tag>Put171</b:Tag>
    <b:SourceType>JournalArticle</b:SourceType>
    <b:Guid>{C3C69697-6B80-4EC7-AED3-8B1976087556}</b:Guid>
    <b:Author>
      <b:Author>
        <b:NameList>
          <b:Person>
            <b:Last>Putri</b:Last>
            <b:First>Vidiyanna</b:First>
            <b:Middle>Rizal</b:Middle>
          </b:Person>
          <b:Person>
            <b:First>Sary</b:First>
          </b:Person>
        </b:NameList>
      </b:Author>
    </b:Author>
    <b:Title>Pengaruh Book Tax Differences Terhadap Pertumbuhan Laba</b:Title>
    <b:JournalName>Jurnal Akuntansi Keuangan dan Bisnis</b:JournalName>
    <b:Year>2017</b:Year>
    <b:Volume>Vol. 10, No. 1</b:Volume>
    <b:RefOrder>22</b:RefOrder>
  </b:Source>
  <b:Source>
    <b:Tag>Put172</b:Tag>
    <b:SourceType>JournalArticle</b:SourceType>
    <b:Guid>{DCBD9172-5DA9-4F7F-A32E-BDD8F8AA69FD}</b:Guid>
    <b:Author>
      <b:Author>
        <b:NameList>
          <b:Person>
            <b:Last>Putri</b:Last>
            <b:First>Vidiyanna</b:First>
            <b:Middle>Rizal</b:Middle>
          </b:Person>
          <b:Person>
            <b:First>Sary</b:First>
          </b:Person>
        </b:NameList>
      </b:Author>
    </b:Author>
    <b:Title>Pengaruh Book Tax Differences Terhadap Pertumbuhan Laba</b:Title>
    <b:JournalName>Jurnal Akuntansi Keuangan dan Bisnis</b:JournalName>
    <b:Year>2017</b:Year>
    <b:Volume>Vol 10, No 1</b:Volume>
    <b:RefOrder>23</b:RefOrder>
  </b:Source>
  <b:Source>
    <b:Tag>Uta15</b:Tag>
    <b:SourceType>JournalArticle</b:SourceType>
    <b:Guid>{C9CCBF26-55B4-4AB8-BF14-E395BB8DE5BD}</b:Guid>
    <b:Author>
      <b:Author>
        <b:NameList>
          <b:Person>
            <b:Last>Utami</b:Last>
            <b:First>Wahyu</b:First>
            <b:Middle>Tri</b:Middle>
          </b:Person>
          <b:Person>
            <b:Last>Setyawan</b:Last>
            <b:First>Hendri</b:First>
          </b:Person>
        </b:NameList>
      </b:Author>
    </b:Author>
    <b:Title>Pengaruh Kepemilikan Keluarga Terhadap Tindakan Pajak Agresif Dengan Corporate Governance Sebagai Variabel Moderating (Studi Empiris pada Perusahaan Manufaktur yang Terdaftar DI Bursa Efek Indonesia Tahun 2010-2013)</b:Title>
    <b:Year>2015</b:Year>
    <b:Volume>Vol 2 No.1</b:Volume>
    <b:RefOrder>24</b:RefOrder>
  </b:Source>
  <b:Source>
    <b:Tag>Rac15</b:Tag>
    <b:SourceType>JournalArticle</b:SourceType>
    <b:Guid>{1F0DDCB8-5E8D-44C2-9ECA-62E073C5A7B9}</b:Guid>
    <b:Author>
      <b:Author>
        <b:NameList>
          <b:Person>
            <b:Last>Putri</b:Last>
            <b:First>Rachma</b:First>
            <b:Middle>Kartika</b:Middle>
          </b:Person>
        </b:NameList>
      </b:Author>
    </b:Author>
    <b:Title>Pengaruh Manajemen Keluarga Terhadap Penghindaran Pajak</b:Title>
    <b:JournalName>Akrual Jurnal Akuntansi</b:JournalName>
    <b:Year>2015</b:Year>
    <b:RefOrder>25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0C89A-EC28-4A93-889D-8B35B520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82</Pages>
  <Words>34537</Words>
  <Characters>196862</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230938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Username</cp:lastModifiedBy>
  <cp:revision>6</cp:revision>
  <cp:lastPrinted>2026-01-27T01:36:00Z</cp:lastPrinted>
  <dcterms:created xsi:type="dcterms:W3CDTF">2026-03-10T03:26:00Z</dcterms:created>
  <dcterms:modified xsi:type="dcterms:W3CDTF">2026-03-10T13:01:00Z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Unique User Id_1">
    <vt:lpwstr>75f1c188-1b87-3dd7-8240-04612364677b</vt:lpwstr>
  </property>
  <property fmtid="{D5CDD505-2E9C-101B-9397-08002B2CF9AE}" pid="25" name="KSOProductBuildVer">
    <vt:lpwstr>1033-12.2.0.23196</vt:lpwstr>
  </property>
  <property fmtid="{D5CDD505-2E9C-101B-9397-08002B2CF9AE}" pid="26" name="ICV">
    <vt:lpwstr>477A8089A76C4649A80C0149B8EC3BBD_12</vt:lpwstr>
  </property>
</Properties>
</file>