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7DAA" w14:textId="3BD8919B" w:rsidR="00F16D9E" w:rsidRDefault="005918DE" w:rsidP="004C3033">
      <w:pPr>
        <w:spacing w:line="240" w:lineRule="auto"/>
        <w:jc w:val="center"/>
        <w:rPr>
          <w:rFonts w:ascii="Times New Roman" w:hAnsi="Times New Roman" w:cs="Times New Roman"/>
          <w:b/>
          <w:bCs/>
          <w:color w:val="000000" w:themeColor="text1"/>
          <w:sz w:val="24"/>
          <w:szCs w:val="24"/>
        </w:rPr>
      </w:pPr>
      <w:bookmarkStart w:id="0" w:name="_Hlk209278704"/>
      <w:r w:rsidRPr="00A25C95">
        <w:rPr>
          <w:rFonts w:ascii="Times New Roman" w:hAnsi="Times New Roman" w:cs="Times New Roman"/>
          <w:b/>
          <w:bCs/>
          <w:color w:val="000000" w:themeColor="text1"/>
          <w:sz w:val="24"/>
          <w:szCs w:val="24"/>
        </w:rPr>
        <w:t xml:space="preserve">MENGUNGKAP FENOMENA </w:t>
      </w:r>
      <w:r w:rsidR="009A4C04" w:rsidRPr="009A4C04">
        <w:rPr>
          <w:rFonts w:ascii="Times New Roman" w:hAnsi="Times New Roman" w:cs="Times New Roman"/>
          <w:b/>
          <w:bCs/>
          <w:i/>
          <w:iCs/>
          <w:color w:val="000000" w:themeColor="text1"/>
          <w:sz w:val="24"/>
          <w:szCs w:val="24"/>
        </w:rPr>
        <w:t>FEE</w:t>
      </w:r>
      <w:r w:rsidRPr="00A25C95">
        <w:rPr>
          <w:rFonts w:ascii="Times New Roman" w:hAnsi="Times New Roman" w:cs="Times New Roman"/>
          <w:b/>
          <w:bCs/>
          <w:color w:val="000000" w:themeColor="text1"/>
          <w:sz w:val="24"/>
          <w:szCs w:val="24"/>
        </w:rPr>
        <w:t xml:space="preserve"> AUDIT</w:t>
      </w:r>
      <w:r w:rsidR="004C3033">
        <w:rPr>
          <w:rFonts w:ascii="Times New Roman" w:hAnsi="Times New Roman" w:cs="Times New Roman"/>
          <w:b/>
          <w:bCs/>
          <w:color w:val="000000" w:themeColor="text1"/>
          <w:sz w:val="24"/>
          <w:szCs w:val="24"/>
        </w:rPr>
        <w:t>:</w:t>
      </w:r>
    </w:p>
    <w:p w14:paraId="5DB4E3BE" w14:textId="667DD6E2" w:rsidR="002B03EF" w:rsidRPr="00DE412A" w:rsidRDefault="004C3033" w:rsidP="004C3033">
      <w:pPr>
        <w:spacing w:line="240" w:lineRule="auto"/>
        <w:jc w:val="center"/>
        <w:rPr>
          <w:rFonts w:ascii="Times New Roman" w:hAnsi="Times New Roman" w:cs="Times New Roman"/>
          <w:b/>
          <w:bCs/>
          <w:i/>
          <w:iCs/>
          <w:color w:val="000000" w:themeColor="text1"/>
          <w:sz w:val="24"/>
          <w:szCs w:val="24"/>
        </w:rPr>
      </w:pPr>
      <w:r w:rsidRPr="00DE412A">
        <w:rPr>
          <w:rFonts w:ascii="Times New Roman" w:hAnsi="Times New Roman" w:cs="Times New Roman"/>
          <w:b/>
          <w:bCs/>
          <w:i/>
          <w:iCs/>
          <w:color w:val="000000" w:themeColor="text1"/>
          <w:sz w:val="24"/>
          <w:szCs w:val="24"/>
        </w:rPr>
        <w:t>Dual Perspective</w:t>
      </w:r>
      <w:r w:rsidR="007542B7" w:rsidRPr="00DE412A">
        <w:rPr>
          <w:rFonts w:ascii="Times New Roman" w:hAnsi="Times New Roman" w:cs="Times New Roman"/>
          <w:b/>
          <w:bCs/>
          <w:i/>
          <w:iCs/>
          <w:color w:val="000000" w:themeColor="text1"/>
          <w:sz w:val="24"/>
          <w:szCs w:val="24"/>
        </w:rPr>
        <w:t xml:space="preserve"> of </w:t>
      </w:r>
      <w:r w:rsidRPr="00DE412A">
        <w:rPr>
          <w:rFonts w:ascii="Times New Roman" w:hAnsi="Times New Roman" w:cs="Times New Roman"/>
          <w:b/>
          <w:bCs/>
          <w:i/>
          <w:iCs/>
          <w:color w:val="000000" w:themeColor="text1"/>
          <w:sz w:val="24"/>
          <w:szCs w:val="24"/>
        </w:rPr>
        <w:t>Public Accountants and Client</w:t>
      </w:r>
      <w:r w:rsidR="007542B7" w:rsidRPr="00DE412A">
        <w:rPr>
          <w:rFonts w:ascii="Times New Roman" w:hAnsi="Times New Roman" w:cs="Times New Roman"/>
          <w:b/>
          <w:bCs/>
          <w:i/>
          <w:iCs/>
          <w:color w:val="000000" w:themeColor="text1"/>
          <w:sz w:val="24"/>
          <w:szCs w:val="24"/>
        </w:rPr>
        <w:t>s</w:t>
      </w:r>
    </w:p>
    <w:bookmarkEnd w:id="0"/>
    <w:p w14:paraId="78659109" w14:textId="77777777" w:rsidR="004A015F" w:rsidRDefault="004A015F" w:rsidP="00A25C95">
      <w:pPr>
        <w:spacing w:line="480" w:lineRule="auto"/>
        <w:jc w:val="center"/>
        <w:rPr>
          <w:rFonts w:ascii="Times New Roman" w:hAnsi="Times New Roman" w:cs="Times New Roman"/>
          <w:color w:val="000000" w:themeColor="text1"/>
          <w:sz w:val="24"/>
          <w:szCs w:val="24"/>
        </w:rPr>
      </w:pPr>
    </w:p>
    <w:p w14:paraId="62548E1B" w14:textId="77777777" w:rsidR="004A015F" w:rsidRDefault="004A015F" w:rsidP="00A25C95">
      <w:pPr>
        <w:spacing w:line="480" w:lineRule="auto"/>
        <w:jc w:val="center"/>
        <w:rPr>
          <w:rFonts w:ascii="Times New Roman" w:hAnsi="Times New Roman" w:cs="Times New Roman"/>
          <w:color w:val="000000" w:themeColor="text1"/>
          <w:sz w:val="24"/>
          <w:szCs w:val="24"/>
        </w:rPr>
      </w:pPr>
    </w:p>
    <w:p w14:paraId="09FEFA45" w14:textId="7A8FBABC" w:rsidR="005918DE" w:rsidRPr="00A25C95" w:rsidRDefault="005918DE" w:rsidP="004A015F">
      <w:pPr>
        <w:spacing w:line="240" w:lineRule="auto"/>
        <w:jc w:val="center"/>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t>SKRIPSI</w:t>
      </w:r>
    </w:p>
    <w:p w14:paraId="018673F2" w14:textId="149AEA4B" w:rsidR="004A015F" w:rsidRDefault="00745701" w:rsidP="004A015F">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UNTUK SEMINAR PROPOSAL</w:t>
      </w:r>
    </w:p>
    <w:p w14:paraId="21B66234" w14:textId="77777777" w:rsidR="004A015F" w:rsidRDefault="004A015F" w:rsidP="004A015F">
      <w:pPr>
        <w:spacing w:line="240" w:lineRule="auto"/>
        <w:jc w:val="center"/>
        <w:rPr>
          <w:rFonts w:ascii="Times New Roman" w:hAnsi="Times New Roman" w:cs="Times New Roman"/>
          <w:color w:val="000000" w:themeColor="text1"/>
          <w:sz w:val="24"/>
          <w:szCs w:val="24"/>
        </w:rPr>
      </w:pPr>
    </w:p>
    <w:p w14:paraId="2E3BB575" w14:textId="77777777" w:rsidR="004A015F" w:rsidRPr="00A25C95" w:rsidRDefault="004A015F" w:rsidP="00A25C95">
      <w:pPr>
        <w:spacing w:line="480" w:lineRule="auto"/>
        <w:jc w:val="center"/>
        <w:rPr>
          <w:rFonts w:ascii="Times New Roman" w:hAnsi="Times New Roman" w:cs="Times New Roman"/>
          <w:color w:val="000000" w:themeColor="text1"/>
          <w:sz w:val="24"/>
          <w:szCs w:val="24"/>
        </w:rPr>
      </w:pPr>
    </w:p>
    <w:p w14:paraId="1A361BCE" w14:textId="0CE8BB95" w:rsidR="005918DE" w:rsidRPr="00A25C95" w:rsidRDefault="005918DE" w:rsidP="00A25C95">
      <w:pPr>
        <w:spacing w:line="480" w:lineRule="auto"/>
        <w:jc w:val="center"/>
        <w:rPr>
          <w:rFonts w:ascii="Times New Roman" w:hAnsi="Times New Roman" w:cs="Times New Roman"/>
          <w:color w:val="000000" w:themeColor="text1"/>
          <w:sz w:val="24"/>
          <w:szCs w:val="24"/>
        </w:rPr>
      </w:pPr>
      <w:r w:rsidRPr="00A25C95">
        <w:rPr>
          <w:rFonts w:ascii="Times New Roman" w:hAnsi="Times New Roman" w:cs="Times New Roman"/>
          <w:noProof/>
          <w:color w:val="000000" w:themeColor="text1"/>
          <w:sz w:val="24"/>
          <w:szCs w:val="24"/>
        </w:rPr>
        <w:drawing>
          <wp:inline distT="0" distB="0" distL="0" distR="0" wp14:anchorId="2E1978C6" wp14:editId="503199D3">
            <wp:extent cx="1800000" cy="1800000"/>
            <wp:effectExtent l="0" t="0" r="0" b="0"/>
            <wp:docPr id="612634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34909" name="Picture 61263490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1DACA41B" w14:textId="37854A78" w:rsidR="005918DE" w:rsidRPr="00A25C95" w:rsidRDefault="005918DE" w:rsidP="00A25C95">
      <w:pPr>
        <w:spacing w:line="480" w:lineRule="auto"/>
        <w:jc w:val="center"/>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Oleh:</w:t>
      </w:r>
    </w:p>
    <w:p w14:paraId="3D15B310" w14:textId="2EC61F7D" w:rsidR="005918DE" w:rsidRPr="00A25C95" w:rsidRDefault="005918DE" w:rsidP="004A015F">
      <w:pPr>
        <w:spacing w:line="240" w:lineRule="auto"/>
        <w:jc w:val="center"/>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t>SINTA AYU ARDELIA</w:t>
      </w:r>
    </w:p>
    <w:p w14:paraId="40565804" w14:textId="62109760" w:rsidR="005918DE" w:rsidRPr="00A25C95" w:rsidRDefault="005918DE" w:rsidP="004A015F">
      <w:pPr>
        <w:spacing w:line="240" w:lineRule="auto"/>
        <w:jc w:val="center"/>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t>2201036087</w:t>
      </w:r>
    </w:p>
    <w:p w14:paraId="296D47D2" w14:textId="388F9251" w:rsidR="00562600" w:rsidRDefault="005918DE" w:rsidP="004A015F">
      <w:pPr>
        <w:spacing w:line="240" w:lineRule="auto"/>
        <w:jc w:val="center"/>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t>S1 AKUNTANSI</w:t>
      </w:r>
    </w:p>
    <w:p w14:paraId="0A37AAAA" w14:textId="77777777" w:rsidR="004A015F" w:rsidRPr="00A25C95" w:rsidRDefault="004A015F" w:rsidP="00A25C95">
      <w:pPr>
        <w:spacing w:line="480" w:lineRule="auto"/>
        <w:jc w:val="center"/>
        <w:rPr>
          <w:rFonts w:ascii="Times New Roman" w:hAnsi="Times New Roman" w:cs="Times New Roman"/>
          <w:b/>
          <w:bCs/>
          <w:color w:val="000000" w:themeColor="text1"/>
          <w:sz w:val="24"/>
          <w:szCs w:val="24"/>
        </w:rPr>
      </w:pPr>
    </w:p>
    <w:p w14:paraId="0E267004" w14:textId="4DE39CC4" w:rsidR="005918DE" w:rsidRPr="00A25C95" w:rsidRDefault="005918DE" w:rsidP="004A015F">
      <w:pPr>
        <w:spacing w:line="240" w:lineRule="auto"/>
        <w:jc w:val="center"/>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t>FAKULTAS EKONOMI DAN BISNIS</w:t>
      </w:r>
    </w:p>
    <w:p w14:paraId="556055C9" w14:textId="51AE1FB6" w:rsidR="005918DE" w:rsidRPr="00A25C95" w:rsidRDefault="005918DE" w:rsidP="004A015F">
      <w:pPr>
        <w:spacing w:line="240" w:lineRule="auto"/>
        <w:jc w:val="center"/>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t>UNIVERSITAS MULAWARMAN</w:t>
      </w:r>
    </w:p>
    <w:p w14:paraId="40CF3672" w14:textId="7806586C" w:rsidR="005918DE" w:rsidRPr="00A25C95" w:rsidRDefault="005918DE" w:rsidP="004A015F">
      <w:pPr>
        <w:spacing w:line="240" w:lineRule="auto"/>
        <w:jc w:val="center"/>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t>SAMARINDA</w:t>
      </w:r>
    </w:p>
    <w:p w14:paraId="0B108262" w14:textId="0BF48B2C" w:rsidR="00AF09E5" w:rsidRDefault="005918DE" w:rsidP="004A015F">
      <w:pPr>
        <w:spacing w:line="240" w:lineRule="auto"/>
        <w:jc w:val="center"/>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t>2025</w:t>
      </w:r>
    </w:p>
    <w:p w14:paraId="3F8BBBC6" w14:textId="77777777" w:rsidR="00AF09E5" w:rsidRDefault="00AF09E5">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29D3438C" w14:textId="77777777" w:rsidR="009E4F88" w:rsidRDefault="009E4F88" w:rsidP="00AF09E5">
      <w:pPr>
        <w:spacing w:line="480" w:lineRule="auto"/>
        <w:ind w:left="142"/>
        <w:jc w:val="center"/>
        <w:rPr>
          <w:rFonts w:ascii="Times New Roman" w:hAnsi="Times New Roman" w:cs="Times New Roman"/>
          <w:b/>
          <w:bCs/>
          <w:color w:val="000000" w:themeColor="text1"/>
          <w:sz w:val="24"/>
          <w:szCs w:val="24"/>
        </w:rPr>
        <w:sectPr w:rsidR="009E4F88" w:rsidSect="009E4F88">
          <w:headerReference w:type="default" r:id="rId9"/>
          <w:pgSz w:w="11906" w:h="16838" w:code="9"/>
          <w:pgMar w:top="2268" w:right="1701" w:bottom="1701" w:left="2268" w:header="709" w:footer="709" w:gutter="0"/>
          <w:cols w:space="708"/>
          <w:titlePg/>
          <w:docGrid w:linePitch="360"/>
        </w:sectPr>
      </w:pPr>
    </w:p>
    <w:p w14:paraId="43C242D6" w14:textId="77777777" w:rsidR="00AF09E5" w:rsidRDefault="00AF09E5" w:rsidP="00AF09E5">
      <w:pPr>
        <w:spacing w:line="480" w:lineRule="auto"/>
        <w:ind w:left="142"/>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HALAMAN PENGESAHAN</w:t>
      </w:r>
    </w:p>
    <w:p w14:paraId="0C69EA56" w14:textId="6161FECB" w:rsidR="0099722A" w:rsidRDefault="00AF09E5" w:rsidP="00C960A4">
      <w:pPr>
        <w:spacing w:line="240" w:lineRule="auto"/>
        <w:ind w:left="2127" w:hanging="198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Judul Penelitian</w:t>
      </w:r>
      <w:r>
        <w:rPr>
          <w:rFonts w:ascii="Times New Roman" w:hAnsi="Times New Roman" w:cs="Times New Roman"/>
          <w:color w:val="000000" w:themeColor="text1"/>
          <w:sz w:val="24"/>
          <w:szCs w:val="24"/>
        </w:rPr>
        <w:tab/>
        <w:t xml:space="preserve">: </w:t>
      </w:r>
      <w:r w:rsidRPr="004A015F">
        <w:rPr>
          <w:rFonts w:ascii="Times New Roman" w:hAnsi="Times New Roman" w:cs="Times New Roman"/>
          <w:color w:val="000000" w:themeColor="text1"/>
          <w:sz w:val="24"/>
          <w:szCs w:val="24"/>
        </w:rPr>
        <w:t xml:space="preserve">MENGUNGKAP FENOMENA </w:t>
      </w:r>
      <w:r w:rsidR="009A4C04" w:rsidRPr="009A4C04">
        <w:rPr>
          <w:rFonts w:ascii="Times New Roman" w:hAnsi="Times New Roman" w:cs="Times New Roman"/>
          <w:i/>
          <w:iCs/>
          <w:color w:val="000000" w:themeColor="text1"/>
          <w:sz w:val="24"/>
          <w:szCs w:val="24"/>
        </w:rPr>
        <w:t>FEE</w:t>
      </w:r>
      <w:r w:rsidRPr="004A015F">
        <w:rPr>
          <w:rFonts w:ascii="Times New Roman" w:hAnsi="Times New Roman" w:cs="Times New Roman"/>
          <w:color w:val="000000" w:themeColor="text1"/>
          <w:sz w:val="24"/>
          <w:szCs w:val="24"/>
        </w:rPr>
        <w:t xml:space="preserve"> AUDIT:</w:t>
      </w:r>
    </w:p>
    <w:p w14:paraId="0E8AD4CD" w14:textId="06FB939B" w:rsidR="00AF09E5" w:rsidRPr="00C960A4" w:rsidRDefault="0099722A" w:rsidP="00C960A4">
      <w:pPr>
        <w:spacing w:line="240" w:lineRule="auto"/>
        <w:ind w:left="2127" w:hanging="1985"/>
        <w:jc w:val="both"/>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C960A4" w:rsidRPr="00C960A4">
        <w:rPr>
          <w:rFonts w:ascii="Times New Roman" w:hAnsi="Times New Roman" w:cs="Times New Roman"/>
          <w:i/>
          <w:iCs/>
          <w:color w:val="000000" w:themeColor="text1"/>
          <w:sz w:val="24"/>
          <w:szCs w:val="24"/>
        </w:rPr>
        <w:t>Dual Perspective of Public Accountants and Clients</w:t>
      </w:r>
    </w:p>
    <w:p w14:paraId="7F1273C4" w14:textId="77777777" w:rsidR="00AF09E5" w:rsidRDefault="00AF09E5" w:rsidP="00AF09E5">
      <w:pPr>
        <w:spacing w:line="360" w:lineRule="auto"/>
        <w:ind w:firstLine="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Nama Mahasiswa</w:t>
      </w:r>
      <w:r>
        <w:rPr>
          <w:rFonts w:ascii="Times New Roman" w:hAnsi="Times New Roman" w:cs="Times New Roman"/>
          <w:color w:val="000000" w:themeColor="text1"/>
          <w:sz w:val="24"/>
          <w:szCs w:val="24"/>
        </w:rPr>
        <w:tab/>
        <w:t>: Sinta Ayu Ardelia</w:t>
      </w:r>
    </w:p>
    <w:p w14:paraId="01F0285C" w14:textId="77777777" w:rsidR="00AF09E5" w:rsidRDefault="00AF09E5" w:rsidP="00AF09E5">
      <w:pPr>
        <w:spacing w:line="360" w:lineRule="auto"/>
        <w:ind w:firstLine="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NIM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2201036087</w:t>
      </w:r>
    </w:p>
    <w:p w14:paraId="7548F22A" w14:textId="77777777" w:rsidR="00AF09E5" w:rsidRDefault="00AF09E5" w:rsidP="00AF09E5">
      <w:pPr>
        <w:spacing w:line="360" w:lineRule="auto"/>
        <w:ind w:firstLine="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Fakultas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Ekonomi dan Bisnis</w:t>
      </w:r>
    </w:p>
    <w:p w14:paraId="0A7F1D90" w14:textId="77777777" w:rsidR="00AF09E5" w:rsidRDefault="00AF09E5" w:rsidP="00AF09E5">
      <w:pPr>
        <w:spacing w:line="360" w:lineRule="auto"/>
        <w:ind w:firstLine="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Program Studi</w:t>
      </w:r>
      <w:r>
        <w:rPr>
          <w:rFonts w:ascii="Times New Roman" w:hAnsi="Times New Roman" w:cs="Times New Roman"/>
          <w:color w:val="000000" w:themeColor="text1"/>
          <w:sz w:val="24"/>
          <w:szCs w:val="24"/>
        </w:rPr>
        <w:tab/>
        <w:t>: Sarjana Akuntansi</w:t>
      </w:r>
    </w:p>
    <w:p w14:paraId="499DE1DF" w14:textId="77777777" w:rsidR="00AF09E5" w:rsidRDefault="00AF09E5" w:rsidP="00AF09E5">
      <w:pPr>
        <w:spacing w:line="240" w:lineRule="auto"/>
        <w:ind w:firstLine="142"/>
        <w:jc w:val="both"/>
        <w:rPr>
          <w:rFonts w:ascii="Times New Roman" w:hAnsi="Times New Roman" w:cs="Times New Roman"/>
          <w:color w:val="000000" w:themeColor="text1"/>
          <w:sz w:val="24"/>
          <w:szCs w:val="24"/>
        </w:rPr>
      </w:pPr>
    </w:p>
    <w:p w14:paraId="48EF0991" w14:textId="77777777" w:rsidR="00AF09E5" w:rsidRDefault="00AF09E5" w:rsidP="00AF09E5">
      <w:pPr>
        <w:spacing w:line="360" w:lineRule="auto"/>
        <w:ind w:firstLine="142"/>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Diajukan untuk Seminar Proposal</w:t>
      </w:r>
    </w:p>
    <w:p w14:paraId="154EEC8D" w14:textId="77777777" w:rsidR="00AF09E5" w:rsidRDefault="00AF09E5" w:rsidP="00AF09E5">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Menyetujui</w:t>
      </w:r>
    </w:p>
    <w:p w14:paraId="0FD58DC8" w14:textId="26D435D4" w:rsidR="00AF09E5" w:rsidRDefault="00AF09E5" w:rsidP="00AF09E5">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Samarinda, </w:t>
      </w:r>
      <w:r w:rsidR="00D7759D">
        <w:rPr>
          <w:rFonts w:ascii="Times New Roman" w:hAnsi="Times New Roman" w:cs="Times New Roman"/>
          <w:color w:val="000000" w:themeColor="text1"/>
          <w:sz w:val="24"/>
          <w:szCs w:val="24"/>
        </w:rPr>
        <w:t>1</w:t>
      </w:r>
      <w:r w:rsidR="00D515B5">
        <w:rPr>
          <w:rFonts w:ascii="Times New Roman" w:hAnsi="Times New Roman" w:cs="Times New Roman"/>
          <w:color w:val="000000" w:themeColor="text1"/>
          <w:sz w:val="24"/>
          <w:szCs w:val="24"/>
        </w:rPr>
        <w:t xml:space="preserve"> </w:t>
      </w:r>
      <w:r w:rsidR="00D7759D">
        <w:rPr>
          <w:rFonts w:ascii="Times New Roman" w:hAnsi="Times New Roman" w:cs="Times New Roman"/>
          <w:color w:val="000000" w:themeColor="text1"/>
          <w:sz w:val="24"/>
          <w:szCs w:val="24"/>
        </w:rPr>
        <w:t xml:space="preserve">Oktober </w:t>
      </w:r>
      <w:r>
        <w:rPr>
          <w:rFonts w:ascii="Times New Roman" w:hAnsi="Times New Roman" w:cs="Times New Roman"/>
          <w:color w:val="000000" w:themeColor="text1"/>
          <w:sz w:val="24"/>
          <w:szCs w:val="24"/>
        </w:rPr>
        <w:t xml:space="preserve">2025 </w:t>
      </w:r>
    </w:p>
    <w:p w14:paraId="0EACD9BF" w14:textId="77777777" w:rsidR="00AF09E5" w:rsidRDefault="00AF09E5" w:rsidP="00AF09E5">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Pembimbing,</w:t>
      </w:r>
    </w:p>
    <w:p w14:paraId="182A2EAF" w14:textId="77777777" w:rsidR="00AF09E5" w:rsidRDefault="00AF09E5" w:rsidP="00AF09E5">
      <w:pPr>
        <w:spacing w:line="240" w:lineRule="auto"/>
        <w:jc w:val="center"/>
        <w:rPr>
          <w:rFonts w:ascii="Times New Roman" w:hAnsi="Times New Roman" w:cs="Times New Roman"/>
          <w:color w:val="000000" w:themeColor="text1"/>
          <w:sz w:val="24"/>
          <w:szCs w:val="24"/>
        </w:rPr>
      </w:pPr>
    </w:p>
    <w:p w14:paraId="254DAF31" w14:textId="77777777" w:rsidR="00AF09E5" w:rsidRDefault="00AF09E5" w:rsidP="00AF09E5">
      <w:pPr>
        <w:spacing w:line="240" w:lineRule="auto"/>
        <w:jc w:val="center"/>
        <w:rPr>
          <w:rFonts w:ascii="Times New Roman" w:hAnsi="Times New Roman" w:cs="Times New Roman"/>
          <w:color w:val="000000" w:themeColor="text1"/>
          <w:sz w:val="24"/>
          <w:szCs w:val="24"/>
        </w:rPr>
      </w:pPr>
    </w:p>
    <w:p w14:paraId="3046A672" w14:textId="77777777" w:rsidR="00AF09E5" w:rsidRDefault="00AF09E5" w:rsidP="00AF09E5">
      <w:pPr>
        <w:spacing w:line="240" w:lineRule="auto"/>
        <w:jc w:val="center"/>
        <w:rPr>
          <w:rFonts w:ascii="Times New Roman" w:hAnsi="Times New Roman" w:cs="Times New Roman"/>
          <w:color w:val="000000" w:themeColor="text1"/>
          <w:sz w:val="24"/>
          <w:szCs w:val="24"/>
        </w:rPr>
      </w:pPr>
    </w:p>
    <w:p w14:paraId="216C2D5F" w14:textId="0CA8376A" w:rsidR="00AF09E5" w:rsidRPr="006E0F55" w:rsidRDefault="006E0F55" w:rsidP="00AF09E5">
      <w:pPr>
        <w:spacing w:line="240" w:lineRule="auto"/>
        <w:jc w:val="center"/>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Dr. Agus Setiawaty, SE., M.Sc., Ak</w:t>
      </w:r>
      <w:proofErr w:type="gramStart"/>
      <w:r>
        <w:rPr>
          <w:rFonts w:ascii="Times New Roman" w:hAnsi="Times New Roman" w:cs="Times New Roman"/>
          <w:color w:val="000000" w:themeColor="text1"/>
          <w:sz w:val="24"/>
          <w:szCs w:val="24"/>
          <w:u w:val="single"/>
        </w:rPr>
        <w:t>.,CA.</w:t>
      </w:r>
      <w:proofErr w:type="gramEnd"/>
      <w:r>
        <w:rPr>
          <w:rFonts w:ascii="Times New Roman" w:hAnsi="Times New Roman" w:cs="Times New Roman"/>
          <w:color w:val="000000" w:themeColor="text1"/>
          <w:sz w:val="24"/>
          <w:szCs w:val="24"/>
          <w:u w:val="single"/>
        </w:rPr>
        <w:t>,CSRS</w:t>
      </w:r>
    </w:p>
    <w:p w14:paraId="4E1553B4" w14:textId="7C2A262F" w:rsidR="00AF09E5" w:rsidRDefault="00AF09E5" w:rsidP="00AF09E5">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NIP. </w:t>
      </w:r>
      <w:r w:rsidR="006E0F55">
        <w:rPr>
          <w:rFonts w:ascii="Times New Roman" w:hAnsi="Times New Roman" w:cs="Times New Roman"/>
          <w:color w:val="000000" w:themeColor="text1"/>
          <w:sz w:val="24"/>
          <w:szCs w:val="24"/>
        </w:rPr>
        <w:t>19850204 200912 2 007 32</w:t>
      </w:r>
    </w:p>
    <w:p w14:paraId="2338F117" w14:textId="77777777" w:rsidR="00AF09E5" w:rsidRDefault="00AF09E5" w:rsidP="00AF09E5">
      <w:pPr>
        <w:spacing w:line="360" w:lineRule="auto"/>
        <w:jc w:val="center"/>
        <w:rPr>
          <w:rFonts w:ascii="Times New Roman" w:hAnsi="Times New Roman" w:cs="Times New Roman"/>
          <w:color w:val="000000" w:themeColor="text1"/>
          <w:sz w:val="24"/>
          <w:szCs w:val="24"/>
        </w:rPr>
      </w:pPr>
    </w:p>
    <w:p w14:paraId="5A85CAE2" w14:textId="77777777" w:rsidR="00AF09E5" w:rsidRDefault="00AF09E5" w:rsidP="00AF09E5">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Mengetahui,</w:t>
      </w:r>
    </w:p>
    <w:p w14:paraId="59C51D89" w14:textId="77777777" w:rsidR="00AF09E5" w:rsidRDefault="00AF09E5" w:rsidP="00AF09E5">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Koordinator Program Studi</w:t>
      </w:r>
    </w:p>
    <w:p w14:paraId="7A0AFE03" w14:textId="77777777" w:rsidR="00AF09E5" w:rsidRDefault="00AF09E5" w:rsidP="00AF09E5">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Sarjana Akuntansi</w:t>
      </w:r>
    </w:p>
    <w:p w14:paraId="12BFB2DA" w14:textId="77777777" w:rsidR="00AF09E5" w:rsidRDefault="00AF09E5" w:rsidP="00AF09E5">
      <w:pPr>
        <w:spacing w:line="240" w:lineRule="auto"/>
        <w:jc w:val="center"/>
        <w:rPr>
          <w:rFonts w:ascii="Times New Roman" w:hAnsi="Times New Roman" w:cs="Times New Roman"/>
          <w:color w:val="000000" w:themeColor="text1"/>
          <w:sz w:val="24"/>
          <w:szCs w:val="24"/>
        </w:rPr>
      </w:pPr>
    </w:p>
    <w:p w14:paraId="5F3D0F1D" w14:textId="77777777" w:rsidR="00AF09E5" w:rsidRDefault="00AF09E5" w:rsidP="00AF09E5">
      <w:pPr>
        <w:spacing w:line="240" w:lineRule="auto"/>
        <w:jc w:val="center"/>
        <w:rPr>
          <w:rFonts w:ascii="Times New Roman" w:hAnsi="Times New Roman" w:cs="Times New Roman"/>
          <w:color w:val="000000" w:themeColor="text1"/>
          <w:sz w:val="24"/>
          <w:szCs w:val="24"/>
        </w:rPr>
      </w:pPr>
    </w:p>
    <w:p w14:paraId="4479B509" w14:textId="77777777" w:rsidR="00AF09E5" w:rsidRDefault="00AF09E5" w:rsidP="00AF09E5">
      <w:pPr>
        <w:spacing w:line="240" w:lineRule="auto"/>
        <w:jc w:val="center"/>
        <w:rPr>
          <w:rFonts w:ascii="Times New Roman" w:hAnsi="Times New Roman" w:cs="Times New Roman"/>
          <w:color w:val="000000" w:themeColor="text1"/>
          <w:sz w:val="24"/>
          <w:szCs w:val="24"/>
        </w:rPr>
      </w:pPr>
    </w:p>
    <w:p w14:paraId="31CCA4F9" w14:textId="1C38F658" w:rsidR="00BE583B" w:rsidRPr="00745CEC" w:rsidRDefault="00BE583B" w:rsidP="006E0F55">
      <w:pPr>
        <w:spacing w:line="240" w:lineRule="auto"/>
        <w:jc w:val="center"/>
        <w:rPr>
          <w:rFonts w:ascii="Times New Roman" w:hAnsi="Times New Roman" w:cs="Times New Roman"/>
          <w:sz w:val="24"/>
          <w:szCs w:val="24"/>
          <w:u w:val="single"/>
          <w:lang w:val="en-US"/>
        </w:rPr>
      </w:pPr>
      <w:r w:rsidRPr="00745CEC">
        <w:rPr>
          <w:rFonts w:ascii="Times New Roman" w:hAnsi="Times New Roman" w:cs="Times New Roman"/>
          <w:sz w:val="24"/>
          <w:szCs w:val="24"/>
          <w:u w:val="single"/>
          <w:lang w:val="en-US"/>
        </w:rPr>
        <w:t>Dr. Fibriyani Nur Khairin, S.E.</w:t>
      </w:r>
      <w:r w:rsidR="006E0F55">
        <w:rPr>
          <w:rFonts w:ascii="Times New Roman" w:hAnsi="Times New Roman" w:cs="Times New Roman"/>
          <w:sz w:val="24"/>
          <w:szCs w:val="24"/>
          <w:u w:val="single"/>
          <w:lang w:val="en-US"/>
        </w:rPr>
        <w:t xml:space="preserve">, </w:t>
      </w:r>
      <w:r w:rsidRPr="00745CEC">
        <w:rPr>
          <w:rFonts w:ascii="Times New Roman" w:hAnsi="Times New Roman" w:cs="Times New Roman"/>
          <w:sz w:val="24"/>
          <w:szCs w:val="24"/>
          <w:u w:val="single"/>
          <w:lang w:val="en-US"/>
        </w:rPr>
        <w:t>M.SA.,</w:t>
      </w:r>
      <w:r w:rsidR="006E0F55">
        <w:rPr>
          <w:rFonts w:ascii="Times New Roman" w:hAnsi="Times New Roman" w:cs="Times New Roman"/>
          <w:sz w:val="24"/>
          <w:szCs w:val="24"/>
          <w:u w:val="single"/>
          <w:lang w:val="en-US"/>
        </w:rPr>
        <w:t xml:space="preserve"> </w:t>
      </w:r>
      <w:r w:rsidRPr="00745CEC">
        <w:rPr>
          <w:rFonts w:ascii="Times New Roman" w:hAnsi="Times New Roman" w:cs="Times New Roman"/>
          <w:sz w:val="24"/>
          <w:szCs w:val="24"/>
          <w:u w:val="single"/>
          <w:lang w:val="en-US"/>
        </w:rPr>
        <w:t>Ak.,CA.,CSP.,</w:t>
      </w:r>
      <w:r w:rsidR="006E0F55">
        <w:rPr>
          <w:rFonts w:ascii="Times New Roman" w:hAnsi="Times New Roman" w:cs="Times New Roman"/>
          <w:sz w:val="24"/>
          <w:szCs w:val="24"/>
          <w:u w:val="single"/>
          <w:lang w:val="en-US"/>
        </w:rPr>
        <w:t xml:space="preserve"> </w:t>
      </w:r>
      <w:r w:rsidRPr="00745CEC">
        <w:rPr>
          <w:rFonts w:ascii="Times New Roman" w:hAnsi="Times New Roman" w:cs="Times New Roman"/>
          <w:sz w:val="24"/>
          <w:szCs w:val="24"/>
          <w:u w:val="single"/>
          <w:lang w:val="en-US"/>
        </w:rPr>
        <w:t>CIQaR</w:t>
      </w:r>
    </w:p>
    <w:p w14:paraId="3565582D" w14:textId="584E23AB" w:rsidR="004A015F" w:rsidRPr="00745CEC" w:rsidRDefault="00AF09E5" w:rsidP="006E0F55">
      <w:pPr>
        <w:spacing w:line="240" w:lineRule="auto"/>
        <w:jc w:val="center"/>
        <w:rPr>
          <w:rFonts w:ascii="Times New Roman" w:hAnsi="Times New Roman" w:cs="Times New Roman"/>
          <w:sz w:val="24"/>
          <w:szCs w:val="24"/>
          <w:u w:val="single"/>
          <w:lang w:val="en-US"/>
        </w:rPr>
      </w:pPr>
      <w:r w:rsidRPr="00745CEC">
        <w:rPr>
          <w:rFonts w:ascii="Times New Roman" w:hAnsi="Times New Roman" w:cs="Times New Roman"/>
          <w:color w:val="000000" w:themeColor="text1"/>
          <w:sz w:val="24"/>
          <w:szCs w:val="24"/>
        </w:rPr>
        <w:t>NIP.</w:t>
      </w:r>
      <w:r w:rsidR="00BE583B" w:rsidRPr="00745CEC">
        <w:rPr>
          <w:rFonts w:ascii="Times New Roman" w:hAnsi="Times New Roman" w:cs="Times New Roman"/>
          <w:color w:val="000000" w:themeColor="text1"/>
          <w:sz w:val="24"/>
          <w:szCs w:val="24"/>
        </w:rPr>
        <w:t xml:space="preserve"> </w:t>
      </w:r>
      <w:r w:rsidR="00BE583B" w:rsidRPr="00745CEC">
        <w:rPr>
          <w:rFonts w:ascii="Times New Roman" w:hAnsi="Times New Roman"/>
          <w:sz w:val="24"/>
          <w:szCs w:val="24"/>
          <w:lang w:val="en-US"/>
        </w:rPr>
        <w:t>19850204</w:t>
      </w:r>
      <w:r w:rsidR="00CF7DAB">
        <w:rPr>
          <w:rFonts w:ascii="Times New Roman" w:hAnsi="Times New Roman"/>
          <w:sz w:val="24"/>
          <w:szCs w:val="24"/>
          <w:lang w:val="en-US"/>
        </w:rPr>
        <w:t xml:space="preserve"> </w:t>
      </w:r>
      <w:r w:rsidR="00BE583B" w:rsidRPr="00745CEC">
        <w:rPr>
          <w:rFonts w:ascii="Times New Roman" w:hAnsi="Times New Roman"/>
          <w:sz w:val="24"/>
          <w:szCs w:val="24"/>
          <w:lang w:val="en-US"/>
        </w:rPr>
        <w:t>200912</w:t>
      </w:r>
      <w:r w:rsidR="00CF7DAB">
        <w:rPr>
          <w:rFonts w:ascii="Times New Roman" w:hAnsi="Times New Roman"/>
          <w:sz w:val="24"/>
          <w:szCs w:val="24"/>
          <w:lang w:val="en-US"/>
        </w:rPr>
        <w:t xml:space="preserve"> </w:t>
      </w:r>
      <w:r w:rsidR="00BE583B" w:rsidRPr="00745CEC">
        <w:rPr>
          <w:rFonts w:ascii="Times New Roman" w:hAnsi="Times New Roman"/>
          <w:sz w:val="24"/>
          <w:szCs w:val="24"/>
          <w:lang w:val="en-US"/>
        </w:rPr>
        <w:t>2</w:t>
      </w:r>
      <w:r w:rsidR="00CF7DAB">
        <w:rPr>
          <w:rFonts w:ascii="Times New Roman" w:hAnsi="Times New Roman"/>
          <w:sz w:val="24"/>
          <w:szCs w:val="24"/>
          <w:lang w:val="en-US"/>
        </w:rPr>
        <w:t xml:space="preserve"> </w:t>
      </w:r>
      <w:r w:rsidR="00BE583B" w:rsidRPr="00745CEC">
        <w:rPr>
          <w:rFonts w:ascii="Times New Roman" w:hAnsi="Times New Roman"/>
          <w:sz w:val="24"/>
          <w:szCs w:val="24"/>
          <w:lang w:val="en-US"/>
        </w:rPr>
        <w:t>007</w:t>
      </w:r>
    </w:p>
    <w:p w14:paraId="16F78B66" w14:textId="4770DDAA" w:rsidR="00BE07EE" w:rsidRPr="00745CEC" w:rsidRDefault="004A015F">
      <w:pPr>
        <w:rPr>
          <w:rFonts w:ascii="Times New Roman" w:hAnsi="Times New Roman" w:cs="Times New Roman"/>
          <w:b/>
          <w:bCs/>
          <w:color w:val="000000" w:themeColor="text1"/>
          <w:sz w:val="24"/>
          <w:szCs w:val="24"/>
        </w:rPr>
      </w:pPr>
      <w:r w:rsidRPr="00745CEC">
        <w:rPr>
          <w:rFonts w:ascii="Times New Roman" w:hAnsi="Times New Roman" w:cs="Times New Roman"/>
          <w:b/>
          <w:bCs/>
          <w:color w:val="000000" w:themeColor="text1"/>
          <w:sz w:val="24"/>
          <w:szCs w:val="24"/>
        </w:rPr>
        <w:br w:type="page"/>
      </w:r>
    </w:p>
    <w:p w14:paraId="5A36ADF6" w14:textId="7EBCA675" w:rsidR="00BE48C5" w:rsidRPr="00D158DA" w:rsidRDefault="00BE07EE" w:rsidP="00BE48C5">
      <w:pPr>
        <w:spacing w:line="240" w:lineRule="auto"/>
        <w:ind w:left="142" w:right="849"/>
        <w:jc w:val="center"/>
        <w:rPr>
          <w:rFonts w:ascii="Times New Roman" w:hAnsi="Times New Roman" w:cs="Times New Roman"/>
          <w:b/>
          <w:bCs/>
          <w:color w:val="000000" w:themeColor="text1"/>
        </w:rPr>
      </w:pPr>
      <w:r w:rsidRPr="00CF364D">
        <w:rPr>
          <w:rFonts w:ascii="Times New Roman" w:hAnsi="Times New Roman" w:cs="Times New Roman"/>
          <w:b/>
          <w:bCs/>
          <w:color w:val="000000" w:themeColor="text1"/>
          <w:sz w:val="24"/>
          <w:szCs w:val="24"/>
        </w:rPr>
        <w:lastRenderedPageBreak/>
        <w:t>DAFTAR ISI</w:t>
      </w:r>
    </w:p>
    <w:p w14:paraId="6C7B7BC6" w14:textId="2220FCAA" w:rsidR="00764E88" w:rsidRPr="00D158DA" w:rsidRDefault="00764E88" w:rsidP="00BE48C5">
      <w:pPr>
        <w:spacing w:line="240" w:lineRule="auto"/>
        <w:ind w:left="142" w:right="849"/>
        <w:jc w:val="right"/>
        <w:rPr>
          <w:rFonts w:ascii="Times New Roman" w:hAnsi="Times New Roman" w:cs="Times New Roman"/>
          <w:b/>
          <w:bCs/>
          <w:color w:val="000000" w:themeColor="text1"/>
        </w:rPr>
      </w:pPr>
      <w:r w:rsidRPr="00D158DA">
        <w:rPr>
          <w:rFonts w:ascii="Times New Roman" w:hAnsi="Times New Roman" w:cs="Times New Roman"/>
          <w:b/>
          <w:bCs/>
          <w:color w:val="000000" w:themeColor="text1"/>
        </w:rPr>
        <w:t>Halaman</w:t>
      </w:r>
    </w:p>
    <w:p w14:paraId="1E94C117" w14:textId="4BC060BA" w:rsidR="00BE48C5" w:rsidRPr="00D158DA" w:rsidRDefault="00764E88" w:rsidP="00BE48C5">
      <w:pPr>
        <w:tabs>
          <w:tab w:val="left" w:leader="dot" w:pos="6804"/>
        </w:tabs>
        <w:spacing w:line="240" w:lineRule="auto"/>
        <w:ind w:left="142" w:right="849"/>
        <w:jc w:val="both"/>
        <w:rPr>
          <w:rFonts w:ascii="Times New Roman" w:hAnsi="Times New Roman" w:cs="Times New Roman"/>
          <w:color w:val="000000" w:themeColor="text1"/>
        </w:rPr>
      </w:pPr>
      <w:r w:rsidRPr="00D158DA">
        <w:rPr>
          <w:rFonts w:ascii="Times New Roman" w:hAnsi="Times New Roman" w:cs="Times New Roman"/>
          <w:b/>
          <w:bCs/>
          <w:color w:val="000000" w:themeColor="text1"/>
        </w:rPr>
        <w:t>HALAMAN JUDUL</w:t>
      </w:r>
      <w:r w:rsidR="007F4918" w:rsidRPr="00D158DA">
        <w:rPr>
          <w:rFonts w:ascii="Times New Roman" w:hAnsi="Times New Roman" w:cs="Times New Roman"/>
          <w:color w:val="000000" w:themeColor="text1"/>
        </w:rPr>
        <w:tab/>
      </w:r>
      <w:r w:rsidR="00671C92" w:rsidRPr="00D158DA">
        <w:rPr>
          <w:rFonts w:ascii="Times New Roman" w:hAnsi="Times New Roman" w:cs="Times New Roman"/>
          <w:color w:val="000000" w:themeColor="text1"/>
        </w:rPr>
        <w:t>i</w:t>
      </w:r>
    </w:p>
    <w:p w14:paraId="4A2EF8B8" w14:textId="6DA094CC" w:rsidR="00764E88" w:rsidRPr="00D158DA" w:rsidRDefault="00764E88" w:rsidP="00BE48C5">
      <w:pPr>
        <w:tabs>
          <w:tab w:val="left" w:leader="dot" w:pos="6804"/>
        </w:tabs>
        <w:spacing w:line="240" w:lineRule="auto"/>
        <w:ind w:left="142" w:right="849"/>
        <w:jc w:val="both"/>
        <w:rPr>
          <w:rFonts w:ascii="Times New Roman" w:hAnsi="Times New Roman" w:cs="Times New Roman"/>
          <w:b/>
          <w:bCs/>
          <w:color w:val="000000" w:themeColor="text1"/>
        </w:rPr>
      </w:pPr>
      <w:r w:rsidRPr="00D158DA">
        <w:rPr>
          <w:rFonts w:ascii="Times New Roman" w:hAnsi="Times New Roman" w:cs="Times New Roman"/>
          <w:b/>
          <w:bCs/>
          <w:color w:val="000000" w:themeColor="text1"/>
        </w:rPr>
        <w:t>HALAMAN PENGESAHAN</w:t>
      </w:r>
      <w:r w:rsidR="007F4918" w:rsidRPr="00D158DA">
        <w:rPr>
          <w:rFonts w:ascii="Times New Roman" w:hAnsi="Times New Roman" w:cs="Times New Roman"/>
          <w:color w:val="000000" w:themeColor="text1"/>
        </w:rPr>
        <w:tab/>
      </w:r>
      <w:r w:rsidR="00671C92" w:rsidRPr="00D158DA">
        <w:rPr>
          <w:rFonts w:ascii="Times New Roman" w:hAnsi="Times New Roman" w:cs="Times New Roman"/>
          <w:color w:val="000000" w:themeColor="text1"/>
        </w:rPr>
        <w:t>ii</w:t>
      </w:r>
    </w:p>
    <w:p w14:paraId="0A26B547" w14:textId="5398E93A" w:rsidR="00764E88" w:rsidRPr="00D158DA" w:rsidRDefault="00764E88" w:rsidP="00BE48C5">
      <w:pPr>
        <w:tabs>
          <w:tab w:val="left" w:leader="dot" w:pos="6804"/>
        </w:tabs>
        <w:spacing w:line="240" w:lineRule="auto"/>
        <w:ind w:left="142" w:right="849"/>
        <w:jc w:val="both"/>
        <w:rPr>
          <w:rFonts w:ascii="Times New Roman" w:hAnsi="Times New Roman" w:cs="Times New Roman"/>
          <w:b/>
          <w:bCs/>
          <w:color w:val="000000" w:themeColor="text1"/>
        </w:rPr>
      </w:pPr>
      <w:r w:rsidRPr="00D158DA">
        <w:rPr>
          <w:rFonts w:ascii="Times New Roman" w:hAnsi="Times New Roman" w:cs="Times New Roman"/>
          <w:b/>
          <w:bCs/>
          <w:color w:val="000000" w:themeColor="text1"/>
        </w:rPr>
        <w:t>DAFTAR ISI</w:t>
      </w:r>
      <w:r w:rsidR="007F4918" w:rsidRPr="00D158DA">
        <w:rPr>
          <w:rFonts w:ascii="Times New Roman" w:hAnsi="Times New Roman" w:cs="Times New Roman"/>
          <w:color w:val="000000" w:themeColor="text1"/>
        </w:rPr>
        <w:tab/>
      </w:r>
      <w:r w:rsidR="00671C92" w:rsidRPr="00D158DA">
        <w:rPr>
          <w:rFonts w:ascii="Times New Roman" w:hAnsi="Times New Roman" w:cs="Times New Roman"/>
          <w:color w:val="000000" w:themeColor="text1"/>
        </w:rPr>
        <w:t>iii</w:t>
      </w:r>
    </w:p>
    <w:p w14:paraId="61082C95" w14:textId="38304BA3" w:rsidR="00764E88" w:rsidRPr="00D158DA" w:rsidRDefault="00764E88" w:rsidP="00BE48C5">
      <w:pPr>
        <w:tabs>
          <w:tab w:val="left" w:leader="dot" w:pos="6804"/>
        </w:tabs>
        <w:spacing w:line="240" w:lineRule="auto"/>
        <w:ind w:left="142" w:right="849"/>
        <w:jc w:val="both"/>
        <w:rPr>
          <w:rFonts w:ascii="Times New Roman" w:hAnsi="Times New Roman" w:cs="Times New Roman"/>
          <w:b/>
          <w:bCs/>
          <w:color w:val="000000" w:themeColor="text1"/>
        </w:rPr>
      </w:pPr>
      <w:r w:rsidRPr="00D158DA">
        <w:rPr>
          <w:rFonts w:ascii="Times New Roman" w:hAnsi="Times New Roman" w:cs="Times New Roman"/>
          <w:b/>
          <w:bCs/>
          <w:color w:val="000000" w:themeColor="text1"/>
        </w:rPr>
        <w:t>DAFTAR TABEL</w:t>
      </w:r>
      <w:r w:rsidR="007F4918" w:rsidRPr="00D158DA">
        <w:rPr>
          <w:rFonts w:ascii="Times New Roman" w:hAnsi="Times New Roman" w:cs="Times New Roman"/>
          <w:color w:val="000000" w:themeColor="text1"/>
        </w:rPr>
        <w:tab/>
      </w:r>
      <w:r w:rsidR="006554AF" w:rsidRPr="00D158DA">
        <w:rPr>
          <w:rFonts w:ascii="Times New Roman" w:hAnsi="Times New Roman" w:cs="Times New Roman"/>
          <w:color w:val="000000" w:themeColor="text1"/>
        </w:rPr>
        <w:t>v</w:t>
      </w:r>
    </w:p>
    <w:p w14:paraId="3C978FDB" w14:textId="2FD2762C" w:rsidR="00764E88" w:rsidRPr="00D158DA" w:rsidRDefault="00764E88" w:rsidP="00BE48C5">
      <w:pPr>
        <w:tabs>
          <w:tab w:val="left" w:leader="dot" w:pos="6804"/>
        </w:tabs>
        <w:spacing w:line="240" w:lineRule="auto"/>
        <w:ind w:left="142" w:right="849"/>
        <w:jc w:val="both"/>
        <w:rPr>
          <w:rFonts w:ascii="Times New Roman" w:hAnsi="Times New Roman" w:cs="Times New Roman"/>
          <w:b/>
          <w:bCs/>
          <w:color w:val="000000" w:themeColor="text1"/>
        </w:rPr>
      </w:pPr>
      <w:r w:rsidRPr="00D158DA">
        <w:rPr>
          <w:rFonts w:ascii="Times New Roman" w:hAnsi="Times New Roman" w:cs="Times New Roman"/>
          <w:b/>
          <w:bCs/>
          <w:color w:val="000000" w:themeColor="text1"/>
        </w:rPr>
        <w:t>DAFTAR GAMBAR</w:t>
      </w:r>
      <w:r w:rsidR="007F4918" w:rsidRPr="00D158DA">
        <w:rPr>
          <w:rFonts w:ascii="Times New Roman" w:hAnsi="Times New Roman" w:cs="Times New Roman"/>
          <w:color w:val="000000" w:themeColor="text1"/>
        </w:rPr>
        <w:tab/>
      </w:r>
      <w:r w:rsidR="00671C92" w:rsidRPr="00D158DA">
        <w:rPr>
          <w:rFonts w:ascii="Times New Roman" w:hAnsi="Times New Roman" w:cs="Times New Roman"/>
          <w:color w:val="000000" w:themeColor="text1"/>
        </w:rPr>
        <w:t>v</w:t>
      </w:r>
      <w:r w:rsidR="006554AF" w:rsidRPr="00D158DA">
        <w:rPr>
          <w:rFonts w:ascii="Times New Roman" w:hAnsi="Times New Roman" w:cs="Times New Roman"/>
          <w:color w:val="000000" w:themeColor="text1"/>
        </w:rPr>
        <w:t>i</w:t>
      </w:r>
    </w:p>
    <w:p w14:paraId="43B43532" w14:textId="380C342D" w:rsidR="00764E88" w:rsidRPr="00D158DA" w:rsidRDefault="00764E88" w:rsidP="00BE48C5">
      <w:pPr>
        <w:tabs>
          <w:tab w:val="left" w:leader="dot" w:pos="6804"/>
        </w:tabs>
        <w:spacing w:line="240" w:lineRule="auto"/>
        <w:ind w:left="142" w:right="849"/>
        <w:jc w:val="both"/>
        <w:rPr>
          <w:rFonts w:ascii="Times New Roman" w:hAnsi="Times New Roman" w:cs="Times New Roman"/>
          <w:b/>
          <w:bCs/>
          <w:color w:val="000000" w:themeColor="text1"/>
        </w:rPr>
      </w:pPr>
      <w:r w:rsidRPr="00D158DA">
        <w:rPr>
          <w:rFonts w:ascii="Times New Roman" w:hAnsi="Times New Roman" w:cs="Times New Roman"/>
          <w:b/>
          <w:bCs/>
          <w:color w:val="000000" w:themeColor="text1"/>
        </w:rPr>
        <w:t>DAFTAR SINGKATAN</w:t>
      </w:r>
      <w:r w:rsidR="007F4918" w:rsidRPr="00D158DA">
        <w:rPr>
          <w:rFonts w:ascii="Times New Roman" w:hAnsi="Times New Roman" w:cs="Times New Roman"/>
          <w:color w:val="000000" w:themeColor="text1"/>
        </w:rPr>
        <w:tab/>
      </w:r>
      <w:r w:rsidR="00671C92" w:rsidRPr="00D158DA">
        <w:rPr>
          <w:rFonts w:ascii="Times New Roman" w:hAnsi="Times New Roman" w:cs="Times New Roman"/>
          <w:color w:val="000000" w:themeColor="text1"/>
        </w:rPr>
        <w:t>vi</w:t>
      </w:r>
      <w:r w:rsidR="006554AF" w:rsidRPr="00D158DA">
        <w:rPr>
          <w:rFonts w:ascii="Times New Roman" w:hAnsi="Times New Roman" w:cs="Times New Roman"/>
          <w:color w:val="000000" w:themeColor="text1"/>
        </w:rPr>
        <w:t>i</w:t>
      </w:r>
    </w:p>
    <w:p w14:paraId="0944BB9C" w14:textId="731B3E7F" w:rsidR="00764E88" w:rsidRPr="00D158DA" w:rsidRDefault="00764E88" w:rsidP="00BE48C5">
      <w:pPr>
        <w:tabs>
          <w:tab w:val="left" w:leader="dot" w:pos="6804"/>
        </w:tabs>
        <w:spacing w:line="240" w:lineRule="auto"/>
        <w:ind w:left="142" w:right="849"/>
        <w:jc w:val="both"/>
        <w:rPr>
          <w:rFonts w:ascii="Times New Roman" w:hAnsi="Times New Roman" w:cs="Times New Roman"/>
          <w:b/>
          <w:bCs/>
          <w:color w:val="000000" w:themeColor="text1"/>
        </w:rPr>
      </w:pPr>
      <w:r w:rsidRPr="00D158DA">
        <w:rPr>
          <w:rFonts w:ascii="Times New Roman" w:hAnsi="Times New Roman" w:cs="Times New Roman"/>
          <w:b/>
          <w:bCs/>
          <w:color w:val="000000" w:themeColor="text1"/>
        </w:rPr>
        <w:t>DAFTAR LAMPIRAN</w:t>
      </w:r>
      <w:r w:rsidR="00FB29A0" w:rsidRPr="00D158DA">
        <w:rPr>
          <w:rFonts w:ascii="Times New Roman" w:hAnsi="Times New Roman" w:cs="Times New Roman"/>
          <w:color w:val="000000" w:themeColor="text1"/>
        </w:rPr>
        <w:t>......................................................................</w:t>
      </w:r>
      <w:r w:rsidR="00BE48C5" w:rsidRPr="00D158DA">
        <w:rPr>
          <w:rFonts w:ascii="Times New Roman" w:hAnsi="Times New Roman" w:cs="Times New Roman"/>
          <w:color w:val="000000" w:themeColor="text1"/>
        </w:rPr>
        <w:t>..........</w:t>
      </w:r>
      <w:r w:rsidR="00FB29A0" w:rsidRPr="00D158DA">
        <w:rPr>
          <w:rFonts w:ascii="Times New Roman" w:hAnsi="Times New Roman" w:cs="Times New Roman"/>
          <w:color w:val="000000" w:themeColor="text1"/>
        </w:rPr>
        <w:t>.</w:t>
      </w:r>
      <w:r w:rsidR="00671C92" w:rsidRPr="00D158DA">
        <w:rPr>
          <w:rFonts w:ascii="Times New Roman" w:hAnsi="Times New Roman" w:cs="Times New Roman"/>
          <w:color w:val="000000" w:themeColor="text1"/>
        </w:rPr>
        <w:t>vi</w:t>
      </w:r>
      <w:r w:rsidR="00FB29A0" w:rsidRPr="00D158DA">
        <w:rPr>
          <w:rFonts w:ascii="Times New Roman" w:hAnsi="Times New Roman" w:cs="Times New Roman"/>
          <w:color w:val="000000" w:themeColor="text1"/>
        </w:rPr>
        <w:t>i</w:t>
      </w:r>
      <w:r w:rsidR="00671C92" w:rsidRPr="00D158DA">
        <w:rPr>
          <w:rFonts w:ascii="Times New Roman" w:hAnsi="Times New Roman" w:cs="Times New Roman"/>
          <w:color w:val="000000" w:themeColor="text1"/>
        </w:rPr>
        <w:t>i</w:t>
      </w:r>
    </w:p>
    <w:p w14:paraId="2D7C0580" w14:textId="2846F23F" w:rsidR="00764E88" w:rsidRPr="00D158DA" w:rsidRDefault="00764E88" w:rsidP="00BE48C5">
      <w:pPr>
        <w:tabs>
          <w:tab w:val="left" w:leader="dot" w:pos="6804"/>
        </w:tabs>
        <w:spacing w:after="0" w:line="240" w:lineRule="auto"/>
        <w:ind w:left="142" w:right="849"/>
        <w:jc w:val="both"/>
        <w:rPr>
          <w:rFonts w:ascii="Times New Roman" w:hAnsi="Times New Roman" w:cs="Times New Roman"/>
          <w:b/>
          <w:bCs/>
          <w:color w:val="000000" w:themeColor="text1"/>
        </w:rPr>
      </w:pPr>
      <w:r w:rsidRPr="00D158DA">
        <w:rPr>
          <w:rFonts w:ascii="Times New Roman" w:hAnsi="Times New Roman" w:cs="Times New Roman"/>
          <w:b/>
          <w:bCs/>
          <w:color w:val="000000" w:themeColor="text1"/>
        </w:rPr>
        <w:t>BAB I PENDAHULUAN</w:t>
      </w:r>
      <w:r w:rsidR="007F4918" w:rsidRPr="00D158DA">
        <w:rPr>
          <w:rFonts w:ascii="Times New Roman" w:hAnsi="Times New Roman" w:cs="Times New Roman"/>
          <w:color w:val="000000" w:themeColor="text1"/>
        </w:rPr>
        <w:tab/>
      </w:r>
      <w:r w:rsidR="00671C92" w:rsidRPr="00D158DA">
        <w:rPr>
          <w:rFonts w:ascii="Times New Roman" w:hAnsi="Times New Roman" w:cs="Times New Roman"/>
          <w:color w:val="000000" w:themeColor="text1"/>
        </w:rPr>
        <w:t>1</w:t>
      </w:r>
    </w:p>
    <w:p w14:paraId="4F57F727" w14:textId="44C81974" w:rsidR="00764E88" w:rsidRPr="00D158DA" w:rsidRDefault="00764E88" w:rsidP="00BE48C5">
      <w:pPr>
        <w:pStyle w:val="ListParagraph"/>
        <w:numPr>
          <w:ilvl w:val="1"/>
          <w:numId w:val="50"/>
        </w:numPr>
        <w:tabs>
          <w:tab w:val="left" w:pos="1418"/>
          <w:tab w:val="left" w:leader="dot" w:pos="6804"/>
        </w:tabs>
        <w:spacing w:after="0" w:line="240" w:lineRule="auto"/>
        <w:ind w:right="849" w:firstLine="59"/>
        <w:jc w:val="both"/>
        <w:rPr>
          <w:rFonts w:ascii="Times New Roman" w:hAnsi="Times New Roman" w:cs="Times New Roman"/>
          <w:color w:val="000000" w:themeColor="text1"/>
        </w:rPr>
      </w:pPr>
      <w:r w:rsidRPr="00D158DA">
        <w:rPr>
          <w:rFonts w:ascii="Times New Roman" w:hAnsi="Times New Roman" w:cs="Times New Roman"/>
          <w:color w:val="000000" w:themeColor="text1"/>
        </w:rPr>
        <w:t>Latar Belakang</w:t>
      </w:r>
      <w:r w:rsidR="007F4918" w:rsidRPr="00D158DA">
        <w:rPr>
          <w:rFonts w:ascii="Times New Roman" w:hAnsi="Times New Roman" w:cs="Times New Roman"/>
          <w:color w:val="000000" w:themeColor="text1"/>
        </w:rPr>
        <w:tab/>
      </w:r>
      <w:r w:rsidR="00671C92" w:rsidRPr="00D158DA">
        <w:rPr>
          <w:rFonts w:ascii="Times New Roman" w:hAnsi="Times New Roman" w:cs="Times New Roman"/>
          <w:color w:val="000000" w:themeColor="text1"/>
        </w:rPr>
        <w:t>1</w:t>
      </w:r>
    </w:p>
    <w:p w14:paraId="12E43705" w14:textId="4B854451" w:rsidR="00764E88" w:rsidRPr="00D158DA" w:rsidRDefault="00764E88" w:rsidP="00BE48C5">
      <w:pPr>
        <w:pStyle w:val="ListParagraph"/>
        <w:numPr>
          <w:ilvl w:val="1"/>
          <w:numId w:val="50"/>
        </w:numPr>
        <w:tabs>
          <w:tab w:val="left" w:pos="1418"/>
          <w:tab w:val="left" w:leader="dot" w:pos="6804"/>
        </w:tabs>
        <w:spacing w:line="240" w:lineRule="auto"/>
        <w:ind w:right="849" w:firstLine="59"/>
        <w:jc w:val="both"/>
        <w:rPr>
          <w:rFonts w:ascii="Times New Roman" w:hAnsi="Times New Roman" w:cs="Times New Roman"/>
          <w:color w:val="000000" w:themeColor="text1"/>
        </w:rPr>
      </w:pPr>
      <w:r w:rsidRPr="00D158DA">
        <w:rPr>
          <w:rFonts w:ascii="Times New Roman" w:hAnsi="Times New Roman" w:cs="Times New Roman"/>
          <w:color w:val="000000" w:themeColor="text1"/>
        </w:rPr>
        <w:t>Fokus Penelitian</w:t>
      </w:r>
      <w:r w:rsidR="007F4918" w:rsidRPr="00D158DA">
        <w:rPr>
          <w:rFonts w:ascii="Times New Roman" w:hAnsi="Times New Roman" w:cs="Times New Roman"/>
          <w:color w:val="000000" w:themeColor="text1"/>
        </w:rPr>
        <w:tab/>
      </w:r>
      <w:r w:rsidR="00671C92" w:rsidRPr="00D158DA">
        <w:rPr>
          <w:rFonts w:ascii="Times New Roman" w:hAnsi="Times New Roman" w:cs="Times New Roman"/>
          <w:color w:val="000000" w:themeColor="text1"/>
        </w:rPr>
        <w:t>7</w:t>
      </w:r>
    </w:p>
    <w:p w14:paraId="117A65C6" w14:textId="0A1E7FC6" w:rsidR="00764E88" w:rsidRPr="00D158DA" w:rsidRDefault="00764E88" w:rsidP="00BE48C5">
      <w:pPr>
        <w:pStyle w:val="ListParagraph"/>
        <w:numPr>
          <w:ilvl w:val="1"/>
          <w:numId w:val="50"/>
        </w:numPr>
        <w:tabs>
          <w:tab w:val="left" w:pos="1418"/>
          <w:tab w:val="left" w:leader="dot" w:pos="6804"/>
        </w:tabs>
        <w:spacing w:line="240" w:lineRule="auto"/>
        <w:ind w:right="849" w:firstLine="59"/>
        <w:jc w:val="both"/>
        <w:rPr>
          <w:rFonts w:ascii="Times New Roman" w:hAnsi="Times New Roman" w:cs="Times New Roman"/>
          <w:color w:val="000000" w:themeColor="text1"/>
        </w:rPr>
      </w:pPr>
      <w:r w:rsidRPr="00D158DA">
        <w:rPr>
          <w:rFonts w:ascii="Times New Roman" w:hAnsi="Times New Roman" w:cs="Times New Roman"/>
          <w:color w:val="000000" w:themeColor="text1"/>
        </w:rPr>
        <w:t>Rumusan Masalah</w:t>
      </w:r>
      <w:r w:rsidR="007F4918" w:rsidRPr="00D158DA">
        <w:rPr>
          <w:rFonts w:ascii="Times New Roman" w:hAnsi="Times New Roman" w:cs="Times New Roman"/>
          <w:color w:val="000000" w:themeColor="text1"/>
        </w:rPr>
        <w:tab/>
      </w:r>
      <w:r w:rsidR="00BE2B47">
        <w:rPr>
          <w:rFonts w:ascii="Times New Roman" w:hAnsi="Times New Roman" w:cs="Times New Roman"/>
          <w:color w:val="000000" w:themeColor="text1"/>
        </w:rPr>
        <w:t>7</w:t>
      </w:r>
    </w:p>
    <w:p w14:paraId="7A545560" w14:textId="1413896E" w:rsidR="00764E88" w:rsidRPr="00D158DA" w:rsidRDefault="00764E88" w:rsidP="00BE48C5">
      <w:pPr>
        <w:pStyle w:val="ListParagraph"/>
        <w:numPr>
          <w:ilvl w:val="1"/>
          <w:numId w:val="50"/>
        </w:numPr>
        <w:tabs>
          <w:tab w:val="left" w:pos="1418"/>
          <w:tab w:val="left" w:leader="dot" w:pos="6804"/>
        </w:tabs>
        <w:spacing w:line="240" w:lineRule="auto"/>
        <w:ind w:right="849" w:firstLine="59"/>
        <w:jc w:val="both"/>
        <w:rPr>
          <w:rFonts w:ascii="Times New Roman" w:hAnsi="Times New Roman" w:cs="Times New Roman"/>
          <w:color w:val="000000" w:themeColor="text1"/>
        </w:rPr>
      </w:pPr>
      <w:r w:rsidRPr="00D158DA">
        <w:rPr>
          <w:rFonts w:ascii="Times New Roman" w:hAnsi="Times New Roman" w:cs="Times New Roman"/>
          <w:color w:val="000000" w:themeColor="text1"/>
        </w:rPr>
        <w:t>Tujuan Penelitian</w:t>
      </w:r>
      <w:r w:rsidR="007F4918" w:rsidRPr="00D158DA">
        <w:rPr>
          <w:rFonts w:ascii="Times New Roman" w:hAnsi="Times New Roman" w:cs="Times New Roman"/>
          <w:color w:val="000000" w:themeColor="text1"/>
        </w:rPr>
        <w:tab/>
      </w:r>
      <w:r w:rsidR="00671C92" w:rsidRPr="00D158DA">
        <w:rPr>
          <w:rFonts w:ascii="Times New Roman" w:hAnsi="Times New Roman" w:cs="Times New Roman"/>
          <w:color w:val="000000" w:themeColor="text1"/>
        </w:rPr>
        <w:t>8</w:t>
      </w:r>
    </w:p>
    <w:p w14:paraId="2B5FD11C" w14:textId="7AB05B84" w:rsidR="00BE48C5" w:rsidRPr="00D158DA" w:rsidRDefault="00764E88" w:rsidP="00BE48C5">
      <w:pPr>
        <w:pStyle w:val="ListParagraph"/>
        <w:numPr>
          <w:ilvl w:val="1"/>
          <w:numId w:val="50"/>
        </w:numPr>
        <w:tabs>
          <w:tab w:val="left" w:pos="1418"/>
          <w:tab w:val="left" w:leader="dot" w:pos="6804"/>
        </w:tabs>
        <w:spacing w:line="240" w:lineRule="auto"/>
        <w:ind w:right="849" w:firstLine="59"/>
        <w:jc w:val="both"/>
        <w:rPr>
          <w:rFonts w:ascii="Times New Roman" w:hAnsi="Times New Roman" w:cs="Times New Roman"/>
          <w:color w:val="000000" w:themeColor="text1"/>
        </w:rPr>
      </w:pPr>
      <w:r w:rsidRPr="00D158DA">
        <w:rPr>
          <w:rFonts w:ascii="Times New Roman" w:hAnsi="Times New Roman" w:cs="Times New Roman"/>
          <w:color w:val="000000" w:themeColor="text1"/>
        </w:rPr>
        <w:t>Manfaat Penelitian</w:t>
      </w:r>
      <w:r w:rsidR="007F4918" w:rsidRPr="00D158DA">
        <w:rPr>
          <w:rFonts w:ascii="Times New Roman" w:hAnsi="Times New Roman" w:cs="Times New Roman"/>
          <w:color w:val="000000" w:themeColor="text1"/>
        </w:rPr>
        <w:tab/>
      </w:r>
      <w:r w:rsidR="00671C92" w:rsidRPr="00D158DA">
        <w:rPr>
          <w:rFonts w:ascii="Times New Roman" w:hAnsi="Times New Roman" w:cs="Times New Roman"/>
          <w:color w:val="000000" w:themeColor="text1"/>
        </w:rPr>
        <w:t>8</w:t>
      </w:r>
    </w:p>
    <w:p w14:paraId="26CA517D" w14:textId="77777777" w:rsidR="00BE48C5" w:rsidRPr="00D158DA" w:rsidRDefault="00BE48C5" w:rsidP="00BE48C5">
      <w:pPr>
        <w:pStyle w:val="ListParagraph"/>
        <w:tabs>
          <w:tab w:val="left" w:pos="1418"/>
          <w:tab w:val="left" w:leader="dot" w:pos="6804"/>
        </w:tabs>
        <w:spacing w:line="240" w:lineRule="auto"/>
        <w:ind w:left="851" w:right="849"/>
        <w:jc w:val="both"/>
        <w:rPr>
          <w:rFonts w:ascii="Times New Roman" w:hAnsi="Times New Roman" w:cs="Times New Roman"/>
          <w:color w:val="000000" w:themeColor="text1"/>
        </w:rPr>
      </w:pPr>
    </w:p>
    <w:p w14:paraId="447C1E23" w14:textId="30723B42" w:rsidR="00764E88" w:rsidRPr="00D158DA" w:rsidRDefault="00764E88" w:rsidP="00BE48C5">
      <w:pPr>
        <w:pStyle w:val="ListParagraph"/>
        <w:tabs>
          <w:tab w:val="left" w:leader="dot" w:pos="6804"/>
        </w:tabs>
        <w:spacing w:line="240" w:lineRule="auto"/>
        <w:ind w:left="142" w:right="849"/>
        <w:jc w:val="both"/>
        <w:rPr>
          <w:rFonts w:ascii="Times New Roman" w:hAnsi="Times New Roman" w:cs="Times New Roman"/>
          <w:b/>
          <w:bCs/>
          <w:color w:val="000000" w:themeColor="text1"/>
        </w:rPr>
      </w:pPr>
      <w:r w:rsidRPr="00D158DA">
        <w:rPr>
          <w:rFonts w:ascii="Times New Roman" w:hAnsi="Times New Roman" w:cs="Times New Roman"/>
          <w:b/>
          <w:bCs/>
          <w:color w:val="000000" w:themeColor="text1"/>
        </w:rPr>
        <w:t>BAB II TINJAUAN PUSTAKA</w:t>
      </w:r>
      <w:r w:rsidR="007F4918" w:rsidRPr="00D158DA">
        <w:rPr>
          <w:rFonts w:ascii="Times New Roman" w:hAnsi="Times New Roman" w:cs="Times New Roman"/>
          <w:color w:val="000000" w:themeColor="text1"/>
        </w:rPr>
        <w:tab/>
      </w:r>
      <w:r w:rsidR="00671C92" w:rsidRPr="00D158DA">
        <w:rPr>
          <w:rFonts w:ascii="Times New Roman" w:hAnsi="Times New Roman" w:cs="Times New Roman"/>
          <w:color w:val="000000" w:themeColor="text1"/>
        </w:rPr>
        <w:t>9</w:t>
      </w:r>
    </w:p>
    <w:p w14:paraId="64099A3F" w14:textId="77777777" w:rsidR="00764E88" w:rsidRPr="00D158DA" w:rsidRDefault="00764E88" w:rsidP="00BE48C5">
      <w:pPr>
        <w:pStyle w:val="ListParagraph"/>
        <w:numPr>
          <w:ilvl w:val="0"/>
          <w:numId w:val="51"/>
        </w:numPr>
        <w:tabs>
          <w:tab w:val="left" w:leader="dot" w:pos="6804"/>
        </w:tabs>
        <w:spacing w:line="240" w:lineRule="auto"/>
        <w:ind w:right="849"/>
        <w:jc w:val="both"/>
        <w:rPr>
          <w:rFonts w:ascii="Times New Roman" w:hAnsi="Times New Roman" w:cs="Times New Roman"/>
          <w:vanish/>
          <w:color w:val="000000" w:themeColor="text1"/>
        </w:rPr>
      </w:pPr>
    </w:p>
    <w:p w14:paraId="4AF4EC2C" w14:textId="77777777" w:rsidR="00764E88" w:rsidRPr="00D158DA" w:rsidRDefault="00764E88" w:rsidP="00BE48C5">
      <w:pPr>
        <w:pStyle w:val="ListParagraph"/>
        <w:numPr>
          <w:ilvl w:val="0"/>
          <w:numId w:val="51"/>
        </w:numPr>
        <w:tabs>
          <w:tab w:val="left" w:leader="dot" w:pos="6804"/>
        </w:tabs>
        <w:spacing w:line="240" w:lineRule="auto"/>
        <w:ind w:right="849"/>
        <w:jc w:val="both"/>
        <w:rPr>
          <w:rFonts w:ascii="Times New Roman" w:hAnsi="Times New Roman" w:cs="Times New Roman"/>
          <w:vanish/>
          <w:color w:val="000000" w:themeColor="text1"/>
        </w:rPr>
      </w:pPr>
    </w:p>
    <w:p w14:paraId="76B9E5FA" w14:textId="39F9A3DA" w:rsidR="00764E88" w:rsidRPr="00D158DA" w:rsidRDefault="009A4C04" w:rsidP="00BE48C5">
      <w:pPr>
        <w:pStyle w:val="ListParagraph"/>
        <w:numPr>
          <w:ilvl w:val="1"/>
          <w:numId w:val="51"/>
        </w:numPr>
        <w:tabs>
          <w:tab w:val="left" w:pos="1418"/>
          <w:tab w:val="left" w:leader="dot" w:pos="6804"/>
        </w:tabs>
        <w:spacing w:line="240" w:lineRule="auto"/>
        <w:ind w:right="849" w:firstLine="59"/>
        <w:jc w:val="both"/>
        <w:rPr>
          <w:rFonts w:ascii="Times New Roman" w:hAnsi="Times New Roman" w:cs="Times New Roman"/>
          <w:color w:val="000000" w:themeColor="text1"/>
        </w:rPr>
      </w:pPr>
      <w:r w:rsidRPr="00D158DA">
        <w:rPr>
          <w:rFonts w:ascii="Times New Roman" w:hAnsi="Times New Roman" w:cs="Times New Roman"/>
          <w:i/>
          <w:iCs/>
          <w:color w:val="000000" w:themeColor="text1"/>
        </w:rPr>
        <w:t>Fee</w:t>
      </w:r>
      <w:r w:rsidR="009A1A78" w:rsidRPr="00D158DA">
        <w:rPr>
          <w:rFonts w:ascii="Times New Roman" w:hAnsi="Times New Roman" w:cs="Times New Roman"/>
          <w:color w:val="000000" w:themeColor="text1"/>
        </w:rPr>
        <w:t xml:space="preserve"> Audit</w:t>
      </w:r>
      <w:r w:rsidR="007F4918" w:rsidRPr="00D158DA">
        <w:rPr>
          <w:rFonts w:ascii="Times New Roman" w:hAnsi="Times New Roman" w:cs="Times New Roman"/>
          <w:color w:val="000000" w:themeColor="text1"/>
        </w:rPr>
        <w:tab/>
      </w:r>
      <w:r w:rsidR="00671C92" w:rsidRPr="00D158DA">
        <w:rPr>
          <w:rFonts w:ascii="Times New Roman" w:hAnsi="Times New Roman" w:cs="Times New Roman"/>
          <w:color w:val="000000" w:themeColor="text1"/>
        </w:rPr>
        <w:t>9</w:t>
      </w:r>
    </w:p>
    <w:p w14:paraId="561C4A1E" w14:textId="27D6632C" w:rsidR="009A1A78" w:rsidRPr="00D158DA" w:rsidRDefault="009A1A78" w:rsidP="00BE48C5">
      <w:pPr>
        <w:pStyle w:val="ListParagraph"/>
        <w:numPr>
          <w:ilvl w:val="2"/>
          <w:numId w:val="51"/>
        </w:numPr>
        <w:tabs>
          <w:tab w:val="left" w:pos="2127"/>
          <w:tab w:val="left" w:leader="dot" w:pos="6804"/>
        </w:tabs>
        <w:spacing w:line="240" w:lineRule="auto"/>
        <w:ind w:right="849" w:firstLine="194"/>
        <w:jc w:val="both"/>
        <w:rPr>
          <w:rFonts w:ascii="Times New Roman" w:hAnsi="Times New Roman" w:cs="Times New Roman"/>
          <w:color w:val="000000" w:themeColor="text1"/>
        </w:rPr>
      </w:pPr>
      <w:r w:rsidRPr="00D158DA">
        <w:rPr>
          <w:rFonts w:ascii="Times New Roman" w:hAnsi="Times New Roman" w:cs="Times New Roman"/>
          <w:color w:val="000000" w:themeColor="text1"/>
        </w:rPr>
        <w:t xml:space="preserve">Pengertian </w:t>
      </w:r>
      <w:r w:rsidR="009A4C04" w:rsidRPr="00D158DA">
        <w:rPr>
          <w:rFonts w:ascii="Times New Roman" w:hAnsi="Times New Roman" w:cs="Times New Roman"/>
          <w:i/>
          <w:iCs/>
          <w:color w:val="000000" w:themeColor="text1"/>
        </w:rPr>
        <w:t>Fee</w:t>
      </w:r>
      <w:r w:rsidRPr="00D158DA">
        <w:rPr>
          <w:rFonts w:ascii="Times New Roman" w:hAnsi="Times New Roman" w:cs="Times New Roman"/>
          <w:color w:val="000000" w:themeColor="text1"/>
        </w:rPr>
        <w:t xml:space="preserve"> Audit</w:t>
      </w:r>
      <w:r w:rsidR="007F4918" w:rsidRPr="00D158DA">
        <w:rPr>
          <w:rFonts w:ascii="Times New Roman" w:hAnsi="Times New Roman" w:cs="Times New Roman"/>
          <w:color w:val="000000" w:themeColor="text1"/>
        </w:rPr>
        <w:tab/>
      </w:r>
      <w:r w:rsidR="00671C92" w:rsidRPr="00D158DA">
        <w:rPr>
          <w:rFonts w:ascii="Times New Roman" w:hAnsi="Times New Roman" w:cs="Times New Roman"/>
          <w:color w:val="000000" w:themeColor="text1"/>
        </w:rPr>
        <w:t>9</w:t>
      </w:r>
    </w:p>
    <w:p w14:paraId="1560B7A2" w14:textId="3DDACA6E" w:rsidR="009A1A78" w:rsidRPr="00D158DA" w:rsidRDefault="009A1A78" w:rsidP="00BE48C5">
      <w:pPr>
        <w:pStyle w:val="ListParagraph"/>
        <w:numPr>
          <w:ilvl w:val="2"/>
          <w:numId w:val="51"/>
        </w:numPr>
        <w:tabs>
          <w:tab w:val="left" w:pos="2127"/>
          <w:tab w:val="left" w:leader="dot" w:pos="6804"/>
        </w:tabs>
        <w:spacing w:line="240" w:lineRule="auto"/>
        <w:ind w:right="849" w:firstLine="194"/>
        <w:jc w:val="both"/>
        <w:rPr>
          <w:rFonts w:ascii="Times New Roman" w:hAnsi="Times New Roman" w:cs="Times New Roman"/>
          <w:color w:val="000000" w:themeColor="text1"/>
        </w:rPr>
      </w:pPr>
      <w:r w:rsidRPr="00D158DA">
        <w:rPr>
          <w:rFonts w:ascii="Times New Roman" w:hAnsi="Times New Roman" w:cs="Times New Roman"/>
          <w:color w:val="000000" w:themeColor="text1"/>
        </w:rPr>
        <w:t xml:space="preserve">Faktor-faktot yang Mempengaruhi </w:t>
      </w:r>
      <w:r w:rsidR="009A4C04" w:rsidRPr="00D158DA">
        <w:rPr>
          <w:rFonts w:ascii="Times New Roman" w:hAnsi="Times New Roman" w:cs="Times New Roman"/>
          <w:i/>
          <w:iCs/>
          <w:color w:val="000000" w:themeColor="text1"/>
        </w:rPr>
        <w:t>Fee</w:t>
      </w:r>
      <w:r w:rsidRPr="00D158DA">
        <w:rPr>
          <w:rFonts w:ascii="Times New Roman" w:hAnsi="Times New Roman" w:cs="Times New Roman"/>
          <w:color w:val="000000" w:themeColor="text1"/>
        </w:rPr>
        <w:t xml:space="preserve"> Audit</w:t>
      </w:r>
      <w:r w:rsidR="007F4918" w:rsidRPr="00D158DA">
        <w:rPr>
          <w:rFonts w:ascii="Times New Roman" w:hAnsi="Times New Roman" w:cs="Times New Roman"/>
          <w:color w:val="000000" w:themeColor="text1"/>
        </w:rPr>
        <w:tab/>
      </w:r>
      <w:r w:rsidR="00671C92" w:rsidRPr="00D158DA">
        <w:rPr>
          <w:rFonts w:ascii="Times New Roman" w:hAnsi="Times New Roman" w:cs="Times New Roman"/>
          <w:color w:val="000000" w:themeColor="text1"/>
        </w:rPr>
        <w:t>10</w:t>
      </w:r>
    </w:p>
    <w:p w14:paraId="23992617" w14:textId="1D844356" w:rsidR="009A1A78" w:rsidRPr="00D158DA" w:rsidRDefault="00EF70D0" w:rsidP="00BE48C5">
      <w:pPr>
        <w:pStyle w:val="ListParagraph"/>
        <w:numPr>
          <w:ilvl w:val="1"/>
          <w:numId w:val="51"/>
        </w:numPr>
        <w:tabs>
          <w:tab w:val="left" w:pos="1418"/>
          <w:tab w:val="left" w:leader="dot" w:pos="6804"/>
        </w:tabs>
        <w:spacing w:line="240" w:lineRule="auto"/>
        <w:ind w:right="849" w:firstLine="59"/>
        <w:jc w:val="both"/>
        <w:rPr>
          <w:rFonts w:ascii="Times New Roman" w:hAnsi="Times New Roman" w:cs="Times New Roman"/>
          <w:color w:val="000000" w:themeColor="text1"/>
        </w:rPr>
      </w:pPr>
      <w:r w:rsidRPr="00D158DA">
        <w:rPr>
          <w:rFonts w:ascii="Times New Roman" w:hAnsi="Times New Roman" w:cs="Times New Roman"/>
          <w:color w:val="000000" w:themeColor="text1"/>
        </w:rPr>
        <w:t xml:space="preserve">Standar Profesional </w:t>
      </w:r>
      <w:r w:rsidR="009A4C04" w:rsidRPr="00D158DA">
        <w:rPr>
          <w:rFonts w:ascii="Times New Roman" w:hAnsi="Times New Roman" w:cs="Times New Roman"/>
          <w:i/>
          <w:iCs/>
          <w:color w:val="000000" w:themeColor="text1"/>
        </w:rPr>
        <w:t>Fee</w:t>
      </w:r>
      <w:r w:rsidRPr="00D158DA">
        <w:rPr>
          <w:rFonts w:ascii="Times New Roman" w:hAnsi="Times New Roman" w:cs="Times New Roman"/>
          <w:color w:val="000000" w:themeColor="text1"/>
        </w:rPr>
        <w:t xml:space="preserve"> Audit</w:t>
      </w:r>
      <w:r w:rsidR="007F4918" w:rsidRPr="00D158DA">
        <w:rPr>
          <w:rFonts w:ascii="Times New Roman" w:hAnsi="Times New Roman" w:cs="Times New Roman"/>
          <w:color w:val="000000" w:themeColor="text1"/>
        </w:rPr>
        <w:tab/>
      </w:r>
      <w:r w:rsidR="00671C92" w:rsidRPr="00D158DA">
        <w:rPr>
          <w:rFonts w:ascii="Times New Roman" w:hAnsi="Times New Roman" w:cs="Times New Roman"/>
          <w:color w:val="000000" w:themeColor="text1"/>
        </w:rPr>
        <w:t>26</w:t>
      </w:r>
    </w:p>
    <w:p w14:paraId="615FA291" w14:textId="2BC4AF7D" w:rsidR="009A1A78" w:rsidRPr="00D158DA" w:rsidRDefault="00EF70D0" w:rsidP="00BE48C5">
      <w:pPr>
        <w:pStyle w:val="ListParagraph"/>
        <w:numPr>
          <w:ilvl w:val="2"/>
          <w:numId w:val="51"/>
        </w:numPr>
        <w:tabs>
          <w:tab w:val="left" w:pos="2127"/>
          <w:tab w:val="left" w:leader="dot" w:pos="6804"/>
        </w:tabs>
        <w:spacing w:line="240" w:lineRule="auto"/>
        <w:ind w:right="849" w:firstLine="194"/>
        <w:jc w:val="both"/>
        <w:rPr>
          <w:rFonts w:ascii="Times New Roman" w:hAnsi="Times New Roman" w:cs="Times New Roman"/>
          <w:color w:val="000000" w:themeColor="text1"/>
        </w:rPr>
      </w:pPr>
      <w:r w:rsidRPr="00D158DA">
        <w:rPr>
          <w:rFonts w:ascii="Times New Roman" w:hAnsi="Times New Roman" w:cs="Times New Roman"/>
          <w:color w:val="000000" w:themeColor="text1"/>
        </w:rPr>
        <w:t>Peraturan Dewan Pengurus IAPI</w:t>
      </w:r>
      <w:r w:rsidR="007F4918" w:rsidRPr="00D158DA">
        <w:rPr>
          <w:rFonts w:ascii="Times New Roman" w:hAnsi="Times New Roman" w:cs="Times New Roman"/>
          <w:color w:val="000000" w:themeColor="text1"/>
        </w:rPr>
        <w:tab/>
      </w:r>
      <w:r w:rsidR="00671C92" w:rsidRPr="00D158DA">
        <w:rPr>
          <w:rFonts w:ascii="Times New Roman" w:hAnsi="Times New Roman" w:cs="Times New Roman"/>
          <w:color w:val="000000" w:themeColor="text1"/>
        </w:rPr>
        <w:t>26</w:t>
      </w:r>
    </w:p>
    <w:p w14:paraId="4BC6F5CC" w14:textId="11D05D72" w:rsidR="009A1A78" w:rsidRPr="00D158DA" w:rsidRDefault="00EF70D0" w:rsidP="00BE48C5">
      <w:pPr>
        <w:pStyle w:val="ListParagraph"/>
        <w:numPr>
          <w:ilvl w:val="2"/>
          <w:numId w:val="51"/>
        </w:numPr>
        <w:tabs>
          <w:tab w:val="left" w:pos="2127"/>
          <w:tab w:val="left" w:leader="dot" w:pos="6804"/>
        </w:tabs>
        <w:spacing w:line="240" w:lineRule="auto"/>
        <w:ind w:right="849" w:firstLine="194"/>
        <w:jc w:val="both"/>
        <w:rPr>
          <w:rFonts w:ascii="Times New Roman" w:hAnsi="Times New Roman" w:cs="Times New Roman"/>
          <w:color w:val="000000" w:themeColor="text1"/>
        </w:rPr>
      </w:pPr>
      <w:r w:rsidRPr="00D158DA">
        <w:rPr>
          <w:rFonts w:ascii="Times New Roman" w:hAnsi="Times New Roman" w:cs="Times New Roman"/>
          <w:color w:val="000000" w:themeColor="text1"/>
        </w:rPr>
        <w:t xml:space="preserve">Metode Penetapan </w:t>
      </w:r>
      <w:r w:rsidR="009A4C04" w:rsidRPr="00D158DA">
        <w:rPr>
          <w:rFonts w:ascii="Times New Roman" w:hAnsi="Times New Roman" w:cs="Times New Roman"/>
          <w:i/>
          <w:iCs/>
          <w:color w:val="000000" w:themeColor="text1"/>
        </w:rPr>
        <w:t>Fee</w:t>
      </w:r>
      <w:r w:rsidRPr="00D158DA">
        <w:rPr>
          <w:rFonts w:ascii="Times New Roman" w:hAnsi="Times New Roman" w:cs="Times New Roman"/>
          <w:color w:val="000000" w:themeColor="text1"/>
        </w:rPr>
        <w:t xml:space="preserve"> Audit</w:t>
      </w:r>
      <w:r w:rsidR="007F4918" w:rsidRPr="00D158DA">
        <w:rPr>
          <w:rFonts w:ascii="Times New Roman" w:hAnsi="Times New Roman" w:cs="Times New Roman"/>
          <w:color w:val="000000" w:themeColor="text1"/>
        </w:rPr>
        <w:tab/>
      </w:r>
      <w:r w:rsidR="00671C92" w:rsidRPr="00D158DA">
        <w:rPr>
          <w:rFonts w:ascii="Times New Roman" w:hAnsi="Times New Roman" w:cs="Times New Roman"/>
          <w:color w:val="000000" w:themeColor="text1"/>
        </w:rPr>
        <w:t>27</w:t>
      </w:r>
    </w:p>
    <w:p w14:paraId="46008E9F" w14:textId="1C74A7A3" w:rsidR="009A1A78" w:rsidRPr="00D158DA" w:rsidRDefault="00EF70D0" w:rsidP="00BE48C5">
      <w:pPr>
        <w:pStyle w:val="ListParagraph"/>
        <w:numPr>
          <w:ilvl w:val="2"/>
          <w:numId w:val="51"/>
        </w:numPr>
        <w:tabs>
          <w:tab w:val="left" w:pos="2127"/>
          <w:tab w:val="left" w:leader="dot" w:pos="6804"/>
        </w:tabs>
        <w:spacing w:line="240" w:lineRule="auto"/>
        <w:ind w:right="849" w:firstLine="194"/>
        <w:jc w:val="both"/>
        <w:rPr>
          <w:rFonts w:ascii="Times New Roman" w:hAnsi="Times New Roman" w:cs="Times New Roman"/>
          <w:color w:val="000000" w:themeColor="text1"/>
        </w:rPr>
      </w:pPr>
      <w:r w:rsidRPr="00D158DA">
        <w:rPr>
          <w:rFonts w:ascii="Times New Roman" w:hAnsi="Times New Roman" w:cs="Times New Roman"/>
          <w:color w:val="000000" w:themeColor="text1"/>
        </w:rPr>
        <w:t>Indikator Batas Bawah Billing Rate</w:t>
      </w:r>
      <w:r w:rsidR="007F4918" w:rsidRPr="00D158DA">
        <w:rPr>
          <w:rFonts w:ascii="Times New Roman" w:hAnsi="Times New Roman" w:cs="Times New Roman"/>
          <w:color w:val="000000" w:themeColor="text1"/>
        </w:rPr>
        <w:tab/>
      </w:r>
      <w:r w:rsidR="00671C92" w:rsidRPr="00D158DA">
        <w:rPr>
          <w:rFonts w:ascii="Times New Roman" w:hAnsi="Times New Roman" w:cs="Times New Roman"/>
          <w:color w:val="000000" w:themeColor="text1"/>
        </w:rPr>
        <w:t>29</w:t>
      </w:r>
    </w:p>
    <w:p w14:paraId="341BAEA4" w14:textId="3F97490A" w:rsidR="009A1A78" w:rsidRPr="00D158DA" w:rsidRDefault="00EF70D0" w:rsidP="00BE48C5">
      <w:pPr>
        <w:pStyle w:val="ListParagraph"/>
        <w:numPr>
          <w:ilvl w:val="1"/>
          <w:numId w:val="51"/>
        </w:numPr>
        <w:tabs>
          <w:tab w:val="left" w:pos="1418"/>
          <w:tab w:val="left" w:leader="dot" w:pos="6804"/>
        </w:tabs>
        <w:spacing w:line="240" w:lineRule="auto"/>
        <w:ind w:right="849" w:firstLine="59"/>
        <w:jc w:val="both"/>
        <w:rPr>
          <w:rFonts w:ascii="Times New Roman" w:hAnsi="Times New Roman" w:cs="Times New Roman"/>
          <w:color w:val="000000" w:themeColor="text1"/>
        </w:rPr>
      </w:pPr>
      <w:r w:rsidRPr="00D158DA">
        <w:rPr>
          <w:rFonts w:ascii="Times New Roman" w:hAnsi="Times New Roman" w:cs="Times New Roman"/>
          <w:color w:val="000000" w:themeColor="text1"/>
        </w:rPr>
        <w:t>Kualitas Audit</w:t>
      </w:r>
      <w:r w:rsidR="007F4918" w:rsidRPr="00D158DA">
        <w:rPr>
          <w:rFonts w:ascii="Times New Roman" w:hAnsi="Times New Roman" w:cs="Times New Roman"/>
          <w:color w:val="000000" w:themeColor="text1"/>
        </w:rPr>
        <w:tab/>
      </w:r>
      <w:r w:rsidR="00671C92" w:rsidRPr="00D158DA">
        <w:rPr>
          <w:rFonts w:ascii="Times New Roman" w:hAnsi="Times New Roman" w:cs="Times New Roman"/>
          <w:color w:val="000000" w:themeColor="text1"/>
        </w:rPr>
        <w:t>30</w:t>
      </w:r>
    </w:p>
    <w:p w14:paraId="7D348BFE" w14:textId="1F01DE54" w:rsidR="009A1A78" w:rsidRPr="00D158DA" w:rsidRDefault="00EF70D0" w:rsidP="00BE48C5">
      <w:pPr>
        <w:pStyle w:val="ListParagraph"/>
        <w:numPr>
          <w:ilvl w:val="1"/>
          <w:numId w:val="51"/>
        </w:numPr>
        <w:tabs>
          <w:tab w:val="left" w:pos="1418"/>
          <w:tab w:val="left" w:leader="dot" w:pos="6804"/>
        </w:tabs>
        <w:spacing w:line="240" w:lineRule="auto"/>
        <w:ind w:right="849" w:firstLine="59"/>
        <w:jc w:val="both"/>
        <w:rPr>
          <w:rFonts w:ascii="Times New Roman" w:hAnsi="Times New Roman" w:cs="Times New Roman"/>
          <w:color w:val="000000" w:themeColor="text1"/>
        </w:rPr>
      </w:pPr>
      <w:r w:rsidRPr="00D158DA">
        <w:rPr>
          <w:rFonts w:ascii="Times New Roman" w:hAnsi="Times New Roman" w:cs="Times New Roman"/>
          <w:color w:val="000000" w:themeColor="text1"/>
        </w:rPr>
        <w:t>Penelitian Terdahulu</w:t>
      </w:r>
      <w:r w:rsidR="007F4918" w:rsidRPr="00D158DA">
        <w:rPr>
          <w:rFonts w:ascii="Times New Roman" w:hAnsi="Times New Roman" w:cs="Times New Roman"/>
          <w:color w:val="000000" w:themeColor="text1"/>
        </w:rPr>
        <w:tab/>
      </w:r>
      <w:r w:rsidR="00671C92" w:rsidRPr="00D158DA">
        <w:rPr>
          <w:rFonts w:ascii="Times New Roman" w:hAnsi="Times New Roman" w:cs="Times New Roman"/>
          <w:color w:val="000000" w:themeColor="text1"/>
        </w:rPr>
        <w:t>3</w:t>
      </w:r>
      <w:r w:rsidR="002D47F8" w:rsidRPr="00D158DA">
        <w:rPr>
          <w:rFonts w:ascii="Times New Roman" w:hAnsi="Times New Roman" w:cs="Times New Roman"/>
          <w:color w:val="000000" w:themeColor="text1"/>
        </w:rPr>
        <w:t>2</w:t>
      </w:r>
    </w:p>
    <w:p w14:paraId="17EBB4C2" w14:textId="13233622" w:rsidR="003C438D" w:rsidRPr="00D158DA" w:rsidRDefault="00EF70D0" w:rsidP="00BE48C5">
      <w:pPr>
        <w:pStyle w:val="ListParagraph"/>
        <w:numPr>
          <w:ilvl w:val="1"/>
          <w:numId w:val="51"/>
        </w:numPr>
        <w:tabs>
          <w:tab w:val="left" w:pos="1418"/>
          <w:tab w:val="left" w:leader="dot" w:pos="6804"/>
        </w:tabs>
        <w:spacing w:line="240" w:lineRule="auto"/>
        <w:ind w:right="849" w:firstLine="59"/>
        <w:jc w:val="both"/>
        <w:rPr>
          <w:rFonts w:ascii="Times New Roman" w:hAnsi="Times New Roman" w:cs="Times New Roman"/>
          <w:color w:val="000000" w:themeColor="text1"/>
        </w:rPr>
      </w:pPr>
      <w:r w:rsidRPr="00D158DA">
        <w:rPr>
          <w:rFonts w:ascii="Times New Roman" w:hAnsi="Times New Roman" w:cs="Times New Roman"/>
          <w:color w:val="000000" w:themeColor="text1"/>
        </w:rPr>
        <w:t>Kerangka Berpikir</w:t>
      </w:r>
      <w:r w:rsidR="007F4918" w:rsidRPr="00D158DA">
        <w:rPr>
          <w:rFonts w:ascii="Times New Roman" w:hAnsi="Times New Roman" w:cs="Times New Roman"/>
          <w:color w:val="000000" w:themeColor="text1"/>
        </w:rPr>
        <w:tab/>
      </w:r>
      <w:r w:rsidR="00671C92" w:rsidRPr="00D158DA">
        <w:rPr>
          <w:rFonts w:ascii="Times New Roman" w:hAnsi="Times New Roman" w:cs="Times New Roman"/>
          <w:color w:val="000000" w:themeColor="text1"/>
        </w:rPr>
        <w:t>3</w:t>
      </w:r>
      <w:r w:rsidR="002D47F8" w:rsidRPr="00D158DA">
        <w:rPr>
          <w:rFonts w:ascii="Times New Roman" w:hAnsi="Times New Roman" w:cs="Times New Roman"/>
          <w:color w:val="000000" w:themeColor="text1"/>
        </w:rPr>
        <w:t>4</w:t>
      </w:r>
    </w:p>
    <w:p w14:paraId="7561596C" w14:textId="77777777" w:rsidR="00BE48C5" w:rsidRPr="00D158DA" w:rsidRDefault="00BE48C5" w:rsidP="00BE48C5">
      <w:pPr>
        <w:pStyle w:val="ListParagraph"/>
        <w:tabs>
          <w:tab w:val="left" w:pos="1418"/>
          <w:tab w:val="left" w:leader="dot" w:pos="6804"/>
        </w:tabs>
        <w:spacing w:line="240" w:lineRule="auto"/>
        <w:ind w:left="851" w:right="849"/>
        <w:jc w:val="both"/>
        <w:rPr>
          <w:rFonts w:ascii="Times New Roman" w:hAnsi="Times New Roman" w:cs="Times New Roman"/>
          <w:color w:val="000000" w:themeColor="text1"/>
        </w:rPr>
      </w:pPr>
    </w:p>
    <w:p w14:paraId="4F693166" w14:textId="478DC554" w:rsidR="009A1A78" w:rsidRPr="00D158DA" w:rsidRDefault="009A1A78" w:rsidP="00BE48C5">
      <w:pPr>
        <w:pStyle w:val="ListParagraph"/>
        <w:tabs>
          <w:tab w:val="left" w:leader="dot" w:pos="6804"/>
        </w:tabs>
        <w:spacing w:line="240" w:lineRule="auto"/>
        <w:ind w:left="142" w:right="849"/>
        <w:jc w:val="both"/>
        <w:rPr>
          <w:rFonts w:ascii="Times New Roman" w:hAnsi="Times New Roman" w:cs="Times New Roman"/>
          <w:b/>
          <w:bCs/>
          <w:color w:val="000000" w:themeColor="text1"/>
        </w:rPr>
      </w:pPr>
      <w:r w:rsidRPr="00D158DA">
        <w:rPr>
          <w:rFonts w:ascii="Times New Roman" w:hAnsi="Times New Roman" w:cs="Times New Roman"/>
          <w:b/>
          <w:bCs/>
          <w:color w:val="000000" w:themeColor="text1"/>
        </w:rPr>
        <w:t>BAB III METODE PENELITIAN</w:t>
      </w:r>
      <w:r w:rsidR="007F4918" w:rsidRPr="00D158DA">
        <w:rPr>
          <w:rFonts w:ascii="Times New Roman" w:hAnsi="Times New Roman" w:cs="Times New Roman"/>
          <w:color w:val="000000" w:themeColor="text1"/>
        </w:rPr>
        <w:tab/>
      </w:r>
      <w:r w:rsidR="001E7A08" w:rsidRPr="00D158DA">
        <w:rPr>
          <w:rFonts w:ascii="Times New Roman" w:hAnsi="Times New Roman" w:cs="Times New Roman"/>
          <w:color w:val="000000" w:themeColor="text1"/>
        </w:rPr>
        <w:t>37</w:t>
      </w:r>
    </w:p>
    <w:p w14:paraId="31CF0EED" w14:textId="77777777" w:rsidR="009A1A78" w:rsidRPr="00D158DA" w:rsidRDefault="009A1A78" w:rsidP="00BE48C5">
      <w:pPr>
        <w:pStyle w:val="ListParagraph"/>
        <w:numPr>
          <w:ilvl w:val="0"/>
          <w:numId w:val="52"/>
        </w:numPr>
        <w:tabs>
          <w:tab w:val="left" w:leader="dot" w:pos="6804"/>
        </w:tabs>
        <w:spacing w:line="240" w:lineRule="auto"/>
        <w:ind w:right="849"/>
        <w:jc w:val="both"/>
        <w:rPr>
          <w:rFonts w:ascii="Times New Roman" w:hAnsi="Times New Roman" w:cs="Times New Roman"/>
          <w:b/>
          <w:bCs/>
          <w:vanish/>
          <w:color w:val="000000" w:themeColor="text1"/>
        </w:rPr>
      </w:pPr>
    </w:p>
    <w:p w14:paraId="132DFEBC" w14:textId="77777777" w:rsidR="009A1A78" w:rsidRPr="00D158DA" w:rsidRDefault="009A1A78" w:rsidP="00BE48C5">
      <w:pPr>
        <w:pStyle w:val="ListParagraph"/>
        <w:numPr>
          <w:ilvl w:val="0"/>
          <w:numId w:val="52"/>
        </w:numPr>
        <w:tabs>
          <w:tab w:val="left" w:leader="dot" w:pos="6804"/>
        </w:tabs>
        <w:spacing w:line="240" w:lineRule="auto"/>
        <w:ind w:right="849"/>
        <w:jc w:val="both"/>
        <w:rPr>
          <w:rFonts w:ascii="Times New Roman" w:hAnsi="Times New Roman" w:cs="Times New Roman"/>
          <w:b/>
          <w:bCs/>
          <w:vanish/>
          <w:color w:val="000000" w:themeColor="text1"/>
        </w:rPr>
      </w:pPr>
    </w:p>
    <w:p w14:paraId="11B9D7D8" w14:textId="77777777" w:rsidR="009A1A78" w:rsidRPr="00D158DA" w:rsidRDefault="009A1A78" w:rsidP="00BE48C5">
      <w:pPr>
        <w:pStyle w:val="ListParagraph"/>
        <w:numPr>
          <w:ilvl w:val="0"/>
          <w:numId w:val="52"/>
        </w:numPr>
        <w:tabs>
          <w:tab w:val="left" w:leader="dot" w:pos="6804"/>
        </w:tabs>
        <w:spacing w:line="240" w:lineRule="auto"/>
        <w:ind w:right="849"/>
        <w:jc w:val="both"/>
        <w:rPr>
          <w:rFonts w:ascii="Times New Roman" w:hAnsi="Times New Roman" w:cs="Times New Roman"/>
          <w:b/>
          <w:bCs/>
          <w:vanish/>
          <w:color w:val="000000" w:themeColor="text1"/>
        </w:rPr>
      </w:pPr>
    </w:p>
    <w:p w14:paraId="5D36A50E" w14:textId="2F0C3634" w:rsidR="009A1A78" w:rsidRPr="00D158DA" w:rsidRDefault="00BE2B47" w:rsidP="00BE48C5">
      <w:pPr>
        <w:pStyle w:val="ListParagraph"/>
        <w:numPr>
          <w:ilvl w:val="1"/>
          <w:numId w:val="52"/>
        </w:numPr>
        <w:tabs>
          <w:tab w:val="left" w:pos="1418"/>
          <w:tab w:val="left" w:leader="dot" w:pos="6804"/>
        </w:tabs>
        <w:spacing w:line="240" w:lineRule="auto"/>
        <w:ind w:right="849" w:firstLine="59"/>
        <w:jc w:val="both"/>
        <w:rPr>
          <w:rFonts w:ascii="Times New Roman" w:hAnsi="Times New Roman" w:cs="Times New Roman"/>
          <w:color w:val="000000" w:themeColor="text1"/>
        </w:rPr>
      </w:pPr>
      <w:r>
        <w:rPr>
          <w:rFonts w:ascii="Times New Roman" w:hAnsi="Times New Roman" w:cs="Times New Roman"/>
          <w:color w:val="000000" w:themeColor="text1"/>
        </w:rPr>
        <w:t>Definisi Operasional</w:t>
      </w:r>
      <w:r w:rsidR="007F4918" w:rsidRPr="00D158DA">
        <w:rPr>
          <w:rFonts w:ascii="Times New Roman" w:hAnsi="Times New Roman" w:cs="Times New Roman"/>
          <w:color w:val="000000" w:themeColor="text1"/>
        </w:rPr>
        <w:tab/>
      </w:r>
      <w:r w:rsidR="001E7A08" w:rsidRPr="00D158DA">
        <w:rPr>
          <w:rFonts w:ascii="Times New Roman" w:hAnsi="Times New Roman" w:cs="Times New Roman"/>
          <w:color w:val="000000" w:themeColor="text1"/>
        </w:rPr>
        <w:t>37</w:t>
      </w:r>
    </w:p>
    <w:p w14:paraId="721E0D6D" w14:textId="653E7973" w:rsidR="009A1A78" w:rsidRPr="00D158DA" w:rsidRDefault="00BE2B47" w:rsidP="00BE48C5">
      <w:pPr>
        <w:pStyle w:val="ListParagraph"/>
        <w:numPr>
          <w:ilvl w:val="1"/>
          <w:numId w:val="52"/>
        </w:numPr>
        <w:tabs>
          <w:tab w:val="left" w:pos="1418"/>
          <w:tab w:val="left" w:leader="dot" w:pos="6804"/>
        </w:tabs>
        <w:spacing w:line="240" w:lineRule="auto"/>
        <w:ind w:right="849" w:firstLine="59"/>
        <w:jc w:val="both"/>
        <w:rPr>
          <w:rFonts w:ascii="Times New Roman" w:hAnsi="Times New Roman" w:cs="Times New Roman"/>
          <w:color w:val="000000" w:themeColor="text1"/>
        </w:rPr>
      </w:pPr>
      <w:r>
        <w:rPr>
          <w:rFonts w:ascii="Times New Roman" w:hAnsi="Times New Roman" w:cs="Times New Roman"/>
          <w:color w:val="000000" w:themeColor="text1"/>
        </w:rPr>
        <w:t>Jenis Penelitian</w:t>
      </w:r>
      <w:r w:rsidR="007F4918" w:rsidRPr="00D158DA">
        <w:rPr>
          <w:rFonts w:ascii="Times New Roman" w:hAnsi="Times New Roman" w:cs="Times New Roman"/>
          <w:color w:val="000000" w:themeColor="text1"/>
        </w:rPr>
        <w:tab/>
      </w:r>
      <w:r w:rsidR="001E7A08" w:rsidRPr="00D158DA">
        <w:rPr>
          <w:rFonts w:ascii="Times New Roman" w:hAnsi="Times New Roman" w:cs="Times New Roman"/>
          <w:color w:val="000000" w:themeColor="text1"/>
        </w:rPr>
        <w:t>41</w:t>
      </w:r>
    </w:p>
    <w:p w14:paraId="447BCFB3" w14:textId="37475051" w:rsidR="009A1A78" w:rsidRPr="00D158DA" w:rsidRDefault="009A1A78" w:rsidP="00BE48C5">
      <w:pPr>
        <w:pStyle w:val="ListParagraph"/>
        <w:numPr>
          <w:ilvl w:val="1"/>
          <w:numId w:val="52"/>
        </w:numPr>
        <w:tabs>
          <w:tab w:val="left" w:pos="1418"/>
          <w:tab w:val="left" w:leader="dot" w:pos="6804"/>
        </w:tabs>
        <w:spacing w:line="240" w:lineRule="auto"/>
        <w:ind w:right="849" w:firstLine="59"/>
        <w:jc w:val="both"/>
        <w:rPr>
          <w:rFonts w:ascii="Times New Roman" w:hAnsi="Times New Roman" w:cs="Times New Roman"/>
          <w:color w:val="000000" w:themeColor="text1"/>
        </w:rPr>
      </w:pPr>
      <w:r w:rsidRPr="00D158DA">
        <w:rPr>
          <w:rFonts w:ascii="Times New Roman" w:hAnsi="Times New Roman" w:cs="Times New Roman"/>
          <w:color w:val="000000" w:themeColor="text1"/>
        </w:rPr>
        <w:t>Informan Penelitian</w:t>
      </w:r>
      <w:r w:rsidR="007F4918" w:rsidRPr="00D158DA">
        <w:rPr>
          <w:rFonts w:ascii="Times New Roman" w:hAnsi="Times New Roman" w:cs="Times New Roman"/>
          <w:color w:val="000000" w:themeColor="text1"/>
        </w:rPr>
        <w:tab/>
      </w:r>
      <w:r w:rsidR="001E7A08" w:rsidRPr="00D158DA">
        <w:rPr>
          <w:rFonts w:ascii="Times New Roman" w:hAnsi="Times New Roman" w:cs="Times New Roman"/>
          <w:color w:val="000000" w:themeColor="text1"/>
        </w:rPr>
        <w:t>4</w:t>
      </w:r>
      <w:r w:rsidR="002D47F8" w:rsidRPr="00D158DA">
        <w:rPr>
          <w:rFonts w:ascii="Times New Roman" w:hAnsi="Times New Roman" w:cs="Times New Roman"/>
          <w:color w:val="000000" w:themeColor="text1"/>
        </w:rPr>
        <w:t>2</w:t>
      </w:r>
    </w:p>
    <w:p w14:paraId="3359014E" w14:textId="6747EA0B" w:rsidR="00EF70D0" w:rsidRPr="00D158DA" w:rsidRDefault="00EF70D0" w:rsidP="00BE48C5">
      <w:pPr>
        <w:pStyle w:val="ListParagraph"/>
        <w:numPr>
          <w:ilvl w:val="2"/>
          <w:numId w:val="52"/>
        </w:numPr>
        <w:tabs>
          <w:tab w:val="left" w:pos="2127"/>
          <w:tab w:val="left" w:leader="dot" w:pos="6804"/>
        </w:tabs>
        <w:spacing w:line="240" w:lineRule="auto"/>
        <w:ind w:right="849" w:firstLine="194"/>
        <w:jc w:val="both"/>
        <w:rPr>
          <w:rFonts w:ascii="Times New Roman" w:hAnsi="Times New Roman" w:cs="Times New Roman"/>
          <w:color w:val="000000" w:themeColor="text1"/>
        </w:rPr>
      </w:pPr>
      <w:r w:rsidRPr="00D158DA">
        <w:rPr>
          <w:rFonts w:ascii="Times New Roman" w:hAnsi="Times New Roman" w:cs="Times New Roman"/>
          <w:color w:val="000000" w:themeColor="text1"/>
        </w:rPr>
        <w:t>Akuntan Publik</w:t>
      </w:r>
      <w:r w:rsidR="007F4918" w:rsidRPr="00D158DA">
        <w:rPr>
          <w:rFonts w:ascii="Times New Roman" w:hAnsi="Times New Roman" w:cs="Times New Roman"/>
          <w:color w:val="000000" w:themeColor="text1"/>
        </w:rPr>
        <w:tab/>
      </w:r>
      <w:r w:rsidR="001E7A08" w:rsidRPr="00D158DA">
        <w:rPr>
          <w:rFonts w:ascii="Times New Roman" w:hAnsi="Times New Roman" w:cs="Times New Roman"/>
          <w:color w:val="000000" w:themeColor="text1"/>
        </w:rPr>
        <w:t>4</w:t>
      </w:r>
      <w:r w:rsidR="002D47F8" w:rsidRPr="00D158DA">
        <w:rPr>
          <w:rFonts w:ascii="Times New Roman" w:hAnsi="Times New Roman" w:cs="Times New Roman"/>
          <w:color w:val="000000" w:themeColor="text1"/>
        </w:rPr>
        <w:t>2</w:t>
      </w:r>
    </w:p>
    <w:p w14:paraId="5A92A83A" w14:textId="57324F1F" w:rsidR="00EF70D0" w:rsidRPr="00D158DA" w:rsidRDefault="00EF70D0" w:rsidP="00BE48C5">
      <w:pPr>
        <w:pStyle w:val="ListParagraph"/>
        <w:numPr>
          <w:ilvl w:val="2"/>
          <w:numId w:val="52"/>
        </w:numPr>
        <w:tabs>
          <w:tab w:val="left" w:pos="2127"/>
          <w:tab w:val="left" w:leader="dot" w:pos="6804"/>
        </w:tabs>
        <w:spacing w:line="240" w:lineRule="auto"/>
        <w:ind w:right="849" w:firstLine="194"/>
        <w:jc w:val="both"/>
        <w:rPr>
          <w:rFonts w:ascii="Times New Roman" w:hAnsi="Times New Roman" w:cs="Times New Roman"/>
          <w:color w:val="000000" w:themeColor="text1"/>
        </w:rPr>
      </w:pPr>
      <w:r w:rsidRPr="00D158DA">
        <w:rPr>
          <w:rFonts w:ascii="Times New Roman" w:hAnsi="Times New Roman" w:cs="Times New Roman"/>
          <w:color w:val="000000" w:themeColor="text1"/>
        </w:rPr>
        <w:t>Entitas Klien</w:t>
      </w:r>
      <w:r w:rsidR="007F4918" w:rsidRPr="00D158DA">
        <w:rPr>
          <w:rFonts w:ascii="Times New Roman" w:hAnsi="Times New Roman" w:cs="Times New Roman"/>
          <w:color w:val="000000" w:themeColor="text1"/>
        </w:rPr>
        <w:tab/>
      </w:r>
      <w:r w:rsidR="001E7A08" w:rsidRPr="00D158DA">
        <w:rPr>
          <w:rFonts w:ascii="Times New Roman" w:hAnsi="Times New Roman" w:cs="Times New Roman"/>
          <w:color w:val="000000" w:themeColor="text1"/>
        </w:rPr>
        <w:t>44</w:t>
      </w:r>
    </w:p>
    <w:p w14:paraId="772C7C83" w14:textId="182F5D8E" w:rsidR="009A1A78" w:rsidRPr="00D158DA" w:rsidRDefault="009A1A78" w:rsidP="00BE48C5">
      <w:pPr>
        <w:pStyle w:val="ListParagraph"/>
        <w:numPr>
          <w:ilvl w:val="1"/>
          <w:numId w:val="52"/>
        </w:numPr>
        <w:tabs>
          <w:tab w:val="left" w:pos="1418"/>
          <w:tab w:val="left" w:leader="dot" w:pos="6804"/>
        </w:tabs>
        <w:spacing w:line="240" w:lineRule="auto"/>
        <w:ind w:right="849" w:firstLine="59"/>
        <w:jc w:val="both"/>
        <w:rPr>
          <w:rFonts w:ascii="Times New Roman" w:hAnsi="Times New Roman" w:cs="Times New Roman"/>
          <w:color w:val="000000" w:themeColor="text1"/>
        </w:rPr>
      </w:pPr>
      <w:r w:rsidRPr="00D158DA">
        <w:rPr>
          <w:rFonts w:ascii="Times New Roman" w:hAnsi="Times New Roman" w:cs="Times New Roman"/>
          <w:color w:val="000000" w:themeColor="text1"/>
        </w:rPr>
        <w:t>Jenis Data dan Sumber Penelitian</w:t>
      </w:r>
      <w:r w:rsidR="007F4918" w:rsidRPr="00D158DA">
        <w:rPr>
          <w:rFonts w:ascii="Times New Roman" w:hAnsi="Times New Roman" w:cs="Times New Roman"/>
          <w:color w:val="000000" w:themeColor="text1"/>
        </w:rPr>
        <w:tab/>
      </w:r>
      <w:r w:rsidR="001E7A08" w:rsidRPr="00D158DA">
        <w:rPr>
          <w:rFonts w:ascii="Times New Roman" w:hAnsi="Times New Roman" w:cs="Times New Roman"/>
          <w:color w:val="000000" w:themeColor="text1"/>
        </w:rPr>
        <w:t>45</w:t>
      </w:r>
    </w:p>
    <w:p w14:paraId="5A04B5BF" w14:textId="5C14ADDE" w:rsidR="009A1A78" w:rsidRPr="00D158DA" w:rsidRDefault="009A1A78" w:rsidP="00BE48C5">
      <w:pPr>
        <w:pStyle w:val="ListParagraph"/>
        <w:numPr>
          <w:ilvl w:val="2"/>
          <w:numId w:val="52"/>
        </w:numPr>
        <w:tabs>
          <w:tab w:val="left" w:pos="2127"/>
          <w:tab w:val="left" w:leader="dot" w:pos="6804"/>
        </w:tabs>
        <w:spacing w:line="240" w:lineRule="auto"/>
        <w:ind w:right="849" w:firstLine="194"/>
        <w:jc w:val="both"/>
        <w:rPr>
          <w:rFonts w:ascii="Times New Roman" w:hAnsi="Times New Roman" w:cs="Times New Roman"/>
          <w:color w:val="000000" w:themeColor="text1"/>
        </w:rPr>
      </w:pPr>
      <w:r w:rsidRPr="00D158DA">
        <w:rPr>
          <w:rFonts w:ascii="Times New Roman" w:hAnsi="Times New Roman" w:cs="Times New Roman"/>
          <w:color w:val="000000" w:themeColor="text1"/>
        </w:rPr>
        <w:t>Jenis Data</w:t>
      </w:r>
      <w:r w:rsidR="007F4918" w:rsidRPr="00D158DA">
        <w:rPr>
          <w:rFonts w:ascii="Times New Roman" w:hAnsi="Times New Roman" w:cs="Times New Roman"/>
          <w:color w:val="000000" w:themeColor="text1"/>
        </w:rPr>
        <w:tab/>
      </w:r>
      <w:r w:rsidR="001E7A08" w:rsidRPr="00D158DA">
        <w:rPr>
          <w:rFonts w:ascii="Times New Roman" w:hAnsi="Times New Roman" w:cs="Times New Roman"/>
          <w:color w:val="000000" w:themeColor="text1"/>
        </w:rPr>
        <w:t>45</w:t>
      </w:r>
    </w:p>
    <w:p w14:paraId="2697AF5C" w14:textId="78882E37" w:rsidR="009A1A78" w:rsidRPr="00D158DA" w:rsidRDefault="009A1A78" w:rsidP="00BE48C5">
      <w:pPr>
        <w:pStyle w:val="ListParagraph"/>
        <w:numPr>
          <w:ilvl w:val="2"/>
          <w:numId w:val="52"/>
        </w:numPr>
        <w:tabs>
          <w:tab w:val="left" w:pos="2127"/>
          <w:tab w:val="left" w:leader="dot" w:pos="6804"/>
        </w:tabs>
        <w:spacing w:line="240" w:lineRule="auto"/>
        <w:ind w:right="849" w:firstLine="194"/>
        <w:jc w:val="both"/>
        <w:rPr>
          <w:rFonts w:ascii="Times New Roman" w:hAnsi="Times New Roman" w:cs="Times New Roman"/>
          <w:color w:val="000000" w:themeColor="text1"/>
        </w:rPr>
      </w:pPr>
      <w:r w:rsidRPr="00D158DA">
        <w:rPr>
          <w:rFonts w:ascii="Times New Roman" w:hAnsi="Times New Roman" w:cs="Times New Roman"/>
          <w:color w:val="000000" w:themeColor="text1"/>
        </w:rPr>
        <w:t>Sumber Data</w:t>
      </w:r>
      <w:r w:rsidR="007F4918" w:rsidRPr="00D158DA">
        <w:rPr>
          <w:rFonts w:ascii="Times New Roman" w:hAnsi="Times New Roman" w:cs="Times New Roman"/>
          <w:color w:val="000000" w:themeColor="text1"/>
        </w:rPr>
        <w:tab/>
      </w:r>
      <w:r w:rsidR="001E7A08" w:rsidRPr="00D158DA">
        <w:rPr>
          <w:rFonts w:ascii="Times New Roman" w:hAnsi="Times New Roman" w:cs="Times New Roman"/>
          <w:color w:val="000000" w:themeColor="text1"/>
        </w:rPr>
        <w:t>45</w:t>
      </w:r>
    </w:p>
    <w:p w14:paraId="0F99A7B4" w14:textId="150761AC" w:rsidR="009A1A78" w:rsidRPr="00D158DA" w:rsidRDefault="00E82906" w:rsidP="00BE48C5">
      <w:pPr>
        <w:pStyle w:val="ListParagraph"/>
        <w:numPr>
          <w:ilvl w:val="1"/>
          <w:numId w:val="52"/>
        </w:numPr>
        <w:tabs>
          <w:tab w:val="left" w:pos="1418"/>
          <w:tab w:val="left" w:leader="dot" w:pos="6804"/>
        </w:tabs>
        <w:spacing w:line="240" w:lineRule="auto"/>
        <w:ind w:right="849" w:firstLine="59"/>
        <w:jc w:val="both"/>
        <w:rPr>
          <w:rFonts w:ascii="Times New Roman" w:hAnsi="Times New Roman" w:cs="Times New Roman"/>
          <w:color w:val="000000" w:themeColor="text1"/>
        </w:rPr>
      </w:pPr>
      <w:r w:rsidRPr="00D158DA">
        <w:rPr>
          <w:rFonts w:ascii="Times New Roman" w:hAnsi="Times New Roman" w:cs="Times New Roman"/>
          <w:color w:val="000000" w:themeColor="text1"/>
        </w:rPr>
        <w:t>Teknik Pengumpulan Data</w:t>
      </w:r>
      <w:r w:rsidR="007F4918" w:rsidRPr="00D158DA">
        <w:rPr>
          <w:rFonts w:ascii="Times New Roman" w:hAnsi="Times New Roman" w:cs="Times New Roman"/>
          <w:color w:val="000000" w:themeColor="text1"/>
        </w:rPr>
        <w:tab/>
      </w:r>
      <w:r w:rsidR="001E7A08" w:rsidRPr="00D158DA">
        <w:rPr>
          <w:rFonts w:ascii="Times New Roman" w:hAnsi="Times New Roman" w:cs="Times New Roman"/>
          <w:color w:val="000000" w:themeColor="text1"/>
        </w:rPr>
        <w:t>46</w:t>
      </w:r>
    </w:p>
    <w:p w14:paraId="219677ED" w14:textId="05278EE9" w:rsidR="00E82906" w:rsidRPr="00D158DA" w:rsidRDefault="00E82906" w:rsidP="00BE48C5">
      <w:pPr>
        <w:pStyle w:val="ListParagraph"/>
        <w:numPr>
          <w:ilvl w:val="2"/>
          <w:numId w:val="52"/>
        </w:numPr>
        <w:tabs>
          <w:tab w:val="left" w:pos="2127"/>
          <w:tab w:val="left" w:leader="dot" w:pos="6804"/>
        </w:tabs>
        <w:spacing w:line="240" w:lineRule="auto"/>
        <w:ind w:right="849" w:firstLine="194"/>
        <w:jc w:val="both"/>
        <w:rPr>
          <w:rFonts w:ascii="Times New Roman" w:hAnsi="Times New Roman" w:cs="Times New Roman"/>
          <w:color w:val="000000" w:themeColor="text1"/>
        </w:rPr>
      </w:pPr>
      <w:r w:rsidRPr="00D158DA">
        <w:rPr>
          <w:rFonts w:ascii="Times New Roman" w:hAnsi="Times New Roman" w:cs="Times New Roman"/>
          <w:color w:val="000000" w:themeColor="text1"/>
        </w:rPr>
        <w:t>Wawancara Mendalam</w:t>
      </w:r>
      <w:r w:rsidR="007F4918" w:rsidRPr="00D158DA">
        <w:rPr>
          <w:rFonts w:ascii="Times New Roman" w:hAnsi="Times New Roman" w:cs="Times New Roman"/>
          <w:color w:val="000000" w:themeColor="text1"/>
        </w:rPr>
        <w:tab/>
      </w:r>
      <w:r w:rsidR="001E7A08" w:rsidRPr="00D158DA">
        <w:rPr>
          <w:rFonts w:ascii="Times New Roman" w:hAnsi="Times New Roman" w:cs="Times New Roman"/>
          <w:color w:val="000000" w:themeColor="text1"/>
        </w:rPr>
        <w:t>46</w:t>
      </w:r>
    </w:p>
    <w:p w14:paraId="7132736B" w14:textId="3E79FDA6" w:rsidR="00EF70D0" w:rsidRPr="00D158DA" w:rsidRDefault="00EF70D0" w:rsidP="00BE48C5">
      <w:pPr>
        <w:pStyle w:val="ListParagraph"/>
        <w:numPr>
          <w:ilvl w:val="2"/>
          <w:numId w:val="52"/>
        </w:numPr>
        <w:tabs>
          <w:tab w:val="left" w:pos="2127"/>
          <w:tab w:val="left" w:leader="dot" w:pos="6804"/>
        </w:tabs>
        <w:spacing w:line="240" w:lineRule="auto"/>
        <w:ind w:right="849" w:firstLine="194"/>
        <w:jc w:val="both"/>
        <w:rPr>
          <w:rFonts w:ascii="Times New Roman" w:hAnsi="Times New Roman" w:cs="Times New Roman"/>
          <w:color w:val="000000" w:themeColor="text1"/>
        </w:rPr>
      </w:pPr>
      <w:r w:rsidRPr="00D158DA">
        <w:rPr>
          <w:rFonts w:ascii="Times New Roman" w:hAnsi="Times New Roman" w:cs="Times New Roman"/>
          <w:color w:val="000000" w:themeColor="text1"/>
        </w:rPr>
        <w:t>Dokumentasi</w:t>
      </w:r>
      <w:r w:rsidR="007F4918" w:rsidRPr="00D158DA">
        <w:rPr>
          <w:rFonts w:ascii="Times New Roman" w:hAnsi="Times New Roman" w:cs="Times New Roman"/>
          <w:color w:val="000000" w:themeColor="text1"/>
        </w:rPr>
        <w:tab/>
      </w:r>
      <w:r w:rsidR="001E7A08" w:rsidRPr="00D158DA">
        <w:rPr>
          <w:rFonts w:ascii="Times New Roman" w:hAnsi="Times New Roman" w:cs="Times New Roman"/>
          <w:color w:val="000000" w:themeColor="text1"/>
        </w:rPr>
        <w:t>47</w:t>
      </w:r>
    </w:p>
    <w:p w14:paraId="2732683F" w14:textId="173B93F6" w:rsidR="00E82906" w:rsidRPr="00D158DA" w:rsidRDefault="00E82906" w:rsidP="00BE48C5">
      <w:pPr>
        <w:pStyle w:val="ListParagraph"/>
        <w:numPr>
          <w:ilvl w:val="1"/>
          <w:numId w:val="52"/>
        </w:numPr>
        <w:tabs>
          <w:tab w:val="left" w:pos="1418"/>
          <w:tab w:val="left" w:leader="dot" w:pos="6804"/>
        </w:tabs>
        <w:spacing w:line="240" w:lineRule="auto"/>
        <w:ind w:right="849" w:firstLine="59"/>
        <w:jc w:val="both"/>
        <w:rPr>
          <w:rFonts w:ascii="Times New Roman" w:hAnsi="Times New Roman" w:cs="Times New Roman"/>
          <w:color w:val="000000" w:themeColor="text1"/>
        </w:rPr>
      </w:pPr>
      <w:r w:rsidRPr="00D158DA">
        <w:rPr>
          <w:rFonts w:ascii="Times New Roman" w:hAnsi="Times New Roman" w:cs="Times New Roman"/>
          <w:color w:val="000000" w:themeColor="text1"/>
        </w:rPr>
        <w:t>Metode dan Teknik Analisis Data</w:t>
      </w:r>
      <w:r w:rsidR="007F4918" w:rsidRPr="00D158DA">
        <w:rPr>
          <w:rFonts w:ascii="Times New Roman" w:hAnsi="Times New Roman" w:cs="Times New Roman"/>
          <w:color w:val="000000" w:themeColor="text1"/>
        </w:rPr>
        <w:tab/>
      </w:r>
      <w:r w:rsidR="001E7A08" w:rsidRPr="00D158DA">
        <w:rPr>
          <w:rFonts w:ascii="Times New Roman" w:hAnsi="Times New Roman" w:cs="Times New Roman"/>
          <w:color w:val="000000" w:themeColor="text1"/>
        </w:rPr>
        <w:t>48</w:t>
      </w:r>
    </w:p>
    <w:p w14:paraId="43C9164E" w14:textId="4173C1C2" w:rsidR="00E82906" w:rsidRPr="00D158DA" w:rsidRDefault="00E82906" w:rsidP="00BE48C5">
      <w:pPr>
        <w:pStyle w:val="ListParagraph"/>
        <w:numPr>
          <w:ilvl w:val="2"/>
          <w:numId w:val="52"/>
        </w:numPr>
        <w:tabs>
          <w:tab w:val="left" w:pos="2127"/>
          <w:tab w:val="left" w:leader="dot" w:pos="6804"/>
        </w:tabs>
        <w:spacing w:line="240" w:lineRule="auto"/>
        <w:ind w:right="849" w:firstLine="194"/>
        <w:jc w:val="both"/>
        <w:rPr>
          <w:rFonts w:ascii="Times New Roman" w:hAnsi="Times New Roman" w:cs="Times New Roman"/>
          <w:color w:val="000000" w:themeColor="text1"/>
        </w:rPr>
      </w:pPr>
      <w:r w:rsidRPr="00D158DA">
        <w:rPr>
          <w:rFonts w:ascii="Times New Roman" w:hAnsi="Times New Roman" w:cs="Times New Roman"/>
          <w:color w:val="000000" w:themeColor="text1"/>
        </w:rPr>
        <w:t>Triangulasi Sumber</w:t>
      </w:r>
      <w:r w:rsidR="007F4918" w:rsidRPr="00D158DA">
        <w:rPr>
          <w:rFonts w:ascii="Times New Roman" w:hAnsi="Times New Roman" w:cs="Times New Roman"/>
          <w:color w:val="000000" w:themeColor="text1"/>
        </w:rPr>
        <w:tab/>
      </w:r>
      <w:r w:rsidR="001E7A08" w:rsidRPr="00D158DA">
        <w:rPr>
          <w:rFonts w:ascii="Times New Roman" w:hAnsi="Times New Roman" w:cs="Times New Roman"/>
          <w:color w:val="000000" w:themeColor="text1"/>
        </w:rPr>
        <w:t>48</w:t>
      </w:r>
    </w:p>
    <w:p w14:paraId="733FE16D" w14:textId="088213B5" w:rsidR="00E82906" w:rsidRPr="00D158DA" w:rsidRDefault="00E82906" w:rsidP="00BE48C5">
      <w:pPr>
        <w:pStyle w:val="ListParagraph"/>
        <w:numPr>
          <w:ilvl w:val="2"/>
          <w:numId w:val="52"/>
        </w:numPr>
        <w:tabs>
          <w:tab w:val="left" w:pos="2127"/>
          <w:tab w:val="left" w:leader="dot" w:pos="6804"/>
        </w:tabs>
        <w:spacing w:line="240" w:lineRule="auto"/>
        <w:ind w:right="849" w:firstLine="194"/>
        <w:jc w:val="both"/>
        <w:rPr>
          <w:rFonts w:ascii="Times New Roman" w:hAnsi="Times New Roman" w:cs="Times New Roman"/>
          <w:color w:val="000000" w:themeColor="text1"/>
        </w:rPr>
      </w:pPr>
      <w:r w:rsidRPr="00D158DA">
        <w:rPr>
          <w:rFonts w:ascii="Times New Roman" w:hAnsi="Times New Roman" w:cs="Times New Roman"/>
          <w:color w:val="000000" w:themeColor="text1"/>
        </w:rPr>
        <w:t>Triangulasi Metode</w:t>
      </w:r>
      <w:r w:rsidR="007F4918" w:rsidRPr="00D158DA">
        <w:rPr>
          <w:rFonts w:ascii="Times New Roman" w:hAnsi="Times New Roman" w:cs="Times New Roman"/>
          <w:color w:val="000000" w:themeColor="text1"/>
        </w:rPr>
        <w:tab/>
      </w:r>
      <w:r w:rsidR="001E7A08" w:rsidRPr="00D158DA">
        <w:rPr>
          <w:rFonts w:ascii="Times New Roman" w:hAnsi="Times New Roman" w:cs="Times New Roman"/>
          <w:color w:val="000000" w:themeColor="text1"/>
        </w:rPr>
        <w:t>48</w:t>
      </w:r>
    </w:p>
    <w:p w14:paraId="4192B31F" w14:textId="4682AA09" w:rsidR="00B33A08" w:rsidRPr="00D158DA" w:rsidRDefault="00E82906" w:rsidP="00BE48C5">
      <w:pPr>
        <w:pStyle w:val="ListParagraph"/>
        <w:numPr>
          <w:ilvl w:val="2"/>
          <w:numId w:val="52"/>
        </w:numPr>
        <w:tabs>
          <w:tab w:val="left" w:pos="2127"/>
          <w:tab w:val="left" w:leader="dot" w:pos="6804"/>
        </w:tabs>
        <w:spacing w:line="240" w:lineRule="auto"/>
        <w:ind w:right="849" w:firstLine="194"/>
        <w:jc w:val="both"/>
        <w:rPr>
          <w:rFonts w:ascii="Times New Roman" w:hAnsi="Times New Roman" w:cs="Times New Roman"/>
          <w:color w:val="000000" w:themeColor="text1"/>
        </w:rPr>
      </w:pPr>
      <w:r w:rsidRPr="00D158DA">
        <w:rPr>
          <w:rFonts w:ascii="Times New Roman" w:hAnsi="Times New Roman" w:cs="Times New Roman"/>
          <w:color w:val="000000" w:themeColor="text1"/>
        </w:rPr>
        <w:t>Teknik Analisis Data</w:t>
      </w:r>
      <w:r w:rsidR="007F4918" w:rsidRPr="00D158DA">
        <w:rPr>
          <w:rFonts w:ascii="Times New Roman" w:hAnsi="Times New Roman" w:cs="Times New Roman"/>
          <w:color w:val="000000" w:themeColor="text1"/>
        </w:rPr>
        <w:tab/>
      </w:r>
      <w:r w:rsidR="001E7A08" w:rsidRPr="00D158DA">
        <w:rPr>
          <w:rFonts w:ascii="Times New Roman" w:hAnsi="Times New Roman" w:cs="Times New Roman"/>
          <w:color w:val="000000" w:themeColor="text1"/>
        </w:rPr>
        <w:t>49</w:t>
      </w:r>
    </w:p>
    <w:p w14:paraId="37711E79" w14:textId="77777777" w:rsidR="00BE48C5" w:rsidRPr="00D158DA" w:rsidRDefault="00BE48C5" w:rsidP="00BE48C5">
      <w:pPr>
        <w:pStyle w:val="ListParagraph"/>
        <w:tabs>
          <w:tab w:val="left" w:pos="2127"/>
          <w:tab w:val="left" w:leader="dot" w:pos="6804"/>
        </w:tabs>
        <w:spacing w:line="240" w:lineRule="auto"/>
        <w:ind w:left="1418" w:right="849"/>
        <w:jc w:val="both"/>
        <w:rPr>
          <w:rFonts w:ascii="Times New Roman" w:hAnsi="Times New Roman" w:cs="Times New Roman"/>
          <w:color w:val="000000" w:themeColor="text1"/>
        </w:rPr>
      </w:pPr>
    </w:p>
    <w:p w14:paraId="14ED9201" w14:textId="33CB5CFC" w:rsidR="00787E33" w:rsidRPr="00D158DA" w:rsidRDefault="00E82906" w:rsidP="00BE48C5">
      <w:pPr>
        <w:pStyle w:val="ListParagraph"/>
        <w:tabs>
          <w:tab w:val="left" w:leader="dot" w:pos="6804"/>
        </w:tabs>
        <w:spacing w:line="360" w:lineRule="auto"/>
        <w:ind w:left="142" w:right="849"/>
        <w:jc w:val="both"/>
        <w:rPr>
          <w:rFonts w:ascii="Times New Roman" w:hAnsi="Times New Roman" w:cs="Times New Roman"/>
          <w:b/>
          <w:bCs/>
          <w:color w:val="000000" w:themeColor="text1"/>
        </w:rPr>
      </w:pPr>
      <w:r w:rsidRPr="00D158DA">
        <w:rPr>
          <w:rFonts w:ascii="Times New Roman" w:hAnsi="Times New Roman" w:cs="Times New Roman"/>
          <w:b/>
          <w:bCs/>
          <w:color w:val="000000" w:themeColor="text1"/>
        </w:rPr>
        <w:lastRenderedPageBreak/>
        <w:t>DAFTAR PUSTAKA</w:t>
      </w:r>
      <w:r w:rsidR="007F4918" w:rsidRPr="00D158DA">
        <w:rPr>
          <w:rFonts w:ascii="Times New Roman" w:hAnsi="Times New Roman" w:cs="Times New Roman"/>
          <w:color w:val="000000" w:themeColor="text1"/>
        </w:rPr>
        <w:tab/>
      </w:r>
      <w:r w:rsidR="001E7A08" w:rsidRPr="00D158DA">
        <w:rPr>
          <w:rFonts w:ascii="Times New Roman" w:hAnsi="Times New Roman" w:cs="Times New Roman"/>
          <w:color w:val="000000" w:themeColor="text1"/>
        </w:rPr>
        <w:t>53</w:t>
      </w:r>
    </w:p>
    <w:p w14:paraId="15F55031" w14:textId="5235CE30" w:rsidR="00E82906" w:rsidRPr="00D158DA" w:rsidRDefault="00E82906" w:rsidP="00BE48C5">
      <w:pPr>
        <w:pStyle w:val="ListParagraph"/>
        <w:tabs>
          <w:tab w:val="left" w:leader="dot" w:pos="6804"/>
        </w:tabs>
        <w:spacing w:line="360" w:lineRule="auto"/>
        <w:ind w:left="142" w:right="849"/>
        <w:jc w:val="both"/>
        <w:rPr>
          <w:rFonts w:ascii="Times New Roman" w:hAnsi="Times New Roman" w:cs="Times New Roman"/>
          <w:b/>
          <w:bCs/>
          <w:color w:val="000000" w:themeColor="text1"/>
        </w:rPr>
      </w:pPr>
      <w:r w:rsidRPr="00D158DA">
        <w:rPr>
          <w:rFonts w:ascii="Times New Roman" w:hAnsi="Times New Roman" w:cs="Times New Roman"/>
          <w:b/>
          <w:bCs/>
          <w:color w:val="000000" w:themeColor="text1"/>
        </w:rPr>
        <w:t>LAMPIRAN</w:t>
      </w:r>
      <w:r w:rsidR="007F4918" w:rsidRPr="00D158DA">
        <w:rPr>
          <w:rFonts w:ascii="Times New Roman" w:hAnsi="Times New Roman" w:cs="Times New Roman"/>
          <w:color w:val="000000" w:themeColor="text1"/>
        </w:rPr>
        <w:tab/>
      </w:r>
      <w:r w:rsidR="001E7A08" w:rsidRPr="00D158DA">
        <w:rPr>
          <w:rFonts w:ascii="Times New Roman" w:hAnsi="Times New Roman" w:cs="Times New Roman"/>
          <w:color w:val="000000" w:themeColor="text1"/>
        </w:rPr>
        <w:t>6</w:t>
      </w:r>
      <w:r w:rsidR="00BE2B47">
        <w:rPr>
          <w:rFonts w:ascii="Times New Roman" w:hAnsi="Times New Roman" w:cs="Times New Roman"/>
          <w:color w:val="000000" w:themeColor="text1"/>
        </w:rPr>
        <w:t>0</w:t>
      </w:r>
    </w:p>
    <w:p w14:paraId="1EEC9F14" w14:textId="77777777" w:rsidR="00764E88" w:rsidRPr="00BE48C5" w:rsidRDefault="00764E88" w:rsidP="00BE48C5">
      <w:pPr>
        <w:pStyle w:val="ListParagraph"/>
        <w:spacing w:line="360" w:lineRule="auto"/>
        <w:ind w:left="142" w:right="849"/>
        <w:jc w:val="both"/>
        <w:rPr>
          <w:rFonts w:ascii="Times New Roman" w:hAnsi="Times New Roman" w:cs="Times New Roman"/>
          <w:b/>
          <w:bCs/>
          <w:color w:val="000000" w:themeColor="text1"/>
        </w:rPr>
      </w:pPr>
    </w:p>
    <w:p w14:paraId="52BAB62B" w14:textId="77777777" w:rsidR="00BE07EE" w:rsidRPr="00BE48C5" w:rsidRDefault="00BE07EE" w:rsidP="00BE48C5">
      <w:pPr>
        <w:spacing w:line="360" w:lineRule="auto"/>
        <w:rPr>
          <w:rFonts w:ascii="Times New Roman" w:hAnsi="Times New Roman" w:cs="Times New Roman"/>
          <w:color w:val="000000" w:themeColor="text1"/>
        </w:rPr>
      </w:pPr>
      <w:r w:rsidRPr="00BE48C5">
        <w:rPr>
          <w:rFonts w:ascii="Times New Roman" w:hAnsi="Times New Roman" w:cs="Times New Roman"/>
          <w:color w:val="000000" w:themeColor="text1"/>
        </w:rPr>
        <w:br w:type="page"/>
      </w:r>
    </w:p>
    <w:p w14:paraId="0307828A" w14:textId="32DB645F" w:rsidR="00BE07EE" w:rsidRDefault="00BE07EE" w:rsidP="0002793A">
      <w:pPr>
        <w:spacing w:line="240" w:lineRule="auto"/>
        <w:ind w:left="142" w:right="849"/>
        <w:jc w:val="center"/>
        <w:rPr>
          <w:rFonts w:ascii="Times New Roman" w:hAnsi="Times New Roman" w:cs="Times New Roman"/>
          <w:b/>
          <w:bCs/>
          <w:color w:val="000000" w:themeColor="text1"/>
          <w:sz w:val="24"/>
          <w:szCs w:val="24"/>
        </w:rPr>
      </w:pPr>
      <w:r w:rsidRPr="00BE07EE">
        <w:rPr>
          <w:rFonts w:ascii="Times New Roman" w:hAnsi="Times New Roman" w:cs="Times New Roman"/>
          <w:b/>
          <w:bCs/>
          <w:color w:val="000000" w:themeColor="text1"/>
          <w:sz w:val="24"/>
          <w:szCs w:val="24"/>
        </w:rPr>
        <w:lastRenderedPageBreak/>
        <w:t>DAFTAR TABEL</w:t>
      </w:r>
    </w:p>
    <w:p w14:paraId="4D5B3932" w14:textId="2A1566AA" w:rsidR="00280009" w:rsidRPr="0002793A" w:rsidRDefault="00280009" w:rsidP="0002793A">
      <w:pPr>
        <w:spacing w:line="240" w:lineRule="auto"/>
        <w:ind w:left="142" w:right="849"/>
        <w:jc w:val="right"/>
        <w:rPr>
          <w:rFonts w:ascii="Times New Roman" w:hAnsi="Times New Roman" w:cs="Times New Roman"/>
          <w:b/>
          <w:bCs/>
          <w:color w:val="000000" w:themeColor="text1"/>
        </w:rPr>
      </w:pPr>
      <w:r w:rsidRPr="0002793A">
        <w:rPr>
          <w:rFonts w:ascii="Times New Roman" w:hAnsi="Times New Roman" w:cs="Times New Roman"/>
          <w:b/>
          <w:bCs/>
          <w:color w:val="000000" w:themeColor="text1"/>
        </w:rPr>
        <w:t>Halaman</w:t>
      </w:r>
    </w:p>
    <w:p w14:paraId="18240BC7" w14:textId="0BC487B7" w:rsidR="00280009" w:rsidRPr="0002793A" w:rsidRDefault="00280009" w:rsidP="0002793A">
      <w:pPr>
        <w:tabs>
          <w:tab w:val="left" w:leader="dot" w:pos="6804"/>
        </w:tabs>
        <w:spacing w:line="240" w:lineRule="auto"/>
        <w:ind w:left="142" w:right="849"/>
        <w:jc w:val="both"/>
        <w:rPr>
          <w:rFonts w:ascii="Times New Roman" w:hAnsi="Times New Roman" w:cs="Times New Roman"/>
          <w:color w:val="000000" w:themeColor="text1"/>
        </w:rPr>
      </w:pPr>
      <w:r w:rsidRPr="0002793A">
        <w:rPr>
          <w:rFonts w:ascii="Times New Roman" w:hAnsi="Times New Roman" w:cs="Times New Roman"/>
          <w:color w:val="000000" w:themeColor="text1"/>
        </w:rPr>
        <w:t xml:space="preserve">Tabel 2.1 </w:t>
      </w:r>
      <w:r w:rsidR="00E25CEB" w:rsidRPr="0002793A">
        <w:rPr>
          <w:rFonts w:ascii="Times New Roman" w:hAnsi="Times New Roman" w:cs="Times New Roman"/>
          <w:color w:val="000000" w:themeColor="text1"/>
        </w:rPr>
        <w:t xml:space="preserve">Batas Bawah </w:t>
      </w:r>
      <w:r w:rsidR="00E25CEB" w:rsidRPr="007C69B1">
        <w:rPr>
          <w:rFonts w:ascii="Times New Roman" w:hAnsi="Times New Roman" w:cs="Times New Roman"/>
          <w:i/>
          <w:iCs/>
          <w:color w:val="000000" w:themeColor="text1"/>
        </w:rPr>
        <w:t>Billing Rate</w:t>
      </w:r>
      <w:r w:rsidR="00E25CEB" w:rsidRPr="0002793A">
        <w:rPr>
          <w:rFonts w:ascii="Times New Roman" w:hAnsi="Times New Roman" w:cs="Times New Roman"/>
          <w:color w:val="000000" w:themeColor="text1"/>
        </w:rPr>
        <w:t xml:space="preserve"> </w:t>
      </w:r>
      <w:r w:rsidR="007F4918" w:rsidRPr="0002793A">
        <w:rPr>
          <w:rFonts w:ascii="Times New Roman" w:hAnsi="Times New Roman" w:cs="Times New Roman"/>
          <w:color w:val="000000" w:themeColor="text1"/>
        </w:rPr>
        <w:tab/>
      </w:r>
      <w:r w:rsidR="006951AC" w:rsidRPr="0002793A">
        <w:rPr>
          <w:rFonts w:ascii="Times New Roman" w:hAnsi="Times New Roman" w:cs="Times New Roman"/>
          <w:color w:val="000000" w:themeColor="text1"/>
        </w:rPr>
        <w:t>29</w:t>
      </w:r>
    </w:p>
    <w:p w14:paraId="367AB3C5" w14:textId="7B57CAAC" w:rsidR="00E25CEB" w:rsidRPr="0002793A" w:rsidRDefault="00E25CEB" w:rsidP="0002793A">
      <w:pPr>
        <w:tabs>
          <w:tab w:val="left" w:leader="dot" w:pos="6804"/>
        </w:tabs>
        <w:spacing w:line="240" w:lineRule="auto"/>
        <w:ind w:left="142" w:right="849"/>
        <w:jc w:val="both"/>
        <w:rPr>
          <w:rFonts w:ascii="Times New Roman" w:hAnsi="Times New Roman" w:cs="Times New Roman"/>
          <w:color w:val="000000" w:themeColor="text1"/>
        </w:rPr>
      </w:pPr>
      <w:r w:rsidRPr="0002793A">
        <w:rPr>
          <w:rFonts w:ascii="Times New Roman" w:hAnsi="Times New Roman" w:cs="Times New Roman"/>
          <w:color w:val="000000" w:themeColor="text1"/>
        </w:rPr>
        <w:t xml:space="preserve">Tabel 2.2 Batas Bawah </w:t>
      </w:r>
      <w:r w:rsidRPr="007C69B1">
        <w:rPr>
          <w:rFonts w:ascii="Times New Roman" w:hAnsi="Times New Roman" w:cs="Times New Roman"/>
          <w:i/>
          <w:iCs/>
          <w:color w:val="000000" w:themeColor="text1"/>
        </w:rPr>
        <w:t>Billing Rate</w:t>
      </w:r>
      <w:r w:rsidRPr="0002793A">
        <w:rPr>
          <w:rFonts w:ascii="Times New Roman" w:hAnsi="Times New Roman" w:cs="Times New Roman"/>
          <w:color w:val="000000" w:themeColor="text1"/>
        </w:rPr>
        <w:t xml:space="preserve"> di Luar Wilayah Jabodetabek</w:t>
      </w:r>
      <w:r w:rsidR="007F4918" w:rsidRPr="0002793A">
        <w:rPr>
          <w:rFonts w:ascii="Times New Roman" w:hAnsi="Times New Roman" w:cs="Times New Roman"/>
          <w:color w:val="000000" w:themeColor="text1"/>
        </w:rPr>
        <w:tab/>
      </w:r>
      <w:r w:rsidR="006951AC" w:rsidRPr="0002793A">
        <w:rPr>
          <w:rFonts w:ascii="Times New Roman" w:hAnsi="Times New Roman" w:cs="Times New Roman"/>
          <w:color w:val="000000" w:themeColor="text1"/>
        </w:rPr>
        <w:t>29</w:t>
      </w:r>
    </w:p>
    <w:p w14:paraId="7000E245" w14:textId="46B1487B" w:rsidR="00280009" w:rsidRPr="00BD2360" w:rsidRDefault="00E25CEB" w:rsidP="00BD2360">
      <w:pPr>
        <w:tabs>
          <w:tab w:val="left" w:leader="dot" w:pos="6804"/>
        </w:tabs>
        <w:spacing w:line="240" w:lineRule="auto"/>
        <w:ind w:left="142" w:right="849"/>
        <w:jc w:val="both"/>
        <w:rPr>
          <w:rFonts w:ascii="Times New Roman" w:hAnsi="Times New Roman" w:cs="Times New Roman"/>
          <w:color w:val="000000" w:themeColor="text1"/>
        </w:rPr>
      </w:pPr>
      <w:r w:rsidRPr="0002793A">
        <w:rPr>
          <w:rFonts w:ascii="Times New Roman" w:hAnsi="Times New Roman" w:cs="Times New Roman"/>
          <w:color w:val="000000" w:themeColor="text1"/>
        </w:rPr>
        <w:t>Tabel 2.3 Penelitian Terdahulu</w:t>
      </w:r>
      <w:r w:rsidR="007F4918" w:rsidRPr="0002793A">
        <w:rPr>
          <w:rFonts w:ascii="Times New Roman" w:hAnsi="Times New Roman" w:cs="Times New Roman"/>
          <w:color w:val="000000" w:themeColor="text1"/>
        </w:rPr>
        <w:tab/>
      </w:r>
      <w:r w:rsidR="006951AC" w:rsidRPr="0002793A">
        <w:rPr>
          <w:rFonts w:ascii="Times New Roman" w:hAnsi="Times New Roman" w:cs="Times New Roman"/>
          <w:color w:val="000000" w:themeColor="text1"/>
        </w:rPr>
        <w:t>32</w:t>
      </w:r>
    </w:p>
    <w:p w14:paraId="7998EF67" w14:textId="03744F91" w:rsidR="00BE07EE" w:rsidRPr="00280009" w:rsidRDefault="00BE07EE" w:rsidP="0002793A">
      <w:pPr>
        <w:spacing w:line="240" w:lineRule="auto"/>
        <w:ind w:right="849"/>
        <w:jc w:val="center"/>
        <w:rPr>
          <w:rFonts w:ascii="Times New Roman" w:hAnsi="Times New Roman" w:cs="Times New Roman"/>
          <w:color w:val="000000" w:themeColor="text1"/>
          <w:sz w:val="24"/>
          <w:szCs w:val="24"/>
        </w:rPr>
      </w:pPr>
    </w:p>
    <w:p w14:paraId="201D128B" w14:textId="77777777" w:rsidR="00BE07EE" w:rsidRPr="00280009" w:rsidRDefault="00BE07EE" w:rsidP="0002793A">
      <w:pPr>
        <w:spacing w:line="240" w:lineRule="auto"/>
        <w:rPr>
          <w:rFonts w:ascii="Times New Roman" w:hAnsi="Times New Roman" w:cs="Times New Roman"/>
          <w:color w:val="000000" w:themeColor="text1"/>
          <w:sz w:val="24"/>
          <w:szCs w:val="24"/>
        </w:rPr>
      </w:pPr>
      <w:r w:rsidRPr="00280009">
        <w:rPr>
          <w:rFonts w:ascii="Times New Roman" w:hAnsi="Times New Roman" w:cs="Times New Roman"/>
          <w:color w:val="000000" w:themeColor="text1"/>
          <w:sz w:val="24"/>
          <w:szCs w:val="24"/>
        </w:rPr>
        <w:br w:type="page"/>
      </w:r>
    </w:p>
    <w:p w14:paraId="1B444111" w14:textId="736F8591" w:rsidR="00280009" w:rsidRDefault="00BE07EE" w:rsidP="00BE7BED">
      <w:pPr>
        <w:spacing w:line="240" w:lineRule="auto"/>
        <w:ind w:right="849"/>
        <w:jc w:val="center"/>
        <w:rPr>
          <w:rFonts w:ascii="Times New Roman" w:hAnsi="Times New Roman" w:cs="Times New Roman"/>
          <w:b/>
          <w:bCs/>
          <w:color w:val="000000" w:themeColor="text1"/>
          <w:sz w:val="24"/>
          <w:szCs w:val="24"/>
        </w:rPr>
      </w:pPr>
      <w:r w:rsidRPr="00BE07EE">
        <w:rPr>
          <w:rFonts w:ascii="Times New Roman" w:hAnsi="Times New Roman" w:cs="Times New Roman"/>
          <w:b/>
          <w:bCs/>
          <w:color w:val="000000" w:themeColor="text1"/>
          <w:sz w:val="24"/>
          <w:szCs w:val="24"/>
        </w:rPr>
        <w:lastRenderedPageBreak/>
        <w:t>DAFTAR GAMBAR</w:t>
      </w:r>
    </w:p>
    <w:p w14:paraId="4CE9F95F" w14:textId="61197245" w:rsidR="00280009" w:rsidRPr="0002793A" w:rsidRDefault="00280009" w:rsidP="0002793A">
      <w:pPr>
        <w:tabs>
          <w:tab w:val="left" w:leader="dot" w:pos="7088"/>
        </w:tabs>
        <w:spacing w:line="240" w:lineRule="auto"/>
        <w:ind w:right="849"/>
        <w:jc w:val="right"/>
        <w:rPr>
          <w:rFonts w:ascii="Times New Roman" w:hAnsi="Times New Roman" w:cs="Times New Roman"/>
          <w:b/>
          <w:bCs/>
          <w:color w:val="000000" w:themeColor="text1"/>
        </w:rPr>
      </w:pPr>
      <w:r w:rsidRPr="0002793A">
        <w:rPr>
          <w:rFonts w:ascii="Times New Roman" w:hAnsi="Times New Roman" w:cs="Times New Roman"/>
          <w:b/>
          <w:bCs/>
          <w:color w:val="000000" w:themeColor="text1"/>
        </w:rPr>
        <w:t>Halaman</w:t>
      </w:r>
    </w:p>
    <w:p w14:paraId="7B951D46" w14:textId="7331C95D" w:rsidR="00280009" w:rsidRPr="0002793A" w:rsidRDefault="00280009" w:rsidP="0002793A">
      <w:pPr>
        <w:tabs>
          <w:tab w:val="left" w:leader="dot" w:pos="6804"/>
        </w:tabs>
        <w:spacing w:line="240" w:lineRule="auto"/>
        <w:ind w:right="849"/>
        <w:jc w:val="both"/>
        <w:rPr>
          <w:rFonts w:ascii="Times New Roman" w:hAnsi="Times New Roman" w:cs="Times New Roman"/>
          <w:color w:val="000000" w:themeColor="text1"/>
        </w:rPr>
      </w:pPr>
      <w:r w:rsidRPr="0002793A">
        <w:rPr>
          <w:rFonts w:ascii="Times New Roman" w:hAnsi="Times New Roman" w:cs="Times New Roman"/>
          <w:color w:val="000000" w:themeColor="text1"/>
        </w:rPr>
        <w:t>Gambar 2.1 Kerangka Berpikir</w:t>
      </w:r>
      <w:r w:rsidR="007F4918" w:rsidRPr="0002793A">
        <w:rPr>
          <w:rFonts w:ascii="Times New Roman" w:hAnsi="Times New Roman" w:cs="Times New Roman"/>
          <w:color w:val="000000" w:themeColor="text1"/>
        </w:rPr>
        <w:tab/>
      </w:r>
      <w:r w:rsidR="006951AC" w:rsidRPr="0002793A">
        <w:rPr>
          <w:rFonts w:ascii="Times New Roman" w:hAnsi="Times New Roman" w:cs="Times New Roman"/>
          <w:color w:val="000000" w:themeColor="text1"/>
        </w:rPr>
        <w:t>36</w:t>
      </w:r>
    </w:p>
    <w:p w14:paraId="22BAD4E8" w14:textId="1B9B7A8F" w:rsidR="00280009" w:rsidRPr="0002793A" w:rsidRDefault="00280009" w:rsidP="0002793A">
      <w:pPr>
        <w:tabs>
          <w:tab w:val="left" w:leader="dot" w:pos="6804"/>
        </w:tabs>
        <w:spacing w:line="240" w:lineRule="auto"/>
        <w:ind w:right="849"/>
        <w:jc w:val="both"/>
        <w:rPr>
          <w:rFonts w:ascii="Times New Roman" w:hAnsi="Times New Roman" w:cs="Times New Roman"/>
          <w:color w:val="000000" w:themeColor="text1"/>
        </w:rPr>
      </w:pPr>
      <w:r w:rsidRPr="0002793A">
        <w:rPr>
          <w:rFonts w:ascii="Times New Roman" w:hAnsi="Times New Roman" w:cs="Times New Roman"/>
          <w:color w:val="000000" w:themeColor="text1"/>
        </w:rPr>
        <w:t>Gambar 3.1 Skema Triangulasi Sumber</w:t>
      </w:r>
      <w:r w:rsidR="007F4918" w:rsidRPr="0002793A">
        <w:rPr>
          <w:rFonts w:ascii="Times New Roman" w:hAnsi="Times New Roman" w:cs="Times New Roman"/>
          <w:color w:val="000000" w:themeColor="text1"/>
        </w:rPr>
        <w:tab/>
      </w:r>
      <w:r w:rsidR="006951AC" w:rsidRPr="0002793A">
        <w:rPr>
          <w:rFonts w:ascii="Times New Roman" w:hAnsi="Times New Roman" w:cs="Times New Roman"/>
          <w:color w:val="000000" w:themeColor="text1"/>
        </w:rPr>
        <w:t>48</w:t>
      </w:r>
    </w:p>
    <w:p w14:paraId="045F927E" w14:textId="0681EC43" w:rsidR="00280009" w:rsidRPr="0002793A" w:rsidRDefault="00280009" w:rsidP="0002793A">
      <w:pPr>
        <w:tabs>
          <w:tab w:val="left" w:leader="dot" w:pos="6804"/>
        </w:tabs>
        <w:spacing w:line="240" w:lineRule="auto"/>
        <w:ind w:right="849"/>
        <w:jc w:val="both"/>
        <w:rPr>
          <w:rFonts w:ascii="Times New Roman" w:hAnsi="Times New Roman" w:cs="Times New Roman"/>
          <w:color w:val="000000" w:themeColor="text1"/>
        </w:rPr>
      </w:pPr>
      <w:r w:rsidRPr="0002793A">
        <w:rPr>
          <w:rFonts w:ascii="Times New Roman" w:hAnsi="Times New Roman" w:cs="Times New Roman"/>
          <w:color w:val="000000" w:themeColor="text1"/>
        </w:rPr>
        <w:t>Gambar 3.2 Skema Triangulasi Metode</w:t>
      </w:r>
      <w:r w:rsidR="007F4918" w:rsidRPr="0002793A">
        <w:rPr>
          <w:rFonts w:ascii="Times New Roman" w:hAnsi="Times New Roman" w:cs="Times New Roman"/>
          <w:color w:val="000000" w:themeColor="text1"/>
        </w:rPr>
        <w:tab/>
      </w:r>
      <w:r w:rsidR="006951AC" w:rsidRPr="0002793A">
        <w:rPr>
          <w:rFonts w:ascii="Times New Roman" w:hAnsi="Times New Roman" w:cs="Times New Roman"/>
          <w:color w:val="000000" w:themeColor="text1"/>
        </w:rPr>
        <w:t>49</w:t>
      </w:r>
    </w:p>
    <w:p w14:paraId="2F59B792" w14:textId="6C370A0E" w:rsidR="00280009" w:rsidRPr="0002793A" w:rsidRDefault="00280009" w:rsidP="0002793A">
      <w:pPr>
        <w:tabs>
          <w:tab w:val="left" w:leader="dot" w:pos="6804"/>
        </w:tabs>
        <w:spacing w:line="240" w:lineRule="auto"/>
        <w:ind w:right="849"/>
        <w:jc w:val="both"/>
        <w:rPr>
          <w:rFonts w:ascii="Times New Roman" w:hAnsi="Times New Roman" w:cs="Times New Roman"/>
          <w:color w:val="000000" w:themeColor="text1"/>
        </w:rPr>
      </w:pPr>
      <w:r w:rsidRPr="0002793A">
        <w:rPr>
          <w:rFonts w:ascii="Times New Roman" w:hAnsi="Times New Roman" w:cs="Times New Roman"/>
          <w:color w:val="000000" w:themeColor="text1"/>
        </w:rPr>
        <w:t xml:space="preserve">Gambar 3.3 Model </w:t>
      </w:r>
      <w:r w:rsidR="00CD6BD2" w:rsidRPr="0002793A">
        <w:rPr>
          <w:rFonts w:ascii="Times New Roman" w:hAnsi="Times New Roman" w:cs="Times New Roman"/>
          <w:color w:val="000000" w:themeColor="text1"/>
        </w:rPr>
        <w:t>Analisis Data Fenomenologi</w:t>
      </w:r>
      <w:r w:rsidR="007F4918" w:rsidRPr="0002793A">
        <w:rPr>
          <w:rFonts w:ascii="Times New Roman" w:hAnsi="Times New Roman" w:cs="Times New Roman"/>
          <w:color w:val="000000" w:themeColor="text1"/>
        </w:rPr>
        <w:tab/>
      </w:r>
      <w:r w:rsidR="006951AC" w:rsidRPr="0002793A">
        <w:rPr>
          <w:rFonts w:ascii="Times New Roman" w:hAnsi="Times New Roman" w:cs="Times New Roman"/>
          <w:color w:val="000000" w:themeColor="text1"/>
        </w:rPr>
        <w:t>52</w:t>
      </w:r>
    </w:p>
    <w:p w14:paraId="0A73AFF3" w14:textId="134D161C" w:rsidR="00BE07EE" w:rsidRPr="0002793A" w:rsidRDefault="00BE07EE" w:rsidP="0002793A">
      <w:pPr>
        <w:spacing w:line="240" w:lineRule="auto"/>
        <w:ind w:left="142" w:right="849"/>
        <w:jc w:val="center"/>
        <w:rPr>
          <w:rFonts w:ascii="Times New Roman" w:hAnsi="Times New Roman" w:cs="Times New Roman"/>
          <w:color w:val="000000" w:themeColor="text1"/>
        </w:rPr>
      </w:pPr>
    </w:p>
    <w:p w14:paraId="726B23E6" w14:textId="7C138600" w:rsidR="00BE07EE" w:rsidRDefault="00BE07EE" w:rsidP="0002793A">
      <w:pPr>
        <w:spacing w:line="240" w:lineRule="auto"/>
        <w:ind w:left="142"/>
        <w:jc w:val="center"/>
        <w:rPr>
          <w:rFonts w:ascii="Times New Roman" w:hAnsi="Times New Roman" w:cs="Times New Roman"/>
          <w:b/>
          <w:bCs/>
          <w:color w:val="000000" w:themeColor="text1"/>
          <w:sz w:val="24"/>
          <w:szCs w:val="24"/>
        </w:rPr>
      </w:pPr>
      <w:r w:rsidRPr="00280009">
        <w:rPr>
          <w:rFonts w:ascii="Times New Roman" w:hAnsi="Times New Roman" w:cs="Times New Roman"/>
          <w:color w:val="000000" w:themeColor="text1"/>
          <w:sz w:val="24"/>
          <w:szCs w:val="24"/>
        </w:rPr>
        <w:br w:type="page"/>
      </w:r>
      <w:r>
        <w:rPr>
          <w:rFonts w:ascii="Times New Roman" w:hAnsi="Times New Roman" w:cs="Times New Roman"/>
          <w:b/>
          <w:bCs/>
          <w:color w:val="000000" w:themeColor="text1"/>
          <w:sz w:val="24"/>
          <w:szCs w:val="24"/>
        </w:rPr>
        <w:lastRenderedPageBreak/>
        <w:t>DAFTAR SINGKATAN</w:t>
      </w:r>
    </w:p>
    <w:p w14:paraId="6955FEDB" w14:textId="6EAF844C" w:rsidR="00E966E8" w:rsidRPr="0002793A" w:rsidRDefault="008073A3" w:rsidP="0002793A">
      <w:pPr>
        <w:spacing w:line="240" w:lineRule="auto"/>
        <w:ind w:left="142" w:right="849"/>
        <w:jc w:val="both"/>
        <w:rPr>
          <w:rFonts w:ascii="Times New Roman" w:hAnsi="Times New Roman" w:cs="Times New Roman"/>
          <w:color w:val="000000" w:themeColor="text1"/>
        </w:rPr>
      </w:pPr>
      <w:r w:rsidRPr="0002793A">
        <w:rPr>
          <w:rFonts w:ascii="Times New Roman" w:hAnsi="Times New Roman" w:cs="Times New Roman"/>
          <w:color w:val="000000" w:themeColor="text1"/>
        </w:rPr>
        <w:t>KAP</w:t>
      </w:r>
      <w:r w:rsidR="00E46014" w:rsidRPr="0002793A">
        <w:rPr>
          <w:rFonts w:ascii="Times New Roman" w:hAnsi="Times New Roman" w:cs="Times New Roman"/>
          <w:color w:val="000000" w:themeColor="text1"/>
        </w:rPr>
        <w:tab/>
      </w:r>
      <w:r w:rsidR="00E46014" w:rsidRPr="0002793A">
        <w:rPr>
          <w:rFonts w:ascii="Times New Roman" w:hAnsi="Times New Roman" w:cs="Times New Roman"/>
          <w:color w:val="000000" w:themeColor="text1"/>
        </w:rPr>
        <w:tab/>
      </w:r>
      <w:r w:rsidR="00E46014" w:rsidRPr="0002793A">
        <w:rPr>
          <w:rFonts w:ascii="Times New Roman" w:hAnsi="Times New Roman" w:cs="Times New Roman"/>
          <w:color w:val="000000" w:themeColor="text1"/>
        </w:rPr>
        <w:tab/>
      </w:r>
      <w:r w:rsidR="00E46014" w:rsidRPr="0002793A">
        <w:rPr>
          <w:rFonts w:ascii="Times New Roman" w:hAnsi="Times New Roman" w:cs="Times New Roman"/>
          <w:color w:val="000000" w:themeColor="text1"/>
        </w:rPr>
        <w:tab/>
        <w:t>Kantor Akuntan Publik</w:t>
      </w:r>
    </w:p>
    <w:p w14:paraId="003EF406" w14:textId="754EE4E1" w:rsidR="008073A3" w:rsidRPr="0002793A" w:rsidRDefault="008073A3" w:rsidP="0002793A">
      <w:pPr>
        <w:spacing w:line="240" w:lineRule="auto"/>
        <w:ind w:left="142" w:right="849"/>
        <w:jc w:val="both"/>
        <w:rPr>
          <w:rFonts w:ascii="Times New Roman" w:hAnsi="Times New Roman" w:cs="Times New Roman"/>
          <w:color w:val="000000" w:themeColor="text1"/>
        </w:rPr>
      </w:pPr>
      <w:r w:rsidRPr="0002793A">
        <w:rPr>
          <w:rFonts w:ascii="Times New Roman" w:hAnsi="Times New Roman" w:cs="Times New Roman"/>
          <w:color w:val="000000" w:themeColor="text1"/>
        </w:rPr>
        <w:t>IAPI</w:t>
      </w:r>
      <w:r w:rsidR="00E46014" w:rsidRPr="0002793A">
        <w:rPr>
          <w:rFonts w:ascii="Times New Roman" w:hAnsi="Times New Roman" w:cs="Times New Roman"/>
          <w:color w:val="000000" w:themeColor="text1"/>
        </w:rPr>
        <w:tab/>
      </w:r>
      <w:r w:rsidR="00E46014" w:rsidRPr="0002793A">
        <w:rPr>
          <w:rFonts w:ascii="Times New Roman" w:hAnsi="Times New Roman" w:cs="Times New Roman"/>
          <w:color w:val="000000" w:themeColor="text1"/>
        </w:rPr>
        <w:tab/>
      </w:r>
      <w:r w:rsidR="00E46014" w:rsidRPr="0002793A">
        <w:rPr>
          <w:rFonts w:ascii="Times New Roman" w:hAnsi="Times New Roman" w:cs="Times New Roman"/>
          <w:color w:val="000000" w:themeColor="text1"/>
        </w:rPr>
        <w:tab/>
      </w:r>
      <w:r w:rsidR="00E46014" w:rsidRPr="0002793A">
        <w:rPr>
          <w:rFonts w:ascii="Times New Roman" w:hAnsi="Times New Roman" w:cs="Times New Roman"/>
          <w:color w:val="000000" w:themeColor="text1"/>
        </w:rPr>
        <w:tab/>
        <w:t>Institut Akuntan Publik Indonesia</w:t>
      </w:r>
    </w:p>
    <w:p w14:paraId="3854BD20" w14:textId="074AC092" w:rsidR="008073A3" w:rsidRPr="0002793A" w:rsidRDefault="008073A3" w:rsidP="0002793A">
      <w:pPr>
        <w:spacing w:line="240" w:lineRule="auto"/>
        <w:ind w:left="142" w:right="849"/>
        <w:jc w:val="both"/>
        <w:rPr>
          <w:rFonts w:ascii="Times New Roman" w:hAnsi="Times New Roman" w:cs="Times New Roman"/>
          <w:color w:val="000000" w:themeColor="text1"/>
        </w:rPr>
      </w:pPr>
      <w:r w:rsidRPr="0002793A">
        <w:rPr>
          <w:rFonts w:ascii="Times New Roman" w:hAnsi="Times New Roman" w:cs="Times New Roman"/>
          <w:color w:val="000000" w:themeColor="text1"/>
        </w:rPr>
        <w:t>SPAP</w:t>
      </w:r>
      <w:r w:rsidR="00E46014" w:rsidRPr="0002793A">
        <w:rPr>
          <w:rFonts w:ascii="Times New Roman" w:hAnsi="Times New Roman" w:cs="Times New Roman"/>
          <w:color w:val="000000" w:themeColor="text1"/>
        </w:rPr>
        <w:tab/>
      </w:r>
      <w:r w:rsidR="00E46014" w:rsidRPr="0002793A">
        <w:rPr>
          <w:rFonts w:ascii="Times New Roman" w:hAnsi="Times New Roman" w:cs="Times New Roman"/>
          <w:color w:val="000000" w:themeColor="text1"/>
        </w:rPr>
        <w:tab/>
      </w:r>
      <w:r w:rsidR="00E46014" w:rsidRPr="0002793A">
        <w:rPr>
          <w:rFonts w:ascii="Times New Roman" w:hAnsi="Times New Roman" w:cs="Times New Roman"/>
          <w:color w:val="000000" w:themeColor="text1"/>
        </w:rPr>
        <w:tab/>
      </w:r>
      <w:r w:rsidR="00E46014" w:rsidRPr="0002793A">
        <w:rPr>
          <w:rFonts w:ascii="Times New Roman" w:hAnsi="Times New Roman" w:cs="Times New Roman"/>
          <w:color w:val="000000" w:themeColor="text1"/>
        </w:rPr>
        <w:tab/>
        <w:t>Standar Profesional Akuntan Publik</w:t>
      </w:r>
    </w:p>
    <w:p w14:paraId="51389918" w14:textId="6F9439B9" w:rsidR="000D0C67" w:rsidRPr="0002793A" w:rsidRDefault="0061724A" w:rsidP="0002793A">
      <w:pPr>
        <w:spacing w:line="240" w:lineRule="auto"/>
        <w:ind w:left="142" w:right="849"/>
        <w:jc w:val="both"/>
        <w:rPr>
          <w:rFonts w:ascii="Times New Roman" w:hAnsi="Times New Roman" w:cs="Times New Roman"/>
          <w:color w:val="000000" w:themeColor="text1"/>
        </w:rPr>
      </w:pPr>
      <w:r w:rsidRPr="0002793A">
        <w:rPr>
          <w:rFonts w:ascii="Times New Roman" w:hAnsi="Times New Roman" w:cs="Times New Roman"/>
          <w:color w:val="000000" w:themeColor="text1"/>
        </w:rPr>
        <w:t>BDO</w:t>
      </w:r>
      <w:r w:rsidR="000D0C67" w:rsidRPr="0002793A">
        <w:rPr>
          <w:rFonts w:ascii="Times New Roman" w:hAnsi="Times New Roman" w:cs="Times New Roman"/>
          <w:color w:val="000000" w:themeColor="text1"/>
        </w:rPr>
        <w:tab/>
      </w:r>
      <w:r w:rsidR="000D0C67" w:rsidRPr="0002793A">
        <w:rPr>
          <w:rFonts w:ascii="Times New Roman" w:hAnsi="Times New Roman" w:cs="Times New Roman"/>
          <w:color w:val="000000" w:themeColor="text1"/>
        </w:rPr>
        <w:tab/>
      </w:r>
      <w:r w:rsidR="000D0C67" w:rsidRPr="0002793A">
        <w:rPr>
          <w:rFonts w:ascii="Times New Roman" w:hAnsi="Times New Roman" w:cs="Times New Roman"/>
          <w:color w:val="000000" w:themeColor="text1"/>
        </w:rPr>
        <w:tab/>
      </w:r>
      <w:r w:rsidR="000D0C67" w:rsidRPr="0002793A">
        <w:rPr>
          <w:rFonts w:ascii="Times New Roman" w:hAnsi="Times New Roman" w:cs="Times New Roman"/>
          <w:color w:val="000000" w:themeColor="text1"/>
        </w:rPr>
        <w:tab/>
      </w:r>
      <w:r w:rsidRPr="0002793A">
        <w:rPr>
          <w:rFonts w:ascii="Times New Roman" w:hAnsi="Times New Roman" w:cs="Times New Roman"/>
          <w:color w:val="000000" w:themeColor="text1"/>
        </w:rPr>
        <w:t>Binder Dijker Otte</w:t>
      </w:r>
    </w:p>
    <w:p w14:paraId="0C868C66" w14:textId="168BB42D" w:rsidR="009369F7" w:rsidRPr="0002793A" w:rsidRDefault="009369F7" w:rsidP="0002793A">
      <w:pPr>
        <w:spacing w:line="240" w:lineRule="auto"/>
        <w:ind w:left="142" w:right="849"/>
        <w:jc w:val="both"/>
        <w:rPr>
          <w:rFonts w:ascii="Times New Roman" w:hAnsi="Times New Roman" w:cs="Times New Roman"/>
          <w:color w:val="000000" w:themeColor="text1"/>
        </w:rPr>
      </w:pPr>
      <w:r w:rsidRPr="0002793A">
        <w:rPr>
          <w:rFonts w:ascii="Times New Roman" w:hAnsi="Times New Roman" w:cs="Times New Roman"/>
          <w:color w:val="000000" w:themeColor="text1"/>
        </w:rPr>
        <w:t>UU</w:t>
      </w:r>
      <w:r w:rsidRPr="0002793A">
        <w:rPr>
          <w:rFonts w:ascii="Times New Roman" w:hAnsi="Times New Roman" w:cs="Times New Roman"/>
          <w:color w:val="000000" w:themeColor="text1"/>
        </w:rPr>
        <w:tab/>
      </w:r>
      <w:r w:rsidRPr="0002793A">
        <w:rPr>
          <w:rFonts w:ascii="Times New Roman" w:hAnsi="Times New Roman" w:cs="Times New Roman"/>
          <w:color w:val="000000" w:themeColor="text1"/>
        </w:rPr>
        <w:tab/>
      </w:r>
      <w:r w:rsidRPr="0002793A">
        <w:rPr>
          <w:rFonts w:ascii="Times New Roman" w:hAnsi="Times New Roman" w:cs="Times New Roman"/>
          <w:color w:val="000000" w:themeColor="text1"/>
        </w:rPr>
        <w:tab/>
      </w:r>
      <w:r w:rsidRPr="0002793A">
        <w:rPr>
          <w:rFonts w:ascii="Times New Roman" w:hAnsi="Times New Roman" w:cs="Times New Roman"/>
          <w:color w:val="000000" w:themeColor="text1"/>
        </w:rPr>
        <w:tab/>
        <w:t>Undang-</w:t>
      </w:r>
      <w:r w:rsidR="00310059" w:rsidRPr="0002793A">
        <w:rPr>
          <w:rFonts w:ascii="Times New Roman" w:hAnsi="Times New Roman" w:cs="Times New Roman"/>
          <w:color w:val="000000" w:themeColor="text1"/>
        </w:rPr>
        <w:t>U</w:t>
      </w:r>
      <w:r w:rsidRPr="0002793A">
        <w:rPr>
          <w:rFonts w:ascii="Times New Roman" w:hAnsi="Times New Roman" w:cs="Times New Roman"/>
          <w:color w:val="000000" w:themeColor="text1"/>
        </w:rPr>
        <w:t>ndang</w:t>
      </w:r>
    </w:p>
    <w:p w14:paraId="7B61CB61" w14:textId="259AEF03" w:rsidR="009369F7" w:rsidRPr="0002793A" w:rsidRDefault="009369F7" w:rsidP="0002793A">
      <w:pPr>
        <w:spacing w:line="240" w:lineRule="auto"/>
        <w:ind w:left="142" w:right="849"/>
        <w:jc w:val="both"/>
        <w:rPr>
          <w:rFonts w:ascii="Times New Roman" w:hAnsi="Times New Roman" w:cs="Times New Roman"/>
          <w:color w:val="000000" w:themeColor="text1"/>
        </w:rPr>
      </w:pPr>
      <w:r w:rsidRPr="0002793A">
        <w:rPr>
          <w:rFonts w:ascii="Times New Roman" w:hAnsi="Times New Roman" w:cs="Times New Roman"/>
          <w:color w:val="000000" w:themeColor="text1"/>
        </w:rPr>
        <w:t>PP</w:t>
      </w:r>
      <w:r w:rsidRPr="0002793A">
        <w:rPr>
          <w:rFonts w:ascii="Times New Roman" w:hAnsi="Times New Roman" w:cs="Times New Roman"/>
          <w:color w:val="000000" w:themeColor="text1"/>
        </w:rPr>
        <w:tab/>
      </w:r>
      <w:r w:rsidRPr="0002793A">
        <w:rPr>
          <w:rFonts w:ascii="Times New Roman" w:hAnsi="Times New Roman" w:cs="Times New Roman"/>
          <w:color w:val="000000" w:themeColor="text1"/>
        </w:rPr>
        <w:tab/>
      </w:r>
      <w:r w:rsidRPr="0002793A">
        <w:rPr>
          <w:rFonts w:ascii="Times New Roman" w:hAnsi="Times New Roman" w:cs="Times New Roman"/>
          <w:color w:val="000000" w:themeColor="text1"/>
        </w:rPr>
        <w:tab/>
      </w:r>
      <w:r w:rsidRPr="0002793A">
        <w:rPr>
          <w:rFonts w:ascii="Times New Roman" w:hAnsi="Times New Roman" w:cs="Times New Roman"/>
          <w:color w:val="000000" w:themeColor="text1"/>
        </w:rPr>
        <w:tab/>
        <w:t>Peraturan Pengurus</w:t>
      </w:r>
    </w:p>
    <w:p w14:paraId="1CB74242" w14:textId="77777777" w:rsidR="00746D19" w:rsidRPr="0002793A" w:rsidRDefault="00746D19" w:rsidP="0002793A">
      <w:pPr>
        <w:spacing w:line="240" w:lineRule="auto"/>
        <w:ind w:left="142" w:right="849"/>
        <w:jc w:val="both"/>
        <w:rPr>
          <w:rFonts w:ascii="Times New Roman" w:hAnsi="Times New Roman" w:cs="Times New Roman"/>
          <w:color w:val="000000" w:themeColor="text1"/>
        </w:rPr>
      </w:pPr>
    </w:p>
    <w:p w14:paraId="3E72EE3C" w14:textId="77777777" w:rsidR="008073A3" w:rsidRPr="0002793A" w:rsidRDefault="008073A3" w:rsidP="0002793A">
      <w:pPr>
        <w:spacing w:line="240" w:lineRule="auto"/>
        <w:ind w:left="142" w:right="849"/>
        <w:jc w:val="both"/>
        <w:rPr>
          <w:rFonts w:ascii="Times New Roman" w:hAnsi="Times New Roman" w:cs="Times New Roman"/>
          <w:color w:val="000000" w:themeColor="text1"/>
        </w:rPr>
      </w:pPr>
    </w:p>
    <w:p w14:paraId="15ACC41C" w14:textId="44DAC2D0" w:rsidR="00BE07EE" w:rsidRPr="0002793A" w:rsidRDefault="00BE07EE" w:rsidP="0002793A">
      <w:pPr>
        <w:spacing w:line="240" w:lineRule="auto"/>
        <w:ind w:right="849"/>
        <w:jc w:val="center"/>
        <w:rPr>
          <w:rFonts w:ascii="Times New Roman" w:hAnsi="Times New Roman" w:cs="Times New Roman"/>
          <w:color w:val="000000" w:themeColor="text1"/>
        </w:rPr>
      </w:pPr>
    </w:p>
    <w:p w14:paraId="1770773D" w14:textId="77777777" w:rsidR="00BE07EE" w:rsidRPr="0002793A" w:rsidRDefault="00BE07EE" w:rsidP="0002793A">
      <w:pPr>
        <w:spacing w:line="240" w:lineRule="auto"/>
        <w:rPr>
          <w:rFonts w:ascii="Times New Roman" w:hAnsi="Times New Roman" w:cs="Times New Roman"/>
          <w:color w:val="000000" w:themeColor="text1"/>
        </w:rPr>
      </w:pPr>
      <w:r w:rsidRPr="0002793A">
        <w:rPr>
          <w:rFonts w:ascii="Times New Roman" w:hAnsi="Times New Roman" w:cs="Times New Roman"/>
          <w:color w:val="000000" w:themeColor="text1"/>
        </w:rPr>
        <w:br w:type="page"/>
      </w:r>
    </w:p>
    <w:p w14:paraId="4207EB4D" w14:textId="4310271B" w:rsidR="00BE07EE" w:rsidRDefault="00BE07EE" w:rsidP="00ED5232">
      <w:pPr>
        <w:spacing w:line="480" w:lineRule="auto"/>
        <w:ind w:left="142" w:right="849"/>
        <w:jc w:val="center"/>
        <w:rPr>
          <w:rFonts w:ascii="Times New Roman" w:hAnsi="Times New Roman" w:cs="Times New Roman"/>
          <w:b/>
          <w:bCs/>
          <w:color w:val="000000" w:themeColor="text1"/>
          <w:sz w:val="24"/>
          <w:szCs w:val="24"/>
        </w:rPr>
      </w:pPr>
      <w:r w:rsidRPr="00BE07EE">
        <w:rPr>
          <w:rFonts w:ascii="Times New Roman" w:hAnsi="Times New Roman" w:cs="Times New Roman"/>
          <w:b/>
          <w:bCs/>
          <w:color w:val="000000" w:themeColor="text1"/>
          <w:sz w:val="24"/>
          <w:szCs w:val="24"/>
        </w:rPr>
        <w:lastRenderedPageBreak/>
        <w:t>DAFTAR LAMPIRAN</w:t>
      </w:r>
    </w:p>
    <w:p w14:paraId="79E270E4" w14:textId="7603FB63" w:rsidR="00E966E8" w:rsidRPr="007059F1" w:rsidRDefault="00E966E8" w:rsidP="0002793A">
      <w:pPr>
        <w:spacing w:line="240" w:lineRule="auto"/>
        <w:ind w:left="142" w:right="849"/>
        <w:jc w:val="right"/>
        <w:rPr>
          <w:rFonts w:ascii="Times New Roman" w:hAnsi="Times New Roman" w:cs="Times New Roman"/>
          <w:b/>
          <w:bCs/>
          <w:color w:val="000000" w:themeColor="text1"/>
        </w:rPr>
      </w:pPr>
      <w:r w:rsidRPr="007059F1">
        <w:rPr>
          <w:rFonts w:ascii="Times New Roman" w:hAnsi="Times New Roman" w:cs="Times New Roman"/>
          <w:b/>
          <w:bCs/>
          <w:color w:val="000000" w:themeColor="text1"/>
        </w:rPr>
        <w:t>Halaman</w:t>
      </w:r>
    </w:p>
    <w:p w14:paraId="72EA853B" w14:textId="1170F3A6" w:rsidR="00E966E8" w:rsidRPr="007059F1" w:rsidRDefault="00E966E8" w:rsidP="0002793A">
      <w:pPr>
        <w:tabs>
          <w:tab w:val="left" w:leader="dot" w:pos="6804"/>
        </w:tabs>
        <w:spacing w:line="240" w:lineRule="auto"/>
        <w:ind w:left="142" w:right="849"/>
        <w:jc w:val="both"/>
        <w:rPr>
          <w:rFonts w:ascii="Times New Roman" w:hAnsi="Times New Roman" w:cs="Times New Roman"/>
          <w:color w:val="000000" w:themeColor="text1"/>
        </w:rPr>
      </w:pPr>
      <w:r w:rsidRPr="007059F1">
        <w:rPr>
          <w:rFonts w:ascii="Times New Roman" w:hAnsi="Times New Roman" w:cs="Times New Roman"/>
          <w:color w:val="000000" w:themeColor="text1"/>
        </w:rPr>
        <w:t>Lampiran 1 Alur Wawancara</w:t>
      </w:r>
      <w:r w:rsidR="007F4918" w:rsidRPr="007059F1">
        <w:rPr>
          <w:rFonts w:ascii="Times New Roman" w:hAnsi="Times New Roman" w:cs="Times New Roman"/>
          <w:color w:val="000000" w:themeColor="text1"/>
        </w:rPr>
        <w:tab/>
      </w:r>
      <w:r w:rsidR="00906D7B" w:rsidRPr="007059F1">
        <w:rPr>
          <w:rFonts w:ascii="Times New Roman" w:hAnsi="Times New Roman" w:cs="Times New Roman"/>
          <w:color w:val="000000" w:themeColor="text1"/>
        </w:rPr>
        <w:t>6</w:t>
      </w:r>
      <w:r w:rsidR="007059F1" w:rsidRPr="007059F1">
        <w:rPr>
          <w:rFonts w:ascii="Times New Roman" w:hAnsi="Times New Roman" w:cs="Times New Roman"/>
          <w:color w:val="000000" w:themeColor="text1"/>
        </w:rPr>
        <w:t>0</w:t>
      </w:r>
    </w:p>
    <w:p w14:paraId="5E6D46C6" w14:textId="712894C0" w:rsidR="00E966E8" w:rsidRPr="007059F1" w:rsidRDefault="00E966E8" w:rsidP="0002793A">
      <w:pPr>
        <w:tabs>
          <w:tab w:val="left" w:leader="dot" w:pos="6804"/>
        </w:tabs>
        <w:spacing w:line="240" w:lineRule="auto"/>
        <w:ind w:left="142" w:right="849"/>
        <w:jc w:val="both"/>
        <w:rPr>
          <w:rFonts w:ascii="Times New Roman" w:hAnsi="Times New Roman" w:cs="Times New Roman"/>
          <w:color w:val="000000" w:themeColor="text1"/>
        </w:rPr>
      </w:pPr>
      <w:r w:rsidRPr="007059F1">
        <w:rPr>
          <w:rFonts w:ascii="Times New Roman" w:hAnsi="Times New Roman" w:cs="Times New Roman"/>
          <w:color w:val="000000" w:themeColor="text1"/>
        </w:rPr>
        <w:t>Lampiran 2 Daftar Pertanyaan Wawancara</w:t>
      </w:r>
      <w:r w:rsidR="007F4918" w:rsidRPr="007059F1">
        <w:rPr>
          <w:rFonts w:ascii="Times New Roman" w:hAnsi="Times New Roman" w:cs="Times New Roman"/>
          <w:color w:val="000000" w:themeColor="text1"/>
        </w:rPr>
        <w:tab/>
      </w:r>
      <w:r w:rsidR="00906D7B" w:rsidRPr="007059F1">
        <w:rPr>
          <w:rFonts w:ascii="Times New Roman" w:hAnsi="Times New Roman" w:cs="Times New Roman"/>
          <w:color w:val="000000" w:themeColor="text1"/>
        </w:rPr>
        <w:t>6</w:t>
      </w:r>
      <w:r w:rsidR="007059F1" w:rsidRPr="007059F1">
        <w:rPr>
          <w:rFonts w:ascii="Times New Roman" w:hAnsi="Times New Roman" w:cs="Times New Roman"/>
          <w:color w:val="000000" w:themeColor="text1"/>
        </w:rPr>
        <w:t>0</w:t>
      </w:r>
    </w:p>
    <w:p w14:paraId="5714D4B9" w14:textId="77777777" w:rsidR="00E966E8" w:rsidRPr="00BE07EE" w:rsidRDefault="00E966E8" w:rsidP="0002793A">
      <w:pPr>
        <w:spacing w:line="240" w:lineRule="auto"/>
        <w:ind w:left="142" w:right="849"/>
        <w:jc w:val="both"/>
        <w:rPr>
          <w:rFonts w:ascii="Times New Roman" w:hAnsi="Times New Roman" w:cs="Times New Roman"/>
          <w:b/>
          <w:bCs/>
          <w:color w:val="000000" w:themeColor="text1"/>
          <w:sz w:val="24"/>
          <w:szCs w:val="24"/>
        </w:rPr>
      </w:pPr>
    </w:p>
    <w:p w14:paraId="1EC66D3B" w14:textId="77777777" w:rsidR="00BE07EE" w:rsidRPr="00BE07EE" w:rsidRDefault="00BE07EE" w:rsidP="0002793A">
      <w:pPr>
        <w:spacing w:line="240" w:lineRule="auto"/>
        <w:ind w:left="142" w:right="849"/>
        <w:jc w:val="center"/>
        <w:rPr>
          <w:rFonts w:ascii="Times New Roman" w:hAnsi="Times New Roman" w:cs="Times New Roman"/>
          <w:color w:val="000000" w:themeColor="text1"/>
          <w:sz w:val="24"/>
          <w:szCs w:val="24"/>
        </w:rPr>
      </w:pPr>
    </w:p>
    <w:p w14:paraId="77FD632E" w14:textId="77777777" w:rsidR="00BE07EE" w:rsidRPr="00BD64C0" w:rsidRDefault="00BE07EE" w:rsidP="0002793A">
      <w:pPr>
        <w:spacing w:line="240" w:lineRule="auto"/>
        <w:ind w:right="849"/>
        <w:jc w:val="center"/>
        <w:rPr>
          <w:rFonts w:ascii="Times New Roman" w:hAnsi="Times New Roman" w:cs="Times New Roman"/>
          <w:color w:val="000000" w:themeColor="text1"/>
          <w:sz w:val="24"/>
          <w:szCs w:val="24"/>
        </w:rPr>
      </w:pPr>
    </w:p>
    <w:p w14:paraId="2E2D53B9" w14:textId="77777777" w:rsidR="003C7D50" w:rsidRPr="004A015F" w:rsidRDefault="003C7D50" w:rsidP="0002793A">
      <w:pPr>
        <w:tabs>
          <w:tab w:val="center" w:pos="3968"/>
          <w:tab w:val="left" w:pos="4860"/>
        </w:tabs>
        <w:spacing w:line="240" w:lineRule="auto"/>
        <w:rPr>
          <w:rFonts w:ascii="Times New Roman" w:hAnsi="Times New Roman" w:cs="Times New Roman"/>
          <w:color w:val="000000" w:themeColor="text1"/>
          <w:sz w:val="24"/>
          <w:szCs w:val="24"/>
        </w:rPr>
      </w:pPr>
    </w:p>
    <w:p w14:paraId="28D30F87" w14:textId="77777777" w:rsidR="009E4F88" w:rsidRDefault="005918DE" w:rsidP="0002793A">
      <w:pPr>
        <w:spacing w:line="240" w:lineRule="auto"/>
        <w:ind w:left="142"/>
        <w:jc w:val="center"/>
        <w:rPr>
          <w:rFonts w:ascii="Times New Roman" w:hAnsi="Times New Roman" w:cs="Times New Roman"/>
          <w:b/>
          <w:bCs/>
          <w:color w:val="000000" w:themeColor="text1"/>
          <w:sz w:val="24"/>
          <w:szCs w:val="24"/>
        </w:rPr>
        <w:sectPr w:rsidR="009E4F88" w:rsidSect="00671C92">
          <w:headerReference w:type="default" r:id="rId10"/>
          <w:footerReference w:type="default" r:id="rId11"/>
          <w:footerReference w:type="first" r:id="rId12"/>
          <w:pgSz w:w="11906" w:h="16838" w:code="9"/>
          <w:pgMar w:top="2268" w:right="1701" w:bottom="1701" w:left="2268" w:header="709" w:footer="709" w:gutter="0"/>
          <w:pgNumType w:fmt="lowerRoman"/>
          <w:cols w:space="708"/>
          <w:docGrid w:linePitch="360"/>
        </w:sectPr>
      </w:pPr>
      <w:r w:rsidRPr="00A25C95">
        <w:rPr>
          <w:rFonts w:ascii="Times New Roman" w:hAnsi="Times New Roman" w:cs="Times New Roman"/>
          <w:b/>
          <w:bCs/>
          <w:color w:val="000000" w:themeColor="text1"/>
          <w:sz w:val="24"/>
          <w:szCs w:val="24"/>
        </w:rPr>
        <w:br w:type="page"/>
      </w:r>
    </w:p>
    <w:p w14:paraId="1DBD348A" w14:textId="1F6BD35E" w:rsidR="005918DE" w:rsidRPr="00A25C95" w:rsidRDefault="005918DE" w:rsidP="00ED5232">
      <w:pPr>
        <w:spacing w:line="480" w:lineRule="auto"/>
        <w:ind w:left="142"/>
        <w:jc w:val="center"/>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lastRenderedPageBreak/>
        <w:t>BAB I</w:t>
      </w:r>
    </w:p>
    <w:p w14:paraId="27E5C619" w14:textId="34ED6415" w:rsidR="005E4D6F" w:rsidRPr="00A25C95" w:rsidRDefault="005918DE" w:rsidP="00ED5232">
      <w:pPr>
        <w:spacing w:line="480" w:lineRule="auto"/>
        <w:ind w:left="142"/>
        <w:jc w:val="center"/>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t>PENDAHULUAN</w:t>
      </w:r>
    </w:p>
    <w:p w14:paraId="51BBA6FD" w14:textId="53DCE251" w:rsidR="005918DE" w:rsidRPr="00A25C95" w:rsidRDefault="005E4D6F" w:rsidP="00ED5232">
      <w:pPr>
        <w:pStyle w:val="ListParagraph"/>
        <w:numPr>
          <w:ilvl w:val="1"/>
          <w:numId w:val="1"/>
        </w:numPr>
        <w:spacing w:line="480" w:lineRule="auto"/>
        <w:ind w:left="142" w:firstLine="0"/>
        <w:jc w:val="both"/>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t>Latar Belakang</w:t>
      </w:r>
    </w:p>
    <w:p w14:paraId="071A9042" w14:textId="15ACDC09" w:rsidR="00F94C63" w:rsidRDefault="00866355" w:rsidP="00ED5232">
      <w:pPr>
        <w:pStyle w:val="ListParagraph"/>
        <w:spacing w:line="480" w:lineRule="auto"/>
        <w:ind w:left="142"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F94C63">
        <w:rPr>
          <w:rFonts w:ascii="Times New Roman" w:hAnsi="Times New Roman" w:cs="Times New Roman"/>
          <w:color w:val="000000" w:themeColor="text1"/>
          <w:sz w:val="24"/>
          <w:szCs w:val="24"/>
        </w:rPr>
        <w:t>udit merupakan</w:t>
      </w:r>
      <w:r w:rsidR="00DB33D2">
        <w:rPr>
          <w:rFonts w:ascii="Times New Roman" w:hAnsi="Times New Roman" w:cs="Times New Roman"/>
          <w:color w:val="000000" w:themeColor="text1"/>
          <w:sz w:val="24"/>
          <w:szCs w:val="24"/>
        </w:rPr>
        <w:t xml:space="preserve"> suatu proses sistematis yang dilakukan oleh auditor untuk memperoleh serta mengevaluasi bukti secara objektif dengan tujuan menilai kewajaran informasi yang disajikan dalam laporan keuangan, sehingga tidak hanya terbatas pada pemeriksaan angka-angka, tetapi juga meliputi penelusuran, pengujian, dan pengungkapan kondisi nyata entitas</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{"citationItems":[{"id":"ITEM-1","itemData":{"abstract":"Dalam penelitian sebelumnya atau penelitian yang relevan, itu memainkan peran penting dalam penelitian atau penelitian. Penelitian sebelumnya dan penelitian yang relevan harus berfungsi sebagai teori konfirmasi jika terjadi hubungan, yaitu efek antar variabel. Pada artikel ini meriview bagaimana pengaruh yang biasanya mempengaruhi sebuah fungsi dari audit internal diantaranya: Audit Tenure, Ukuran Perusahaan, serta Rotasi Audit. Tujuan atas penulisan artikel ini agar dapat membangun sebuah hipotesis pengaruh antar sebuah variabel agar dapat digunakan untuk penelitian selanjutnya. Artikel riview ini menghasilkan diantaranya: 1) Audit Tenure tidak berpengaruh terhadap kualitas audit; 2) Ukuran Perusahaan tidak berpengaruh terhadap kualitas audit; 3) Rotasi Audit tidak berpengaruh terhadap kualitas audit.","author":[{"dropping-particle":"","family":"Arista","given":"Dhea","non-dropping-particle":"","parse-names":false,"suffix":""},{"dropping-particle":"","family":"Kuntadi","given":"Cris","non-dropping-particle":"","parse-names":false,"suffix":""},{"dropping-particle":"","family":"Pramukty","given":"Rachmat","non-dropping-particle":"","parse-names":false,"suffix":""}],"container-title":"Jurnal Economina","id":"ITEM-1","issue":"6","issued":{"date-parts":[["2023"]]},"page":"1247-1257","title":"PENGARUH AUDIT TENURE, UKURAN PERUSAHAAN, DAN ROTASI AUDIT TERHADAP KUALITAS AUDIT (Literature Review Audit Internal)","type":"article-journal","volume":"2"},"uris":["http://www.mendeley.com/documents/?uuid=1dc642c4-c1cc-4264-8f80-1d7b2856fc59"]}],"mendeley":{"formattedCitation":"(Arista, Kuntadi, &amp; Pramukty, 2023)","plainTextFormattedCitation":"(Arista, Kuntadi, &amp; Pramukty, 2023)","previouslyFormattedCitation":"(Arista, Kuntadi, &amp; Pramukty, 2023)"},"properties":{"noteIndex":0},"schema":"https://github.com/citation-style-language/schema/raw/master/csl-citation.json"}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866355">
        <w:rPr>
          <w:rFonts w:ascii="Times New Roman" w:hAnsi="Times New Roman" w:cs="Times New Roman"/>
          <w:noProof/>
          <w:color w:val="000000" w:themeColor="text1"/>
          <w:sz w:val="24"/>
          <w:szCs w:val="24"/>
        </w:rPr>
        <w:t>(Arista, Kuntadi, &amp; Pramukty, 2023)</w:t>
      </w:r>
      <w:r>
        <w:rPr>
          <w:rFonts w:ascii="Times New Roman" w:hAnsi="Times New Roman" w:cs="Times New Roman"/>
          <w:color w:val="000000" w:themeColor="text1"/>
          <w:sz w:val="24"/>
          <w:szCs w:val="24"/>
        </w:rPr>
        <w:fldChar w:fldCharType="end"/>
      </w:r>
      <w:r w:rsidR="00DB33D2">
        <w:rPr>
          <w:rFonts w:ascii="Times New Roman" w:hAnsi="Times New Roman" w:cs="Times New Roman"/>
          <w:color w:val="000000" w:themeColor="text1"/>
          <w:sz w:val="24"/>
          <w:szCs w:val="24"/>
        </w:rPr>
        <w:t>. Laporan keuangan yang dihasilkan</w:t>
      </w:r>
      <w:r w:rsidR="003913C1">
        <w:rPr>
          <w:rFonts w:ascii="Times New Roman" w:hAnsi="Times New Roman" w:cs="Times New Roman"/>
          <w:color w:val="000000" w:themeColor="text1"/>
          <w:sz w:val="24"/>
          <w:szCs w:val="24"/>
        </w:rPr>
        <w:t xml:space="preserve"> kemudian menjadi kebutuhan mendasar bagi manajemen maupun perusahaan karena memuat informasi yang sangat penting sebagai dasar pertimbangan investor dalam menilai kelayakan investasi, </w:t>
      </w:r>
      <w:r w:rsidR="00402621">
        <w:rPr>
          <w:rFonts w:ascii="Times New Roman" w:hAnsi="Times New Roman" w:cs="Times New Roman"/>
          <w:color w:val="000000" w:themeColor="text1"/>
          <w:sz w:val="24"/>
          <w:szCs w:val="24"/>
        </w:rPr>
        <w:t>kreditur dalam menentukan kebijakan pembiayaan, serta regulator dalam mengawasi kepatuhan entitas, sehingga informasi yang disajikan di dalamnya harus memiliki kualitas tinggi, yaitu relevan, andal, valid, serta dapat dipercaya.</w:t>
      </w:r>
    </w:p>
    <w:p w14:paraId="38C68206" w14:textId="38082031" w:rsidR="00994DDB" w:rsidRPr="00A25C95" w:rsidRDefault="00AE7715"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Audit memiliki peran krusial dalam menjaga kredibilitas dan transparansi laporan keuangan yang disajikan oleh </w:t>
      </w:r>
      <w:r w:rsidR="00EC0850" w:rsidRPr="00A25C95">
        <w:rPr>
          <w:rFonts w:ascii="Times New Roman" w:hAnsi="Times New Roman" w:cs="Times New Roman"/>
          <w:color w:val="000000" w:themeColor="text1"/>
          <w:sz w:val="24"/>
          <w:szCs w:val="24"/>
        </w:rPr>
        <w:t>entitas</w:t>
      </w:r>
      <w:r w:rsidRPr="00A25C95">
        <w:rPr>
          <w:rFonts w:ascii="Times New Roman" w:hAnsi="Times New Roman" w:cs="Times New Roman"/>
          <w:color w:val="000000" w:themeColor="text1"/>
          <w:sz w:val="24"/>
          <w:szCs w:val="24"/>
        </w:rPr>
        <w:t>. Laporan keuangan yang telah diaudit memberikan keyakinan lebih kepada pemangku kepentingan bahwa informasi yang mereka gunakan dalam pengambilan keputusan adalah akurat dan dapat diandalkan. Seiring globalisasi dan kompleksitas bisnis yang semikin tinggi, tuntutan terhadap kualitas audit juga semakin meningkat. Pada sisi lain, auditor dihadapkan pada tekanan bisnis dan persaingan yang ketat,</w:t>
      </w:r>
      <w:r w:rsidR="00476FEA" w:rsidRPr="00A25C95">
        <w:rPr>
          <w:rFonts w:ascii="Times New Roman" w:hAnsi="Times New Roman" w:cs="Times New Roman"/>
          <w:color w:val="000000" w:themeColor="text1"/>
          <w:sz w:val="24"/>
          <w:szCs w:val="24"/>
        </w:rPr>
        <w:t xml:space="preserve"> termasuk dalam hal menentukan </w:t>
      </w:r>
      <w:r w:rsidR="009A4C04" w:rsidRPr="009A4C04">
        <w:rPr>
          <w:rFonts w:ascii="Times New Roman" w:hAnsi="Times New Roman" w:cs="Times New Roman"/>
          <w:i/>
          <w:iCs/>
          <w:color w:val="000000" w:themeColor="text1"/>
          <w:sz w:val="24"/>
          <w:szCs w:val="24"/>
        </w:rPr>
        <w:t>fee</w:t>
      </w:r>
      <w:r w:rsidR="00476FEA" w:rsidRPr="00A25C95">
        <w:rPr>
          <w:rFonts w:ascii="Times New Roman" w:hAnsi="Times New Roman" w:cs="Times New Roman"/>
          <w:color w:val="000000" w:themeColor="text1"/>
          <w:sz w:val="24"/>
          <w:szCs w:val="24"/>
        </w:rPr>
        <w:t xml:space="preserve"> audit, yang menjadi salah satu aspek penting dalam menjaga </w:t>
      </w:r>
      <w:r w:rsidR="004677A2" w:rsidRPr="00A25C95">
        <w:rPr>
          <w:rFonts w:ascii="Times New Roman" w:hAnsi="Times New Roman" w:cs="Times New Roman"/>
          <w:color w:val="000000" w:themeColor="text1"/>
          <w:sz w:val="24"/>
          <w:szCs w:val="24"/>
        </w:rPr>
        <w:t>kelangsungan</w:t>
      </w:r>
      <w:r w:rsidR="00476FEA" w:rsidRPr="00A25C95">
        <w:rPr>
          <w:rFonts w:ascii="Times New Roman" w:hAnsi="Times New Roman" w:cs="Times New Roman"/>
          <w:color w:val="000000" w:themeColor="text1"/>
          <w:sz w:val="24"/>
          <w:szCs w:val="24"/>
        </w:rPr>
        <w:t xml:space="preserve"> operasional KAP</w:t>
      </w:r>
      <w:r w:rsidR="00F42A75">
        <w:rPr>
          <w:rFonts w:ascii="Times New Roman" w:hAnsi="Times New Roman" w:cs="Times New Roman"/>
          <w:color w:val="000000" w:themeColor="text1"/>
          <w:sz w:val="24"/>
          <w:szCs w:val="24"/>
        </w:rPr>
        <w:t xml:space="preserve"> </w:t>
      </w:r>
      <w:r w:rsidR="00F42A75">
        <w:rPr>
          <w:rFonts w:ascii="Times New Roman" w:hAnsi="Times New Roman" w:cs="Times New Roman"/>
          <w:color w:val="000000" w:themeColor="text1"/>
          <w:sz w:val="24"/>
          <w:szCs w:val="24"/>
        </w:rPr>
        <w:fldChar w:fldCharType="begin" w:fldLock="1"/>
      </w:r>
      <w:r w:rsidR="00536276">
        <w:rPr>
          <w:rFonts w:ascii="Times New Roman" w:hAnsi="Times New Roman" w:cs="Times New Roman"/>
          <w:color w:val="000000" w:themeColor="text1"/>
          <w:sz w:val="24"/>
          <w:szCs w:val="24"/>
        </w:rPr>
        <w:instrText>ADDIN CSL_CITATION {"citationItems":[{"id":"ITEM-1","itemData":{"DOI":"10.31942/akses.v16i2.5557","ISSN":"1907-4433","abstract":"Munculnya skandal akuntansi baru baru ini menimbulkan pertanyaan yang besar terhadap kualitas audit di Indonesia. Tidak bisa dipungkiri kualitas audit berkaitan dengan besar kecilnya fee audit. Tujuan penelitian ini adalah untuk melihat dan meneropong fenomena terhadap kualitas audit pada kantor akuntan publik yang ada di semarang. Penelitian ini menggunakan paradigma interpretatif dengan pendekatan fenomenologi. Hasil penelitian ini menunjukan besarnya fee audit mempengaruhi luasnya pemeriksaan bukti, penyusunan kertas kerja sesuai standar audit yang berimplikasi kualitas audit.Kata Kunci: Kualitas Audit, Fee Audit, Fenomenologi AbstractThe emergence of a recent accounting scandal has raised big questions about audit quality in Indonesia. It cannot be denied that audit quality is related to the size of the audit fee. The purpose of this study was to see and observe the phenomenon of audit quality in public accounting firms in Semarang. This study uses an interpretive paradigm with a phenomenological approach. The results of this study indicate that the amount of audit fees affects the extent of examination of evidence, the preparation of working papers according to audit standards has implications for audit quality.Keywords: Audit Quality, Audit Fee, Phenomenology","author":[{"dropping-particle":"","family":"Yulianto","given":"Ahmad Rudi","non-dropping-particle":"","parse-names":false,"suffix":""},{"dropping-particle":"","family":"Sulistyowati","given":"Sri","non-dropping-particle":"","parse-names":false,"suffix":""}],"container-title":"Jurnal Ekonomi dan Bisnis","id":"ITEM-1","issue":"2","issued":{"date-parts":[["2021"]]},"page":"153-161","title":"Meneropong Fee Audit dan Kualitas Audit","type":"article-journal","volume":"16"},"uris":["http://www.mendeley.com/documents/?uuid=07e7493e-1df9-4be4-82f0-22fb8f3c6a90"]}],"mendeley":{"formattedCitation":"(Yulianto &amp; Sulistyowati, 2021)","plainTextFormattedCitation":"(Yulianto &amp; Sulistyowati, 2021)","previouslyFormattedCitation":"(Yulianto &amp; Sulistyowati, 2021)"},"properties":{"noteIndex":0},"schema":"https://github.com/citation-style-language/schema/raw/master/csl-citation.json"}</w:instrText>
      </w:r>
      <w:r w:rsidR="00F42A75">
        <w:rPr>
          <w:rFonts w:ascii="Times New Roman" w:hAnsi="Times New Roman" w:cs="Times New Roman"/>
          <w:color w:val="000000" w:themeColor="text1"/>
          <w:sz w:val="24"/>
          <w:szCs w:val="24"/>
        </w:rPr>
        <w:fldChar w:fldCharType="separate"/>
      </w:r>
      <w:r w:rsidR="00F42A75" w:rsidRPr="00F42A75">
        <w:rPr>
          <w:rFonts w:ascii="Times New Roman" w:hAnsi="Times New Roman" w:cs="Times New Roman"/>
          <w:noProof/>
          <w:color w:val="000000" w:themeColor="text1"/>
          <w:sz w:val="24"/>
          <w:szCs w:val="24"/>
        </w:rPr>
        <w:t>(Yulianto &amp; Sulistyowati, 2021)</w:t>
      </w:r>
      <w:r w:rsidR="00F42A75">
        <w:rPr>
          <w:rFonts w:ascii="Times New Roman" w:hAnsi="Times New Roman" w:cs="Times New Roman"/>
          <w:color w:val="000000" w:themeColor="text1"/>
          <w:sz w:val="24"/>
          <w:szCs w:val="24"/>
        </w:rPr>
        <w:fldChar w:fldCharType="end"/>
      </w:r>
      <w:r w:rsidR="005A1F3C">
        <w:rPr>
          <w:rFonts w:ascii="Times New Roman" w:hAnsi="Times New Roman" w:cs="Times New Roman"/>
          <w:color w:val="000000" w:themeColor="text1"/>
          <w:sz w:val="24"/>
          <w:szCs w:val="24"/>
        </w:rPr>
        <w:t>.</w:t>
      </w:r>
      <w:r w:rsidR="00D6222C" w:rsidRPr="00A25C95">
        <w:rPr>
          <w:rFonts w:ascii="Times New Roman" w:hAnsi="Times New Roman" w:cs="Times New Roman"/>
          <w:color w:val="000000" w:themeColor="text1"/>
          <w:sz w:val="24"/>
          <w:szCs w:val="24"/>
        </w:rPr>
        <w:t xml:space="preserve"> </w:t>
      </w:r>
    </w:p>
    <w:p w14:paraId="44077453" w14:textId="77777777" w:rsidR="009E4F88" w:rsidRDefault="009E4F88" w:rsidP="00ED5232">
      <w:pPr>
        <w:pStyle w:val="ListParagraph"/>
        <w:spacing w:line="480" w:lineRule="auto"/>
        <w:ind w:left="142" w:firstLine="578"/>
        <w:jc w:val="both"/>
        <w:rPr>
          <w:rFonts w:ascii="Times New Roman" w:hAnsi="Times New Roman" w:cs="Times New Roman"/>
          <w:color w:val="000000" w:themeColor="text1"/>
          <w:sz w:val="24"/>
          <w:szCs w:val="24"/>
        </w:rPr>
        <w:sectPr w:rsidR="009E4F88" w:rsidSect="009E4F88">
          <w:footerReference w:type="first" r:id="rId13"/>
          <w:pgSz w:w="11906" w:h="16838" w:code="9"/>
          <w:pgMar w:top="2268" w:right="1701" w:bottom="1701" w:left="2268" w:header="709" w:footer="709" w:gutter="0"/>
          <w:pgNumType w:start="1"/>
          <w:cols w:space="708"/>
          <w:titlePg/>
          <w:docGrid w:linePitch="360"/>
        </w:sectPr>
      </w:pPr>
    </w:p>
    <w:p w14:paraId="6C6258C5" w14:textId="6778E3DA" w:rsidR="00C001FA" w:rsidRDefault="00300179" w:rsidP="00ED5232">
      <w:pPr>
        <w:pStyle w:val="ListParagraph"/>
        <w:spacing w:line="480" w:lineRule="auto"/>
        <w:ind w:left="142" w:firstLine="578"/>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lastRenderedPageBreak/>
        <w:t xml:space="preserve">Menurut </w:t>
      </w:r>
      <w:r w:rsidRPr="00A25C95">
        <w:rPr>
          <w:rFonts w:ascii="Times New Roman" w:hAnsi="Times New Roman" w:cs="Times New Roman"/>
          <w:color w:val="000000" w:themeColor="text1"/>
          <w:sz w:val="24"/>
          <w:szCs w:val="24"/>
        </w:rPr>
        <w:fldChar w:fldCharType="begin" w:fldLock="1"/>
      </w:r>
      <w:r w:rsidRPr="00A25C95">
        <w:rPr>
          <w:rFonts w:ascii="Times New Roman" w:hAnsi="Times New Roman" w:cs="Times New Roman"/>
          <w:color w:val="000000" w:themeColor="text1"/>
          <w:sz w:val="24"/>
          <w:szCs w:val="24"/>
        </w:rPr>
        <w:instrText>ADDIN CSL_CITATION {"citationItems":[{"id":"ITEM-1","itemData":{"abstract":"Penelitian ini bertujuan untuk mengetahui pengaruh ukuran perusahaan, ukuran KAP dan audit delay terhadap auditor switching. Pada penelitian variabel independen yang digunakan adalah ukuran perusahaan, ukuran KAP dan audit delay, sedangkan untuk variabel dependen adalah auditor switching. Penellitian ini menggunakan data sekunder. Sampel dalam penelitian ini adalah perusahaan yang terdaftar di bursa efek indonesia sektor property dan real estate periode 2016-2018 yang berjumlah 40 perusahaan. Penentuan sampel penelitian menggunakan teknik purposive sampling. Teknik analisis yang digunakan dalam penelitian ini adalah analisis logistik dengan tingkat signifikasi 5% (0,05). Hasil penelitian menunjukkan bahwa ukuran perusahaan, ukuran KAP dan audit delay secara parsial tidak berpengaruh signifikan terhadap auditor switching. Hasil penelitian menunjukkan ukuran perusahaan, ukuran KAP dan audit delay secara simultan tidak berpengaruh secara signifikan terhadap auditor switching.","author":[{"dropping-particle":"","family":"Permatasari","given":"Maulina Dyah","non-dropping-particle":"","parse-names":false,"suffix":""},{"dropping-particle":"","family":"Ruswandi","given":"","non-dropping-particle":"","parse-names":false,"suffix":""}],"container-title":"Jurnal Akuntansi Bisnis Pelita Bangsa","id":"ITEM-1","issue":"2","issued":{"date-parts":[["2019"]]},"page":"111-122","title":"Pengaruh Ukuran Perusahaan, Ukuran Kap, dan Audit Delay terhadap Auditor Switching","type":"article-journal","volume":"4"},"uris":["http://www.mendeley.com/documents/?uuid=0d55e7c2-aa47-4a2c-9a6b-430f82ee028d"]}],"mendeley":{"formattedCitation":"(Permatasari &amp; Ruswandi, 2019)","manualFormatting":"Permatasari &amp; Ruswandi (2019)","plainTextFormattedCitation":"(Permatasari &amp; Ruswandi, 2019)","previouslyFormattedCitation":"(Permatasari &amp; Ruswandi, 2019)"},"properties":{"noteIndex":0},"schema":"https://github.com/citation-style-language/schema/raw/master/csl-citation.json"}</w:instrText>
      </w:r>
      <w:r w:rsidRPr="00A25C95">
        <w:rPr>
          <w:rFonts w:ascii="Times New Roman" w:hAnsi="Times New Roman" w:cs="Times New Roman"/>
          <w:color w:val="000000" w:themeColor="text1"/>
          <w:sz w:val="24"/>
          <w:szCs w:val="24"/>
        </w:rPr>
        <w:fldChar w:fldCharType="separate"/>
      </w:r>
      <w:r w:rsidRPr="00A25C95">
        <w:rPr>
          <w:rFonts w:ascii="Times New Roman" w:hAnsi="Times New Roman" w:cs="Times New Roman"/>
          <w:noProof/>
          <w:color w:val="000000" w:themeColor="text1"/>
          <w:sz w:val="24"/>
          <w:szCs w:val="24"/>
        </w:rPr>
        <w:t>Permatasari &amp; Ruswandi (2019)</w:t>
      </w:r>
      <w:r w:rsidRPr="00A25C95">
        <w:rPr>
          <w:rFonts w:ascii="Times New Roman" w:hAnsi="Times New Roman" w:cs="Times New Roman"/>
          <w:color w:val="000000" w:themeColor="text1"/>
          <w:sz w:val="24"/>
          <w:szCs w:val="24"/>
        </w:rPr>
        <w:fldChar w:fldCharType="end"/>
      </w:r>
      <w:r w:rsidRPr="00A25C95">
        <w:rPr>
          <w:rFonts w:ascii="Times New Roman" w:hAnsi="Times New Roman" w:cs="Times New Roman"/>
          <w:color w:val="000000" w:themeColor="text1"/>
          <w:sz w:val="24"/>
          <w:szCs w:val="24"/>
        </w:rPr>
        <w:t xml:space="preserve"> KAP merupakan lembaga profesional yang menyediakan berbagai layanan di bidang akuntansi bagi entitas bisnis maupun publik, salah satu layanan utama yang ditawarkan adalah audit eksternal terhadap laporan keuangan entitas.</w:t>
      </w:r>
      <w:r>
        <w:rPr>
          <w:rFonts w:ascii="Times New Roman" w:hAnsi="Times New Roman" w:cs="Times New Roman"/>
          <w:color w:val="000000" w:themeColor="text1"/>
          <w:sz w:val="24"/>
          <w:szCs w:val="24"/>
        </w:rPr>
        <w:t xml:space="preserve"> </w:t>
      </w:r>
      <w:r w:rsidR="00ED35CA" w:rsidRPr="00A25C95">
        <w:rPr>
          <w:rFonts w:ascii="Times New Roman" w:hAnsi="Times New Roman" w:cs="Times New Roman"/>
          <w:color w:val="000000" w:themeColor="text1"/>
          <w:sz w:val="24"/>
          <w:szCs w:val="24"/>
        </w:rPr>
        <w:t>Kehadiran KAP sangat berpengaruh bagi entitas bisnis maupun pihak klien, karena tidak hanya memberikan keyakinan atas keandalan laporan keuangan, tetapi juga menawarkan layanan profesional yang berkaitan langsung dengan aktivitas operasional dan proses bisnis yang dijalankan oleh klien.</w:t>
      </w:r>
    </w:p>
    <w:p w14:paraId="4B105848" w14:textId="502FB82A" w:rsidR="00FE4986" w:rsidRDefault="009A4C04" w:rsidP="00ED5232">
      <w:pPr>
        <w:pStyle w:val="ListParagraph"/>
        <w:spacing w:line="480" w:lineRule="auto"/>
        <w:ind w:left="142" w:firstLine="578"/>
        <w:jc w:val="both"/>
        <w:rPr>
          <w:rFonts w:ascii="Times New Roman" w:hAnsi="Times New Roman" w:cs="Times New Roman"/>
          <w:color w:val="000000" w:themeColor="text1"/>
          <w:sz w:val="24"/>
          <w:szCs w:val="24"/>
        </w:rPr>
      </w:pPr>
      <w:r w:rsidRPr="009A4C04">
        <w:rPr>
          <w:rFonts w:ascii="Times New Roman" w:hAnsi="Times New Roman" w:cs="Times New Roman"/>
          <w:i/>
          <w:iCs/>
          <w:color w:val="000000" w:themeColor="text1"/>
          <w:sz w:val="24"/>
          <w:szCs w:val="24"/>
        </w:rPr>
        <w:t>Fee</w:t>
      </w:r>
      <w:r w:rsidR="00850939">
        <w:rPr>
          <w:rFonts w:ascii="Times New Roman" w:hAnsi="Times New Roman" w:cs="Times New Roman"/>
          <w:color w:val="000000" w:themeColor="text1"/>
          <w:sz w:val="24"/>
          <w:szCs w:val="24"/>
        </w:rPr>
        <w:t xml:space="preserve"> audit merupakan sejumlah pengeluaran yang wajib ditanggung oleh suatu entitas sebagai bentuk kompensasi finansial yang diberikan kepada akuntan publik </w:t>
      </w:r>
      <w:r w:rsidR="00850939">
        <w:rPr>
          <w:rFonts w:ascii="Times New Roman" w:hAnsi="Times New Roman" w:cs="Times New Roman"/>
          <w:color w:val="000000" w:themeColor="text1"/>
          <w:sz w:val="24"/>
          <w:szCs w:val="24"/>
        </w:rPr>
        <w:fldChar w:fldCharType="begin" w:fldLock="1"/>
      </w:r>
      <w:r w:rsidR="00850939">
        <w:rPr>
          <w:rFonts w:ascii="Times New Roman" w:hAnsi="Times New Roman" w:cs="Times New Roman"/>
          <w:color w:val="000000" w:themeColor="text1"/>
          <w:sz w:val="24"/>
          <w:szCs w:val="24"/>
        </w:rPr>
        <w:instrText>ADDIN CSL_CITATION {"citationItems":[{"id":"ITEM-1","itemData":{"ISBN":"9788490225370","abstract":"Laporan audit keuangan merupakan sumber informasi bagi pemangku kepentingan untuk pengambilan keputusan bisnis. Laporan audit keuangan yang berkualitas, relevan dan reliable dibutuhkan dalam mendapatkan kepercayaan dalam bisnis pelayanan kantor akuntan public. Penyajian laporan audit yang berkualitas dapat dipengaruhi oleh beberapa faktor diantaranya fee audit dan audit tenure. Audit Fee merupakan biaya yang dikeluarkan perusahaan kepada akuntan publik untuk jasa audit yang dilakukan akuntan publik atas laporan keuangan, Sementara audit tenure merupakan jumlah lama waktu perikatan antara seorang auditor melakukan audit dengan kliennya. Penelitian ini menggunakan systematic review, artikel didownload dari database online Google Scholar, jurnal terbitan tahun 2011 hingga 2021 dengan kata kunci Fee Audit, Audit Tenure, Kualitas Audit . Dalam penelitian ini, penulis menggunakan 8 jurnal, dan merupakan penelitian kuantitatif. Sebanyak 6 jurnal melakukan analisis dengan metode regresi linear, sementara 2 jurnal melakukan dengan metode analisis regresi linear berganda. Terdapat 7 jurnal yang memberikan informasi yang positif menunjukan hasil yang signifikan tentang adanya hubungan antara Fee Audit, Audit Tenure terhadap kualias audit, sedangkan 1 jurnal menunjukkan tidak ada hubungan antara audit tenure dengan kualitas audit. Kantor Akuntan Publik dalam memberikan fee dan tenure audit harus sesuai dengan struktur biaya yang sebenarnya dan sesuai dengan kompleksitas jasa yang diberikan agar hasil audit atas laporan keuangan yang dilakukan dapat digunakan untuk pengambilan keputusan dengan tepat dan akurat.","author":[{"dropping-particle":"","family":"Oktarinaldi","given":"Hefri","non-dropping-particle":"","parse-names":false,"suffix":""},{"dropping-particle":"","family":"Robin","given":"","non-dropping-particle":"","parse-names":false,"suffix":""}],"container-title":"Jurnal Cakrawala Ilmiah","id":"ITEM-1","issue":"5","issued":{"date-parts":[["2022"]]},"page":"1477-1486","title":"SISTEMATIK LITERATURE REVIEW : PENGARUH FEE AUDIT, AUDIT TENURE TERHADAP KUALITAS AUDIT","type":"article-journal","volume":"1"},"uris":["http://www.mendeley.com/documents/?uuid=78327759-fd5e-4131-a2f2-5ab8d9e79fd9"]}],"mendeley":{"formattedCitation":"(Oktarinaldi &amp; Robin, 2022)","plainTextFormattedCitation":"(Oktarinaldi &amp; Robin, 2022)","previouslyFormattedCitation":"(Oktarinaldi &amp; Robin, 2022)"},"properties":{"noteIndex":0},"schema":"https://github.com/citation-style-language/schema/raw/master/csl-citation.json"}</w:instrText>
      </w:r>
      <w:r w:rsidR="00850939">
        <w:rPr>
          <w:rFonts w:ascii="Times New Roman" w:hAnsi="Times New Roman" w:cs="Times New Roman"/>
          <w:color w:val="000000" w:themeColor="text1"/>
          <w:sz w:val="24"/>
          <w:szCs w:val="24"/>
        </w:rPr>
        <w:fldChar w:fldCharType="separate"/>
      </w:r>
      <w:r w:rsidR="00850939" w:rsidRPr="00850939">
        <w:rPr>
          <w:rFonts w:ascii="Times New Roman" w:hAnsi="Times New Roman" w:cs="Times New Roman"/>
          <w:noProof/>
          <w:color w:val="000000" w:themeColor="text1"/>
          <w:sz w:val="24"/>
          <w:szCs w:val="24"/>
        </w:rPr>
        <w:t>(Oktarinaldi &amp; Robin, 2022)</w:t>
      </w:r>
      <w:r w:rsidR="00850939">
        <w:rPr>
          <w:rFonts w:ascii="Times New Roman" w:hAnsi="Times New Roman" w:cs="Times New Roman"/>
          <w:color w:val="000000" w:themeColor="text1"/>
          <w:sz w:val="24"/>
          <w:szCs w:val="24"/>
        </w:rPr>
        <w:fldChar w:fldCharType="end"/>
      </w:r>
      <w:r w:rsidR="00850939">
        <w:rPr>
          <w:rFonts w:ascii="Times New Roman" w:hAnsi="Times New Roman" w:cs="Times New Roman"/>
          <w:color w:val="000000" w:themeColor="text1"/>
          <w:sz w:val="24"/>
          <w:szCs w:val="24"/>
        </w:rPr>
        <w:t xml:space="preserve">. </w:t>
      </w:r>
      <w:r w:rsidR="009B6BF6">
        <w:rPr>
          <w:rFonts w:ascii="Times New Roman" w:hAnsi="Times New Roman" w:cs="Times New Roman"/>
          <w:color w:val="000000" w:themeColor="text1"/>
          <w:sz w:val="24"/>
          <w:szCs w:val="24"/>
        </w:rPr>
        <w:t xml:space="preserve">Besaran imbalan tidak bersifat seragam, melainkan sangat dipengaruhi oleh berbagai faktor, yaitu tingkat risiko yang melekat pada penugasan audit, </w:t>
      </w:r>
      <w:r w:rsidR="00E3235A">
        <w:rPr>
          <w:rFonts w:ascii="Times New Roman" w:hAnsi="Times New Roman" w:cs="Times New Roman"/>
          <w:color w:val="000000" w:themeColor="text1"/>
          <w:sz w:val="24"/>
          <w:szCs w:val="24"/>
        </w:rPr>
        <w:t>kompleksitas layanan yang diberikan auditor, kebutuhan atas tingkat keahlian tertentu dalam menjalankan prosedur audit, serta struktur biaya internal dari KAP yang melaksanakan penugasan.</w:t>
      </w:r>
      <w:r w:rsidR="004B6446">
        <w:rPr>
          <w:rFonts w:ascii="Times New Roman" w:hAnsi="Times New Roman" w:cs="Times New Roman"/>
          <w:color w:val="000000" w:themeColor="text1"/>
          <w:sz w:val="24"/>
          <w:szCs w:val="24"/>
        </w:rPr>
        <w:t xml:space="preserve"> </w:t>
      </w:r>
      <w:r w:rsidR="00E3235A">
        <w:rPr>
          <w:rFonts w:ascii="Times New Roman" w:hAnsi="Times New Roman" w:cs="Times New Roman"/>
          <w:color w:val="000000" w:themeColor="text1"/>
          <w:sz w:val="24"/>
          <w:szCs w:val="24"/>
        </w:rPr>
        <w:t xml:space="preserve">Dengan kata lain, </w:t>
      </w:r>
      <w:r w:rsidRPr="009A4C04">
        <w:rPr>
          <w:rFonts w:ascii="Times New Roman" w:hAnsi="Times New Roman" w:cs="Times New Roman"/>
          <w:i/>
          <w:iCs/>
          <w:color w:val="000000" w:themeColor="text1"/>
          <w:sz w:val="24"/>
          <w:szCs w:val="24"/>
        </w:rPr>
        <w:t>fee</w:t>
      </w:r>
      <w:r w:rsidR="00E3235A">
        <w:rPr>
          <w:rFonts w:ascii="Times New Roman" w:hAnsi="Times New Roman" w:cs="Times New Roman"/>
          <w:color w:val="000000" w:themeColor="text1"/>
          <w:sz w:val="24"/>
          <w:szCs w:val="24"/>
        </w:rPr>
        <w:t xml:space="preserve"> audit merupakan biaya yang harus dikeluarkan oleh pihak klien, yaitu pengguna jasa auditor</w:t>
      </w:r>
      <w:r w:rsidR="00E81AEF">
        <w:rPr>
          <w:rFonts w:ascii="Times New Roman" w:hAnsi="Times New Roman" w:cs="Times New Roman"/>
          <w:color w:val="000000" w:themeColor="text1"/>
          <w:sz w:val="24"/>
          <w:szCs w:val="24"/>
        </w:rPr>
        <w:t xml:space="preserve"> eksternal, sebagai konsekuensi dari penerimaan jasa pemeriksaan laporan keuangan. Jumlah </w:t>
      </w:r>
      <w:r w:rsidRPr="009A4C04">
        <w:rPr>
          <w:rFonts w:ascii="Times New Roman" w:hAnsi="Times New Roman" w:cs="Times New Roman"/>
          <w:i/>
          <w:iCs/>
          <w:color w:val="000000" w:themeColor="text1"/>
          <w:sz w:val="24"/>
          <w:szCs w:val="24"/>
        </w:rPr>
        <w:t>fee</w:t>
      </w:r>
      <w:r w:rsidR="00E81AEF">
        <w:rPr>
          <w:rFonts w:ascii="Times New Roman" w:hAnsi="Times New Roman" w:cs="Times New Roman"/>
          <w:color w:val="000000" w:themeColor="text1"/>
          <w:sz w:val="24"/>
          <w:szCs w:val="24"/>
        </w:rPr>
        <w:t xml:space="preserve"> audit menjadi pendapatan utama bagi KAP, yang besarannya sangat bergantung pada seberapa luas ruang lingkup audit yang dilakukan, kerumitan transaksi yang diperiksa, serta seberapa tinggi reputasi KAP yang bersangkutan di mata masyarakat umum, regulator atau pemerintah, dan para investor.</w:t>
      </w:r>
    </w:p>
    <w:p w14:paraId="2226B78D" w14:textId="43731B7E" w:rsidR="00FF2EB8" w:rsidRDefault="00E81AEF" w:rsidP="00ED5232">
      <w:pPr>
        <w:pStyle w:val="ListParagraph"/>
        <w:spacing w:line="480" w:lineRule="auto"/>
        <w:ind w:left="142" w:firstLine="5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Dalam praktiknya, </w:t>
      </w:r>
      <w:r w:rsidR="009A4C04" w:rsidRPr="009A4C04">
        <w:rPr>
          <w:rFonts w:ascii="Times New Roman" w:hAnsi="Times New Roman" w:cs="Times New Roman"/>
          <w:i/>
          <w:iCs/>
          <w:color w:val="000000" w:themeColor="text1"/>
          <w:sz w:val="24"/>
          <w:szCs w:val="24"/>
        </w:rPr>
        <w:t>fee</w:t>
      </w:r>
      <w:r>
        <w:rPr>
          <w:rFonts w:ascii="Times New Roman" w:hAnsi="Times New Roman" w:cs="Times New Roman"/>
          <w:color w:val="000000" w:themeColor="text1"/>
          <w:sz w:val="24"/>
          <w:szCs w:val="24"/>
        </w:rPr>
        <w:t xml:space="preserve"> audit dipandang sebagai persoalan dilematis. Hal ini disebabkan oleh adanya hubungan kontraktual antara auditor eksternal dengan entitas klien. Auditor memperoleh bayaran dari entitas yang di audit. Pada sisi lain, auditor tetap dituntut untuk menjaga dan mempertahankan independensinya secara penuh ketika memberikan opini audit, sehingga tidak terjadi </w:t>
      </w:r>
      <w:r w:rsidR="00503E7E">
        <w:rPr>
          <w:rFonts w:ascii="Times New Roman" w:hAnsi="Times New Roman" w:cs="Times New Roman"/>
          <w:color w:val="000000" w:themeColor="text1"/>
          <w:sz w:val="24"/>
          <w:szCs w:val="24"/>
        </w:rPr>
        <w:t xml:space="preserve">fenomena </w:t>
      </w:r>
      <w:r>
        <w:rPr>
          <w:rFonts w:ascii="Times New Roman" w:hAnsi="Times New Roman" w:cs="Times New Roman"/>
          <w:color w:val="000000" w:themeColor="text1"/>
          <w:sz w:val="24"/>
          <w:szCs w:val="24"/>
        </w:rPr>
        <w:t>kepentingan yang dapat merusak objektivitas, integritas, serta kredibilitas hasil audit</w:t>
      </w:r>
      <w:r w:rsidR="004B6446">
        <w:rPr>
          <w:rFonts w:ascii="Times New Roman" w:hAnsi="Times New Roman" w:cs="Times New Roman"/>
          <w:color w:val="000000" w:themeColor="text1"/>
          <w:sz w:val="24"/>
          <w:szCs w:val="24"/>
        </w:rPr>
        <w:t xml:space="preserve"> </w:t>
      </w:r>
      <w:r w:rsidR="004B6446">
        <w:rPr>
          <w:rFonts w:ascii="Times New Roman" w:hAnsi="Times New Roman" w:cs="Times New Roman"/>
          <w:color w:val="000000" w:themeColor="text1"/>
          <w:sz w:val="24"/>
          <w:szCs w:val="24"/>
        </w:rPr>
        <w:fldChar w:fldCharType="begin" w:fldLock="1"/>
      </w:r>
      <w:r w:rsidR="00415E72">
        <w:rPr>
          <w:rFonts w:ascii="Times New Roman" w:hAnsi="Times New Roman" w:cs="Times New Roman"/>
          <w:color w:val="000000" w:themeColor="text1"/>
          <w:sz w:val="24"/>
          <w:szCs w:val="24"/>
        </w:rPr>
        <w:instrText>ADDIN CSL_CITATION {"citationItems":[{"id":"ITEM-1","itemData":{"DOI":"10.31942/akses.v16i2.5557","ISSN":"1907-4433","abstract":"Munculnya skandal akuntansi baru baru ini menimbulkan pertanyaan yang besar terhadap kualitas audit di Indonesia. Tidak bisa dipungkiri kualitas audit berkaitan dengan besar kecilnya fee audit. Tujuan penelitian ini adalah untuk melihat dan meneropong fenomena terhadap kualitas audit pada kantor akuntan publik yang ada di semarang. Penelitian ini menggunakan paradigma interpretatif dengan pendekatan fenomenologi. Hasil penelitian ini menunjukan besarnya fee audit mempengaruhi luasnya pemeriksaan bukti, penyusunan kertas kerja sesuai standar audit yang berimplikasi kualitas audit.Kata Kunci: Kualitas Audit, Fee Audit, Fenomenologi AbstractThe emergence of a recent accounting scandal has raised big questions about audit quality in Indonesia. It cannot be denied that audit quality is related to the size of the audit fee. The purpose of this study was to see and observe the phenomenon of audit quality in public accounting firms in Semarang. This study uses an interpretive paradigm with a phenomenological approach. The results of this study indicate that the amount of audit fees affects the extent of examination of evidence, the preparation of working papers according to audit standards has implications for audit quality.Keywords: Audit Quality, Audit Fee, Phenomenology","author":[{"dropping-particle":"","family":"Yulianto","given":"Ahmad Rudi","non-dropping-particle":"","parse-names":false,"suffix":""},{"dropping-particle":"","family":"Sulistyowati","given":"Sri","non-dropping-particle":"","parse-names":false,"suffix":""}],"container-title":"Jurnal Ekonomi dan Bisnis","id":"ITEM-1","issue":"2","issued":{"date-parts":[["2021"]]},"page":"153-161","title":"Meneropong Fee Audit dan Kualitas Audit","type":"article-journal","volume":"16"},"uris":["http://www.mendeley.com/documents/?uuid=07e7493e-1df9-4be4-82f0-22fb8f3c6a90"]}],"mendeley":{"formattedCitation":"(Yulianto &amp; Sulistyowati, 2021)","plainTextFormattedCitation":"(Yulianto &amp; Sulistyowati, 2021)","previouslyFormattedCitation":"(Yulianto &amp; Sulistyowati, 2021)"},"properties":{"noteIndex":0},"schema":"https://github.com/citation-style-language/schema/raw/master/csl-citation.json"}</w:instrText>
      </w:r>
      <w:r w:rsidR="004B6446">
        <w:rPr>
          <w:rFonts w:ascii="Times New Roman" w:hAnsi="Times New Roman" w:cs="Times New Roman"/>
          <w:color w:val="000000" w:themeColor="text1"/>
          <w:sz w:val="24"/>
          <w:szCs w:val="24"/>
        </w:rPr>
        <w:fldChar w:fldCharType="separate"/>
      </w:r>
      <w:r w:rsidR="004B6446" w:rsidRPr="004B6446">
        <w:rPr>
          <w:rFonts w:ascii="Times New Roman" w:hAnsi="Times New Roman" w:cs="Times New Roman"/>
          <w:noProof/>
          <w:color w:val="000000" w:themeColor="text1"/>
          <w:sz w:val="24"/>
          <w:szCs w:val="24"/>
        </w:rPr>
        <w:t>(Yulianto &amp; Sulistyowati, 2021)</w:t>
      </w:r>
      <w:r w:rsidR="004B6446">
        <w:rPr>
          <w:rFonts w:ascii="Times New Roman" w:hAnsi="Times New Roman" w:cs="Times New Roman"/>
          <w:color w:val="000000" w:themeColor="text1"/>
          <w:sz w:val="24"/>
          <w:szCs w:val="24"/>
        </w:rPr>
        <w:fldChar w:fldCharType="end"/>
      </w:r>
      <w:r w:rsidR="00503E7E">
        <w:rPr>
          <w:rFonts w:ascii="Times New Roman" w:hAnsi="Times New Roman" w:cs="Times New Roman"/>
          <w:color w:val="000000" w:themeColor="text1"/>
          <w:sz w:val="24"/>
          <w:szCs w:val="24"/>
        </w:rPr>
        <w:t>.</w:t>
      </w:r>
      <w:r w:rsidR="00851B61">
        <w:rPr>
          <w:rFonts w:ascii="Times New Roman" w:hAnsi="Times New Roman" w:cs="Times New Roman"/>
          <w:color w:val="000000" w:themeColor="text1"/>
          <w:sz w:val="24"/>
          <w:szCs w:val="24"/>
        </w:rPr>
        <w:t xml:space="preserve"> </w:t>
      </w:r>
    </w:p>
    <w:p w14:paraId="5CB6D895" w14:textId="2C54BFAA" w:rsidR="00994DDB" w:rsidRPr="00A25C95" w:rsidRDefault="00994DDB" w:rsidP="00ED5232">
      <w:pPr>
        <w:pStyle w:val="ListParagraph"/>
        <w:spacing w:line="480" w:lineRule="auto"/>
        <w:ind w:left="142" w:firstLine="578"/>
        <w:jc w:val="both"/>
        <w:rPr>
          <w:rFonts w:ascii="Times New Roman" w:hAnsi="Times New Roman" w:cs="Times New Roman"/>
          <w:color w:val="000000" w:themeColor="text1"/>
          <w:sz w:val="24"/>
          <w:szCs w:val="24"/>
        </w:rPr>
      </w:pPr>
      <w:r w:rsidRPr="00FE4986">
        <w:rPr>
          <w:rFonts w:ascii="Times New Roman" w:hAnsi="Times New Roman" w:cs="Times New Roman"/>
          <w:color w:val="000000" w:themeColor="text1"/>
          <w:sz w:val="24"/>
          <w:szCs w:val="24"/>
        </w:rPr>
        <w:t xml:space="preserve">Menurut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{"citationItems":[{"id":"ITEM-1","itemData":{"DOI":"10.1016/0165-4101(81)90002-1","ISSN":"01654101","abstract":"Regulators and small audit firms allege that audit firm size does not affect audit quality and therefore should be irrelevant in the selection of an auditor. Contrary to this view, the current paper argues that audit quality is not independent of audit firm size, even when auditors initially possesses identical technological capabilities. In particular, when incumbent auditors earn client-specific quasi-rents, auditors with a greater number of clients have 'more to lose' by failing to report a discovered breach in a particular client's records. This collateral aspect increases the audit quality supplied by larger audit firms. The implications for some recent recommendations of the AICPA Special Committee on Small and Medium Sized Firms are developed. © 1981.","author":[{"dropping-particle":"","family":"DeAngelo","given":"Linda Elizabeth","non-dropping-particle":"","parse-names":false,"suffix":""}],"container-title":"Journal of Accounting and Economics","id":"ITEM-1","issue":"3","issued":{"date-parts":[["1981"]]},"page":"183-199","title":"Auditor Size and Audit Quality","type":"article-journal","volume":"3"},"uris":["http://www.mendeley.com/documents/?uuid=13e560ab-4219-47cc-8f7c-20d3a7549911"]}],"mendeley":{"formattedCitation":"(DeAngelo, 1981)","manualFormatting":"DeAngelo (1981)","plainTextFormattedCitation":"(DeAngelo, 1981)","previouslyFormattedCitation":"(DeAngelo, 1981)"},"properties":{"noteIndex":0},"schema":"https://github.com/citation-style-language/schema/raw/master/csl-citation.json"}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FD68E2">
        <w:rPr>
          <w:rFonts w:ascii="Times New Roman" w:hAnsi="Times New Roman" w:cs="Times New Roman"/>
          <w:noProof/>
          <w:color w:val="000000" w:themeColor="text1"/>
          <w:sz w:val="24"/>
          <w:szCs w:val="24"/>
        </w:rPr>
        <w:t>DeAngelo</w:t>
      </w:r>
      <w:r>
        <w:rPr>
          <w:rFonts w:ascii="Times New Roman" w:hAnsi="Times New Roman" w:cs="Times New Roman"/>
          <w:noProof/>
          <w:color w:val="000000" w:themeColor="text1"/>
          <w:sz w:val="24"/>
          <w:szCs w:val="24"/>
        </w:rPr>
        <w:t xml:space="preserve"> (</w:t>
      </w:r>
      <w:r w:rsidRPr="00FD68E2">
        <w:rPr>
          <w:rFonts w:ascii="Times New Roman" w:hAnsi="Times New Roman" w:cs="Times New Roman"/>
          <w:noProof/>
          <w:color w:val="000000" w:themeColor="text1"/>
          <w:sz w:val="24"/>
          <w:szCs w:val="24"/>
        </w:rPr>
        <w:t>1981)</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r w:rsidRPr="00FE4986">
        <w:rPr>
          <w:rFonts w:ascii="Times New Roman" w:hAnsi="Times New Roman" w:cs="Times New Roman"/>
          <w:color w:val="000000" w:themeColor="text1"/>
          <w:sz w:val="24"/>
          <w:szCs w:val="24"/>
        </w:rPr>
        <w:t>definisi dari kualitas audit adalah tingkat kemungkinan seorang auditor mampu mengidentifikasi serta mengungkapkan ketidaksesuaian atau penyimpangan yang terjadi dalam proses akuntansi klien. Tingkat keberhasilan auditor dalam menemukan penyimpangan</w:t>
      </w:r>
      <w:r w:rsidR="000C4D6B">
        <w:rPr>
          <w:rFonts w:ascii="Times New Roman" w:hAnsi="Times New Roman" w:cs="Times New Roman"/>
          <w:color w:val="000000" w:themeColor="text1"/>
          <w:sz w:val="24"/>
          <w:szCs w:val="24"/>
        </w:rPr>
        <w:t xml:space="preserve"> </w:t>
      </w:r>
      <w:r w:rsidRPr="00FE4986">
        <w:rPr>
          <w:rFonts w:ascii="Times New Roman" w:hAnsi="Times New Roman" w:cs="Times New Roman"/>
          <w:color w:val="000000" w:themeColor="text1"/>
          <w:sz w:val="24"/>
          <w:szCs w:val="24"/>
        </w:rPr>
        <w:t>sangat dipengaruhi oleh keahlian profesional yang dimiliki</w:t>
      </w:r>
      <w:r>
        <w:rPr>
          <w:rFonts w:ascii="Times New Roman" w:hAnsi="Times New Roman" w:cs="Times New Roman"/>
          <w:color w:val="000000" w:themeColor="text1"/>
          <w:sz w:val="24"/>
          <w:szCs w:val="24"/>
        </w:rPr>
        <w:t xml:space="preserve">. Kualitas audit dapat dipahami sebagai ukuran yang menunjukkan seberapa besar tingkat kredibilitas laporan keuangan yang telah diaudit. Kualitas audit berkaitan erat dengan kemampuan auditor dalam memastikan bahwa informasi akuntansi yang disajikan entitas benar-benar dapat dipercaya, sehingga mampu meminimalisasi berbagai risiko munculnya informasi yang keliru, menyesatkan, atau tidak akurat bagi para pengguna laporan keuangan. Laporan hasil pemeriksaan auditor harus bersifat akuntabel, bebas dari unsur salah saji, serta terhindar dari berbagai bentuk penyimpangan, baik yang dilakukan secara sengaja maupun tidak disengaja </w:t>
      </w:r>
      <w:r>
        <w:rPr>
          <w:rFonts w:ascii="Times New Roman" w:hAnsi="Times New Roman" w:cs="Times New Roman"/>
          <w:color w:val="000000" w:themeColor="text1"/>
          <w:sz w:val="24"/>
          <w:szCs w:val="24"/>
        </w:rPr>
        <w:fldChar w:fldCharType="begin" w:fldLock="1"/>
      </w:r>
      <w:r w:rsidR="00A94359">
        <w:rPr>
          <w:rFonts w:ascii="Times New Roman" w:hAnsi="Times New Roman" w:cs="Times New Roman"/>
          <w:color w:val="000000" w:themeColor="text1"/>
          <w:sz w:val="24"/>
          <w:szCs w:val="24"/>
        </w:rPr>
        <w:instrText>ADDIN CSL_CITATION {"citationItems":[{"id":"ITEM-1","itemData":{"DOI":"10.26418/jaakfe.v8i2.40671","ISSN":"2252-7486","abstract":"The purpose of this study is to obtain empirical evidence of the influence of audit fees, and audit engagement period both simultaneously and partially on audit quality at public accounting firms in Bandung. The population in this study is the Public Accountant Office in the city of Bandung which is registered at the IAPI Directorate. The technique of determining the sample using census techniques. The number of samples selected in the study was 60 respondents. The analysis technique uses multiple analysis. The results showed that partially Audit Fee had a positive and significant effect on audit quality. While the engagement period does not affect the audit quality. While simultaneously shows that the Audit Fee, and the Engagement Period, significantly influence the Audit Quality Survey at the Bandung Public Accountant Office.","author":[{"dropping-particle":"","family":"Sabirin","given":"","non-dropping-particle":"","parse-names":false,"suffix":""},{"dropping-particle":"","family":"Prasetyo","given":"Afif","non-dropping-particle":"","parse-names":false,"suffix":""}],"container-title":"Jurnal Audit dan Akuntansi Fakultas Ekonomi Universitas Tanjungpura","id":"ITEM-1","issue":"2","issued":{"date-parts":[["2019"]]},"page":"77-102","title":"Pengaruh Fee Audit, Dan Masa Perikatan Audit Terhadap Kualitas Audit (Survei Pada Kantor Akuntan Publik Kota Bandung)","type":"article-journal","volume":"8"},"uris":["http://www.mendeley.com/documents/?uuid=c3523746-230b-4fed-9160-acd7be68dd24"]}],"mendeley":{"formattedCitation":"(Sabirin &amp; Prasetyo, 2019)","plainTextFormattedCitation":"(Sabirin &amp; Prasetyo, 2019)","previouslyFormattedCitation":"(Sabirin &amp; Prasetyo, 2019)"},"properties":{"noteIndex":0},"schema":"https://github.com/citation-style-language/schema/raw/master/csl-citation.json"}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994DDB">
        <w:rPr>
          <w:rFonts w:ascii="Times New Roman" w:hAnsi="Times New Roman" w:cs="Times New Roman"/>
          <w:noProof/>
          <w:color w:val="000000" w:themeColor="text1"/>
          <w:sz w:val="24"/>
          <w:szCs w:val="24"/>
        </w:rPr>
        <w:t>(Sabirin &amp; Prasetyo, 2019)</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p>
    <w:p w14:paraId="17BD94CA" w14:textId="148E3923" w:rsidR="00DE2960" w:rsidRPr="00A25C95" w:rsidRDefault="00476FEA" w:rsidP="00ED5232">
      <w:pPr>
        <w:pStyle w:val="ListParagraph"/>
        <w:spacing w:line="480" w:lineRule="auto"/>
        <w:ind w:left="142" w:firstLine="578"/>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Fenomena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 telah lama menjadi perhatian dalam dunia</w:t>
      </w:r>
      <w:r w:rsidR="006850B0" w:rsidRPr="00A25C95">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t xml:space="preserve">auditing.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 merefleksikan kompleksitas dan risiko yang dihadapi auditor dalam </w:t>
      </w:r>
      <w:r w:rsidRPr="00A25C95">
        <w:rPr>
          <w:rFonts w:ascii="Times New Roman" w:hAnsi="Times New Roman" w:cs="Times New Roman"/>
          <w:color w:val="000000" w:themeColor="text1"/>
          <w:sz w:val="24"/>
          <w:szCs w:val="24"/>
        </w:rPr>
        <w:lastRenderedPageBreak/>
        <w:t>melaksanakan pekerjaannya. Penelitian seperti yang dilakukan oleh</w:t>
      </w:r>
      <w:r w:rsidR="00DB33D2">
        <w:rPr>
          <w:rFonts w:ascii="Times New Roman" w:hAnsi="Times New Roman" w:cs="Times New Roman"/>
          <w:color w:val="000000" w:themeColor="text1"/>
          <w:sz w:val="24"/>
          <w:szCs w:val="24"/>
        </w:rPr>
        <w:t xml:space="preserve"> </w:t>
      </w:r>
      <w:r w:rsidR="00EF3B23" w:rsidRPr="00A25C95">
        <w:rPr>
          <w:rFonts w:ascii="Times New Roman" w:hAnsi="Times New Roman" w:cs="Times New Roman"/>
          <w:color w:val="000000" w:themeColor="text1"/>
          <w:sz w:val="24"/>
          <w:szCs w:val="24"/>
        </w:rPr>
        <w:fldChar w:fldCharType="begin" w:fldLock="1"/>
      </w:r>
      <w:r w:rsidR="00563558" w:rsidRPr="00A25C95">
        <w:rPr>
          <w:rFonts w:ascii="Times New Roman" w:hAnsi="Times New Roman" w:cs="Times New Roman"/>
          <w:color w:val="000000" w:themeColor="text1"/>
          <w:sz w:val="24"/>
          <w:szCs w:val="24"/>
        </w:rPr>
        <w:instrText>ADDIN CSL_CITATION {"citationItems":[{"id":"ITEM-1","itemData":{"DOI":"10.2307/2490397","ISSN":"00218456","abstract":"The article refers to the Big Eight firms and competition in the audit industry with a focus on theory and practice in the pricing of services in the United States. The hypothesis that price competition exists in the market that audits publicly held companies is tested by a fee determination model where both parties--the auditor and auditee--are risk neutral and expect to maximize their own expected profits. Equations for profitability in competitive and noncompetitive markets, monopoly rent and pricing, maximin strategies, variations in assessed loss functions, and production functions are explained. Data includes the test for nonresponse bias and statistics for variables such as sales and from a correlation matrix of variables.","author":[{"dropping-particle":"","family":"Simunic","given":"Dan A.","non-dropping-particle":"","parse-names":false,"suffix":""}],"container-title":"Journal of Accounting Research","id":"ITEM-1","issue":"1","issued":{"date-parts":[["1980"]]},"page":"161-190","title":"The Pricing of Audit Services: Theory and Evidence","type":"article-journal","volume":"18"},"uris":["http://www.mendeley.com/documents/?uuid=017613ab-7f92-482b-b662-d000b82a5950"]}],"mendeley":{"formattedCitation":"(Simunic, 1980)","manualFormatting":"Simunic (1980)","plainTextFormattedCitation":"(Simunic, 1980)","previouslyFormattedCitation":"(Simunic, 1980)"},"properties":{"noteIndex":0},"schema":"https://github.com/citation-style-language/schema/raw/master/csl-citation.json"}</w:instrText>
      </w:r>
      <w:r w:rsidR="00EF3B23" w:rsidRPr="00A25C95">
        <w:rPr>
          <w:rFonts w:ascii="Times New Roman" w:hAnsi="Times New Roman" w:cs="Times New Roman"/>
          <w:color w:val="000000" w:themeColor="text1"/>
          <w:sz w:val="24"/>
          <w:szCs w:val="24"/>
        </w:rPr>
        <w:fldChar w:fldCharType="separate"/>
      </w:r>
      <w:r w:rsidR="00EF3B23" w:rsidRPr="00A25C95">
        <w:rPr>
          <w:rFonts w:ascii="Times New Roman" w:hAnsi="Times New Roman" w:cs="Times New Roman"/>
          <w:noProof/>
          <w:color w:val="000000" w:themeColor="text1"/>
          <w:sz w:val="24"/>
          <w:szCs w:val="24"/>
        </w:rPr>
        <w:t>Simunic (1980)</w:t>
      </w:r>
      <w:r w:rsidR="00EF3B23" w:rsidRPr="00A25C95">
        <w:rPr>
          <w:rFonts w:ascii="Times New Roman" w:hAnsi="Times New Roman" w:cs="Times New Roman"/>
          <w:color w:val="000000" w:themeColor="text1"/>
          <w:sz w:val="24"/>
          <w:szCs w:val="24"/>
        </w:rPr>
        <w:fldChar w:fldCharType="end"/>
      </w:r>
      <w:r w:rsidR="00EF3B23" w:rsidRPr="00A25C95">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t>menunjukkan</w:t>
      </w:r>
      <w:r w:rsidR="00DB33D2">
        <w:rPr>
          <w:rFonts w:ascii="Times New Roman" w:hAnsi="Times New Roman" w:cs="Times New Roman"/>
          <w:color w:val="000000" w:themeColor="text1"/>
          <w:sz w:val="24"/>
          <w:szCs w:val="24"/>
        </w:rPr>
        <w:t xml:space="preserve"> </w:t>
      </w:r>
      <w:r w:rsidR="00FF301D" w:rsidRPr="00A25C95">
        <w:rPr>
          <w:rFonts w:ascii="Times New Roman" w:hAnsi="Times New Roman" w:cs="Times New Roman"/>
          <w:color w:val="000000" w:themeColor="text1"/>
          <w:sz w:val="24"/>
          <w:szCs w:val="24"/>
        </w:rPr>
        <w:t xml:space="preserve">bahwa tekanan kompetititf dapat mendorong auditor untuk menurunkan </w:t>
      </w:r>
      <w:r w:rsidR="009A4C04" w:rsidRPr="009A4C04">
        <w:rPr>
          <w:rFonts w:ascii="Times New Roman" w:hAnsi="Times New Roman" w:cs="Times New Roman"/>
          <w:i/>
          <w:iCs/>
          <w:color w:val="000000" w:themeColor="text1"/>
          <w:sz w:val="24"/>
          <w:szCs w:val="24"/>
        </w:rPr>
        <w:t>fee</w:t>
      </w:r>
      <w:r w:rsidR="00B95F78" w:rsidRPr="00A25C95">
        <w:rPr>
          <w:rFonts w:ascii="Times New Roman" w:hAnsi="Times New Roman" w:cs="Times New Roman"/>
          <w:color w:val="000000" w:themeColor="text1"/>
          <w:sz w:val="24"/>
          <w:szCs w:val="24"/>
        </w:rPr>
        <w:t xml:space="preserve"> audit</w:t>
      </w:r>
      <w:r w:rsidR="00B01067" w:rsidRPr="00A25C95">
        <w:rPr>
          <w:rFonts w:ascii="Times New Roman" w:hAnsi="Times New Roman" w:cs="Times New Roman"/>
          <w:color w:val="000000" w:themeColor="text1"/>
          <w:sz w:val="24"/>
          <w:szCs w:val="24"/>
        </w:rPr>
        <w:t xml:space="preserve">, </w:t>
      </w:r>
      <w:r w:rsidR="00FF301D" w:rsidRPr="00A25C95">
        <w:rPr>
          <w:rFonts w:ascii="Times New Roman" w:hAnsi="Times New Roman" w:cs="Times New Roman"/>
          <w:color w:val="000000" w:themeColor="text1"/>
          <w:sz w:val="24"/>
          <w:szCs w:val="24"/>
        </w:rPr>
        <w:t>dengan mengurangi prosedur audit yang semestinya, sehingga berdampak pada penurunan kualitas audit.</w:t>
      </w:r>
      <w:r w:rsidR="007E4B5E">
        <w:rPr>
          <w:rFonts w:ascii="Times New Roman" w:hAnsi="Times New Roman" w:cs="Times New Roman"/>
          <w:color w:val="000000" w:themeColor="text1"/>
          <w:sz w:val="24"/>
          <w:szCs w:val="24"/>
        </w:rPr>
        <w:t xml:space="preserve"> </w:t>
      </w:r>
      <w:r w:rsidR="00DE2960" w:rsidRPr="00A25C95">
        <w:rPr>
          <w:rFonts w:ascii="Times New Roman" w:hAnsi="Times New Roman" w:cs="Times New Roman"/>
          <w:color w:val="000000" w:themeColor="text1"/>
          <w:sz w:val="24"/>
          <w:szCs w:val="24"/>
        </w:rPr>
        <w:fldChar w:fldCharType="begin" w:fldLock="1"/>
      </w:r>
      <w:r w:rsidR="00DE2960" w:rsidRPr="00A25C95">
        <w:rPr>
          <w:rFonts w:ascii="Times New Roman" w:hAnsi="Times New Roman" w:cs="Times New Roman"/>
          <w:color w:val="000000" w:themeColor="text1"/>
          <w:sz w:val="24"/>
          <w:szCs w:val="24"/>
        </w:rPr>
        <w:instrText>ADDIN CSL_CITATION {"citationItems":[{"id":"ITEM-1","itemData":{"abstract":"Auditor mampu menghasilkan laporan audit berkualitas jika auditor mampu mempertahankan independensi. Tujuan penelitian mengetahui dan membuktikan secara empiris pengaruh audit fee dan time budget pressure pada independensi auditor, pengaruh audit fee, time budget pressure dan independensi auditor pada kualitas audit, pengaruh audit fee dan time budget pressure pada kualitas audit melalui independensi auditor. Penelitian menggunakan teknik sampel jenuh dengan menggunakan analisis jalur (path analysis). Hasil analisis ditemukan audit fee dan time budget pressure berpengaruh negatif pada independensi auditor. Audit fee dan time budget pressure berpengaruh negatif pada kualitas audit. Independensi auditor berpengaruh positif pada kualitas audit. Apabila independensi auditor mampu dipengaruhi oleh audit fee dan time budget pressure hal ini akan memengaruhi kualitas audit.","author":[{"dropping-particle":"","family":"Santhi","given":"Luh Gde Merta Widya","non-dropping-particle":"","parse-names":false,"suffix":""},{"dropping-particle":"","family":"Ratnadi","given":"Ni Made Dwi","non-dropping-particle":"","parse-names":false,"suffix":""}],"container-title":"E-Jurnal Akuntansi Universitas Udayana","id":"ITEM-1","issue":"3","issued":{"date-parts":[["2017"]]},"page":"2059-2089","title":"Independensi Auditor Sebagai Pemediasi Pengaruh Audit Fee Dan Time Budget Pressure Pada Kualitas Audit","type":"article-journal","volume":"19"},"uris":["http://www.mendeley.com/documents/?uuid=1409d54e-e4f0-4c6c-a2c1-2d0fa395874e"]}],"mendeley":{"formattedCitation":"(Santhi &amp; Ratnadi, 2017)","manualFormatting":"Santhi &amp; Ratnadi (2017)","plainTextFormattedCitation":"(Santhi &amp; Ratnadi, 2017)","previouslyFormattedCitation":"(Santhi &amp; Ratnadi, 2017)"},"properties":{"noteIndex":0},"schema":"https://github.com/citation-style-language/schema/raw/master/csl-citation.json"}</w:instrText>
      </w:r>
      <w:r w:rsidR="00DE2960" w:rsidRPr="00A25C95">
        <w:rPr>
          <w:rFonts w:ascii="Times New Roman" w:hAnsi="Times New Roman" w:cs="Times New Roman"/>
          <w:color w:val="000000" w:themeColor="text1"/>
          <w:sz w:val="24"/>
          <w:szCs w:val="24"/>
        </w:rPr>
        <w:fldChar w:fldCharType="separate"/>
      </w:r>
      <w:r w:rsidR="00DE2960" w:rsidRPr="00A25C95">
        <w:rPr>
          <w:rFonts w:ascii="Times New Roman" w:hAnsi="Times New Roman" w:cs="Times New Roman"/>
          <w:noProof/>
          <w:color w:val="000000" w:themeColor="text1"/>
          <w:sz w:val="24"/>
          <w:szCs w:val="24"/>
        </w:rPr>
        <w:t>Santhi &amp; Ratnadi (2017)</w:t>
      </w:r>
      <w:r w:rsidR="00DE2960" w:rsidRPr="00A25C95">
        <w:rPr>
          <w:rFonts w:ascii="Times New Roman" w:hAnsi="Times New Roman" w:cs="Times New Roman"/>
          <w:color w:val="000000" w:themeColor="text1"/>
          <w:sz w:val="24"/>
          <w:szCs w:val="24"/>
        </w:rPr>
        <w:fldChar w:fldCharType="end"/>
      </w:r>
      <w:r w:rsidR="00DE2960" w:rsidRPr="00A25C95">
        <w:rPr>
          <w:rFonts w:ascii="Times New Roman" w:hAnsi="Times New Roman" w:cs="Times New Roman"/>
          <w:color w:val="000000" w:themeColor="text1"/>
          <w:sz w:val="24"/>
          <w:szCs w:val="24"/>
        </w:rPr>
        <w:t xml:space="preserve"> menyatakan bahwa besarnya </w:t>
      </w:r>
      <w:r w:rsidR="009A4C04" w:rsidRPr="009A4C04">
        <w:rPr>
          <w:rFonts w:ascii="Times New Roman" w:hAnsi="Times New Roman" w:cs="Times New Roman"/>
          <w:i/>
          <w:iCs/>
          <w:color w:val="000000" w:themeColor="text1"/>
          <w:sz w:val="24"/>
          <w:szCs w:val="24"/>
        </w:rPr>
        <w:t>fee</w:t>
      </w:r>
      <w:r w:rsidR="00DE2960" w:rsidRPr="00A25C95">
        <w:rPr>
          <w:rFonts w:ascii="Times New Roman" w:hAnsi="Times New Roman" w:cs="Times New Roman"/>
          <w:color w:val="000000" w:themeColor="text1"/>
          <w:sz w:val="24"/>
          <w:szCs w:val="24"/>
        </w:rPr>
        <w:t xml:space="preserve"> audit yang diterima auditor dari klien berpotensi mengikis objektivitas profesionalnya. Kondisi ini dapat memicu hubungan yang bersifat ketergantungan antara auditor dan </w:t>
      </w:r>
      <w:r w:rsidR="00161FFA" w:rsidRPr="00A25C95">
        <w:rPr>
          <w:rFonts w:ascii="Times New Roman" w:hAnsi="Times New Roman" w:cs="Times New Roman"/>
          <w:color w:val="000000" w:themeColor="text1"/>
          <w:sz w:val="24"/>
          <w:szCs w:val="24"/>
        </w:rPr>
        <w:t>entitas</w:t>
      </w:r>
      <w:r w:rsidR="00DE2960" w:rsidRPr="00A25C95">
        <w:rPr>
          <w:rFonts w:ascii="Times New Roman" w:hAnsi="Times New Roman" w:cs="Times New Roman"/>
          <w:color w:val="000000" w:themeColor="text1"/>
          <w:sz w:val="24"/>
          <w:szCs w:val="24"/>
        </w:rPr>
        <w:t xml:space="preserve"> </w:t>
      </w:r>
      <w:r w:rsidR="000C4D6B">
        <w:rPr>
          <w:rFonts w:ascii="Times New Roman" w:hAnsi="Times New Roman" w:cs="Times New Roman"/>
          <w:color w:val="000000" w:themeColor="text1"/>
          <w:sz w:val="24"/>
          <w:szCs w:val="24"/>
        </w:rPr>
        <w:t>klien</w:t>
      </w:r>
      <w:r w:rsidR="00DE2960" w:rsidRPr="00A25C95">
        <w:rPr>
          <w:rFonts w:ascii="Times New Roman" w:hAnsi="Times New Roman" w:cs="Times New Roman"/>
          <w:color w:val="000000" w:themeColor="text1"/>
          <w:sz w:val="24"/>
          <w:szCs w:val="24"/>
        </w:rPr>
        <w:t>.</w:t>
      </w:r>
    </w:p>
    <w:p w14:paraId="7F342C10" w14:textId="67A32EF4" w:rsidR="005E16A2" w:rsidRPr="00A25C95" w:rsidRDefault="00DE2960" w:rsidP="00ED5232">
      <w:pPr>
        <w:pStyle w:val="ListParagraph"/>
        <w:spacing w:line="480" w:lineRule="auto"/>
        <w:ind w:left="142"/>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ab/>
      </w:r>
      <w:r w:rsidRPr="00A25C95">
        <w:rPr>
          <w:rFonts w:ascii="Times New Roman" w:hAnsi="Times New Roman" w:cs="Times New Roman"/>
          <w:color w:val="000000" w:themeColor="text1"/>
          <w:sz w:val="24"/>
          <w:szCs w:val="24"/>
        </w:rPr>
        <w:fldChar w:fldCharType="begin" w:fldLock="1"/>
      </w:r>
      <w:r w:rsidRPr="00A25C95">
        <w:rPr>
          <w:rFonts w:ascii="Times New Roman" w:hAnsi="Times New Roman" w:cs="Times New Roman"/>
          <w:color w:val="000000" w:themeColor="text1"/>
          <w:sz w:val="24"/>
          <w:szCs w:val="24"/>
        </w:rPr>
        <w:instrText>ADDIN CSL_CITATION {"citationItems":[{"id":"ITEM-1","itemData":{"DOI":"10.31603/bacr.10798","ISSN":"2798-5237","abstract":"Audit quality plays an important role in the company's financial statements as a decision-making tool for stakeholders, especially investors and creditors. This study analyzes audit fees, audit tenure, and auditor rotation on audit quality. Financial sector companies in 2017-2021 are the sample of this study, with a total sample of 185 data using purposive sampling technique. The analysis method is logistic regression analysis. The result of the analysis is that the higher the audit fee, the lower the audit quality. Audit tenure and auditor rotation have no effect on audit quality. This study provides implications for audit practitioners to continue to improve professionalism in the performance of their duties so that the quality of audit services provided remains in accordance with the standards and code of ethics of accountants.","author":[{"dropping-particle":"","family":"Setiawan","given":"Arif Budi","non-dropping-particle":"","parse-names":false,"suffix":""},{"dropping-particle":"","family":"Farida","given":"","non-dropping-particle":"","parse-names":false,"suffix":""}],"container-title":"Borobudur Accounting Review","id":"ITEM-1","issue":"2","issued":{"date-parts":[["2023"]]},"page":"81-90","title":"Analisis kualitas audit: fee audit, audit tenure dan rotasi auditor","type":"article-journal","volume":"3"},"uris":["http://www.mendeley.com/documents/?uuid=7e8568bb-6b3b-4951-a935-92b1be29420e"]}],"mendeley":{"formattedCitation":"(Setiawan &amp; Farida, 2023)","manualFormatting":"Setiawan &amp; Farida (2023)","plainTextFormattedCitation":"(Setiawan &amp; Farida, 2023)","previouslyFormattedCitation":"(Setiawan &amp; Farida, 2023)"},"properties":{"noteIndex":0},"schema":"https://github.com/citation-style-language/schema/raw/master/csl-citation.json"}</w:instrText>
      </w:r>
      <w:r w:rsidRPr="00A25C95">
        <w:rPr>
          <w:rFonts w:ascii="Times New Roman" w:hAnsi="Times New Roman" w:cs="Times New Roman"/>
          <w:color w:val="000000" w:themeColor="text1"/>
          <w:sz w:val="24"/>
          <w:szCs w:val="24"/>
        </w:rPr>
        <w:fldChar w:fldCharType="separate"/>
      </w:r>
      <w:r w:rsidRPr="00A25C95">
        <w:rPr>
          <w:rFonts w:ascii="Times New Roman" w:hAnsi="Times New Roman" w:cs="Times New Roman"/>
          <w:noProof/>
          <w:color w:val="000000" w:themeColor="text1"/>
          <w:sz w:val="24"/>
          <w:szCs w:val="24"/>
        </w:rPr>
        <w:t>Setiawan &amp; Farida (2023)</w:t>
      </w:r>
      <w:r w:rsidRPr="00A25C95">
        <w:rPr>
          <w:rFonts w:ascii="Times New Roman" w:hAnsi="Times New Roman" w:cs="Times New Roman"/>
          <w:color w:val="000000" w:themeColor="text1"/>
          <w:sz w:val="24"/>
          <w:szCs w:val="24"/>
        </w:rPr>
        <w:fldChar w:fldCharType="end"/>
      </w:r>
      <w:r w:rsidRPr="00A25C95">
        <w:rPr>
          <w:rFonts w:ascii="Times New Roman" w:hAnsi="Times New Roman" w:cs="Times New Roman"/>
          <w:color w:val="000000" w:themeColor="text1"/>
          <w:sz w:val="24"/>
          <w:szCs w:val="24"/>
        </w:rPr>
        <w:t xml:space="preserve"> menyatakan bahwa meningkatan jumlah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 justru berbanding terbalik dengan kualitas audit yang dihasilkan. Semakin besar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yang diterima auditor, semakin besar pula potensi bias dalam pelaksanaan tugasnya. Auditor cenderung memprioritaskan kepentingan pihak yang memberi kompensasi dan mengabaikan prinsip independensi yang seharusnya dijunjung dalam penerapan standar audit. Dampaknya,</w:t>
      </w:r>
      <w:r w:rsidR="00BA2313">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t>kualitas audit lebih diarahkan untuk memuaskan klien daripada merefleksikan kondisi sebenarnya.</w:t>
      </w:r>
    </w:p>
    <w:p w14:paraId="0917FA62" w14:textId="609D8317" w:rsidR="00011928" w:rsidRDefault="005E16A2" w:rsidP="00ED5232">
      <w:pPr>
        <w:pStyle w:val="ListParagraph"/>
        <w:spacing w:line="480" w:lineRule="auto"/>
        <w:ind w:left="142" w:firstLine="5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Menurut </w:t>
      </w:r>
      <w:r w:rsidR="00E532A0" w:rsidRPr="00A25C95">
        <w:rPr>
          <w:rFonts w:ascii="Times New Roman" w:hAnsi="Times New Roman" w:cs="Times New Roman"/>
          <w:color w:val="000000" w:themeColor="text1"/>
          <w:sz w:val="24"/>
          <w:szCs w:val="24"/>
        </w:rPr>
        <w:fldChar w:fldCharType="begin" w:fldLock="1"/>
      </w:r>
      <w:r w:rsidR="00D22052" w:rsidRPr="00A25C95">
        <w:rPr>
          <w:rFonts w:ascii="Times New Roman" w:hAnsi="Times New Roman" w:cs="Times New Roman"/>
          <w:color w:val="000000" w:themeColor="text1"/>
          <w:sz w:val="24"/>
          <w:szCs w:val="24"/>
        </w:rPr>
        <w:instrText>ADDIN CSL_CITATION {"citationItems":[{"id":"ITEM-1","itemData":{"DOI":"10.55681/sentri.v3i2.2362","abstract":"Penelitian ini bertujuan untuk menguji “Pengaruh Independensi Auditor, Audit Fee Dan Integritas Auditor Terhadap Kualitas Audit (Studi Kasus pada Kantor Akuntan Publik di Kota Bekasi). Populasi dalam penelitian ini adalah Auditor yang bekerja pada Kantor Akuntan Publik di Kota Bekasi. Variabel yang digunakan dalam penelitian ini adalah Kualitas Audit sebagai variabel dependen; Independensi Auditor, Audit Fee Dan Integritas Auditor sebagai variabel independen. Teknik pengambilan sampel yang digunakan yaitu metode non purposive sampling / Accidental sampling dan diperoleh sebanyak 64 responden. Metode analisis yang digunakan adalah Analisis Statistik Deskriptif, Uji Outer Model, Uji Inner Model, dan Uji Hipotesis. Hasil penelitian menunjukkan bahwa Independensi Auditor tidak berpengaruh positif terhadap Kualitas Audit,  Audit Fee berpengaruh positif terhadap Kualitas Audit, dan Integritas Auditor berpengaruh positif terhadap Kualitas Audit..","author":[{"dropping-particle":"","family":"Ramadhan","given":"Bimo Yoeri Pasya","non-dropping-particle":"","parse-names":false,"suffix":""},{"dropping-particle":"","family":"Mukti","given":"Aloysius Harry","non-dropping-particle":"","parse-names":false,"suffix":""},{"dropping-particle":"","family":"Sianipar","given":"Panata Bangar Hasioan","non-dropping-particle":"","parse-names":false,"suffix":""}],"container-title":"SENTRI: Jurnal Riset Ilmiah","id":"ITEM-1","issue":"2","issued":{"date-parts":[["2024"]]},"page":"1161-1181","title":"PENGARUH INDEPENDENSI AUDITOR, AUDIT FEE DAN INTEGRITAS AUDITOR TERHADAP KUALITAS AUDIT ( Studi Kasus pada Kantor Akuntan Publik di kota Bekasi)","type":"article-journal","volume":"3"},"uris":["http://www.mendeley.com/documents/?uuid=4b84c580-bfbb-4de9-98ef-24e20d83ef90"]}],"mendeley":{"formattedCitation":"(Ramadhan, Mukti, &amp; Sianipar, 2024)","manualFormatting":"Ramadhan, Mukti, &amp; Sianipar (2024)","plainTextFormattedCitation":"(Ramadhan, Mukti, &amp; Sianipar, 2024)","previouslyFormattedCitation":"(Ramadhan, Mukti, &amp; Sianipar, 2024)"},"properties":{"noteIndex":0},"schema":"https://github.com/citation-style-language/schema/raw/master/csl-citation.json"}</w:instrText>
      </w:r>
      <w:r w:rsidR="00E532A0" w:rsidRPr="00A25C95">
        <w:rPr>
          <w:rFonts w:ascii="Times New Roman" w:hAnsi="Times New Roman" w:cs="Times New Roman"/>
          <w:color w:val="000000" w:themeColor="text1"/>
          <w:sz w:val="24"/>
          <w:szCs w:val="24"/>
        </w:rPr>
        <w:fldChar w:fldCharType="separate"/>
      </w:r>
      <w:r w:rsidR="00E532A0" w:rsidRPr="00A25C95">
        <w:rPr>
          <w:rFonts w:ascii="Times New Roman" w:hAnsi="Times New Roman" w:cs="Times New Roman"/>
          <w:noProof/>
          <w:color w:val="000000" w:themeColor="text1"/>
          <w:sz w:val="24"/>
          <w:szCs w:val="24"/>
        </w:rPr>
        <w:t xml:space="preserve">Ramadhan, Mukti, &amp; Sianipar </w:t>
      </w:r>
      <w:r w:rsidR="00D22052" w:rsidRPr="00A25C95">
        <w:rPr>
          <w:rFonts w:ascii="Times New Roman" w:hAnsi="Times New Roman" w:cs="Times New Roman"/>
          <w:noProof/>
          <w:color w:val="000000" w:themeColor="text1"/>
          <w:sz w:val="24"/>
          <w:szCs w:val="24"/>
        </w:rPr>
        <w:t>(</w:t>
      </w:r>
      <w:r w:rsidR="00E532A0" w:rsidRPr="00A25C95">
        <w:rPr>
          <w:rFonts w:ascii="Times New Roman" w:hAnsi="Times New Roman" w:cs="Times New Roman"/>
          <w:noProof/>
          <w:color w:val="000000" w:themeColor="text1"/>
          <w:sz w:val="24"/>
          <w:szCs w:val="24"/>
        </w:rPr>
        <w:t>2024)</w:t>
      </w:r>
      <w:r w:rsidR="00E532A0" w:rsidRPr="00A25C95">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r w:rsidR="00523F6B">
        <w:rPr>
          <w:rFonts w:ascii="Times New Roman" w:hAnsi="Times New Roman" w:cs="Times New Roman"/>
          <w:color w:val="000000" w:themeColor="text1"/>
          <w:sz w:val="24"/>
          <w:szCs w:val="24"/>
        </w:rPr>
        <w:t xml:space="preserve"> </w:t>
      </w:r>
      <w:r w:rsidR="00D22052" w:rsidRPr="00A25C95">
        <w:rPr>
          <w:rFonts w:ascii="Times New Roman" w:hAnsi="Times New Roman" w:cs="Times New Roman"/>
          <w:color w:val="000000" w:themeColor="text1"/>
          <w:sz w:val="24"/>
          <w:szCs w:val="24"/>
        </w:rPr>
        <w:t>t</w:t>
      </w:r>
      <w:r w:rsidR="00443036" w:rsidRPr="00A25C95">
        <w:rPr>
          <w:rFonts w:ascii="Times New Roman" w:hAnsi="Times New Roman" w:cs="Times New Roman"/>
          <w:color w:val="000000" w:themeColor="text1"/>
          <w:sz w:val="24"/>
          <w:szCs w:val="24"/>
        </w:rPr>
        <w:t xml:space="preserve">ingkat pengawasan terhadap profesi auditor terus mengalami peningkatan, sejalan dengan maraknya </w:t>
      </w:r>
      <w:r w:rsidR="00B872A9" w:rsidRPr="00A25C95">
        <w:rPr>
          <w:rFonts w:ascii="Times New Roman" w:hAnsi="Times New Roman" w:cs="Times New Roman"/>
          <w:color w:val="000000" w:themeColor="text1"/>
          <w:sz w:val="24"/>
          <w:szCs w:val="24"/>
        </w:rPr>
        <w:t>fenomena</w:t>
      </w:r>
      <w:r w:rsidR="00443036" w:rsidRPr="00A25C95">
        <w:rPr>
          <w:rFonts w:ascii="Times New Roman" w:hAnsi="Times New Roman" w:cs="Times New Roman"/>
          <w:color w:val="000000" w:themeColor="text1"/>
          <w:sz w:val="24"/>
          <w:szCs w:val="24"/>
        </w:rPr>
        <w:t xml:space="preserve"> pelanggaran yang melibatkan auditor</w:t>
      </w:r>
      <w:r w:rsidR="005E0D68" w:rsidRPr="00A25C95">
        <w:rPr>
          <w:rFonts w:ascii="Times New Roman" w:hAnsi="Times New Roman" w:cs="Times New Roman"/>
          <w:color w:val="000000" w:themeColor="text1"/>
          <w:sz w:val="24"/>
          <w:szCs w:val="24"/>
        </w:rPr>
        <w:t xml:space="preserve"> eksternal</w:t>
      </w:r>
      <w:r w:rsidR="00443036" w:rsidRPr="00A25C95">
        <w:rPr>
          <w:rFonts w:ascii="Times New Roman" w:hAnsi="Times New Roman" w:cs="Times New Roman"/>
          <w:color w:val="000000" w:themeColor="text1"/>
          <w:sz w:val="24"/>
          <w:szCs w:val="24"/>
        </w:rPr>
        <w:t>.</w:t>
      </w:r>
      <w:r w:rsidR="00E532A0" w:rsidRPr="00A25C95">
        <w:rPr>
          <w:rFonts w:ascii="Times New Roman" w:hAnsi="Times New Roman" w:cs="Times New Roman"/>
          <w:color w:val="000000" w:themeColor="text1"/>
          <w:sz w:val="24"/>
          <w:szCs w:val="24"/>
        </w:rPr>
        <w:t xml:space="preserve"> </w:t>
      </w:r>
      <w:r w:rsidR="00FF301D" w:rsidRPr="00A25C95">
        <w:rPr>
          <w:rFonts w:ascii="Times New Roman" w:hAnsi="Times New Roman" w:cs="Times New Roman"/>
          <w:color w:val="000000" w:themeColor="text1"/>
          <w:sz w:val="24"/>
          <w:szCs w:val="24"/>
        </w:rPr>
        <w:t xml:space="preserve">Di tengah persaingan yang semakin ketat antar KAP, </w:t>
      </w:r>
      <w:r w:rsidR="009A4C04" w:rsidRPr="009A4C04">
        <w:rPr>
          <w:rFonts w:ascii="Times New Roman" w:hAnsi="Times New Roman" w:cs="Times New Roman"/>
          <w:i/>
          <w:iCs/>
          <w:color w:val="000000" w:themeColor="text1"/>
          <w:sz w:val="24"/>
          <w:szCs w:val="24"/>
        </w:rPr>
        <w:t>fee</w:t>
      </w:r>
      <w:r w:rsidR="00FF301D" w:rsidRPr="00A25C95">
        <w:rPr>
          <w:rFonts w:ascii="Times New Roman" w:hAnsi="Times New Roman" w:cs="Times New Roman"/>
          <w:color w:val="000000" w:themeColor="text1"/>
          <w:sz w:val="24"/>
          <w:szCs w:val="24"/>
        </w:rPr>
        <w:t xml:space="preserve"> audit menjadi instrumen kompetitif yang dapat mempengaruhi keputusan klien dalam memilih auditor, yang pada akhirnya juga berpotensi mempengaruhi </w:t>
      </w:r>
      <w:r w:rsidR="00A13261" w:rsidRPr="00A25C95">
        <w:rPr>
          <w:rFonts w:ascii="Times New Roman" w:hAnsi="Times New Roman" w:cs="Times New Roman"/>
          <w:color w:val="000000" w:themeColor="text1"/>
          <w:sz w:val="24"/>
          <w:szCs w:val="24"/>
        </w:rPr>
        <w:t>kualitas audi</w:t>
      </w:r>
      <w:r w:rsidR="008D507D">
        <w:rPr>
          <w:rFonts w:ascii="Times New Roman" w:hAnsi="Times New Roman" w:cs="Times New Roman"/>
          <w:color w:val="000000" w:themeColor="text1"/>
          <w:sz w:val="24"/>
          <w:szCs w:val="24"/>
        </w:rPr>
        <w:t>t</w:t>
      </w:r>
      <w:r w:rsidR="002823A1" w:rsidRPr="00A25C95">
        <w:rPr>
          <w:rFonts w:ascii="Times New Roman" w:hAnsi="Times New Roman" w:cs="Times New Roman"/>
          <w:color w:val="000000" w:themeColor="text1"/>
          <w:sz w:val="24"/>
          <w:szCs w:val="24"/>
        </w:rPr>
        <w:t>.</w:t>
      </w:r>
      <w:r w:rsidR="005F3A5B" w:rsidRPr="00A25C95">
        <w:rPr>
          <w:rFonts w:ascii="Times New Roman" w:hAnsi="Times New Roman" w:cs="Times New Roman"/>
          <w:color w:val="000000" w:themeColor="text1"/>
          <w:sz w:val="24"/>
          <w:szCs w:val="24"/>
        </w:rPr>
        <w:t xml:space="preserve"> </w:t>
      </w:r>
      <w:r w:rsidR="002823A1" w:rsidRPr="00A25C95">
        <w:rPr>
          <w:rFonts w:ascii="Times New Roman" w:hAnsi="Times New Roman" w:cs="Times New Roman"/>
          <w:color w:val="000000" w:themeColor="text1"/>
          <w:sz w:val="24"/>
          <w:szCs w:val="24"/>
        </w:rPr>
        <w:t xml:space="preserve">Dampak </w:t>
      </w:r>
      <w:r w:rsidR="009A4C04" w:rsidRPr="009A4C04">
        <w:rPr>
          <w:rFonts w:ascii="Times New Roman" w:hAnsi="Times New Roman" w:cs="Times New Roman"/>
          <w:i/>
          <w:iCs/>
          <w:color w:val="000000" w:themeColor="text1"/>
          <w:sz w:val="24"/>
          <w:szCs w:val="24"/>
        </w:rPr>
        <w:t>fee</w:t>
      </w:r>
      <w:r w:rsidR="002823A1" w:rsidRPr="00A25C95">
        <w:rPr>
          <w:rFonts w:ascii="Times New Roman" w:hAnsi="Times New Roman" w:cs="Times New Roman"/>
          <w:color w:val="000000" w:themeColor="text1"/>
          <w:sz w:val="24"/>
          <w:szCs w:val="24"/>
        </w:rPr>
        <w:t xml:space="preserve"> audit terhadap kualitas audit</w:t>
      </w:r>
      <w:r w:rsidR="00D319D7" w:rsidRPr="00A25C95">
        <w:rPr>
          <w:rFonts w:ascii="Times New Roman" w:hAnsi="Times New Roman" w:cs="Times New Roman"/>
          <w:color w:val="000000" w:themeColor="text1"/>
          <w:sz w:val="24"/>
          <w:szCs w:val="24"/>
        </w:rPr>
        <w:t xml:space="preserve"> </w:t>
      </w:r>
      <w:r w:rsidR="002823A1" w:rsidRPr="00A25C95">
        <w:rPr>
          <w:rFonts w:ascii="Times New Roman" w:hAnsi="Times New Roman" w:cs="Times New Roman"/>
          <w:color w:val="000000" w:themeColor="text1"/>
          <w:sz w:val="24"/>
          <w:szCs w:val="24"/>
        </w:rPr>
        <w:t>dapat dilihat dalam</w:t>
      </w:r>
      <w:r w:rsidR="005409EB">
        <w:rPr>
          <w:rFonts w:ascii="Times New Roman" w:hAnsi="Times New Roman" w:cs="Times New Roman"/>
          <w:color w:val="000000" w:themeColor="text1"/>
          <w:sz w:val="24"/>
          <w:szCs w:val="24"/>
        </w:rPr>
        <w:t xml:space="preserve"> </w:t>
      </w:r>
      <w:r w:rsidR="00B872A9" w:rsidRPr="00A25C95">
        <w:rPr>
          <w:rFonts w:ascii="Times New Roman" w:hAnsi="Times New Roman" w:cs="Times New Roman"/>
          <w:color w:val="000000" w:themeColor="text1"/>
          <w:sz w:val="24"/>
          <w:szCs w:val="24"/>
        </w:rPr>
        <w:t>fenomena</w:t>
      </w:r>
      <w:r w:rsidR="002823A1" w:rsidRPr="00A25C95">
        <w:rPr>
          <w:rFonts w:ascii="Times New Roman" w:hAnsi="Times New Roman" w:cs="Times New Roman"/>
          <w:color w:val="000000" w:themeColor="text1"/>
          <w:sz w:val="24"/>
          <w:szCs w:val="24"/>
        </w:rPr>
        <w:t xml:space="preserve"> audit besar di Indonesia</w:t>
      </w:r>
      <w:r w:rsidR="00415E72">
        <w:rPr>
          <w:rFonts w:ascii="Times New Roman" w:hAnsi="Times New Roman" w:cs="Times New Roman"/>
          <w:color w:val="000000" w:themeColor="text1"/>
          <w:sz w:val="24"/>
          <w:szCs w:val="24"/>
        </w:rPr>
        <w:t xml:space="preserve">. </w:t>
      </w:r>
    </w:p>
    <w:p w14:paraId="5DE7D6B7" w14:textId="3CF54D0C" w:rsidR="00C40E6C" w:rsidRDefault="005D3CAE" w:rsidP="00ED5232">
      <w:pPr>
        <w:pStyle w:val="ListParagraph"/>
        <w:spacing w:line="480" w:lineRule="auto"/>
        <w:ind w:left="142" w:firstLine="578"/>
        <w:jc w:val="both"/>
        <w:rPr>
          <w:rFonts w:ascii="Times New Roman" w:hAnsi="Times New Roman" w:cs="Times New Roman"/>
          <w:color w:val="000000" w:themeColor="text1"/>
          <w:sz w:val="24"/>
          <w:szCs w:val="24"/>
        </w:rPr>
      </w:pPr>
      <w:bookmarkStart w:id="1" w:name="_Hlk196911892"/>
      <w:r>
        <w:rPr>
          <w:rFonts w:ascii="Times New Roman" w:hAnsi="Times New Roman" w:cs="Times New Roman"/>
          <w:color w:val="000000" w:themeColor="text1"/>
          <w:sz w:val="24"/>
          <w:szCs w:val="24"/>
        </w:rPr>
        <w:t xml:space="preserve">Fenomena yang sempat menjadi perhatian publik terkait kasus laporan keuangan PT Garuda Indonesia tahun 2019. Dalam laporan keuangan, Garuda </w:t>
      </w:r>
      <w:r>
        <w:rPr>
          <w:rFonts w:ascii="Times New Roman" w:hAnsi="Times New Roman" w:cs="Times New Roman"/>
          <w:color w:val="000000" w:themeColor="text1"/>
          <w:sz w:val="24"/>
          <w:szCs w:val="24"/>
        </w:rPr>
        <w:lastRenderedPageBreak/>
        <w:t>mengakui adanya pendapatan dari kerja sama dengan PT Mahata Aero Teknologi, kenyataannya secara substansi pendapatan belum dapat diakui sesuai standar akuntansi yang berlaku. Audit atas laporan keuangan ini dilakukan oleh seorang akuntan publik</w:t>
      </w:r>
      <w:r w:rsidR="00C40E6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w:t>
      </w:r>
      <w:r w:rsidR="00C40E6C">
        <w:rPr>
          <w:rFonts w:ascii="Times New Roman" w:hAnsi="Times New Roman" w:cs="Times New Roman"/>
          <w:color w:val="000000" w:themeColor="text1"/>
          <w:sz w:val="24"/>
          <w:szCs w:val="24"/>
        </w:rPr>
        <w:t xml:space="preserve">asner </w:t>
      </w:r>
      <w:r>
        <w:rPr>
          <w:rFonts w:ascii="Times New Roman" w:hAnsi="Times New Roman" w:cs="Times New Roman"/>
          <w:color w:val="000000" w:themeColor="text1"/>
          <w:sz w:val="24"/>
          <w:szCs w:val="24"/>
        </w:rPr>
        <w:t>S</w:t>
      </w:r>
      <w:r w:rsidR="00C40E6C">
        <w:rPr>
          <w:rFonts w:ascii="Times New Roman" w:hAnsi="Times New Roman" w:cs="Times New Roman"/>
          <w:color w:val="000000" w:themeColor="text1"/>
          <w:sz w:val="24"/>
          <w:szCs w:val="24"/>
        </w:rPr>
        <w:t>irumapea</w:t>
      </w:r>
      <w:r>
        <w:rPr>
          <w:rFonts w:ascii="Times New Roman" w:hAnsi="Times New Roman" w:cs="Times New Roman"/>
          <w:color w:val="000000" w:themeColor="text1"/>
          <w:sz w:val="24"/>
          <w:szCs w:val="24"/>
        </w:rPr>
        <w:t xml:space="preserve"> dari</w:t>
      </w:r>
      <w:r w:rsidR="00C40E6C">
        <w:rPr>
          <w:rFonts w:ascii="Times New Roman" w:hAnsi="Times New Roman" w:cs="Times New Roman"/>
          <w:color w:val="000000" w:themeColor="text1"/>
          <w:sz w:val="24"/>
          <w:szCs w:val="24"/>
        </w:rPr>
        <w:t xml:space="preserve"> KAP Tanubrata Sutanto Fahmi Bambang &amp; Rekan yang merupakan anggota jaringan BDO Internasional. Kementerian Keuangan kemudian menjatuhkan sanksi berupa pembekuan izin terhadap auditor dan KAP karena dianggap melakukan kelalaian profesional dengan mengabaikan adanya pencatatan yang tidak sesuai </w:t>
      </w:r>
      <w:r w:rsidR="0000269E">
        <w:rPr>
          <w:rFonts w:ascii="Times New Roman" w:hAnsi="Times New Roman" w:cs="Times New Roman"/>
          <w:color w:val="000000" w:themeColor="text1"/>
          <w:sz w:val="24"/>
          <w:szCs w:val="24"/>
        </w:rPr>
        <w:fldChar w:fldCharType="begin" w:fldLock="1"/>
      </w:r>
      <w:r w:rsidR="0000269E">
        <w:rPr>
          <w:rFonts w:ascii="Times New Roman" w:hAnsi="Times New Roman" w:cs="Times New Roman"/>
          <w:color w:val="000000" w:themeColor="text1"/>
          <w:sz w:val="24"/>
          <w:szCs w:val="24"/>
        </w:rPr>
        <w:instrText>ADDIN CSL_CITATION {"citationItems":[{"id":"ITEM-1","itemData":{"author":[{"dropping-particle":"","family":"CNBC","given":"Indonesia","non-dropping-particle":"","parse-names":false,"suffix":""}],"id":"ITEM-1","issued":{"date-parts":[["2019"]]},"title":"Kemenkeu Beri Sanksi ke Auditor Garuda, Ini Lengkapnya","type":"article-newspaper"},"uris":["http://www.mendeley.com/documents/?uuid=2bc8edac-1ea5-47c3-a68b-57dee5a4fb87"]}],"mendeley":{"formattedCitation":"(CNBC, 2019)","manualFormatting":"(CNBC Indonesia, 2019)","plainTextFormattedCitation":"(CNBC, 2019)","previouslyFormattedCitation":"(CNBC, 2019)"},"properties":{"noteIndex":0},"schema":"https://github.com/citation-style-language/schema/raw/master/csl-citation.json"}</w:instrText>
      </w:r>
      <w:r w:rsidR="0000269E">
        <w:rPr>
          <w:rFonts w:ascii="Times New Roman" w:hAnsi="Times New Roman" w:cs="Times New Roman"/>
          <w:color w:val="000000" w:themeColor="text1"/>
          <w:sz w:val="24"/>
          <w:szCs w:val="24"/>
        </w:rPr>
        <w:fldChar w:fldCharType="separate"/>
      </w:r>
      <w:r w:rsidR="0000269E" w:rsidRPr="0000269E">
        <w:rPr>
          <w:rFonts w:ascii="Times New Roman" w:hAnsi="Times New Roman" w:cs="Times New Roman"/>
          <w:noProof/>
          <w:color w:val="000000" w:themeColor="text1"/>
          <w:sz w:val="24"/>
          <w:szCs w:val="24"/>
        </w:rPr>
        <w:t>(CNBC</w:t>
      </w:r>
      <w:r w:rsidR="0000269E">
        <w:rPr>
          <w:rFonts w:ascii="Times New Roman" w:hAnsi="Times New Roman" w:cs="Times New Roman"/>
          <w:noProof/>
          <w:color w:val="000000" w:themeColor="text1"/>
          <w:sz w:val="24"/>
          <w:szCs w:val="24"/>
        </w:rPr>
        <w:t xml:space="preserve"> Indonesia</w:t>
      </w:r>
      <w:r w:rsidR="0000269E" w:rsidRPr="0000269E">
        <w:rPr>
          <w:rFonts w:ascii="Times New Roman" w:hAnsi="Times New Roman" w:cs="Times New Roman"/>
          <w:noProof/>
          <w:color w:val="000000" w:themeColor="text1"/>
          <w:sz w:val="24"/>
          <w:szCs w:val="24"/>
        </w:rPr>
        <w:t>, 2019)</w:t>
      </w:r>
      <w:r w:rsidR="0000269E">
        <w:rPr>
          <w:rFonts w:ascii="Times New Roman" w:hAnsi="Times New Roman" w:cs="Times New Roman"/>
          <w:color w:val="000000" w:themeColor="text1"/>
          <w:sz w:val="24"/>
          <w:szCs w:val="24"/>
        </w:rPr>
        <w:fldChar w:fldCharType="end"/>
      </w:r>
      <w:r w:rsidR="00C40E6C">
        <w:rPr>
          <w:rFonts w:ascii="Times New Roman" w:hAnsi="Times New Roman" w:cs="Times New Roman"/>
          <w:color w:val="000000" w:themeColor="text1"/>
          <w:sz w:val="24"/>
          <w:szCs w:val="24"/>
        </w:rPr>
        <w:t xml:space="preserve">. </w:t>
      </w:r>
    </w:p>
    <w:p w14:paraId="4E07FA3F" w14:textId="694C2A4C" w:rsidR="00A72CF3" w:rsidRDefault="00C40E6C" w:rsidP="00ED5232">
      <w:pPr>
        <w:pStyle w:val="ListParagraph"/>
        <w:spacing w:line="480" w:lineRule="auto"/>
        <w:ind w:left="142" w:firstLine="5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Menurut pemberitaan </w:t>
      </w:r>
      <w:r w:rsidR="0000269E" w:rsidRPr="0000269E">
        <w:rPr>
          <w:rFonts w:ascii="Times New Roman" w:hAnsi="Times New Roman" w:cs="Times New Roman"/>
          <w:sz w:val="24"/>
          <w:szCs w:val="24"/>
        </w:rPr>
        <w:fldChar w:fldCharType="begin" w:fldLock="1"/>
      </w:r>
      <w:r w:rsidR="0000269E">
        <w:rPr>
          <w:rFonts w:ascii="Times New Roman" w:hAnsi="Times New Roman" w:cs="Times New Roman"/>
          <w:sz w:val="24"/>
          <w:szCs w:val="24"/>
        </w:rPr>
        <w:instrText>ADDIN CSL_CITATION {"citationItems":[{"id":"ITEM-1","itemData":{"author":[{"dropping-particle":"","family":"CNN","given":"Indonesia","non-dropping-particle":"","parse-names":false,"suffix":""}],"id":"ITEM-1","issued":{"date-parts":[["2019"]]},"title":"Kemenkeu Beberkan Tiga Kelalaian Auditor Garuda Indonesia","type":"article-newspaper"},"uris":["http://www.mendeley.com/documents/?uuid=d77b1f1d-2661-4f88-8090-33054e0f4019"]}],"mendeley":{"formattedCitation":"(CNN, 2019)","manualFormatting":"CNN Indonesia (2019)","plainTextFormattedCitation":"(CNN, 2019)","previouslyFormattedCitation":"(CNN, 2019)"},"properties":{"noteIndex":0},"schema":"https://github.com/citation-style-language/schema/raw/master/csl-citation.json"}</w:instrText>
      </w:r>
      <w:r w:rsidR="0000269E" w:rsidRPr="0000269E">
        <w:rPr>
          <w:rFonts w:ascii="Times New Roman" w:hAnsi="Times New Roman" w:cs="Times New Roman"/>
          <w:sz w:val="24"/>
          <w:szCs w:val="24"/>
        </w:rPr>
        <w:fldChar w:fldCharType="separate"/>
      </w:r>
      <w:r w:rsidR="0000269E" w:rsidRPr="0000269E">
        <w:rPr>
          <w:rFonts w:ascii="Times New Roman" w:hAnsi="Times New Roman" w:cs="Times New Roman"/>
          <w:noProof/>
          <w:sz w:val="24"/>
          <w:szCs w:val="24"/>
        </w:rPr>
        <w:t>CNN Indonesia (2019)</w:t>
      </w:r>
      <w:r w:rsidR="0000269E" w:rsidRPr="0000269E">
        <w:rPr>
          <w:rFonts w:ascii="Times New Roman" w:hAnsi="Times New Roman" w:cs="Times New Roman"/>
          <w:sz w:val="24"/>
          <w:szCs w:val="24"/>
        </w:rPr>
        <w:fldChar w:fldCharType="end"/>
      </w:r>
      <w:r w:rsidR="0000269E" w:rsidRPr="0000269E">
        <w:rPr>
          <w:rFonts w:ascii="Times New Roman" w:hAnsi="Times New Roman" w:cs="Times New Roman"/>
          <w:sz w:val="24"/>
          <w:szCs w:val="24"/>
        </w:rPr>
        <w:t>,</w:t>
      </w:r>
      <w:r w:rsidR="0000269E">
        <w:rPr>
          <w:rFonts w:ascii="Times New Roman" w:hAnsi="Times New Roman" w:cs="Times New Roman"/>
          <w:color w:val="EE0000"/>
          <w:sz w:val="24"/>
          <w:szCs w:val="24"/>
        </w:rPr>
        <w:t xml:space="preserve"> </w:t>
      </w:r>
      <w:r>
        <w:rPr>
          <w:rFonts w:ascii="Times New Roman" w:hAnsi="Times New Roman" w:cs="Times New Roman"/>
          <w:color w:val="000000" w:themeColor="text1"/>
          <w:sz w:val="24"/>
          <w:szCs w:val="24"/>
        </w:rPr>
        <w:t xml:space="preserve">Kementerian Keuangan menyebut adanya tiga bentuk kelalaian auditor dalam kasus PT Garuda Indonesia yang semakin menegaskan lemahnya penerapan prinsip kehati-hatian, fenomena ini tidak hanya menunjukkan pelanggaran teknis, tetapi juga menimbulkan pertanyaan serius mengenai hubungan antara besaran </w:t>
      </w:r>
      <w:r w:rsidR="009A4C04" w:rsidRPr="009A4C04">
        <w:rPr>
          <w:rFonts w:ascii="Times New Roman" w:hAnsi="Times New Roman" w:cs="Times New Roman"/>
          <w:i/>
          <w:iCs/>
          <w:color w:val="000000" w:themeColor="text1"/>
          <w:sz w:val="24"/>
          <w:szCs w:val="24"/>
        </w:rPr>
        <w:t>fee</w:t>
      </w:r>
      <w:r>
        <w:rPr>
          <w:rFonts w:ascii="Times New Roman" w:hAnsi="Times New Roman" w:cs="Times New Roman"/>
          <w:color w:val="000000" w:themeColor="text1"/>
          <w:sz w:val="24"/>
          <w:szCs w:val="24"/>
        </w:rPr>
        <w:t xml:space="preserve"> audit dan kualitas audit. </w:t>
      </w:r>
      <w:r w:rsidR="009A4C04" w:rsidRPr="009A4C04">
        <w:rPr>
          <w:rFonts w:ascii="Times New Roman" w:hAnsi="Times New Roman" w:cs="Times New Roman"/>
          <w:i/>
          <w:iCs/>
          <w:color w:val="000000" w:themeColor="text1"/>
          <w:sz w:val="24"/>
          <w:szCs w:val="24"/>
        </w:rPr>
        <w:t>Fee</w:t>
      </w:r>
      <w:r>
        <w:rPr>
          <w:rFonts w:ascii="Times New Roman" w:hAnsi="Times New Roman" w:cs="Times New Roman"/>
          <w:color w:val="000000" w:themeColor="text1"/>
          <w:sz w:val="24"/>
          <w:szCs w:val="24"/>
        </w:rPr>
        <w:t xml:space="preserve"> audit merupakan sumber daya penting yang memungkinkan auditor melaksanakan tugas secara menyeluruh. Akan tetapi pada sisi lain, </w:t>
      </w:r>
      <w:r w:rsidR="009A4C04" w:rsidRPr="009A4C04">
        <w:rPr>
          <w:rFonts w:ascii="Times New Roman" w:hAnsi="Times New Roman" w:cs="Times New Roman"/>
          <w:i/>
          <w:iCs/>
          <w:color w:val="000000" w:themeColor="text1"/>
          <w:sz w:val="24"/>
          <w:szCs w:val="24"/>
        </w:rPr>
        <w:t>fee</w:t>
      </w:r>
      <w:r>
        <w:rPr>
          <w:rFonts w:ascii="Times New Roman" w:hAnsi="Times New Roman" w:cs="Times New Roman"/>
          <w:color w:val="000000" w:themeColor="text1"/>
          <w:sz w:val="24"/>
          <w:szCs w:val="24"/>
        </w:rPr>
        <w:t xml:space="preserve"> audit yang berasal dari klien</w:t>
      </w:r>
      <w:r w:rsidR="00A72CF3">
        <w:rPr>
          <w:rFonts w:ascii="Times New Roman" w:hAnsi="Times New Roman" w:cs="Times New Roman"/>
          <w:color w:val="000000" w:themeColor="text1"/>
          <w:sz w:val="24"/>
          <w:szCs w:val="24"/>
        </w:rPr>
        <w:t xml:space="preserve"> bernilai tinggi, auditor berpotensi menghadapi tekanan ekonomi yang melemahkan sikap profesional dalam mengaudit laporan keuangan. </w:t>
      </w:r>
    </w:p>
    <w:p w14:paraId="55DC5BB5" w14:textId="4F553090" w:rsidR="002B060E" w:rsidRPr="00A25C95" w:rsidRDefault="00A72CF3" w:rsidP="00ED5232">
      <w:pPr>
        <w:pStyle w:val="ListParagraph"/>
        <w:spacing w:line="480" w:lineRule="auto"/>
        <w:ind w:left="142" w:firstLine="57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Kasus Garuda </w:t>
      </w:r>
      <w:r w:rsidR="000570E1">
        <w:rPr>
          <w:rFonts w:ascii="Times New Roman" w:hAnsi="Times New Roman" w:cs="Times New Roman"/>
          <w:color w:val="000000" w:themeColor="text1"/>
          <w:sz w:val="24"/>
          <w:szCs w:val="24"/>
        </w:rPr>
        <w:t>menjadi</w:t>
      </w:r>
      <w:r>
        <w:rPr>
          <w:rFonts w:ascii="Times New Roman" w:hAnsi="Times New Roman" w:cs="Times New Roman"/>
          <w:color w:val="000000" w:themeColor="text1"/>
          <w:sz w:val="24"/>
          <w:szCs w:val="24"/>
        </w:rPr>
        <w:t xml:space="preserve"> refleksi bahwa</w:t>
      </w:r>
      <w:r w:rsidR="00D546BA">
        <w:rPr>
          <w:rFonts w:ascii="Times New Roman" w:hAnsi="Times New Roman" w:cs="Times New Roman"/>
          <w:color w:val="000000" w:themeColor="text1"/>
          <w:sz w:val="24"/>
          <w:szCs w:val="24"/>
        </w:rPr>
        <w:t xml:space="preserve"> pembahasan </w:t>
      </w:r>
      <w:r>
        <w:rPr>
          <w:rFonts w:ascii="Times New Roman" w:hAnsi="Times New Roman" w:cs="Times New Roman"/>
          <w:color w:val="000000" w:themeColor="text1"/>
          <w:sz w:val="24"/>
          <w:szCs w:val="24"/>
        </w:rPr>
        <w:t xml:space="preserve">tentang </w:t>
      </w:r>
      <w:r w:rsidR="009A4C04" w:rsidRPr="009A4C04">
        <w:rPr>
          <w:rFonts w:ascii="Times New Roman" w:hAnsi="Times New Roman" w:cs="Times New Roman"/>
          <w:i/>
          <w:iCs/>
          <w:color w:val="000000" w:themeColor="text1"/>
          <w:sz w:val="24"/>
          <w:szCs w:val="24"/>
        </w:rPr>
        <w:t>fee</w:t>
      </w:r>
      <w:r>
        <w:rPr>
          <w:rFonts w:ascii="Times New Roman" w:hAnsi="Times New Roman" w:cs="Times New Roman"/>
          <w:color w:val="000000" w:themeColor="text1"/>
          <w:sz w:val="24"/>
          <w:szCs w:val="24"/>
        </w:rPr>
        <w:t xml:space="preserve"> audit berkaitan erat dengan isu kualitas audit dan kepercayaan publik terhadap profesi akuntan publik</w:t>
      </w:r>
      <w:r w:rsidR="005409EB">
        <w:rPr>
          <w:rFonts w:ascii="Times New Roman" w:hAnsi="Times New Roman" w:cs="Times New Roman"/>
          <w:color w:val="000000" w:themeColor="text1"/>
          <w:sz w:val="24"/>
          <w:szCs w:val="24"/>
        </w:rPr>
        <w:t>.</w:t>
      </w:r>
      <w:bookmarkEnd w:id="1"/>
      <w:r w:rsidR="005450C1">
        <w:rPr>
          <w:rFonts w:ascii="Times New Roman" w:hAnsi="Times New Roman" w:cs="Times New Roman"/>
          <w:color w:val="000000" w:themeColor="text1"/>
          <w:sz w:val="24"/>
          <w:szCs w:val="24"/>
        </w:rPr>
        <w:t xml:space="preserve"> </w:t>
      </w:r>
      <w:r w:rsidR="00CF480A" w:rsidRPr="00A25C95">
        <w:rPr>
          <w:rFonts w:ascii="Times New Roman" w:hAnsi="Times New Roman" w:cs="Times New Roman"/>
          <w:color w:val="000000" w:themeColor="text1"/>
          <w:sz w:val="24"/>
          <w:szCs w:val="24"/>
        </w:rPr>
        <w:t xml:space="preserve">Manipulasi dan rekayasa dalam penyajian laporan keuangan memicu meningkatnya keraguan publik serta </w:t>
      </w:r>
      <w:r w:rsidR="000570E1">
        <w:rPr>
          <w:rFonts w:ascii="Times New Roman" w:hAnsi="Times New Roman" w:cs="Times New Roman"/>
          <w:color w:val="000000" w:themeColor="text1"/>
          <w:sz w:val="24"/>
          <w:szCs w:val="24"/>
        </w:rPr>
        <w:t>menimbulkan</w:t>
      </w:r>
      <w:r w:rsidR="00CF480A" w:rsidRPr="00A25C95">
        <w:rPr>
          <w:rFonts w:ascii="Times New Roman" w:hAnsi="Times New Roman" w:cs="Times New Roman"/>
          <w:color w:val="000000" w:themeColor="text1"/>
          <w:sz w:val="24"/>
          <w:szCs w:val="24"/>
        </w:rPr>
        <w:t xml:space="preserve"> kekecewaan mendalam di kalangan para pemangku kepentingan yang selama ini mengandalkan akurasi laporan keuangan untuk mengambil keputusan </w:t>
      </w:r>
      <w:r w:rsidR="00CF480A" w:rsidRPr="00A25C95">
        <w:rPr>
          <w:rFonts w:ascii="Times New Roman" w:hAnsi="Times New Roman" w:cs="Times New Roman"/>
          <w:color w:val="000000" w:themeColor="text1"/>
          <w:sz w:val="24"/>
          <w:szCs w:val="24"/>
        </w:rPr>
        <w:fldChar w:fldCharType="begin" w:fldLock="1"/>
      </w:r>
      <w:r w:rsidR="00CF480A" w:rsidRPr="00A25C95">
        <w:rPr>
          <w:rFonts w:ascii="Times New Roman" w:hAnsi="Times New Roman" w:cs="Times New Roman"/>
          <w:color w:val="000000" w:themeColor="text1"/>
          <w:sz w:val="24"/>
          <w:szCs w:val="24"/>
        </w:rPr>
        <w:instrText>ADDIN CSL_CITATION {"citationItems":[{"id":"ITEM-1","itemData":{"DOI":"10.55681/sentri.v3i2.2362","abstract":"Penelitian ini bertujuan untuk menguji “Pengaruh Independensi Auditor, Audit Fee Dan Integritas Auditor Terhadap Kualitas Audit (Studi Kasus pada Kantor Akuntan Publik di Kota Bekasi). Populasi dalam penelitian ini adalah Auditor yang bekerja pada Kantor Akuntan Publik di Kota Bekasi. Variabel yang digunakan dalam penelitian ini adalah Kualitas Audit sebagai variabel dependen; Independensi Auditor, Audit Fee Dan Integritas Auditor sebagai variabel independen. Teknik pengambilan sampel yang digunakan yaitu metode non purposive sampling / Accidental sampling dan diperoleh sebanyak 64 responden. Metode analisis yang digunakan adalah Analisis Statistik Deskriptif, Uji Outer Model, Uji Inner Model, dan Uji Hipotesis. Hasil penelitian menunjukkan bahwa Independensi Auditor tidak berpengaruh positif terhadap Kualitas Audit,  Audit Fee berpengaruh positif terhadap Kualitas Audit, dan Integritas Auditor berpengaruh positif terhadap Kualitas Audit..","author":[{"dropping-particle":"","family":"Ramadhan","given":"Bimo Yoeri Pasya","non-dropping-particle":"","parse-names":false,"suffix":""},{"dropping-particle":"","family":"Mukti","given":"Aloysius Harry","non-dropping-particle":"","parse-names":false,"suffix":""},{"dropping-particle":"","family":"Sianipar","given":"Panata Bangar Hasioan","non-dropping-particle":"","parse-names":false,"suffix":""}],"container-title":"SENTRI: Jurnal Riset Ilmiah","id":"ITEM-1","issue":"2","issued":{"date-parts":[["2024"]]},"page":"1161-1181","title":"PENGARUH INDEPENDENSI AUDITOR, AUDIT FEE DAN INTEGRITAS AUDITOR TERHADAP KUALITAS AUDIT ( Studi Kasus pada Kantor Akuntan Publik di kota Bekasi)","type":"article-journal","volume":"3"},"uris":["http://www.mendeley.com/documents/?uuid=4b84c580-bfbb-4de9-98ef-24e20d83ef90"]}],"mendeley":{"formattedCitation":"(Ramadhan et al., 2024)","plainTextFormattedCitation":"(Ramadhan et al., 2024)","previouslyFormattedCitation":"(Ramadhan et al., 2024)"},"properties":{"noteIndex":0},"schema":"https://github.com/citation-style-language/schema/raw/master/csl-citation.json"}</w:instrText>
      </w:r>
      <w:r w:rsidR="00CF480A" w:rsidRPr="00A25C95">
        <w:rPr>
          <w:rFonts w:ascii="Times New Roman" w:hAnsi="Times New Roman" w:cs="Times New Roman"/>
          <w:color w:val="000000" w:themeColor="text1"/>
          <w:sz w:val="24"/>
          <w:szCs w:val="24"/>
        </w:rPr>
        <w:fldChar w:fldCharType="separate"/>
      </w:r>
      <w:r w:rsidR="00CF480A" w:rsidRPr="00A25C95">
        <w:rPr>
          <w:rFonts w:ascii="Times New Roman" w:hAnsi="Times New Roman" w:cs="Times New Roman"/>
          <w:noProof/>
          <w:color w:val="000000" w:themeColor="text1"/>
          <w:sz w:val="24"/>
          <w:szCs w:val="24"/>
        </w:rPr>
        <w:t xml:space="preserve">(Ramadhan </w:t>
      </w:r>
      <w:r w:rsidR="00CF480A" w:rsidRPr="00A25C95">
        <w:rPr>
          <w:rFonts w:ascii="Times New Roman" w:hAnsi="Times New Roman" w:cs="Times New Roman"/>
          <w:noProof/>
          <w:color w:val="000000" w:themeColor="text1"/>
          <w:sz w:val="24"/>
          <w:szCs w:val="24"/>
        </w:rPr>
        <w:lastRenderedPageBreak/>
        <w:t>et al., 2024)</w:t>
      </w:r>
      <w:r w:rsidR="00CF480A" w:rsidRPr="00A25C95">
        <w:rPr>
          <w:rFonts w:ascii="Times New Roman" w:hAnsi="Times New Roman" w:cs="Times New Roman"/>
          <w:color w:val="000000" w:themeColor="text1"/>
          <w:sz w:val="24"/>
          <w:szCs w:val="24"/>
        </w:rPr>
        <w:fldChar w:fldCharType="end"/>
      </w:r>
      <w:r w:rsidR="00CF480A" w:rsidRPr="00A25C95">
        <w:rPr>
          <w:rFonts w:ascii="Times New Roman" w:hAnsi="Times New Roman" w:cs="Times New Roman"/>
          <w:color w:val="000000" w:themeColor="text1"/>
          <w:sz w:val="24"/>
          <w:szCs w:val="24"/>
        </w:rPr>
        <w:t>.</w:t>
      </w:r>
      <w:r w:rsidR="005450C1">
        <w:rPr>
          <w:rFonts w:ascii="Times New Roman" w:hAnsi="Times New Roman" w:cs="Times New Roman"/>
          <w:color w:val="000000" w:themeColor="text1"/>
          <w:sz w:val="24"/>
          <w:szCs w:val="24"/>
        </w:rPr>
        <w:t xml:space="preserve"> </w:t>
      </w:r>
      <w:r w:rsidR="005450C1" w:rsidRPr="00A25C95">
        <w:rPr>
          <w:rFonts w:ascii="Times New Roman" w:hAnsi="Times New Roman" w:cs="Times New Roman"/>
          <w:color w:val="000000" w:themeColor="text1"/>
          <w:sz w:val="24"/>
          <w:szCs w:val="24"/>
        </w:rPr>
        <w:fldChar w:fldCharType="begin" w:fldLock="1"/>
      </w:r>
      <w:r w:rsidR="005450C1">
        <w:rPr>
          <w:rFonts w:ascii="Times New Roman" w:hAnsi="Times New Roman" w:cs="Times New Roman"/>
          <w:color w:val="000000" w:themeColor="text1"/>
          <w:sz w:val="24"/>
          <w:szCs w:val="24"/>
        </w:rPr>
        <w:instrText>ADDIN CSL_CITATION {"citationItems":[{"id":"ITEM-1","itemData":{"DOI":"10.25105/jet.v2i2.14898","abstract":"Penelitian ini bertujuan untuk mengetahui pengaruh rotasi audit, audit capacity stress dan audit tenure terhadap kualitas audit. Metode kuantitatif digunakan dalam penelitian ini menggunakan sumber data sekunder berupa laporan tahunan dan laporan keuangan yang telah diaudit. Sampel penelitian ini menggunakan perusahaan manufaktur yang tercatat di Bursa Efek Indonesia (BEI) dengan teknik purposive sampling. Jumlah sampel sebanyak 129 perusahaan dengan jumlah observasi 387 selama periode 2018-2020. Metode analisis regresi data panel digunakan sebagai pengujian hipotesis dalam penelitian ini. Hasil penelitian ini menunjukkan bahwa rotasi audit, audit capacity stress dan audit tenure tidak berpengaruh terhadap kualitas audit.\r This study aims to determine the effect of audit rotation, audit capacity stress and audit tenure on audit quality. The quantitative method used in this study uses secondary data sources in the form of annual reports and audited financial statements. The sample of this study used manufacturing companies listed on the Indonesia Stock Exchange (IDX) with purposive sampling technique. The number of samples is 129 companies with 387 observations during the 2018-2020 period. Panel data regression analysis method was used as hypothesis testing in this study. The results of this study indicate that audit rotation, audit capacity stress and audit tenure have no effect on audit quality.","author":[{"dropping-particle":"","family":"Aritonang","given":"Julia Asyera Angel","non-dropping-particle":"","parse-names":false,"suffix":""},{"dropping-particle":"","family":"Darmawati","given":"Deni","non-dropping-particle":"","parse-names":false,"suffix":""}],"container-title":"Jurnal Ekonomi Trisakti","id":"ITEM-1","issue":"2","issued":{"date-parts":[["2022"]]},"page":"1425-1436","title":"Pengaruh Rotasi Audit, Audit Capacity Stress Dan Audit Tenure Terhadap Kualitas Audit","type":"article-journal","volume":"2"},"uris":["http://www.mendeley.com/documents/?uuid=2c95e165-6b15-4e3e-8adf-8522e92e311d"]}],"mendeley":{"formattedCitation":"(Aritonang &amp; Darmawati, 2022)","manualFormatting":"Aritonang &amp; Darmawati (2022)","plainTextFormattedCitation":"(Aritonang &amp; Darmawati, 2022)","previouslyFormattedCitation":"(Aritonang &amp; Darmawati, 2022)"},"properties":{"noteIndex":0},"schema":"https://github.com/citation-style-language/schema/raw/master/csl-citation.json"}</w:instrText>
      </w:r>
      <w:r w:rsidR="005450C1" w:rsidRPr="00A25C95">
        <w:rPr>
          <w:rFonts w:ascii="Times New Roman" w:hAnsi="Times New Roman" w:cs="Times New Roman"/>
          <w:color w:val="000000" w:themeColor="text1"/>
          <w:sz w:val="24"/>
          <w:szCs w:val="24"/>
        </w:rPr>
        <w:fldChar w:fldCharType="separate"/>
      </w:r>
      <w:r w:rsidR="005450C1" w:rsidRPr="00A25C95">
        <w:rPr>
          <w:rFonts w:ascii="Times New Roman" w:hAnsi="Times New Roman" w:cs="Times New Roman"/>
          <w:noProof/>
          <w:color w:val="000000" w:themeColor="text1"/>
          <w:sz w:val="24"/>
          <w:szCs w:val="24"/>
        </w:rPr>
        <w:t>Aritonang &amp; Darmawati</w:t>
      </w:r>
      <w:r w:rsidR="005450C1">
        <w:rPr>
          <w:rFonts w:ascii="Times New Roman" w:hAnsi="Times New Roman" w:cs="Times New Roman"/>
          <w:noProof/>
          <w:color w:val="000000" w:themeColor="text1"/>
          <w:sz w:val="24"/>
          <w:szCs w:val="24"/>
        </w:rPr>
        <w:t xml:space="preserve"> (</w:t>
      </w:r>
      <w:r w:rsidR="005450C1" w:rsidRPr="00A25C95">
        <w:rPr>
          <w:rFonts w:ascii="Times New Roman" w:hAnsi="Times New Roman" w:cs="Times New Roman"/>
          <w:noProof/>
          <w:color w:val="000000" w:themeColor="text1"/>
          <w:sz w:val="24"/>
          <w:szCs w:val="24"/>
        </w:rPr>
        <w:t>2022)</w:t>
      </w:r>
      <w:r w:rsidR="005450C1" w:rsidRPr="00A25C95">
        <w:rPr>
          <w:rFonts w:ascii="Times New Roman" w:hAnsi="Times New Roman" w:cs="Times New Roman"/>
          <w:color w:val="000000" w:themeColor="text1"/>
          <w:sz w:val="24"/>
          <w:szCs w:val="24"/>
        </w:rPr>
        <w:fldChar w:fldCharType="end"/>
      </w:r>
      <w:r w:rsidR="005450C1">
        <w:rPr>
          <w:rFonts w:ascii="Times New Roman" w:hAnsi="Times New Roman" w:cs="Times New Roman"/>
          <w:color w:val="000000" w:themeColor="text1"/>
          <w:sz w:val="24"/>
          <w:szCs w:val="24"/>
        </w:rPr>
        <w:t xml:space="preserve"> menambahkan bahwa, t</w:t>
      </w:r>
      <w:r w:rsidR="005450C1" w:rsidRPr="00A25C95">
        <w:rPr>
          <w:rFonts w:ascii="Times New Roman" w:hAnsi="Times New Roman" w:cs="Times New Roman"/>
          <w:color w:val="000000" w:themeColor="text1"/>
          <w:sz w:val="24"/>
          <w:szCs w:val="24"/>
        </w:rPr>
        <w:t>indakan manipulasi</w:t>
      </w:r>
      <w:r w:rsidR="005450C1">
        <w:rPr>
          <w:rFonts w:ascii="Times New Roman" w:hAnsi="Times New Roman" w:cs="Times New Roman"/>
          <w:color w:val="000000" w:themeColor="text1"/>
          <w:sz w:val="24"/>
          <w:szCs w:val="24"/>
        </w:rPr>
        <w:t xml:space="preserve"> </w:t>
      </w:r>
      <w:r w:rsidR="005450C1" w:rsidRPr="00A25C95">
        <w:rPr>
          <w:rFonts w:ascii="Times New Roman" w:hAnsi="Times New Roman" w:cs="Times New Roman"/>
          <w:color w:val="000000" w:themeColor="text1"/>
          <w:sz w:val="24"/>
          <w:szCs w:val="24"/>
        </w:rPr>
        <w:t>memicu ketidakpercayaan terhadap moralitas dan etika manajerial dalam suatu entitas, yang pada akhirnya menimbulkan keraguan publik terhadap kredibilitas serta kejujuran pihak manajemen</w:t>
      </w:r>
      <w:r w:rsidR="005450C1">
        <w:rPr>
          <w:rFonts w:ascii="Times New Roman" w:hAnsi="Times New Roman" w:cs="Times New Roman"/>
          <w:color w:val="000000" w:themeColor="text1"/>
          <w:sz w:val="24"/>
          <w:szCs w:val="24"/>
        </w:rPr>
        <w:t>.</w:t>
      </w:r>
    </w:p>
    <w:p w14:paraId="64762D62" w14:textId="336B02B4" w:rsidR="00661F6D" w:rsidRPr="00A25C95" w:rsidRDefault="005D57B6" w:rsidP="00ED5232">
      <w:pPr>
        <w:pStyle w:val="ListParagraph"/>
        <w:spacing w:line="480" w:lineRule="auto"/>
        <w:ind w:left="142" w:firstLine="578"/>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Kota Samarinda sebagai </w:t>
      </w:r>
      <w:r w:rsidR="006E331C" w:rsidRPr="00A25C95">
        <w:rPr>
          <w:rFonts w:ascii="Times New Roman" w:hAnsi="Times New Roman" w:cs="Times New Roman"/>
          <w:color w:val="000000" w:themeColor="text1"/>
          <w:sz w:val="24"/>
          <w:szCs w:val="24"/>
        </w:rPr>
        <w:t>I</w:t>
      </w:r>
      <w:r w:rsidRPr="00A25C95">
        <w:rPr>
          <w:rFonts w:ascii="Times New Roman" w:hAnsi="Times New Roman" w:cs="Times New Roman"/>
          <w:color w:val="000000" w:themeColor="text1"/>
          <w:sz w:val="24"/>
          <w:szCs w:val="24"/>
        </w:rPr>
        <w:t>bu</w:t>
      </w:r>
      <w:r w:rsidR="006E331C" w:rsidRPr="00A25C95">
        <w:rPr>
          <w:rFonts w:ascii="Times New Roman" w:hAnsi="Times New Roman" w:cs="Times New Roman"/>
          <w:color w:val="000000" w:themeColor="text1"/>
          <w:sz w:val="24"/>
          <w:szCs w:val="24"/>
        </w:rPr>
        <w:t xml:space="preserve"> K</w:t>
      </w:r>
      <w:r w:rsidRPr="00A25C95">
        <w:rPr>
          <w:rFonts w:ascii="Times New Roman" w:hAnsi="Times New Roman" w:cs="Times New Roman"/>
          <w:color w:val="000000" w:themeColor="text1"/>
          <w:sz w:val="24"/>
          <w:szCs w:val="24"/>
        </w:rPr>
        <w:t xml:space="preserve">ota </w:t>
      </w:r>
      <w:r w:rsidR="006E331C" w:rsidRPr="00A25C95">
        <w:rPr>
          <w:rFonts w:ascii="Times New Roman" w:hAnsi="Times New Roman" w:cs="Times New Roman"/>
          <w:color w:val="000000" w:themeColor="text1"/>
          <w:sz w:val="24"/>
          <w:szCs w:val="24"/>
        </w:rPr>
        <w:t>P</w:t>
      </w:r>
      <w:r w:rsidRPr="00A25C95">
        <w:rPr>
          <w:rFonts w:ascii="Times New Roman" w:hAnsi="Times New Roman" w:cs="Times New Roman"/>
          <w:color w:val="000000" w:themeColor="text1"/>
          <w:sz w:val="24"/>
          <w:szCs w:val="24"/>
        </w:rPr>
        <w:t>rovinsi Kalimantan Timur menunjukkan perkembangan ekonomi yang cukup pesat, didukung oleh sektor perdagangan, pertambangan, jasa, dan propert</w:t>
      </w:r>
      <w:r w:rsidR="00721012" w:rsidRPr="00A25C95">
        <w:rPr>
          <w:rFonts w:ascii="Times New Roman" w:hAnsi="Times New Roman" w:cs="Times New Roman"/>
          <w:color w:val="000000" w:themeColor="text1"/>
          <w:sz w:val="24"/>
          <w:szCs w:val="24"/>
        </w:rPr>
        <w:t>i</w:t>
      </w:r>
      <w:r w:rsidRPr="00A25C95">
        <w:rPr>
          <w:rFonts w:ascii="Times New Roman" w:hAnsi="Times New Roman" w:cs="Times New Roman"/>
          <w:color w:val="000000" w:themeColor="text1"/>
          <w:sz w:val="24"/>
          <w:szCs w:val="24"/>
        </w:rPr>
        <w:t>. Aktivitas ekonomi yang terus berkembang ini tentu membutuhkan dukungan dari profesi akuntan publik yang mampu meny</w:t>
      </w:r>
      <w:r w:rsidR="00721012" w:rsidRPr="00A25C95">
        <w:rPr>
          <w:rFonts w:ascii="Times New Roman" w:hAnsi="Times New Roman" w:cs="Times New Roman"/>
          <w:color w:val="000000" w:themeColor="text1"/>
          <w:sz w:val="24"/>
          <w:szCs w:val="24"/>
        </w:rPr>
        <w:t>e</w:t>
      </w:r>
      <w:r w:rsidRPr="00A25C95">
        <w:rPr>
          <w:rFonts w:ascii="Times New Roman" w:hAnsi="Times New Roman" w:cs="Times New Roman"/>
          <w:color w:val="000000" w:themeColor="text1"/>
          <w:sz w:val="24"/>
          <w:szCs w:val="24"/>
        </w:rPr>
        <w:t>diakan jasa audit yang berkualitas. Di tengah keterbatasan jumlah klien dan persaingan yang cukup ketat antar KAP</w:t>
      </w:r>
      <w:r w:rsidR="00CF480A">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t xml:space="preserve">di Kota Samarinda, fenomena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 menjadi semakin kompleks.</w:t>
      </w:r>
      <w:r w:rsidR="001323FE" w:rsidRPr="00A25C95">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t>Auditor di daerah sering kali menghadapi dilema antara mempertahankan standar</w:t>
      </w:r>
      <w:r w:rsidR="00E769EA" w:rsidRPr="00A25C95">
        <w:rPr>
          <w:rFonts w:ascii="Times New Roman" w:hAnsi="Times New Roman" w:cs="Times New Roman"/>
          <w:color w:val="000000" w:themeColor="text1"/>
          <w:sz w:val="24"/>
          <w:szCs w:val="24"/>
        </w:rPr>
        <w:t xml:space="preserve"> profesionalisme dengan kebutuhan untuk mempertahankan klien agar kelangsungan operasional KAP tetap terjaga.</w:t>
      </w:r>
    </w:p>
    <w:p w14:paraId="74C57FD9" w14:textId="71CFF7A1" w:rsidR="001418E4" w:rsidRPr="00A25C95" w:rsidRDefault="00931D0C" w:rsidP="00ED5232">
      <w:pPr>
        <w:pStyle w:val="ListParagraph"/>
        <w:spacing w:line="480" w:lineRule="auto"/>
        <w:ind w:left="142" w:firstLine="578"/>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Pemeriksaan laporan keuangan </w:t>
      </w:r>
      <w:r w:rsidR="00EC0850" w:rsidRPr="00A25C95">
        <w:rPr>
          <w:rFonts w:ascii="Times New Roman" w:hAnsi="Times New Roman" w:cs="Times New Roman"/>
          <w:color w:val="000000" w:themeColor="text1"/>
          <w:sz w:val="24"/>
          <w:szCs w:val="24"/>
        </w:rPr>
        <w:t>entitas</w:t>
      </w:r>
      <w:r w:rsidRPr="00A25C95">
        <w:rPr>
          <w:rFonts w:ascii="Times New Roman" w:hAnsi="Times New Roman" w:cs="Times New Roman"/>
          <w:color w:val="000000" w:themeColor="text1"/>
          <w:sz w:val="24"/>
          <w:szCs w:val="24"/>
        </w:rPr>
        <w:t xml:space="preserve"> dilaksanakan oleh pihak auditor eksternal guna memastikan bahwa hasil penilaian bersifat objektif</w:t>
      </w:r>
      <w:r w:rsidR="00285BC1">
        <w:rPr>
          <w:rFonts w:ascii="Times New Roman" w:hAnsi="Times New Roman" w:cs="Times New Roman"/>
          <w:color w:val="000000" w:themeColor="text1"/>
          <w:sz w:val="24"/>
          <w:szCs w:val="24"/>
        </w:rPr>
        <w:t>,</w:t>
      </w:r>
      <w:r w:rsidR="00295582">
        <w:rPr>
          <w:rFonts w:ascii="Times New Roman" w:hAnsi="Times New Roman" w:cs="Times New Roman"/>
          <w:color w:val="000000" w:themeColor="text1"/>
          <w:sz w:val="24"/>
          <w:szCs w:val="24"/>
        </w:rPr>
        <w:t xml:space="preserve"> </w:t>
      </w:r>
      <w:r w:rsidR="00693327" w:rsidRPr="00A25C95">
        <w:rPr>
          <w:rFonts w:ascii="Times New Roman" w:hAnsi="Times New Roman" w:cs="Times New Roman"/>
          <w:color w:val="000000" w:themeColor="text1"/>
          <w:sz w:val="24"/>
          <w:szCs w:val="24"/>
        </w:rPr>
        <w:t xml:space="preserve">badan usaha yang menyediakan sumber daya auditor eksternal adalah </w:t>
      </w:r>
      <w:r w:rsidR="004677A2" w:rsidRPr="00A25C95">
        <w:rPr>
          <w:rFonts w:ascii="Times New Roman" w:hAnsi="Times New Roman" w:cs="Times New Roman"/>
          <w:color w:val="000000" w:themeColor="text1"/>
          <w:sz w:val="24"/>
          <w:szCs w:val="24"/>
        </w:rPr>
        <w:t>KAP</w:t>
      </w:r>
      <w:r w:rsidR="001323FE" w:rsidRPr="00A25C95">
        <w:rPr>
          <w:rFonts w:ascii="Times New Roman" w:hAnsi="Times New Roman" w:cs="Times New Roman"/>
          <w:color w:val="000000" w:themeColor="text1"/>
          <w:sz w:val="24"/>
          <w:szCs w:val="24"/>
        </w:rPr>
        <w:t xml:space="preserve">. </w:t>
      </w:r>
      <w:r w:rsidR="003B42AD" w:rsidRPr="00A25C95">
        <w:rPr>
          <w:rFonts w:ascii="Times New Roman" w:hAnsi="Times New Roman" w:cs="Times New Roman"/>
          <w:color w:val="000000" w:themeColor="text1"/>
          <w:sz w:val="24"/>
          <w:szCs w:val="24"/>
        </w:rPr>
        <w:t>Terdapat beberapa K</w:t>
      </w:r>
      <w:r w:rsidR="00693327" w:rsidRPr="00A25C95">
        <w:rPr>
          <w:rFonts w:ascii="Times New Roman" w:hAnsi="Times New Roman" w:cs="Times New Roman"/>
          <w:color w:val="000000" w:themeColor="text1"/>
          <w:sz w:val="24"/>
          <w:szCs w:val="24"/>
        </w:rPr>
        <w:t xml:space="preserve">AP </w:t>
      </w:r>
      <w:r w:rsidR="004677A2" w:rsidRPr="00A25C95">
        <w:rPr>
          <w:rFonts w:ascii="Times New Roman" w:hAnsi="Times New Roman" w:cs="Times New Roman"/>
          <w:color w:val="000000" w:themeColor="text1"/>
          <w:sz w:val="24"/>
          <w:szCs w:val="24"/>
        </w:rPr>
        <w:t>yang beroperasi di Samarinda</w:t>
      </w:r>
      <w:r w:rsidR="003B42AD" w:rsidRPr="00A25C95">
        <w:rPr>
          <w:rFonts w:ascii="Times New Roman" w:hAnsi="Times New Roman" w:cs="Times New Roman"/>
          <w:color w:val="000000" w:themeColor="text1"/>
          <w:sz w:val="24"/>
          <w:szCs w:val="24"/>
        </w:rPr>
        <w:t xml:space="preserve"> </w:t>
      </w:r>
      <w:r w:rsidR="004677A2" w:rsidRPr="00A25C95">
        <w:rPr>
          <w:rFonts w:ascii="Times New Roman" w:hAnsi="Times New Roman" w:cs="Times New Roman"/>
          <w:color w:val="000000" w:themeColor="text1"/>
          <w:sz w:val="24"/>
          <w:szCs w:val="24"/>
        </w:rPr>
        <w:t xml:space="preserve">yang melayani beragam klien dari berbagai sektor usaha. Dalam praktiknya, auditor </w:t>
      </w:r>
      <w:r w:rsidR="00693327" w:rsidRPr="00A25C95">
        <w:rPr>
          <w:rFonts w:ascii="Times New Roman" w:hAnsi="Times New Roman" w:cs="Times New Roman"/>
          <w:color w:val="000000" w:themeColor="text1"/>
          <w:sz w:val="24"/>
          <w:szCs w:val="24"/>
        </w:rPr>
        <w:t xml:space="preserve">eksternal </w:t>
      </w:r>
      <w:r w:rsidR="004677A2" w:rsidRPr="00A25C95">
        <w:rPr>
          <w:rFonts w:ascii="Times New Roman" w:hAnsi="Times New Roman" w:cs="Times New Roman"/>
          <w:color w:val="000000" w:themeColor="text1"/>
          <w:sz w:val="24"/>
          <w:szCs w:val="24"/>
        </w:rPr>
        <w:t>di KA</w:t>
      </w:r>
      <w:r w:rsidR="003B42AD" w:rsidRPr="00A25C95">
        <w:rPr>
          <w:rFonts w:ascii="Times New Roman" w:hAnsi="Times New Roman" w:cs="Times New Roman"/>
          <w:color w:val="000000" w:themeColor="text1"/>
          <w:sz w:val="24"/>
          <w:szCs w:val="24"/>
        </w:rPr>
        <w:t xml:space="preserve">P </w:t>
      </w:r>
      <w:r w:rsidR="004677A2" w:rsidRPr="00A25C95">
        <w:rPr>
          <w:rFonts w:ascii="Times New Roman" w:hAnsi="Times New Roman" w:cs="Times New Roman"/>
          <w:color w:val="000000" w:themeColor="text1"/>
          <w:sz w:val="24"/>
          <w:szCs w:val="24"/>
        </w:rPr>
        <w:t xml:space="preserve">tentunya tidak terlepas dari dinamika </w:t>
      </w:r>
      <w:r w:rsidR="00285BC1">
        <w:rPr>
          <w:rFonts w:ascii="Times New Roman" w:hAnsi="Times New Roman" w:cs="Times New Roman"/>
          <w:color w:val="000000" w:themeColor="text1"/>
          <w:sz w:val="24"/>
          <w:szCs w:val="24"/>
        </w:rPr>
        <w:t xml:space="preserve">penetapan </w:t>
      </w:r>
      <w:r w:rsidR="009A4C04" w:rsidRPr="009A4C04">
        <w:rPr>
          <w:rFonts w:ascii="Times New Roman" w:hAnsi="Times New Roman" w:cs="Times New Roman"/>
          <w:i/>
          <w:iCs/>
          <w:color w:val="000000" w:themeColor="text1"/>
          <w:sz w:val="24"/>
          <w:szCs w:val="24"/>
        </w:rPr>
        <w:t>fee</w:t>
      </w:r>
      <w:r w:rsidR="004677A2" w:rsidRPr="00A25C95">
        <w:rPr>
          <w:rFonts w:ascii="Times New Roman" w:hAnsi="Times New Roman" w:cs="Times New Roman"/>
          <w:color w:val="000000" w:themeColor="text1"/>
          <w:sz w:val="24"/>
          <w:szCs w:val="24"/>
        </w:rPr>
        <w:t xml:space="preserve"> audit dan berbagai </w:t>
      </w:r>
      <w:r w:rsidR="00AE7D0F" w:rsidRPr="00A25C95">
        <w:rPr>
          <w:rFonts w:ascii="Times New Roman" w:hAnsi="Times New Roman" w:cs="Times New Roman"/>
          <w:color w:val="000000" w:themeColor="text1"/>
          <w:sz w:val="24"/>
          <w:szCs w:val="24"/>
        </w:rPr>
        <w:t>dinamika</w:t>
      </w:r>
      <w:r w:rsidR="004677A2" w:rsidRPr="00A25C95">
        <w:rPr>
          <w:rFonts w:ascii="Times New Roman" w:hAnsi="Times New Roman" w:cs="Times New Roman"/>
          <w:color w:val="000000" w:themeColor="text1"/>
          <w:sz w:val="24"/>
          <w:szCs w:val="24"/>
        </w:rPr>
        <w:t xml:space="preserve"> yang menyertainya. Penting untuk mengkaji bagaimana akuntan publik</w:t>
      </w:r>
      <w:r w:rsidR="00285BC1">
        <w:rPr>
          <w:rFonts w:ascii="Times New Roman" w:hAnsi="Times New Roman" w:cs="Times New Roman"/>
          <w:color w:val="000000" w:themeColor="text1"/>
          <w:sz w:val="24"/>
          <w:szCs w:val="24"/>
        </w:rPr>
        <w:t xml:space="preserve"> </w:t>
      </w:r>
      <w:r w:rsidR="004677A2" w:rsidRPr="00A25C95">
        <w:rPr>
          <w:rFonts w:ascii="Times New Roman" w:hAnsi="Times New Roman" w:cs="Times New Roman"/>
          <w:color w:val="000000" w:themeColor="text1"/>
          <w:sz w:val="24"/>
          <w:szCs w:val="24"/>
        </w:rPr>
        <w:t>di KAP</w:t>
      </w:r>
      <w:r w:rsidR="00285BC1">
        <w:rPr>
          <w:rFonts w:ascii="Times New Roman" w:hAnsi="Times New Roman" w:cs="Times New Roman"/>
          <w:color w:val="000000" w:themeColor="text1"/>
          <w:sz w:val="24"/>
          <w:szCs w:val="24"/>
        </w:rPr>
        <w:t xml:space="preserve"> dan klien </w:t>
      </w:r>
      <w:r w:rsidR="004677A2" w:rsidRPr="00A25C95">
        <w:rPr>
          <w:rFonts w:ascii="Times New Roman" w:hAnsi="Times New Roman" w:cs="Times New Roman"/>
          <w:color w:val="000000" w:themeColor="text1"/>
          <w:sz w:val="24"/>
          <w:szCs w:val="24"/>
        </w:rPr>
        <w:t>memandang dan menyikapi</w:t>
      </w:r>
      <w:r w:rsidR="00CF480A">
        <w:rPr>
          <w:rFonts w:ascii="Times New Roman" w:hAnsi="Times New Roman" w:cs="Times New Roman"/>
          <w:color w:val="000000" w:themeColor="text1"/>
          <w:sz w:val="24"/>
          <w:szCs w:val="24"/>
        </w:rPr>
        <w:t xml:space="preserve"> dinamika penetapan </w:t>
      </w:r>
      <w:r w:rsidR="009A4C04" w:rsidRPr="009A4C04">
        <w:rPr>
          <w:rFonts w:ascii="Times New Roman" w:hAnsi="Times New Roman" w:cs="Times New Roman"/>
          <w:i/>
          <w:iCs/>
          <w:color w:val="000000" w:themeColor="text1"/>
          <w:sz w:val="24"/>
          <w:szCs w:val="24"/>
        </w:rPr>
        <w:t>fee</w:t>
      </w:r>
      <w:r w:rsidR="004677A2" w:rsidRPr="00A25C95">
        <w:rPr>
          <w:rFonts w:ascii="Times New Roman" w:hAnsi="Times New Roman" w:cs="Times New Roman"/>
          <w:color w:val="000000" w:themeColor="text1"/>
          <w:sz w:val="24"/>
          <w:szCs w:val="24"/>
        </w:rPr>
        <w:t xml:space="preserve"> audit, serta bagaimana</w:t>
      </w:r>
      <w:r w:rsidR="00CF480A">
        <w:rPr>
          <w:rFonts w:ascii="Times New Roman" w:hAnsi="Times New Roman" w:cs="Times New Roman"/>
          <w:color w:val="000000" w:themeColor="text1"/>
          <w:sz w:val="24"/>
          <w:szCs w:val="24"/>
        </w:rPr>
        <w:t xml:space="preserve"> </w:t>
      </w:r>
      <w:r w:rsidR="009A4C04" w:rsidRPr="009A4C04">
        <w:rPr>
          <w:rFonts w:ascii="Times New Roman" w:hAnsi="Times New Roman" w:cs="Times New Roman"/>
          <w:i/>
          <w:iCs/>
          <w:color w:val="000000" w:themeColor="text1"/>
          <w:sz w:val="24"/>
          <w:szCs w:val="24"/>
        </w:rPr>
        <w:t>fee</w:t>
      </w:r>
      <w:r w:rsidR="00CF480A">
        <w:rPr>
          <w:rFonts w:ascii="Times New Roman" w:hAnsi="Times New Roman" w:cs="Times New Roman"/>
          <w:color w:val="000000" w:themeColor="text1"/>
          <w:sz w:val="24"/>
          <w:szCs w:val="24"/>
        </w:rPr>
        <w:t xml:space="preserve"> audit </w:t>
      </w:r>
      <w:r w:rsidR="007A44C6" w:rsidRPr="00A25C95">
        <w:rPr>
          <w:rFonts w:ascii="Times New Roman" w:hAnsi="Times New Roman" w:cs="Times New Roman"/>
          <w:color w:val="000000" w:themeColor="text1"/>
          <w:sz w:val="24"/>
          <w:szCs w:val="24"/>
        </w:rPr>
        <w:t xml:space="preserve">berdampak pada </w:t>
      </w:r>
      <w:r w:rsidR="00CF480A">
        <w:rPr>
          <w:rFonts w:ascii="Times New Roman" w:hAnsi="Times New Roman" w:cs="Times New Roman"/>
          <w:color w:val="000000" w:themeColor="text1"/>
          <w:sz w:val="24"/>
          <w:szCs w:val="24"/>
        </w:rPr>
        <w:t>kualitas audit</w:t>
      </w:r>
      <w:r w:rsidR="008F1522" w:rsidRPr="00A25C95">
        <w:rPr>
          <w:rFonts w:ascii="Times New Roman" w:hAnsi="Times New Roman" w:cs="Times New Roman"/>
          <w:color w:val="000000" w:themeColor="text1"/>
          <w:sz w:val="24"/>
          <w:szCs w:val="24"/>
        </w:rPr>
        <w:t>.</w:t>
      </w:r>
    </w:p>
    <w:p w14:paraId="302BF8D9" w14:textId="288E5BBB" w:rsidR="00141C1B" w:rsidRPr="00A25C95" w:rsidRDefault="001418E4" w:rsidP="00ED5232">
      <w:pPr>
        <w:pStyle w:val="ListParagraph"/>
        <w:spacing w:line="480" w:lineRule="auto"/>
        <w:ind w:left="142" w:firstLine="578"/>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lastRenderedPageBreak/>
        <w:t xml:space="preserve">Penelitian yang dilakukan oleh </w:t>
      </w:r>
      <w:r w:rsidR="004B478E" w:rsidRPr="00A25C95">
        <w:rPr>
          <w:rFonts w:ascii="Times New Roman" w:hAnsi="Times New Roman" w:cs="Times New Roman"/>
          <w:color w:val="000000" w:themeColor="text1"/>
          <w:sz w:val="24"/>
          <w:szCs w:val="24"/>
        </w:rPr>
        <w:fldChar w:fldCharType="begin" w:fldLock="1"/>
      </w:r>
      <w:r w:rsidR="000F237E">
        <w:rPr>
          <w:rFonts w:ascii="Times New Roman" w:hAnsi="Times New Roman" w:cs="Times New Roman"/>
          <w:color w:val="000000" w:themeColor="text1"/>
          <w:sz w:val="24"/>
          <w:szCs w:val="24"/>
        </w:rPr>
        <w:instrText>ADDIN CSL_CITATION {"citationItems":[{"id":"ITEM-1","itemData":{"DOI":"10.31942/akses.v16i2.5557","ISSN":"1907-4433","abstract":"Munculnya skandal akuntansi baru baru ini menimbulkan pertanyaan yang besar terhadap kualitas audit di Indonesia. Tidak bisa dipungkiri kualitas audit berkaitan dengan besar kecilnya fee audit. Tujuan penelitian ini adalah untuk melihat dan meneropong fenomena terhadap kualitas audit pada kantor akuntan publik yang ada di semarang. Penelitian ini menggunakan paradigma interpretatif dengan pendekatan fenomenologi. Hasil penelitian ini menunjukan besarnya fee audit mempengaruhi luasnya pemeriksaan bukti, penyusunan kertas kerja sesuai standar audit yang berimplikasi kualitas audit.Kata Kunci: Kualitas Audit, Fee Audit, Fenomenologi AbstractThe emergence of a recent accounting scandal has raised big questions about audit quality in Indonesia. It cannot be denied that audit quality is related to the size of the audit fee. The purpose of this study was to see and observe the phenomenon of audit quality in public accounting firms in Semarang. This study uses an interpretive paradigm with a phenomenological approach. The results of this study indicate that the amount of audit fees affects the extent of examination of evidence, the preparation of working papers according to audit standards has implications for audit quality.Keywords: Audit Quality, Audit Fee, Phenomenology","author":[{"dropping-particle":"","family":"Yulianto","given":"Ahmad Rudi","non-dropping-particle":"","parse-names":false,"suffix":""},{"dropping-particle":"","family":"Sulistyowati","given":"Sri","non-dropping-particle":"","parse-names":false,"suffix":""}],"container-title":"Jurnal Ekonomi dan Bisnis","id":"ITEM-1","issue":"2","issued":{"date-parts":[["2021"]]},"page":"153-161","title":"Meneropong Fee Audit dan Kualitas Audit","type":"article-journal","volume":"16"},"uris":["http://www.mendeley.com/documents/?uuid=07e7493e-1df9-4be4-82f0-22fb8f3c6a90"]}],"mendeley":{"formattedCitation":"(Yulianto &amp; Sulistyowati, 2021)","manualFormatting":"Yulianto &amp; Sulistyowati (2021)","plainTextFormattedCitation":"(Yulianto &amp; Sulistyowati, 2021)","previouslyFormattedCitation":"(Yulianto &amp; Sulistyowati, 2021)"},"properties":{"noteIndex":0},"schema":"https://github.com/citation-style-language/schema/raw/master/csl-citation.json"}</w:instrText>
      </w:r>
      <w:r w:rsidR="004B478E" w:rsidRPr="00A25C95">
        <w:rPr>
          <w:rFonts w:ascii="Times New Roman" w:hAnsi="Times New Roman" w:cs="Times New Roman"/>
          <w:color w:val="000000" w:themeColor="text1"/>
          <w:sz w:val="24"/>
          <w:szCs w:val="24"/>
        </w:rPr>
        <w:fldChar w:fldCharType="separate"/>
      </w:r>
      <w:r w:rsidR="004B478E" w:rsidRPr="00A25C95">
        <w:rPr>
          <w:rFonts w:ascii="Times New Roman" w:hAnsi="Times New Roman" w:cs="Times New Roman"/>
          <w:noProof/>
          <w:color w:val="000000" w:themeColor="text1"/>
          <w:sz w:val="24"/>
          <w:szCs w:val="24"/>
        </w:rPr>
        <w:t>Yulianto &amp; Sulistyowati (2021)</w:t>
      </w:r>
      <w:r w:rsidR="004B478E" w:rsidRPr="00A25C95">
        <w:rPr>
          <w:rFonts w:ascii="Times New Roman" w:hAnsi="Times New Roman" w:cs="Times New Roman"/>
          <w:color w:val="000000" w:themeColor="text1"/>
          <w:sz w:val="24"/>
          <w:szCs w:val="24"/>
        </w:rPr>
        <w:fldChar w:fldCharType="end"/>
      </w:r>
      <w:r w:rsidR="00CF480A">
        <w:rPr>
          <w:rFonts w:ascii="Times New Roman" w:hAnsi="Times New Roman" w:cs="Times New Roman"/>
          <w:color w:val="000000" w:themeColor="text1"/>
          <w:sz w:val="24"/>
          <w:szCs w:val="24"/>
        </w:rPr>
        <w:t xml:space="preserve"> </w:t>
      </w:r>
      <w:r w:rsidR="008C6511" w:rsidRPr="00A25C95">
        <w:rPr>
          <w:rFonts w:ascii="Times New Roman" w:hAnsi="Times New Roman" w:cs="Times New Roman"/>
          <w:color w:val="000000" w:themeColor="text1"/>
          <w:sz w:val="24"/>
          <w:szCs w:val="24"/>
        </w:rPr>
        <w:t xml:space="preserve">memperkuat bukti bahwa besarnya </w:t>
      </w:r>
      <w:r w:rsidR="009A4C04" w:rsidRPr="009A4C04">
        <w:rPr>
          <w:rFonts w:ascii="Times New Roman" w:hAnsi="Times New Roman" w:cs="Times New Roman"/>
          <w:i/>
          <w:iCs/>
          <w:color w:val="000000" w:themeColor="text1"/>
          <w:sz w:val="24"/>
          <w:szCs w:val="24"/>
        </w:rPr>
        <w:t>fee</w:t>
      </w:r>
      <w:r w:rsidR="008C6511" w:rsidRPr="00A25C95">
        <w:rPr>
          <w:rFonts w:ascii="Times New Roman" w:hAnsi="Times New Roman" w:cs="Times New Roman"/>
          <w:color w:val="000000" w:themeColor="text1"/>
          <w:sz w:val="24"/>
          <w:szCs w:val="24"/>
        </w:rPr>
        <w:t xml:space="preserve"> audit mempengaruhi kualitas audit</w:t>
      </w:r>
      <w:r w:rsidR="000E32BF">
        <w:rPr>
          <w:rFonts w:ascii="Times New Roman" w:hAnsi="Times New Roman" w:cs="Times New Roman"/>
          <w:color w:val="000000" w:themeColor="text1"/>
          <w:sz w:val="24"/>
          <w:szCs w:val="24"/>
        </w:rPr>
        <w:t xml:space="preserve">, serta </w:t>
      </w:r>
      <w:r w:rsidR="00CF480A">
        <w:rPr>
          <w:rFonts w:ascii="Times New Roman" w:hAnsi="Times New Roman" w:cs="Times New Roman"/>
          <w:color w:val="000000" w:themeColor="text1"/>
          <w:sz w:val="24"/>
          <w:szCs w:val="24"/>
        </w:rPr>
        <w:t xml:space="preserve">pada penelitian yang dilakukan </w:t>
      </w:r>
      <w:r w:rsidR="00CF480A">
        <w:rPr>
          <w:rFonts w:ascii="Times New Roman" w:hAnsi="Times New Roman" w:cs="Times New Roman"/>
          <w:color w:val="000000" w:themeColor="text1"/>
          <w:sz w:val="24"/>
          <w:szCs w:val="24"/>
        </w:rPr>
        <w:fldChar w:fldCharType="begin" w:fldLock="1"/>
      </w:r>
      <w:r w:rsidR="00E30A9D">
        <w:rPr>
          <w:rFonts w:ascii="Times New Roman" w:hAnsi="Times New Roman" w:cs="Times New Roman"/>
          <w:color w:val="000000" w:themeColor="text1"/>
          <w:sz w:val="24"/>
          <w:szCs w:val="24"/>
        </w:rPr>
        <w:instrText>ADDIN CSL_CITATION {"citationItems":[{"id":"ITEM-1","itemData":{"DOI":"10.26418/jaakfe.v8i2.40671","ISSN":"2252-7486","abstract":"The purpose of this study is to obtain empirical evidence of the influence of audit fees, and audit engagement period both simultaneously and partially on audit quality at public accounting firms in Bandung. The population in this study is the Public Accountant Office in the city of Bandung which is registered at the IAPI Directorate. The technique of determining the sample using census techniques. The number of samples selected in the study was 60 respondents. The analysis technique uses multiple analysis. The results showed that partially Audit Fee had a positive and significant effect on audit quality. While the engagement period does not affect the audit quality. While simultaneously shows that the Audit Fee, and the Engagement Period, significantly influence the Audit Quality Survey at the Bandung Public Accountant Office.","author":[{"dropping-particle":"","family":"Sabirin","given":"","non-dropping-particle":"","parse-names":false,"suffix":""},{"dropping-particle":"","family":"Prasetyo","given":"Afif","non-dropping-particle":"","parse-names":false,"suffix":""}],"container-title":"Jurnal Audit dan Akuntansi Fakultas Ekonomi Universitas Tanjungpura","id":"ITEM-1","issue":"2","issued":{"date-parts":[["2019"]]},"page":"77-102","title":"Pengaruh Fee Audit, Dan Masa Perikatan Audit Terhadap Kualitas Audit (Survei Pada Kantor Akuntan Publik Kota Bandung)","type":"article-journal","volume":"8"},"uris":["http://www.mendeley.com/documents/?uuid=c3523746-230b-4fed-9160-acd7be68dd24"]}],"mendeley":{"formattedCitation":"(Sabirin &amp; Prasetyo, 2019)","manualFormatting":"Sabirin &amp; Prasetyo (2019)","plainTextFormattedCitation":"(Sabirin &amp; Prasetyo, 2019)","previouslyFormattedCitation":"(Sabirin &amp; Prasetyo, 2019)"},"properties":{"noteIndex":0},"schema":"https://github.com/citation-style-language/schema/raw/master/csl-citation.json"}</w:instrText>
      </w:r>
      <w:r w:rsidR="00CF480A">
        <w:rPr>
          <w:rFonts w:ascii="Times New Roman" w:hAnsi="Times New Roman" w:cs="Times New Roman"/>
          <w:color w:val="000000" w:themeColor="text1"/>
          <w:sz w:val="24"/>
          <w:szCs w:val="24"/>
        </w:rPr>
        <w:fldChar w:fldCharType="separate"/>
      </w:r>
      <w:r w:rsidR="00CF480A" w:rsidRPr="00CF480A">
        <w:rPr>
          <w:rFonts w:ascii="Times New Roman" w:hAnsi="Times New Roman" w:cs="Times New Roman"/>
          <w:noProof/>
          <w:color w:val="000000" w:themeColor="text1"/>
          <w:sz w:val="24"/>
          <w:szCs w:val="24"/>
        </w:rPr>
        <w:t>Sabirin &amp; Prasetyo</w:t>
      </w:r>
      <w:r w:rsidR="00CF480A">
        <w:rPr>
          <w:rFonts w:ascii="Times New Roman" w:hAnsi="Times New Roman" w:cs="Times New Roman"/>
          <w:noProof/>
          <w:color w:val="000000" w:themeColor="text1"/>
          <w:sz w:val="24"/>
          <w:szCs w:val="24"/>
        </w:rPr>
        <w:t xml:space="preserve"> (</w:t>
      </w:r>
      <w:r w:rsidR="00CF480A" w:rsidRPr="00CF480A">
        <w:rPr>
          <w:rFonts w:ascii="Times New Roman" w:hAnsi="Times New Roman" w:cs="Times New Roman"/>
          <w:noProof/>
          <w:color w:val="000000" w:themeColor="text1"/>
          <w:sz w:val="24"/>
          <w:szCs w:val="24"/>
        </w:rPr>
        <w:t>2019)</w:t>
      </w:r>
      <w:r w:rsidR="00CF480A">
        <w:rPr>
          <w:rFonts w:ascii="Times New Roman" w:hAnsi="Times New Roman" w:cs="Times New Roman"/>
          <w:color w:val="000000" w:themeColor="text1"/>
          <w:sz w:val="24"/>
          <w:szCs w:val="24"/>
        </w:rPr>
        <w:fldChar w:fldCharType="end"/>
      </w:r>
      <w:r w:rsidR="00CF480A">
        <w:rPr>
          <w:rFonts w:ascii="Times New Roman" w:hAnsi="Times New Roman" w:cs="Times New Roman"/>
          <w:color w:val="000000" w:themeColor="text1"/>
          <w:sz w:val="24"/>
          <w:szCs w:val="24"/>
        </w:rPr>
        <w:t xml:space="preserve"> </w:t>
      </w:r>
      <w:r w:rsidR="00CF480A" w:rsidRPr="00A25C95">
        <w:rPr>
          <w:rFonts w:ascii="Times New Roman" w:hAnsi="Times New Roman" w:cs="Times New Roman"/>
          <w:color w:val="000000" w:themeColor="text1"/>
          <w:sz w:val="24"/>
          <w:szCs w:val="24"/>
        </w:rPr>
        <w:t>memperkuat bukti bahwa</w:t>
      </w:r>
      <w:r w:rsidR="00CF480A">
        <w:rPr>
          <w:rFonts w:ascii="Times New Roman" w:hAnsi="Times New Roman" w:cs="Times New Roman"/>
          <w:color w:val="000000" w:themeColor="text1"/>
          <w:sz w:val="24"/>
          <w:szCs w:val="24"/>
        </w:rPr>
        <w:t xml:space="preserve"> </w:t>
      </w:r>
      <w:r w:rsidR="009A4C04" w:rsidRPr="009A4C04">
        <w:rPr>
          <w:rFonts w:ascii="Times New Roman" w:hAnsi="Times New Roman" w:cs="Times New Roman"/>
          <w:i/>
          <w:iCs/>
          <w:color w:val="000000" w:themeColor="text1"/>
          <w:sz w:val="24"/>
          <w:szCs w:val="24"/>
        </w:rPr>
        <w:t>fee</w:t>
      </w:r>
      <w:r w:rsidR="00FB78AD">
        <w:rPr>
          <w:rFonts w:ascii="Times New Roman" w:hAnsi="Times New Roman" w:cs="Times New Roman"/>
          <w:color w:val="000000" w:themeColor="text1"/>
          <w:sz w:val="24"/>
          <w:szCs w:val="24"/>
        </w:rPr>
        <w:t xml:space="preserve"> audit memiliki pengaruh positif dan signifikan terhadap kualitas audit</w:t>
      </w:r>
      <w:r w:rsidR="00437C86" w:rsidRPr="00A25C95">
        <w:rPr>
          <w:rFonts w:ascii="Times New Roman" w:hAnsi="Times New Roman" w:cs="Times New Roman"/>
          <w:color w:val="000000" w:themeColor="text1"/>
          <w:sz w:val="24"/>
          <w:szCs w:val="24"/>
        </w:rPr>
        <w:t xml:space="preserve">. Perbedaan penelitian terdahulu dengan penelitian yang akan dilakukan penulis yaitu </w:t>
      </w:r>
      <w:r w:rsidR="00E41A2F" w:rsidRPr="00A25C95">
        <w:rPr>
          <w:rFonts w:ascii="Times New Roman" w:hAnsi="Times New Roman" w:cs="Times New Roman"/>
          <w:color w:val="000000" w:themeColor="text1"/>
          <w:sz w:val="24"/>
          <w:szCs w:val="24"/>
        </w:rPr>
        <w:t xml:space="preserve">difokuskan pada </w:t>
      </w:r>
      <w:r w:rsidR="00437C86" w:rsidRPr="00A25C95">
        <w:rPr>
          <w:rFonts w:ascii="Times New Roman" w:hAnsi="Times New Roman" w:cs="Times New Roman"/>
          <w:color w:val="000000" w:themeColor="text1"/>
          <w:sz w:val="24"/>
          <w:szCs w:val="24"/>
        </w:rPr>
        <w:t>pengungkapan</w:t>
      </w:r>
      <w:r w:rsidR="00356B72" w:rsidRPr="00A25C95">
        <w:rPr>
          <w:rFonts w:ascii="Times New Roman" w:hAnsi="Times New Roman" w:cs="Times New Roman"/>
          <w:color w:val="000000" w:themeColor="text1"/>
          <w:sz w:val="24"/>
          <w:szCs w:val="24"/>
        </w:rPr>
        <w:t xml:space="preserve"> </w:t>
      </w:r>
      <w:r w:rsidR="00437C86" w:rsidRPr="00A25C95">
        <w:rPr>
          <w:rFonts w:ascii="Times New Roman" w:hAnsi="Times New Roman" w:cs="Times New Roman"/>
          <w:color w:val="000000" w:themeColor="text1"/>
          <w:sz w:val="24"/>
          <w:szCs w:val="24"/>
        </w:rPr>
        <w:t xml:space="preserve">fenomena </w:t>
      </w:r>
      <w:r w:rsidR="009A4C04" w:rsidRPr="009A4C04">
        <w:rPr>
          <w:rFonts w:ascii="Times New Roman" w:hAnsi="Times New Roman" w:cs="Times New Roman"/>
          <w:i/>
          <w:iCs/>
          <w:color w:val="000000" w:themeColor="text1"/>
          <w:sz w:val="24"/>
          <w:szCs w:val="24"/>
        </w:rPr>
        <w:t>fee</w:t>
      </w:r>
      <w:r w:rsidR="00437C86" w:rsidRPr="00A25C95">
        <w:rPr>
          <w:rFonts w:ascii="Times New Roman" w:hAnsi="Times New Roman" w:cs="Times New Roman"/>
          <w:color w:val="000000" w:themeColor="text1"/>
          <w:sz w:val="24"/>
          <w:szCs w:val="24"/>
        </w:rPr>
        <w:t xml:space="preserve"> audit</w:t>
      </w:r>
      <w:r w:rsidR="00BE32DE" w:rsidRPr="00A25C95">
        <w:rPr>
          <w:rFonts w:ascii="Times New Roman" w:hAnsi="Times New Roman" w:cs="Times New Roman"/>
          <w:color w:val="000000" w:themeColor="text1"/>
          <w:sz w:val="24"/>
          <w:szCs w:val="24"/>
        </w:rPr>
        <w:t xml:space="preserve"> </w:t>
      </w:r>
      <w:r w:rsidR="00437C86" w:rsidRPr="00A25C95">
        <w:rPr>
          <w:rFonts w:ascii="Times New Roman" w:hAnsi="Times New Roman" w:cs="Times New Roman"/>
          <w:color w:val="000000" w:themeColor="text1"/>
          <w:sz w:val="24"/>
          <w:szCs w:val="24"/>
        </w:rPr>
        <w:t xml:space="preserve">melalui </w:t>
      </w:r>
      <w:r w:rsidR="00A60397">
        <w:rPr>
          <w:rFonts w:ascii="Times New Roman" w:hAnsi="Times New Roman" w:cs="Times New Roman"/>
          <w:color w:val="000000" w:themeColor="text1"/>
          <w:sz w:val="24"/>
          <w:szCs w:val="24"/>
        </w:rPr>
        <w:t xml:space="preserve">dua </w:t>
      </w:r>
      <w:r w:rsidR="0053676C">
        <w:rPr>
          <w:rFonts w:ascii="Times New Roman" w:hAnsi="Times New Roman" w:cs="Times New Roman"/>
          <w:color w:val="000000" w:themeColor="text1"/>
          <w:sz w:val="24"/>
          <w:szCs w:val="24"/>
        </w:rPr>
        <w:t>perspektif</w:t>
      </w:r>
      <w:r w:rsidR="00A60397">
        <w:rPr>
          <w:rFonts w:ascii="Times New Roman" w:hAnsi="Times New Roman" w:cs="Times New Roman"/>
          <w:color w:val="000000" w:themeColor="text1"/>
          <w:sz w:val="24"/>
          <w:szCs w:val="24"/>
        </w:rPr>
        <w:t>, yaitu</w:t>
      </w:r>
      <w:r w:rsidR="00437C86" w:rsidRPr="00A25C95">
        <w:rPr>
          <w:rFonts w:ascii="Times New Roman" w:hAnsi="Times New Roman" w:cs="Times New Roman"/>
          <w:color w:val="000000" w:themeColor="text1"/>
          <w:sz w:val="24"/>
          <w:szCs w:val="24"/>
        </w:rPr>
        <w:t xml:space="preserve"> </w:t>
      </w:r>
      <w:r w:rsidR="0053676C">
        <w:rPr>
          <w:rFonts w:ascii="Times New Roman" w:hAnsi="Times New Roman" w:cs="Times New Roman"/>
          <w:color w:val="000000" w:themeColor="text1"/>
          <w:sz w:val="24"/>
          <w:szCs w:val="24"/>
        </w:rPr>
        <w:t xml:space="preserve">perspektif </w:t>
      </w:r>
      <w:r w:rsidR="00437C86" w:rsidRPr="00A25C95">
        <w:rPr>
          <w:rFonts w:ascii="Times New Roman" w:hAnsi="Times New Roman" w:cs="Times New Roman"/>
          <w:color w:val="000000" w:themeColor="text1"/>
          <w:sz w:val="24"/>
          <w:szCs w:val="24"/>
        </w:rPr>
        <w:t xml:space="preserve">akuntan publik yang </w:t>
      </w:r>
      <w:r w:rsidR="00BA03F9">
        <w:rPr>
          <w:rFonts w:ascii="Times New Roman" w:hAnsi="Times New Roman" w:cs="Times New Roman"/>
          <w:color w:val="000000" w:themeColor="text1"/>
          <w:sz w:val="24"/>
          <w:szCs w:val="24"/>
        </w:rPr>
        <w:t>bertugas</w:t>
      </w:r>
      <w:r w:rsidR="00437C86" w:rsidRPr="00A25C95">
        <w:rPr>
          <w:rFonts w:ascii="Times New Roman" w:hAnsi="Times New Roman" w:cs="Times New Roman"/>
          <w:color w:val="000000" w:themeColor="text1"/>
          <w:sz w:val="24"/>
          <w:szCs w:val="24"/>
        </w:rPr>
        <w:t xml:space="preserve"> di KAP</w:t>
      </w:r>
      <w:r w:rsidR="002F78E8" w:rsidRPr="00A25C95">
        <w:rPr>
          <w:rFonts w:ascii="Times New Roman" w:hAnsi="Times New Roman" w:cs="Times New Roman"/>
          <w:color w:val="000000" w:themeColor="text1"/>
          <w:sz w:val="24"/>
          <w:szCs w:val="24"/>
        </w:rPr>
        <w:t xml:space="preserve"> </w:t>
      </w:r>
      <w:r w:rsidR="00437C86" w:rsidRPr="00A25C95">
        <w:rPr>
          <w:rFonts w:ascii="Times New Roman" w:hAnsi="Times New Roman" w:cs="Times New Roman"/>
          <w:color w:val="000000" w:themeColor="text1"/>
          <w:sz w:val="24"/>
          <w:szCs w:val="24"/>
        </w:rPr>
        <w:t>Kota Samarinda</w:t>
      </w:r>
      <w:r w:rsidR="00A60397">
        <w:rPr>
          <w:rFonts w:ascii="Times New Roman" w:hAnsi="Times New Roman" w:cs="Times New Roman"/>
          <w:color w:val="000000" w:themeColor="text1"/>
          <w:sz w:val="24"/>
          <w:szCs w:val="24"/>
        </w:rPr>
        <w:t xml:space="preserve"> dan entitas klien</w:t>
      </w:r>
      <w:r w:rsidR="0053676C">
        <w:rPr>
          <w:rFonts w:ascii="Times New Roman" w:hAnsi="Times New Roman" w:cs="Times New Roman"/>
          <w:color w:val="000000" w:themeColor="text1"/>
          <w:sz w:val="24"/>
          <w:szCs w:val="24"/>
        </w:rPr>
        <w:t xml:space="preserve"> yang diaudit</w:t>
      </w:r>
      <w:r w:rsidR="00E41A2F" w:rsidRPr="00A25C95">
        <w:rPr>
          <w:rFonts w:ascii="Times New Roman" w:hAnsi="Times New Roman" w:cs="Times New Roman"/>
          <w:color w:val="000000" w:themeColor="text1"/>
          <w:sz w:val="24"/>
          <w:szCs w:val="24"/>
        </w:rPr>
        <w:t>,</w:t>
      </w:r>
      <w:r w:rsidR="0053676C">
        <w:rPr>
          <w:rFonts w:ascii="Times New Roman" w:hAnsi="Times New Roman" w:cs="Times New Roman"/>
          <w:color w:val="000000" w:themeColor="text1"/>
          <w:sz w:val="24"/>
          <w:szCs w:val="24"/>
        </w:rPr>
        <w:t xml:space="preserve"> </w:t>
      </w:r>
      <w:r w:rsidR="00E41A2F" w:rsidRPr="00A25C95">
        <w:rPr>
          <w:rFonts w:ascii="Times New Roman" w:hAnsi="Times New Roman" w:cs="Times New Roman"/>
          <w:color w:val="000000" w:themeColor="text1"/>
          <w:sz w:val="24"/>
          <w:szCs w:val="24"/>
        </w:rPr>
        <w:t>dengan menggunakan paradigma kualitatif dan pendekatan fenomenologi.</w:t>
      </w:r>
    </w:p>
    <w:p w14:paraId="59140A8A" w14:textId="25462865" w:rsidR="00D56CF2" w:rsidRPr="00A25C95" w:rsidRDefault="00721012" w:rsidP="00ED5232">
      <w:pPr>
        <w:pStyle w:val="ListParagraph"/>
        <w:spacing w:line="480" w:lineRule="auto"/>
        <w:ind w:left="142" w:firstLine="578"/>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Berdasarkan uraian latar belakang yang telah dipaparka</w:t>
      </w:r>
      <w:r w:rsidR="00857C31" w:rsidRPr="00A25C95">
        <w:rPr>
          <w:rFonts w:ascii="Times New Roman" w:hAnsi="Times New Roman" w:cs="Times New Roman"/>
          <w:color w:val="000000" w:themeColor="text1"/>
          <w:sz w:val="24"/>
          <w:szCs w:val="24"/>
        </w:rPr>
        <w:t>n</w:t>
      </w:r>
      <w:r w:rsidRPr="00A25C95">
        <w:rPr>
          <w:rFonts w:ascii="Times New Roman" w:hAnsi="Times New Roman" w:cs="Times New Roman"/>
          <w:color w:val="000000" w:themeColor="text1"/>
          <w:sz w:val="24"/>
          <w:szCs w:val="24"/>
        </w:rPr>
        <w:t>, peneliti terdorong untuk</w:t>
      </w:r>
      <w:r w:rsidR="00DC7D2B">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t xml:space="preserve">melaksanakan sebuah </w:t>
      </w:r>
      <w:r w:rsidR="00DC7D2B">
        <w:rPr>
          <w:rFonts w:ascii="Times New Roman" w:hAnsi="Times New Roman" w:cs="Times New Roman"/>
          <w:color w:val="000000" w:themeColor="text1"/>
          <w:sz w:val="24"/>
          <w:szCs w:val="24"/>
        </w:rPr>
        <w:t xml:space="preserve">penelitian </w:t>
      </w:r>
      <w:r w:rsidRPr="00A25C95">
        <w:rPr>
          <w:rFonts w:ascii="Times New Roman" w:hAnsi="Times New Roman" w:cs="Times New Roman"/>
          <w:color w:val="000000" w:themeColor="text1"/>
          <w:sz w:val="24"/>
          <w:szCs w:val="24"/>
        </w:rPr>
        <w:t>berjudul</w:t>
      </w:r>
      <w:r w:rsidR="00820E80">
        <w:rPr>
          <w:rFonts w:ascii="Times New Roman" w:hAnsi="Times New Roman" w:cs="Times New Roman"/>
          <w:color w:val="000000" w:themeColor="text1"/>
          <w:sz w:val="24"/>
          <w:szCs w:val="24"/>
        </w:rPr>
        <w:t xml:space="preserve"> </w:t>
      </w:r>
      <w:r w:rsidR="00AC2B24">
        <w:rPr>
          <w:rFonts w:ascii="Times New Roman" w:hAnsi="Times New Roman" w:cs="Times New Roman"/>
          <w:color w:val="000000" w:themeColor="text1"/>
          <w:sz w:val="24"/>
          <w:szCs w:val="24"/>
        </w:rPr>
        <w:t xml:space="preserve">Mengungkap Fenomena </w:t>
      </w:r>
      <w:r w:rsidR="009A4C04" w:rsidRPr="009A4C04">
        <w:rPr>
          <w:rFonts w:ascii="Times New Roman" w:hAnsi="Times New Roman" w:cs="Times New Roman"/>
          <w:i/>
          <w:iCs/>
          <w:color w:val="000000" w:themeColor="text1"/>
          <w:sz w:val="24"/>
          <w:szCs w:val="24"/>
        </w:rPr>
        <w:t>Fee</w:t>
      </w:r>
      <w:r w:rsidR="00AC2B24">
        <w:rPr>
          <w:rFonts w:ascii="Times New Roman" w:hAnsi="Times New Roman" w:cs="Times New Roman"/>
          <w:color w:val="000000" w:themeColor="text1"/>
          <w:sz w:val="24"/>
          <w:szCs w:val="24"/>
        </w:rPr>
        <w:t xml:space="preserve"> Audit</w:t>
      </w:r>
      <w:r w:rsidR="00AC2B24" w:rsidRPr="007B2CEA">
        <w:rPr>
          <w:rFonts w:ascii="Times New Roman" w:hAnsi="Times New Roman" w:cs="Times New Roman"/>
          <w:sz w:val="24"/>
          <w:szCs w:val="24"/>
        </w:rPr>
        <w:t xml:space="preserve">: </w:t>
      </w:r>
      <w:r w:rsidR="00AC2B24" w:rsidRPr="007B2CEA">
        <w:rPr>
          <w:rFonts w:ascii="Times New Roman" w:hAnsi="Times New Roman" w:cs="Times New Roman"/>
          <w:i/>
          <w:iCs/>
          <w:sz w:val="24"/>
          <w:szCs w:val="24"/>
        </w:rPr>
        <w:t>Dual Perspective of Public Accountants and Clients</w:t>
      </w:r>
      <w:r w:rsidRPr="007B2CEA">
        <w:rPr>
          <w:rFonts w:ascii="Times New Roman" w:hAnsi="Times New Roman" w:cs="Times New Roman"/>
          <w:sz w:val="24"/>
          <w:szCs w:val="24"/>
        </w:rPr>
        <w:t>.</w:t>
      </w:r>
    </w:p>
    <w:p w14:paraId="6E330724" w14:textId="77777777" w:rsidR="00D56CF2" w:rsidRPr="00A25C95" w:rsidRDefault="00D56CF2" w:rsidP="00ED5232">
      <w:pPr>
        <w:pStyle w:val="ListParagraph"/>
        <w:numPr>
          <w:ilvl w:val="0"/>
          <w:numId w:val="15"/>
        </w:numPr>
        <w:spacing w:line="480" w:lineRule="auto"/>
        <w:jc w:val="both"/>
        <w:rPr>
          <w:rFonts w:ascii="Times New Roman" w:hAnsi="Times New Roman" w:cs="Times New Roman"/>
          <w:vanish/>
          <w:color w:val="000000" w:themeColor="text1"/>
          <w:sz w:val="24"/>
          <w:szCs w:val="24"/>
        </w:rPr>
      </w:pPr>
    </w:p>
    <w:p w14:paraId="1758E7F9" w14:textId="77777777" w:rsidR="00D56CF2" w:rsidRPr="00A25C95" w:rsidRDefault="00D56CF2" w:rsidP="00ED5232">
      <w:pPr>
        <w:pStyle w:val="ListParagraph"/>
        <w:numPr>
          <w:ilvl w:val="1"/>
          <w:numId w:val="15"/>
        </w:numPr>
        <w:spacing w:line="480" w:lineRule="auto"/>
        <w:jc w:val="both"/>
        <w:rPr>
          <w:rFonts w:ascii="Times New Roman" w:hAnsi="Times New Roman" w:cs="Times New Roman"/>
          <w:vanish/>
          <w:color w:val="000000" w:themeColor="text1"/>
          <w:sz w:val="24"/>
          <w:szCs w:val="24"/>
        </w:rPr>
      </w:pPr>
    </w:p>
    <w:p w14:paraId="1D22F76C" w14:textId="78076CEE" w:rsidR="00B5639A" w:rsidRPr="00A25C95" w:rsidRDefault="007E4B5E" w:rsidP="00ED5232">
      <w:pPr>
        <w:pStyle w:val="ListParagraph"/>
        <w:numPr>
          <w:ilvl w:val="1"/>
          <w:numId w:val="15"/>
        </w:numPr>
        <w:spacing w:line="480" w:lineRule="auto"/>
        <w:ind w:left="142" w:firstLine="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Fokus Penelitian</w:t>
      </w:r>
    </w:p>
    <w:p w14:paraId="5E3EC111" w14:textId="6E9398A1" w:rsidR="002D47F8" w:rsidRPr="00483B94" w:rsidRDefault="00161FFA"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Penelitian ini dibatasi pada eksplorasi</w:t>
      </w:r>
      <w:r w:rsidR="00694DE5" w:rsidRPr="00A25C95">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t>pada pandangan subjektif</w:t>
      </w:r>
      <w:r w:rsidR="0063466C">
        <w:rPr>
          <w:rFonts w:ascii="Times New Roman" w:hAnsi="Times New Roman" w:cs="Times New Roman"/>
          <w:color w:val="000000" w:themeColor="text1"/>
          <w:sz w:val="24"/>
          <w:szCs w:val="24"/>
        </w:rPr>
        <w:t xml:space="preserve"> antara</w:t>
      </w:r>
      <w:r w:rsidRPr="00A25C95">
        <w:rPr>
          <w:rFonts w:ascii="Times New Roman" w:hAnsi="Times New Roman" w:cs="Times New Roman"/>
          <w:color w:val="000000" w:themeColor="text1"/>
          <w:sz w:val="24"/>
          <w:szCs w:val="24"/>
        </w:rPr>
        <w:t xml:space="preserve"> akuntan publik</w:t>
      </w:r>
      <w:r w:rsidR="0063466C">
        <w:rPr>
          <w:rFonts w:ascii="Times New Roman" w:hAnsi="Times New Roman" w:cs="Times New Roman"/>
          <w:color w:val="000000" w:themeColor="text1"/>
          <w:sz w:val="24"/>
          <w:szCs w:val="24"/>
        </w:rPr>
        <w:t xml:space="preserve"> y</w:t>
      </w:r>
      <w:r w:rsidRPr="00A25C95">
        <w:rPr>
          <w:rFonts w:ascii="Times New Roman" w:hAnsi="Times New Roman" w:cs="Times New Roman"/>
          <w:color w:val="000000" w:themeColor="text1"/>
          <w:sz w:val="24"/>
          <w:szCs w:val="24"/>
        </w:rPr>
        <w:t xml:space="preserve">ang </w:t>
      </w:r>
      <w:r w:rsidR="0063466C">
        <w:rPr>
          <w:rFonts w:ascii="Times New Roman" w:hAnsi="Times New Roman" w:cs="Times New Roman"/>
          <w:color w:val="000000" w:themeColor="text1"/>
          <w:sz w:val="24"/>
          <w:szCs w:val="24"/>
        </w:rPr>
        <w:t xml:space="preserve">bekerja </w:t>
      </w:r>
      <w:r w:rsidRPr="00A25C95">
        <w:rPr>
          <w:rFonts w:ascii="Times New Roman" w:hAnsi="Times New Roman" w:cs="Times New Roman"/>
          <w:color w:val="000000" w:themeColor="text1"/>
          <w:sz w:val="24"/>
          <w:szCs w:val="24"/>
        </w:rPr>
        <w:t xml:space="preserve">di </w:t>
      </w:r>
      <w:r w:rsidR="00B9319F">
        <w:rPr>
          <w:rFonts w:ascii="Times New Roman" w:hAnsi="Times New Roman" w:cs="Times New Roman"/>
          <w:color w:val="000000" w:themeColor="text1"/>
          <w:sz w:val="24"/>
          <w:szCs w:val="24"/>
        </w:rPr>
        <w:t>KAP</w:t>
      </w:r>
      <w:r w:rsidRPr="00A25C95">
        <w:rPr>
          <w:rFonts w:ascii="Times New Roman" w:hAnsi="Times New Roman" w:cs="Times New Roman"/>
          <w:color w:val="000000" w:themeColor="text1"/>
          <w:sz w:val="24"/>
          <w:szCs w:val="24"/>
        </w:rPr>
        <w:t xml:space="preserve"> Kota Samarinda </w:t>
      </w:r>
      <w:r w:rsidR="0063466C">
        <w:rPr>
          <w:rFonts w:ascii="Times New Roman" w:hAnsi="Times New Roman" w:cs="Times New Roman"/>
          <w:color w:val="000000" w:themeColor="text1"/>
          <w:sz w:val="24"/>
          <w:szCs w:val="24"/>
        </w:rPr>
        <w:t xml:space="preserve">dan entitas klien yang diaudit </w:t>
      </w:r>
      <w:r w:rsidRPr="00A25C95">
        <w:rPr>
          <w:rFonts w:ascii="Times New Roman" w:hAnsi="Times New Roman" w:cs="Times New Roman"/>
          <w:color w:val="000000" w:themeColor="text1"/>
          <w:sz w:val="24"/>
          <w:szCs w:val="24"/>
        </w:rPr>
        <w:t xml:space="preserve">mengenai </w:t>
      </w:r>
      <w:r w:rsidR="00B9319F">
        <w:rPr>
          <w:rFonts w:ascii="Times New Roman" w:hAnsi="Times New Roman" w:cs="Times New Roman"/>
          <w:color w:val="000000" w:themeColor="text1"/>
          <w:sz w:val="24"/>
          <w:szCs w:val="24"/>
        </w:rPr>
        <w:t>dinamika</w:t>
      </w:r>
      <w:r w:rsidRPr="00A25C95">
        <w:rPr>
          <w:rFonts w:ascii="Times New Roman" w:hAnsi="Times New Roman" w:cs="Times New Roman"/>
          <w:color w:val="000000" w:themeColor="text1"/>
          <w:sz w:val="24"/>
          <w:szCs w:val="24"/>
        </w:rPr>
        <w:t xml:space="preserve"> </w:t>
      </w:r>
      <w:r w:rsidR="00900251">
        <w:rPr>
          <w:rFonts w:ascii="Times New Roman" w:hAnsi="Times New Roman" w:cs="Times New Roman"/>
          <w:color w:val="000000" w:themeColor="text1"/>
          <w:sz w:val="24"/>
          <w:szCs w:val="24"/>
        </w:rPr>
        <w:t>penetapan</w:t>
      </w:r>
      <w:r w:rsidRPr="00A25C95">
        <w:rPr>
          <w:rFonts w:ascii="Times New Roman" w:hAnsi="Times New Roman" w:cs="Times New Roman"/>
          <w:color w:val="000000" w:themeColor="text1"/>
          <w:sz w:val="24"/>
          <w:szCs w:val="24"/>
        </w:rPr>
        <w:t xml:space="preserve">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 Fokus dari penelitian ini adalah menggali narasi, makna, serta </w:t>
      </w:r>
      <w:r w:rsidR="006432C4">
        <w:rPr>
          <w:rFonts w:ascii="Times New Roman" w:hAnsi="Times New Roman" w:cs="Times New Roman"/>
          <w:color w:val="000000" w:themeColor="text1"/>
          <w:sz w:val="24"/>
          <w:szCs w:val="24"/>
        </w:rPr>
        <w:t>dinamika</w:t>
      </w:r>
      <w:r w:rsidR="007E4B5E">
        <w:rPr>
          <w:rFonts w:ascii="Times New Roman" w:hAnsi="Times New Roman" w:cs="Times New Roman"/>
          <w:color w:val="000000" w:themeColor="text1"/>
          <w:sz w:val="24"/>
          <w:szCs w:val="24"/>
        </w:rPr>
        <w:t xml:space="preserve"> </w:t>
      </w:r>
      <w:r w:rsidR="0085239F">
        <w:rPr>
          <w:rFonts w:ascii="Times New Roman" w:hAnsi="Times New Roman" w:cs="Times New Roman"/>
          <w:color w:val="000000" w:themeColor="text1"/>
          <w:sz w:val="24"/>
          <w:szCs w:val="24"/>
        </w:rPr>
        <w:t>proses penetap</w:t>
      </w:r>
      <w:r w:rsidR="00E22D41">
        <w:rPr>
          <w:rFonts w:ascii="Times New Roman" w:hAnsi="Times New Roman" w:cs="Times New Roman"/>
          <w:color w:val="000000" w:themeColor="text1"/>
          <w:sz w:val="24"/>
          <w:szCs w:val="24"/>
        </w:rPr>
        <w:t>an</w:t>
      </w:r>
      <w:r w:rsidR="0085239F">
        <w:rPr>
          <w:rFonts w:ascii="Times New Roman" w:hAnsi="Times New Roman" w:cs="Times New Roman"/>
          <w:color w:val="000000" w:themeColor="text1"/>
          <w:sz w:val="24"/>
          <w:szCs w:val="24"/>
        </w:rPr>
        <w:t xml:space="preserve"> </w:t>
      </w:r>
      <w:r w:rsidR="009A4C04" w:rsidRPr="009A4C04">
        <w:rPr>
          <w:rFonts w:ascii="Times New Roman" w:hAnsi="Times New Roman" w:cs="Times New Roman"/>
          <w:i/>
          <w:iCs/>
          <w:color w:val="000000" w:themeColor="text1"/>
          <w:sz w:val="24"/>
          <w:szCs w:val="24"/>
        </w:rPr>
        <w:t>fee</w:t>
      </w:r>
      <w:r w:rsidR="0085239F">
        <w:rPr>
          <w:rFonts w:ascii="Times New Roman" w:hAnsi="Times New Roman" w:cs="Times New Roman"/>
          <w:color w:val="000000" w:themeColor="text1"/>
          <w:sz w:val="24"/>
          <w:szCs w:val="24"/>
        </w:rPr>
        <w:t xml:space="preserve"> audit </w:t>
      </w:r>
      <w:r w:rsidRPr="00A25C95">
        <w:rPr>
          <w:rFonts w:ascii="Times New Roman" w:hAnsi="Times New Roman" w:cs="Times New Roman"/>
          <w:color w:val="000000" w:themeColor="text1"/>
          <w:sz w:val="24"/>
          <w:szCs w:val="24"/>
        </w:rPr>
        <w:t xml:space="preserve">yang melatarbelakangi </w:t>
      </w:r>
      <w:r w:rsidR="00D156F0">
        <w:rPr>
          <w:rFonts w:ascii="Times New Roman" w:hAnsi="Times New Roman" w:cs="Times New Roman"/>
          <w:color w:val="000000" w:themeColor="text1"/>
          <w:sz w:val="24"/>
          <w:szCs w:val="24"/>
        </w:rPr>
        <w:t>penentuan</w:t>
      </w:r>
      <w:r w:rsidR="006432C4">
        <w:rPr>
          <w:rFonts w:ascii="Times New Roman" w:hAnsi="Times New Roman" w:cs="Times New Roman"/>
          <w:color w:val="000000" w:themeColor="text1"/>
          <w:sz w:val="24"/>
          <w:szCs w:val="24"/>
        </w:rPr>
        <w:t xml:space="preserve"> </w:t>
      </w:r>
      <w:r w:rsidR="0085239F">
        <w:rPr>
          <w:rFonts w:ascii="Times New Roman" w:hAnsi="Times New Roman" w:cs="Times New Roman"/>
          <w:color w:val="000000" w:themeColor="text1"/>
          <w:sz w:val="24"/>
          <w:szCs w:val="24"/>
        </w:rPr>
        <w:t xml:space="preserve">kualitas audit </w:t>
      </w:r>
      <w:r w:rsidRPr="00A25C95">
        <w:rPr>
          <w:rFonts w:ascii="Times New Roman" w:hAnsi="Times New Roman" w:cs="Times New Roman"/>
          <w:color w:val="000000" w:themeColor="text1"/>
          <w:sz w:val="24"/>
          <w:szCs w:val="24"/>
        </w:rPr>
        <w:t>tanpa memiliki maksud untuk menggeneralisasi hasil temuan.</w:t>
      </w:r>
    </w:p>
    <w:p w14:paraId="6209AC06" w14:textId="77777777" w:rsidR="00D56CF2" w:rsidRPr="00A25C95" w:rsidRDefault="00D56CF2" w:rsidP="00ED5232">
      <w:pPr>
        <w:pStyle w:val="ListParagraph"/>
        <w:numPr>
          <w:ilvl w:val="1"/>
          <w:numId w:val="1"/>
        </w:numPr>
        <w:spacing w:line="480" w:lineRule="auto"/>
        <w:jc w:val="both"/>
        <w:rPr>
          <w:rFonts w:ascii="Times New Roman" w:hAnsi="Times New Roman" w:cs="Times New Roman"/>
          <w:b/>
          <w:bCs/>
          <w:vanish/>
          <w:color w:val="000000" w:themeColor="text1"/>
          <w:sz w:val="24"/>
          <w:szCs w:val="24"/>
        </w:rPr>
      </w:pPr>
    </w:p>
    <w:p w14:paraId="1FF48698" w14:textId="0D0DB5F2" w:rsidR="00172B8A" w:rsidRPr="00A25C95" w:rsidRDefault="005E4D6F" w:rsidP="00ED5232">
      <w:pPr>
        <w:pStyle w:val="ListParagraph"/>
        <w:numPr>
          <w:ilvl w:val="1"/>
          <w:numId w:val="1"/>
        </w:numPr>
        <w:spacing w:line="480" w:lineRule="auto"/>
        <w:ind w:left="142" w:firstLine="0"/>
        <w:jc w:val="both"/>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t>Rumusan Masalah</w:t>
      </w:r>
    </w:p>
    <w:p w14:paraId="60172C0B" w14:textId="3F849DB2" w:rsidR="002F78E8" w:rsidRPr="00A25C95" w:rsidRDefault="00172B8A"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Fenomena </w:t>
      </w:r>
      <w:r w:rsidR="009A4C04" w:rsidRPr="009A4C04">
        <w:rPr>
          <w:rFonts w:ascii="Times New Roman" w:hAnsi="Times New Roman" w:cs="Times New Roman"/>
          <w:i/>
          <w:iCs/>
          <w:color w:val="000000" w:themeColor="text1"/>
          <w:sz w:val="24"/>
          <w:szCs w:val="24"/>
        </w:rPr>
        <w:t>fee</w:t>
      </w:r>
      <w:r w:rsidR="00E22D41">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t>audit memiliki implikasi yang sangat luas</w:t>
      </w:r>
      <w:r w:rsidR="001E1733">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t xml:space="preserve">terhadap kualitas audit. Oleh karena itu, </w:t>
      </w:r>
      <w:r w:rsidR="002B31D6">
        <w:rPr>
          <w:rFonts w:ascii="Times New Roman" w:hAnsi="Times New Roman" w:cs="Times New Roman"/>
          <w:color w:val="000000" w:themeColor="text1"/>
          <w:sz w:val="24"/>
          <w:szCs w:val="24"/>
        </w:rPr>
        <w:t>pertanyaan penelitian yang diajukan adalah</w:t>
      </w:r>
      <w:r w:rsidR="002F78E8" w:rsidRPr="00A25C95">
        <w:rPr>
          <w:rFonts w:ascii="Times New Roman" w:hAnsi="Times New Roman" w:cs="Times New Roman"/>
          <w:color w:val="000000" w:themeColor="text1"/>
          <w:sz w:val="24"/>
          <w:szCs w:val="24"/>
        </w:rPr>
        <w:t>:</w:t>
      </w:r>
    </w:p>
    <w:p w14:paraId="632E31BD" w14:textId="7D9426CF" w:rsidR="00B5639A" w:rsidRPr="00A25C95" w:rsidRDefault="002F78E8" w:rsidP="00ED5232">
      <w:pPr>
        <w:pStyle w:val="ListParagraph"/>
        <w:numPr>
          <w:ilvl w:val="0"/>
          <w:numId w:val="13"/>
        </w:numPr>
        <w:spacing w:line="480" w:lineRule="auto"/>
        <w:ind w:left="567" w:hanging="425"/>
        <w:jc w:val="both"/>
        <w:rPr>
          <w:rFonts w:ascii="Times New Roman" w:hAnsi="Times New Roman" w:cs="Times New Roman"/>
          <w:color w:val="000000" w:themeColor="text1"/>
          <w:sz w:val="24"/>
          <w:szCs w:val="24"/>
        </w:rPr>
      </w:pPr>
      <w:bookmarkStart w:id="2" w:name="_Hlk207761389"/>
      <w:r w:rsidRPr="00A25C95">
        <w:rPr>
          <w:rFonts w:ascii="Times New Roman" w:hAnsi="Times New Roman" w:cs="Times New Roman"/>
          <w:color w:val="000000" w:themeColor="text1"/>
          <w:sz w:val="24"/>
          <w:szCs w:val="24"/>
        </w:rPr>
        <w:lastRenderedPageBreak/>
        <w:t>B</w:t>
      </w:r>
      <w:r w:rsidR="008764AD" w:rsidRPr="00A25C95">
        <w:rPr>
          <w:rFonts w:ascii="Times New Roman" w:hAnsi="Times New Roman" w:cs="Times New Roman"/>
          <w:color w:val="000000" w:themeColor="text1"/>
          <w:sz w:val="24"/>
          <w:szCs w:val="24"/>
        </w:rPr>
        <w:t xml:space="preserve">agaimana </w:t>
      </w:r>
      <w:r w:rsidR="002B31D6">
        <w:rPr>
          <w:rFonts w:ascii="Times New Roman" w:hAnsi="Times New Roman" w:cs="Times New Roman"/>
          <w:color w:val="000000" w:themeColor="text1"/>
          <w:sz w:val="24"/>
          <w:szCs w:val="24"/>
        </w:rPr>
        <w:t>penetapan</w:t>
      </w:r>
      <w:r w:rsidR="00B872A9" w:rsidRPr="00A25C95">
        <w:rPr>
          <w:rFonts w:ascii="Times New Roman" w:hAnsi="Times New Roman" w:cs="Times New Roman"/>
          <w:color w:val="000000" w:themeColor="text1"/>
          <w:sz w:val="24"/>
          <w:szCs w:val="24"/>
        </w:rPr>
        <w:t xml:space="preserve"> </w:t>
      </w:r>
      <w:r w:rsidR="009A4C04" w:rsidRPr="009A4C04">
        <w:rPr>
          <w:rFonts w:ascii="Times New Roman" w:hAnsi="Times New Roman" w:cs="Times New Roman"/>
          <w:i/>
          <w:iCs/>
          <w:color w:val="000000" w:themeColor="text1"/>
          <w:sz w:val="24"/>
          <w:szCs w:val="24"/>
        </w:rPr>
        <w:t>fee</w:t>
      </w:r>
      <w:r w:rsidR="008764AD" w:rsidRPr="00A25C95">
        <w:rPr>
          <w:rFonts w:ascii="Times New Roman" w:hAnsi="Times New Roman" w:cs="Times New Roman"/>
          <w:color w:val="000000" w:themeColor="text1"/>
          <w:sz w:val="24"/>
          <w:szCs w:val="24"/>
        </w:rPr>
        <w:t xml:space="preserve"> audit </w:t>
      </w:r>
      <w:bookmarkEnd w:id="2"/>
      <w:r w:rsidR="002B31D6">
        <w:rPr>
          <w:rFonts w:ascii="Times New Roman" w:hAnsi="Times New Roman" w:cs="Times New Roman"/>
          <w:color w:val="000000" w:themeColor="text1"/>
          <w:sz w:val="24"/>
          <w:szCs w:val="24"/>
        </w:rPr>
        <w:t>dilakukan oleh</w:t>
      </w:r>
      <w:r w:rsidR="00E07136" w:rsidRPr="00A25C95">
        <w:rPr>
          <w:rFonts w:ascii="Times New Roman" w:hAnsi="Times New Roman" w:cs="Times New Roman"/>
          <w:color w:val="000000" w:themeColor="text1"/>
          <w:sz w:val="24"/>
          <w:szCs w:val="24"/>
        </w:rPr>
        <w:t xml:space="preserve"> Kantor Akuntan Publik </w:t>
      </w:r>
      <w:r w:rsidR="002B31D6">
        <w:rPr>
          <w:rFonts w:ascii="Times New Roman" w:hAnsi="Times New Roman" w:cs="Times New Roman"/>
          <w:color w:val="000000" w:themeColor="text1"/>
          <w:sz w:val="24"/>
          <w:szCs w:val="24"/>
        </w:rPr>
        <w:t xml:space="preserve">di </w:t>
      </w:r>
      <w:r w:rsidR="00E07136" w:rsidRPr="00A25C95">
        <w:rPr>
          <w:rFonts w:ascii="Times New Roman" w:hAnsi="Times New Roman" w:cs="Times New Roman"/>
          <w:color w:val="000000" w:themeColor="text1"/>
          <w:sz w:val="24"/>
          <w:szCs w:val="24"/>
        </w:rPr>
        <w:t>Kota Samarinda</w:t>
      </w:r>
      <w:r w:rsidR="008764AD" w:rsidRPr="00A25C95">
        <w:rPr>
          <w:rFonts w:ascii="Times New Roman" w:hAnsi="Times New Roman" w:cs="Times New Roman"/>
          <w:color w:val="000000" w:themeColor="text1"/>
          <w:sz w:val="24"/>
          <w:szCs w:val="24"/>
        </w:rPr>
        <w:t>?</w:t>
      </w:r>
      <w:bookmarkStart w:id="3" w:name="_Hlk207761451"/>
    </w:p>
    <w:p w14:paraId="001119B8" w14:textId="79C4079A" w:rsidR="00E07136" w:rsidRPr="002B31D6" w:rsidRDefault="00E07136" w:rsidP="00ED5232">
      <w:pPr>
        <w:pStyle w:val="ListParagraph"/>
        <w:numPr>
          <w:ilvl w:val="0"/>
          <w:numId w:val="13"/>
        </w:numPr>
        <w:spacing w:line="480" w:lineRule="auto"/>
        <w:ind w:left="567" w:hanging="425"/>
        <w:jc w:val="both"/>
        <w:rPr>
          <w:rFonts w:ascii="Times New Roman" w:hAnsi="Times New Roman" w:cs="Times New Roman"/>
          <w:color w:val="000000" w:themeColor="text1"/>
          <w:sz w:val="24"/>
          <w:szCs w:val="24"/>
        </w:rPr>
      </w:pPr>
      <w:bookmarkStart w:id="4" w:name="_Hlk209576885"/>
      <w:r w:rsidRPr="00A25C95">
        <w:rPr>
          <w:rFonts w:ascii="Times New Roman" w:hAnsi="Times New Roman" w:cs="Times New Roman"/>
          <w:color w:val="000000" w:themeColor="text1"/>
          <w:sz w:val="24"/>
          <w:szCs w:val="24"/>
        </w:rPr>
        <w:t xml:space="preserve">Bagaimana </w:t>
      </w:r>
      <w:bookmarkEnd w:id="3"/>
      <w:r w:rsidR="002B31D6">
        <w:rPr>
          <w:rFonts w:ascii="Times New Roman" w:hAnsi="Times New Roman" w:cs="Times New Roman"/>
          <w:color w:val="000000" w:themeColor="text1"/>
          <w:sz w:val="24"/>
          <w:szCs w:val="24"/>
        </w:rPr>
        <w:t>dampak</w:t>
      </w:r>
      <w:r w:rsidR="00033F03">
        <w:rPr>
          <w:rFonts w:ascii="Times New Roman" w:hAnsi="Times New Roman" w:cs="Times New Roman"/>
          <w:color w:val="000000" w:themeColor="text1"/>
          <w:sz w:val="24"/>
          <w:szCs w:val="24"/>
        </w:rPr>
        <w:t xml:space="preserve"> penetapan </w:t>
      </w:r>
      <w:r w:rsidR="009A4C04" w:rsidRPr="009A4C04">
        <w:rPr>
          <w:rFonts w:ascii="Times New Roman" w:hAnsi="Times New Roman" w:cs="Times New Roman"/>
          <w:i/>
          <w:iCs/>
          <w:color w:val="000000" w:themeColor="text1"/>
          <w:sz w:val="24"/>
          <w:szCs w:val="24"/>
        </w:rPr>
        <w:t>fee</w:t>
      </w:r>
      <w:r w:rsidR="00033F03">
        <w:rPr>
          <w:rFonts w:ascii="Times New Roman" w:hAnsi="Times New Roman" w:cs="Times New Roman"/>
          <w:color w:val="000000" w:themeColor="text1"/>
          <w:sz w:val="24"/>
          <w:szCs w:val="24"/>
        </w:rPr>
        <w:t xml:space="preserve"> audit</w:t>
      </w:r>
      <w:r w:rsidR="002B31D6">
        <w:rPr>
          <w:rFonts w:ascii="Times New Roman" w:hAnsi="Times New Roman" w:cs="Times New Roman"/>
          <w:color w:val="000000" w:themeColor="text1"/>
          <w:sz w:val="24"/>
          <w:szCs w:val="24"/>
        </w:rPr>
        <w:t xml:space="preserve"> </w:t>
      </w:r>
      <w:r w:rsidR="007408DC">
        <w:rPr>
          <w:rFonts w:ascii="Times New Roman" w:hAnsi="Times New Roman" w:cs="Times New Roman"/>
          <w:color w:val="000000" w:themeColor="text1"/>
          <w:sz w:val="24"/>
          <w:szCs w:val="24"/>
        </w:rPr>
        <w:t xml:space="preserve">terhadap </w:t>
      </w:r>
      <w:r w:rsidR="002B31D6">
        <w:rPr>
          <w:rFonts w:ascii="Times New Roman" w:hAnsi="Times New Roman" w:cs="Times New Roman"/>
          <w:color w:val="000000" w:themeColor="text1"/>
          <w:sz w:val="24"/>
          <w:szCs w:val="24"/>
        </w:rPr>
        <w:t>kualitas audit</w:t>
      </w:r>
      <w:bookmarkEnd w:id="4"/>
      <w:r w:rsidRPr="00A25C95">
        <w:rPr>
          <w:rFonts w:ascii="Times New Roman" w:hAnsi="Times New Roman" w:cs="Times New Roman"/>
          <w:color w:val="000000" w:themeColor="text1"/>
          <w:sz w:val="24"/>
          <w:szCs w:val="24"/>
        </w:rPr>
        <w:t>?</w:t>
      </w:r>
    </w:p>
    <w:p w14:paraId="2348BE1D" w14:textId="05A070D0" w:rsidR="005E4D6F" w:rsidRPr="00A25C95" w:rsidRDefault="005E4D6F" w:rsidP="00ED5232">
      <w:pPr>
        <w:pStyle w:val="ListParagraph"/>
        <w:numPr>
          <w:ilvl w:val="1"/>
          <w:numId w:val="1"/>
        </w:numPr>
        <w:spacing w:line="480" w:lineRule="auto"/>
        <w:ind w:left="142" w:firstLine="0"/>
        <w:jc w:val="both"/>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t>Tujuan Penelitian</w:t>
      </w:r>
    </w:p>
    <w:p w14:paraId="4EAD44FE" w14:textId="244CF73F" w:rsidR="002F78E8" w:rsidRPr="00A25C95" w:rsidRDefault="005277F4"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Berdasarkan rumusan masalah di atas, maka tujuan</w:t>
      </w:r>
      <w:r w:rsidR="00193F65" w:rsidRPr="00A25C95">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t>penelitian ini adalah</w:t>
      </w:r>
      <w:r w:rsidR="002F78E8" w:rsidRPr="00A25C95">
        <w:rPr>
          <w:rFonts w:ascii="Times New Roman" w:hAnsi="Times New Roman" w:cs="Times New Roman"/>
          <w:color w:val="000000" w:themeColor="text1"/>
          <w:sz w:val="24"/>
          <w:szCs w:val="24"/>
        </w:rPr>
        <w:t>:</w:t>
      </w:r>
    </w:p>
    <w:p w14:paraId="56A7163B" w14:textId="341E890D" w:rsidR="00B5639A" w:rsidRPr="00A25C95" w:rsidRDefault="00E07136" w:rsidP="00ED5232">
      <w:pPr>
        <w:pStyle w:val="ListParagraph"/>
        <w:numPr>
          <w:ilvl w:val="0"/>
          <w:numId w:val="14"/>
        </w:numPr>
        <w:spacing w:line="480" w:lineRule="auto"/>
        <w:ind w:left="567" w:hanging="425"/>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Mengungkap </w:t>
      </w:r>
      <w:r w:rsidR="002B31D6">
        <w:rPr>
          <w:rFonts w:ascii="Times New Roman" w:hAnsi="Times New Roman" w:cs="Times New Roman"/>
          <w:color w:val="000000" w:themeColor="text1"/>
          <w:sz w:val="24"/>
          <w:szCs w:val="24"/>
        </w:rPr>
        <w:t>penetapan</w:t>
      </w:r>
      <w:r w:rsidRPr="00A25C95">
        <w:rPr>
          <w:rFonts w:ascii="Times New Roman" w:hAnsi="Times New Roman" w:cs="Times New Roman"/>
          <w:color w:val="000000" w:themeColor="text1"/>
          <w:sz w:val="24"/>
          <w:szCs w:val="24"/>
        </w:rPr>
        <w:t xml:space="preserve">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 </w:t>
      </w:r>
      <w:r w:rsidR="002B31D6">
        <w:rPr>
          <w:rFonts w:ascii="Times New Roman" w:hAnsi="Times New Roman" w:cs="Times New Roman"/>
          <w:color w:val="000000" w:themeColor="text1"/>
          <w:sz w:val="24"/>
          <w:szCs w:val="24"/>
        </w:rPr>
        <w:t>oleh</w:t>
      </w:r>
      <w:r w:rsidRPr="00A25C95">
        <w:rPr>
          <w:rFonts w:ascii="Times New Roman" w:hAnsi="Times New Roman" w:cs="Times New Roman"/>
          <w:color w:val="000000" w:themeColor="text1"/>
          <w:sz w:val="24"/>
          <w:szCs w:val="24"/>
        </w:rPr>
        <w:t xml:space="preserve"> Kantor Akuntan Publik </w:t>
      </w:r>
      <w:r w:rsidR="002B31D6">
        <w:rPr>
          <w:rFonts w:ascii="Times New Roman" w:hAnsi="Times New Roman" w:cs="Times New Roman"/>
          <w:color w:val="000000" w:themeColor="text1"/>
          <w:sz w:val="24"/>
          <w:szCs w:val="24"/>
        </w:rPr>
        <w:t xml:space="preserve">di </w:t>
      </w:r>
      <w:r w:rsidRPr="00A25C95">
        <w:rPr>
          <w:rFonts w:ascii="Times New Roman" w:hAnsi="Times New Roman" w:cs="Times New Roman"/>
          <w:color w:val="000000" w:themeColor="text1"/>
          <w:sz w:val="24"/>
          <w:szCs w:val="24"/>
        </w:rPr>
        <w:t>Kota Samarinda.</w:t>
      </w:r>
    </w:p>
    <w:p w14:paraId="78F1E23E" w14:textId="4E50E559" w:rsidR="00DB7A3D" w:rsidRPr="001321AD" w:rsidRDefault="00D73FB5" w:rsidP="00ED5232">
      <w:pPr>
        <w:pStyle w:val="ListParagraph"/>
        <w:numPr>
          <w:ilvl w:val="0"/>
          <w:numId w:val="14"/>
        </w:numPr>
        <w:spacing w:line="48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Mengeksplorasi </w:t>
      </w:r>
      <w:r w:rsidR="002B31D6">
        <w:rPr>
          <w:rFonts w:ascii="Times New Roman" w:hAnsi="Times New Roman" w:cs="Times New Roman"/>
          <w:color w:val="000000" w:themeColor="text1"/>
          <w:sz w:val="24"/>
          <w:szCs w:val="24"/>
        </w:rPr>
        <w:t xml:space="preserve">dampak penetapan </w:t>
      </w:r>
      <w:r w:rsidR="009A4C04" w:rsidRPr="009A4C04">
        <w:rPr>
          <w:rFonts w:ascii="Times New Roman" w:hAnsi="Times New Roman" w:cs="Times New Roman"/>
          <w:i/>
          <w:iCs/>
          <w:color w:val="000000" w:themeColor="text1"/>
          <w:sz w:val="24"/>
          <w:szCs w:val="24"/>
        </w:rPr>
        <w:t>fee</w:t>
      </w:r>
      <w:r w:rsidR="002B31D6">
        <w:rPr>
          <w:rFonts w:ascii="Times New Roman" w:hAnsi="Times New Roman" w:cs="Times New Roman"/>
          <w:color w:val="000000" w:themeColor="text1"/>
          <w:sz w:val="24"/>
          <w:szCs w:val="24"/>
        </w:rPr>
        <w:t xml:space="preserve"> audit</w:t>
      </w:r>
      <w:r w:rsidR="007B08BC">
        <w:rPr>
          <w:rFonts w:ascii="Times New Roman" w:hAnsi="Times New Roman" w:cs="Times New Roman"/>
          <w:color w:val="000000" w:themeColor="text1"/>
          <w:sz w:val="24"/>
          <w:szCs w:val="24"/>
        </w:rPr>
        <w:t xml:space="preserve"> terhadap kualitas audit.</w:t>
      </w:r>
    </w:p>
    <w:p w14:paraId="54E69DAF" w14:textId="77777777" w:rsidR="003E30AF" w:rsidRPr="00A25C95" w:rsidRDefault="005E4D6F" w:rsidP="00ED5232">
      <w:pPr>
        <w:pStyle w:val="ListParagraph"/>
        <w:numPr>
          <w:ilvl w:val="1"/>
          <w:numId w:val="1"/>
        </w:numPr>
        <w:spacing w:line="480" w:lineRule="auto"/>
        <w:ind w:left="142" w:firstLine="0"/>
        <w:jc w:val="both"/>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t>Manfaat Penelitian</w:t>
      </w:r>
    </w:p>
    <w:p w14:paraId="4A017F6F" w14:textId="6837686E" w:rsidR="00186AB3" w:rsidRPr="00A25C95" w:rsidRDefault="00232405"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Melalui penelitian ini, diharapkan dapat diperoleh manfaat yang berguna, </w:t>
      </w:r>
      <w:r w:rsidR="00B0683F">
        <w:rPr>
          <w:rFonts w:ascii="Times New Roman" w:hAnsi="Times New Roman" w:cs="Times New Roman"/>
          <w:color w:val="000000" w:themeColor="text1"/>
          <w:sz w:val="24"/>
          <w:szCs w:val="24"/>
        </w:rPr>
        <w:t xml:space="preserve">yaitu </w:t>
      </w:r>
      <w:r w:rsidRPr="00A25C95">
        <w:rPr>
          <w:rFonts w:ascii="Times New Roman" w:hAnsi="Times New Roman" w:cs="Times New Roman"/>
          <w:color w:val="000000" w:themeColor="text1"/>
          <w:sz w:val="24"/>
          <w:szCs w:val="24"/>
        </w:rPr>
        <w:t>sebagai</w:t>
      </w:r>
      <w:r w:rsidR="00B0683F">
        <w:rPr>
          <w:rFonts w:ascii="Times New Roman" w:hAnsi="Times New Roman" w:cs="Times New Roman"/>
          <w:color w:val="000000" w:themeColor="text1"/>
          <w:sz w:val="24"/>
          <w:szCs w:val="24"/>
        </w:rPr>
        <w:t xml:space="preserve"> m</w:t>
      </w:r>
      <w:r w:rsidRPr="00A25C95">
        <w:rPr>
          <w:rFonts w:ascii="Times New Roman" w:hAnsi="Times New Roman" w:cs="Times New Roman"/>
          <w:color w:val="000000" w:themeColor="text1"/>
          <w:sz w:val="24"/>
          <w:szCs w:val="24"/>
        </w:rPr>
        <w:t xml:space="preserve">anfaat </w:t>
      </w:r>
      <w:r w:rsidR="00B0683F">
        <w:rPr>
          <w:rFonts w:ascii="Times New Roman" w:hAnsi="Times New Roman" w:cs="Times New Roman"/>
          <w:color w:val="000000" w:themeColor="text1"/>
          <w:sz w:val="24"/>
          <w:szCs w:val="24"/>
        </w:rPr>
        <w:t>p</w:t>
      </w:r>
      <w:r w:rsidRPr="00A25C95">
        <w:rPr>
          <w:rFonts w:ascii="Times New Roman" w:hAnsi="Times New Roman" w:cs="Times New Roman"/>
          <w:color w:val="000000" w:themeColor="text1"/>
          <w:sz w:val="24"/>
          <w:szCs w:val="24"/>
        </w:rPr>
        <w:t>raktis</w:t>
      </w:r>
      <w:r w:rsidR="00B0683F">
        <w:rPr>
          <w:rFonts w:ascii="Times New Roman" w:hAnsi="Times New Roman" w:cs="Times New Roman"/>
          <w:color w:val="000000" w:themeColor="text1"/>
          <w:sz w:val="24"/>
          <w:szCs w:val="24"/>
        </w:rPr>
        <w:t xml:space="preserve">. </w:t>
      </w:r>
      <w:r w:rsidR="00B1100F" w:rsidRPr="00A25C95">
        <w:rPr>
          <w:rFonts w:ascii="Times New Roman" w:hAnsi="Times New Roman" w:cs="Times New Roman"/>
          <w:color w:val="000000" w:themeColor="text1"/>
          <w:sz w:val="24"/>
          <w:szCs w:val="24"/>
        </w:rPr>
        <w:t xml:space="preserve">Penelitian ini bermanfaat secara praktis bagi praktisi </w:t>
      </w:r>
      <w:r w:rsidR="001E1733" w:rsidRPr="001E1733">
        <w:rPr>
          <w:rFonts w:ascii="Times New Roman" w:hAnsi="Times New Roman" w:cs="Times New Roman"/>
          <w:i/>
          <w:iCs/>
          <w:color w:val="000000" w:themeColor="text1"/>
          <w:sz w:val="24"/>
          <w:szCs w:val="24"/>
        </w:rPr>
        <w:t>partner</w:t>
      </w:r>
      <w:r w:rsidR="00FB20BF">
        <w:rPr>
          <w:rFonts w:ascii="Times New Roman" w:hAnsi="Times New Roman" w:cs="Times New Roman"/>
          <w:color w:val="000000" w:themeColor="text1"/>
          <w:sz w:val="24"/>
          <w:szCs w:val="24"/>
        </w:rPr>
        <w:t xml:space="preserve"> KAP maupun auditor</w:t>
      </w:r>
      <w:r w:rsidR="00B1100F" w:rsidRPr="00A25C95">
        <w:rPr>
          <w:rFonts w:ascii="Times New Roman" w:hAnsi="Times New Roman" w:cs="Times New Roman"/>
          <w:color w:val="000000" w:themeColor="text1"/>
          <w:sz w:val="24"/>
          <w:szCs w:val="24"/>
        </w:rPr>
        <w:t>,</w:t>
      </w:r>
      <w:r w:rsidR="00FB20BF">
        <w:rPr>
          <w:rFonts w:ascii="Times New Roman" w:hAnsi="Times New Roman" w:cs="Times New Roman"/>
          <w:color w:val="000000" w:themeColor="text1"/>
          <w:sz w:val="24"/>
          <w:szCs w:val="24"/>
        </w:rPr>
        <w:t xml:space="preserve"> entitas klien,</w:t>
      </w:r>
      <w:r w:rsidR="00B1100F" w:rsidRPr="00A25C95">
        <w:rPr>
          <w:rFonts w:ascii="Times New Roman" w:hAnsi="Times New Roman" w:cs="Times New Roman"/>
          <w:color w:val="000000" w:themeColor="text1"/>
          <w:sz w:val="24"/>
          <w:szCs w:val="24"/>
        </w:rPr>
        <w:t xml:space="preserve"> regulator, dan pemangku kepentingan lainnya dengan memberikan wawasan mendalam tentang fenomena </w:t>
      </w:r>
      <w:r w:rsidR="009A4C04" w:rsidRPr="009A4C04">
        <w:rPr>
          <w:rFonts w:ascii="Times New Roman" w:hAnsi="Times New Roman" w:cs="Times New Roman"/>
          <w:i/>
          <w:iCs/>
          <w:color w:val="000000" w:themeColor="text1"/>
          <w:sz w:val="24"/>
          <w:szCs w:val="24"/>
        </w:rPr>
        <w:t>fee</w:t>
      </w:r>
      <w:r w:rsidR="00B1100F" w:rsidRPr="00A25C95">
        <w:rPr>
          <w:rFonts w:ascii="Times New Roman" w:hAnsi="Times New Roman" w:cs="Times New Roman"/>
          <w:color w:val="000000" w:themeColor="text1"/>
          <w:sz w:val="24"/>
          <w:szCs w:val="24"/>
        </w:rPr>
        <w:t xml:space="preserve"> audit serta dampak terhadap kualitas audit</w:t>
      </w:r>
      <w:r w:rsidR="00FB20BF">
        <w:rPr>
          <w:rFonts w:ascii="Times New Roman" w:hAnsi="Times New Roman" w:cs="Times New Roman"/>
          <w:color w:val="000000" w:themeColor="text1"/>
          <w:sz w:val="24"/>
          <w:szCs w:val="24"/>
        </w:rPr>
        <w:t xml:space="preserve">. </w:t>
      </w:r>
      <w:r w:rsidR="00B1100F" w:rsidRPr="00A25C95">
        <w:rPr>
          <w:rFonts w:ascii="Times New Roman" w:hAnsi="Times New Roman" w:cs="Times New Roman"/>
          <w:color w:val="000000" w:themeColor="text1"/>
          <w:sz w:val="24"/>
          <w:szCs w:val="24"/>
        </w:rPr>
        <w:t>Hasil penelitian ini dapat membantu</w:t>
      </w:r>
      <w:r w:rsidR="00FB20BF">
        <w:rPr>
          <w:rFonts w:ascii="Times New Roman" w:hAnsi="Times New Roman" w:cs="Times New Roman"/>
          <w:color w:val="000000" w:themeColor="text1"/>
          <w:sz w:val="24"/>
          <w:szCs w:val="24"/>
        </w:rPr>
        <w:t xml:space="preserve"> </w:t>
      </w:r>
      <w:r w:rsidR="001E1733" w:rsidRPr="001E1733">
        <w:rPr>
          <w:rFonts w:ascii="Times New Roman" w:hAnsi="Times New Roman" w:cs="Times New Roman"/>
          <w:i/>
          <w:iCs/>
          <w:color w:val="000000" w:themeColor="text1"/>
          <w:sz w:val="24"/>
          <w:szCs w:val="24"/>
        </w:rPr>
        <w:t>partner</w:t>
      </w:r>
      <w:r w:rsidR="00B1100F" w:rsidRPr="00A25C95">
        <w:rPr>
          <w:rFonts w:ascii="Times New Roman" w:hAnsi="Times New Roman" w:cs="Times New Roman"/>
          <w:color w:val="000000" w:themeColor="text1"/>
          <w:sz w:val="24"/>
          <w:szCs w:val="24"/>
        </w:rPr>
        <w:t xml:space="preserve"> KAP dan auditor dalam merumuskan kebijakan untuk menjaga keseimbangan antara kompetisi yang sehat dan </w:t>
      </w:r>
      <w:r w:rsidR="00FB20BF">
        <w:rPr>
          <w:rFonts w:ascii="Times New Roman" w:hAnsi="Times New Roman" w:cs="Times New Roman"/>
          <w:color w:val="000000" w:themeColor="text1"/>
          <w:sz w:val="24"/>
          <w:szCs w:val="24"/>
        </w:rPr>
        <w:t>hasil audit yang berkualitas</w:t>
      </w:r>
      <w:r w:rsidR="00B1100F" w:rsidRPr="00A25C95">
        <w:rPr>
          <w:rFonts w:ascii="Times New Roman" w:hAnsi="Times New Roman" w:cs="Times New Roman"/>
          <w:color w:val="000000" w:themeColor="text1"/>
          <w:sz w:val="24"/>
          <w:szCs w:val="24"/>
        </w:rPr>
        <w:t xml:space="preserve">. Selain itu, temuan penelitian ini juga berguna bagi regulator dan asosiasi profesi dalam menetapkan standar </w:t>
      </w:r>
      <w:r w:rsidR="009A4C04" w:rsidRPr="009A4C04">
        <w:rPr>
          <w:rFonts w:ascii="Times New Roman" w:hAnsi="Times New Roman" w:cs="Times New Roman"/>
          <w:i/>
          <w:iCs/>
          <w:color w:val="000000" w:themeColor="text1"/>
          <w:sz w:val="24"/>
          <w:szCs w:val="24"/>
        </w:rPr>
        <w:t>fee</w:t>
      </w:r>
      <w:r w:rsidR="00B1100F" w:rsidRPr="00A25C95">
        <w:rPr>
          <w:rFonts w:ascii="Times New Roman" w:hAnsi="Times New Roman" w:cs="Times New Roman"/>
          <w:color w:val="000000" w:themeColor="text1"/>
          <w:sz w:val="24"/>
          <w:szCs w:val="24"/>
        </w:rPr>
        <w:t xml:space="preserve"> audit yang lebih transparan dan etis, untuk mencegah pelanggaran kode etik yang merusak kredibilitas auditor.</w:t>
      </w:r>
    </w:p>
    <w:p w14:paraId="6D067C86" w14:textId="0B3B85C0" w:rsidR="009E4F88" w:rsidRPr="002D47F8" w:rsidRDefault="009E4F88" w:rsidP="002D47F8">
      <w:pPr>
        <w:spacing w:line="480" w:lineRule="auto"/>
        <w:rPr>
          <w:rFonts w:ascii="Times New Roman" w:hAnsi="Times New Roman" w:cs="Times New Roman"/>
          <w:color w:val="000000" w:themeColor="text1"/>
          <w:sz w:val="24"/>
          <w:szCs w:val="24"/>
        </w:rPr>
        <w:sectPr w:rsidR="009E4F88" w:rsidRPr="002D47F8" w:rsidSect="009E4F88">
          <w:headerReference w:type="default" r:id="rId14"/>
          <w:footerReference w:type="default" r:id="rId15"/>
          <w:footerReference w:type="first" r:id="rId16"/>
          <w:pgSz w:w="11906" w:h="16838" w:code="9"/>
          <w:pgMar w:top="2268" w:right="1701" w:bottom="1701" w:left="2268" w:header="709" w:footer="709" w:gutter="0"/>
          <w:cols w:space="708"/>
          <w:docGrid w:linePitch="360"/>
        </w:sectPr>
      </w:pPr>
    </w:p>
    <w:p w14:paraId="72262159" w14:textId="02740136" w:rsidR="00513222" w:rsidRPr="00A25C95" w:rsidRDefault="00513222" w:rsidP="00ED5232">
      <w:pPr>
        <w:spacing w:line="480" w:lineRule="auto"/>
        <w:ind w:left="142" w:hanging="142"/>
        <w:jc w:val="center"/>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lastRenderedPageBreak/>
        <w:t>BAB II</w:t>
      </w:r>
    </w:p>
    <w:p w14:paraId="1B04B189" w14:textId="5C1323D3" w:rsidR="00513222" w:rsidRPr="00A25C95" w:rsidRDefault="00513222" w:rsidP="00ED5232">
      <w:pPr>
        <w:spacing w:line="480" w:lineRule="auto"/>
        <w:ind w:left="142"/>
        <w:jc w:val="center"/>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t>TINJAUAN PUSTAKA</w:t>
      </w:r>
    </w:p>
    <w:p w14:paraId="07667F9A" w14:textId="77777777" w:rsidR="00513222" w:rsidRPr="00A25C95" w:rsidRDefault="00513222" w:rsidP="00ED5232">
      <w:pPr>
        <w:pStyle w:val="ListParagraph"/>
        <w:numPr>
          <w:ilvl w:val="0"/>
          <w:numId w:val="16"/>
        </w:numPr>
        <w:spacing w:line="480" w:lineRule="auto"/>
        <w:jc w:val="both"/>
        <w:rPr>
          <w:rFonts w:ascii="Times New Roman" w:hAnsi="Times New Roman" w:cs="Times New Roman"/>
          <w:b/>
          <w:bCs/>
          <w:vanish/>
          <w:color w:val="000000" w:themeColor="text1"/>
          <w:sz w:val="24"/>
          <w:szCs w:val="24"/>
        </w:rPr>
      </w:pPr>
    </w:p>
    <w:p w14:paraId="7DB3121D" w14:textId="77777777" w:rsidR="00390F3A" w:rsidRPr="00390F3A" w:rsidRDefault="00390F3A" w:rsidP="00ED5232">
      <w:pPr>
        <w:pStyle w:val="ListParagraph"/>
        <w:numPr>
          <w:ilvl w:val="0"/>
          <w:numId w:val="53"/>
        </w:numPr>
        <w:spacing w:line="480" w:lineRule="auto"/>
        <w:jc w:val="both"/>
        <w:rPr>
          <w:rFonts w:ascii="Times New Roman" w:hAnsi="Times New Roman" w:cs="Times New Roman"/>
          <w:b/>
          <w:bCs/>
          <w:vanish/>
          <w:color w:val="000000" w:themeColor="text1"/>
          <w:sz w:val="24"/>
          <w:szCs w:val="24"/>
        </w:rPr>
      </w:pPr>
    </w:p>
    <w:p w14:paraId="572A0140" w14:textId="77777777" w:rsidR="00390F3A" w:rsidRPr="00390F3A" w:rsidRDefault="00390F3A" w:rsidP="00ED5232">
      <w:pPr>
        <w:pStyle w:val="ListParagraph"/>
        <w:numPr>
          <w:ilvl w:val="0"/>
          <w:numId w:val="53"/>
        </w:numPr>
        <w:spacing w:line="480" w:lineRule="auto"/>
        <w:jc w:val="both"/>
        <w:rPr>
          <w:rFonts w:ascii="Times New Roman" w:hAnsi="Times New Roman" w:cs="Times New Roman"/>
          <w:b/>
          <w:bCs/>
          <w:vanish/>
          <w:color w:val="000000" w:themeColor="text1"/>
          <w:sz w:val="24"/>
          <w:szCs w:val="24"/>
        </w:rPr>
      </w:pPr>
    </w:p>
    <w:p w14:paraId="1D56820D" w14:textId="3469F21D" w:rsidR="00513222" w:rsidRPr="00390F3A" w:rsidRDefault="009A4C04" w:rsidP="00ED5232">
      <w:pPr>
        <w:pStyle w:val="ListParagraph"/>
        <w:numPr>
          <w:ilvl w:val="1"/>
          <w:numId w:val="53"/>
        </w:numPr>
        <w:spacing w:line="480" w:lineRule="auto"/>
        <w:ind w:left="142" w:firstLine="0"/>
        <w:jc w:val="both"/>
        <w:rPr>
          <w:rFonts w:ascii="Times New Roman" w:hAnsi="Times New Roman" w:cs="Times New Roman"/>
          <w:b/>
          <w:bCs/>
          <w:color w:val="000000" w:themeColor="text1"/>
          <w:sz w:val="24"/>
          <w:szCs w:val="24"/>
        </w:rPr>
      </w:pPr>
      <w:r w:rsidRPr="009A4C04">
        <w:rPr>
          <w:rFonts w:ascii="Times New Roman" w:hAnsi="Times New Roman" w:cs="Times New Roman"/>
          <w:b/>
          <w:bCs/>
          <w:i/>
          <w:iCs/>
          <w:color w:val="000000" w:themeColor="text1"/>
          <w:sz w:val="24"/>
          <w:szCs w:val="24"/>
        </w:rPr>
        <w:t>Fee</w:t>
      </w:r>
      <w:r w:rsidR="00C901C5" w:rsidRPr="00390F3A">
        <w:rPr>
          <w:rFonts w:ascii="Times New Roman" w:hAnsi="Times New Roman" w:cs="Times New Roman"/>
          <w:b/>
          <w:bCs/>
          <w:color w:val="000000" w:themeColor="text1"/>
          <w:sz w:val="24"/>
          <w:szCs w:val="24"/>
        </w:rPr>
        <w:t xml:space="preserve"> Audit</w:t>
      </w:r>
    </w:p>
    <w:p w14:paraId="230F9CF2" w14:textId="77777777" w:rsidR="003D3B94" w:rsidRPr="003D3B94" w:rsidRDefault="003D3B94" w:rsidP="00ED5232">
      <w:pPr>
        <w:pStyle w:val="ListParagraph"/>
        <w:numPr>
          <w:ilvl w:val="0"/>
          <w:numId w:val="5"/>
        </w:numPr>
        <w:spacing w:line="480" w:lineRule="auto"/>
        <w:jc w:val="both"/>
        <w:rPr>
          <w:rFonts w:ascii="Times New Roman" w:hAnsi="Times New Roman" w:cs="Times New Roman"/>
          <w:b/>
          <w:bCs/>
          <w:vanish/>
          <w:color w:val="000000" w:themeColor="text1"/>
          <w:sz w:val="24"/>
          <w:szCs w:val="24"/>
        </w:rPr>
      </w:pPr>
    </w:p>
    <w:p w14:paraId="358F1BE0" w14:textId="77777777" w:rsidR="003D3B94" w:rsidRPr="003D3B94" w:rsidRDefault="003D3B94" w:rsidP="00ED5232">
      <w:pPr>
        <w:pStyle w:val="ListParagraph"/>
        <w:numPr>
          <w:ilvl w:val="0"/>
          <w:numId w:val="5"/>
        </w:numPr>
        <w:spacing w:line="480" w:lineRule="auto"/>
        <w:jc w:val="both"/>
        <w:rPr>
          <w:rFonts w:ascii="Times New Roman" w:hAnsi="Times New Roman" w:cs="Times New Roman"/>
          <w:b/>
          <w:bCs/>
          <w:vanish/>
          <w:color w:val="000000" w:themeColor="text1"/>
          <w:sz w:val="24"/>
          <w:szCs w:val="24"/>
        </w:rPr>
      </w:pPr>
    </w:p>
    <w:p w14:paraId="37222D09" w14:textId="77777777" w:rsidR="003D3B94" w:rsidRPr="003D3B94" w:rsidRDefault="003D3B94" w:rsidP="00ED5232">
      <w:pPr>
        <w:pStyle w:val="ListParagraph"/>
        <w:numPr>
          <w:ilvl w:val="1"/>
          <w:numId w:val="5"/>
        </w:numPr>
        <w:spacing w:line="480" w:lineRule="auto"/>
        <w:jc w:val="both"/>
        <w:rPr>
          <w:rFonts w:ascii="Times New Roman" w:hAnsi="Times New Roman" w:cs="Times New Roman"/>
          <w:b/>
          <w:bCs/>
          <w:vanish/>
          <w:color w:val="000000" w:themeColor="text1"/>
          <w:sz w:val="24"/>
          <w:szCs w:val="24"/>
        </w:rPr>
      </w:pPr>
    </w:p>
    <w:p w14:paraId="49BB10E7" w14:textId="675DC60D" w:rsidR="002F405E" w:rsidRPr="00A25C95" w:rsidRDefault="00C901C5" w:rsidP="00ED5232">
      <w:pPr>
        <w:pStyle w:val="ListParagraph"/>
        <w:numPr>
          <w:ilvl w:val="2"/>
          <w:numId w:val="5"/>
        </w:numPr>
        <w:spacing w:line="480" w:lineRule="auto"/>
        <w:ind w:left="646"/>
        <w:jc w:val="both"/>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t xml:space="preserve">Pengertian </w:t>
      </w:r>
      <w:r w:rsidR="009A4C04" w:rsidRPr="009A4C04">
        <w:rPr>
          <w:rFonts w:ascii="Times New Roman" w:hAnsi="Times New Roman" w:cs="Times New Roman"/>
          <w:b/>
          <w:bCs/>
          <w:i/>
          <w:iCs/>
          <w:color w:val="000000" w:themeColor="text1"/>
          <w:sz w:val="24"/>
          <w:szCs w:val="24"/>
        </w:rPr>
        <w:t>Fee</w:t>
      </w:r>
      <w:r w:rsidRPr="00A25C95">
        <w:rPr>
          <w:rFonts w:ascii="Times New Roman" w:hAnsi="Times New Roman" w:cs="Times New Roman"/>
          <w:b/>
          <w:bCs/>
          <w:color w:val="000000" w:themeColor="text1"/>
          <w:sz w:val="24"/>
          <w:szCs w:val="24"/>
        </w:rPr>
        <w:t xml:space="preserve"> Audit</w:t>
      </w:r>
    </w:p>
    <w:p w14:paraId="563517E1" w14:textId="65F43D94" w:rsidR="002F405E" w:rsidRPr="00A25C95" w:rsidRDefault="00B37581"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Penetapan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 merupakan hasil dari kesepakatan antara pihak auditor dan klien, dengan mempertimbangkan beberapa faktor seperti durasi pelaksanaan audit, jumlah anggota yang dilibatkan, serta tipe audit yang dilakukan. Ketika suatu entitas memnafaatkan jasa audit untuk melakukan pemeriksaan atas laporan keuangannya, maka akan menimbukan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atas layanan audit yang harus ditanggung oleh entitas </w:t>
      </w:r>
      <w:r w:rsidRPr="00A25C95">
        <w:rPr>
          <w:rFonts w:ascii="Times New Roman" w:hAnsi="Times New Roman" w:cs="Times New Roman"/>
          <w:color w:val="000000" w:themeColor="text1"/>
          <w:sz w:val="24"/>
          <w:szCs w:val="24"/>
        </w:rPr>
        <w:fldChar w:fldCharType="begin" w:fldLock="1"/>
      </w:r>
      <w:r w:rsidRPr="00A25C95">
        <w:rPr>
          <w:rFonts w:ascii="Times New Roman" w:hAnsi="Times New Roman" w:cs="Times New Roman"/>
          <w:color w:val="000000" w:themeColor="text1"/>
          <w:sz w:val="24"/>
          <w:szCs w:val="24"/>
        </w:rPr>
        <w:instrText>ADDIN CSL_CITATION {"citationItems":[{"id":"ITEM-1","itemData":{"DOI":"10.55606/optimal.v2i4.713","ISSN":"2962-4444","abstract":"This study aims to examine the effect of industry type, firm size, firm complexity and client profitability and firm risk on audit fees. Effect of industry type on audit fees. Effect of firm size on audit fees. Data collection uses a purposive sampling method for manufacturing companies listed on the Indonesia Stock Exchange (IDX) during 2016-2021. A total of 39 companies were sampled in this study. Research shows that the type of industry, company size, company complexity and client profitability jointly affect audit fees for types of high profile and low profile industries and do not affect the level of audit fees provided the larger the size of the company, the higher the audit fees borne by subsidiary clients. the company does not affect the low audit fees given, and companies that have high profits tend to provide high audit fees because they are prone to misstatements.","author":[{"dropping-particle":"","family":"Wahyuni","given":"Endang","non-dropping-particle":"","parse-names":false,"suffix":""},{"dropping-particle":"","family":"Abbas","given":"Dirvi Surya","non-dropping-particle":"","parse-names":false,"suffix":""},{"dropping-particle":"","family":"Hamdani","given":"","non-dropping-particle":"","parse-names":false,"suffix":""},{"dropping-particle":"","family":"Basuki","given":"","non-dropping-particle":"","parse-names":false,"suffix":""}],"container-title":"OPTIMAL: Jurnal Ekonomi dan Manajemen","id":"ITEM-1","issue":"4","issued":{"date-parts":[["2022"]]},"page":"121-145","title":"Pengaruh Kompleksitas Perusahaan, Jenis Industri, Profitabilitas Klien, Ukuran Perusahaan Dan Resiko Perusahaan Terhadap Fee Audit","type":"article-journal","volume":"2"},"uris":["http://www.mendeley.com/documents/?uuid=9bea8c36-2b06-4882-9dca-a27a52205b89"]}],"mendeley":{"formattedCitation":"(Wahyuni, Abbas, Hamdani, &amp; Basuki, 2022)","plainTextFormattedCitation":"(Wahyuni, Abbas, Hamdani, &amp; Basuki, 2022)","previouslyFormattedCitation":"(Wahyuni, Abbas, Hamdani, &amp; Basuki, 2022)"},"properties":{"noteIndex":0},"schema":"https://github.com/citation-style-language/schema/raw/master/csl-citation.json"}</w:instrText>
      </w:r>
      <w:r w:rsidRPr="00A25C95">
        <w:rPr>
          <w:rFonts w:ascii="Times New Roman" w:hAnsi="Times New Roman" w:cs="Times New Roman"/>
          <w:color w:val="000000" w:themeColor="text1"/>
          <w:sz w:val="24"/>
          <w:szCs w:val="24"/>
        </w:rPr>
        <w:fldChar w:fldCharType="separate"/>
      </w:r>
      <w:r w:rsidRPr="00A25C95">
        <w:rPr>
          <w:rFonts w:ascii="Times New Roman" w:hAnsi="Times New Roman" w:cs="Times New Roman"/>
          <w:noProof/>
          <w:color w:val="000000" w:themeColor="text1"/>
          <w:sz w:val="24"/>
          <w:szCs w:val="24"/>
        </w:rPr>
        <w:t>(Wahyuni, Abbas, Hamdani, &amp; Basuki, 2022)</w:t>
      </w:r>
      <w:r w:rsidRPr="00A25C95">
        <w:rPr>
          <w:rFonts w:ascii="Times New Roman" w:hAnsi="Times New Roman" w:cs="Times New Roman"/>
          <w:color w:val="000000" w:themeColor="text1"/>
          <w:sz w:val="24"/>
          <w:szCs w:val="24"/>
        </w:rPr>
        <w:fldChar w:fldCharType="end"/>
      </w:r>
      <w:r w:rsidRPr="00A25C95">
        <w:rPr>
          <w:rFonts w:ascii="Times New Roman" w:hAnsi="Times New Roman" w:cs="Times New Roman"/>
          <w:color w:val="000000" w:themeColor="text1"/>
          <w:sz w:val="24"/>
          <w:szCs w:val="24"/>
        </w:rPr>
        <w:t>.</w:t>
      </w:r>
      <w:r w:rsidR="00C75AF8" w:rsidRPr="00A25C95">
        <w:rPr>
          <w:rFonts w:ascii="Times New Roman" w:hAnsi="Times New Roman" w:cs="Times New Roman"/>
          <w:color w:val="000000" w:themeColor="text1"/>
          <w:sz w:val="24"/>
          <w:szCs w:val="24"/>
        </w:rPr>
        <w:t xml:space="preserve"> </w:t>
      </w:r>
      <w:r w:rsidR="00351C3A" w:rsidRPr="00A25C95">
        <w:rPr>
          <w:rFonts w:ascii="Times New Roman" w:hAnsi="Times New Roman" w:cs="Times New Roman"/>
          <w:color w:val="000000" w:themeColor="text1"/>
          <w:sz w:val="24"/>
          <w:szCs w:val="24"/>
        </w:rPr>
        <w:fldChar w:fldCharType="begin" w:fldLock="1"/>
      </w:r>
      <w:r w:rsidR="00904670" w:rsidRPr="00A25C95">
        <w:rPr>
          <w:rFonts w:ascii="Times New Roman" w:hAnsi="Times New Roman" w:cs="Times New Roman"/>
          <w:color w:val="000000" w:themeColor="text1"/>
          <w:sz w:val="24"/>
          <w:szCs w:val="24"/>
        </w:rPr>
        <w:instrText>ADDIN CSL_CITATION {"citationItems":[{"id":"ITEM-1","itemData":{"DOI":"10.29303/risma.v2i1.189","ISSN":"2798-0278","abstract":"Penelitian ini bertujuan untuk mengetahui pengaruh fee audit, audit tenure, dan rotasi audit terhadap kualitas audit. Populasi dalam penelitian ini adalah seluruh perusahaan manufaktur yang terdaftar di Bursa Efek Indonesia sedangkan sampel penelitian ini adalah 91 perusahaan manufaktur yang memenuhi kriteria sampel selama periode penelitian. Teknik pengambilan sampel dalam penelitian ini menggunakan metode purposive sampling. Metode analisis data yang digunakan dalam penelitian ini adalah analisis regresi logistik. Data yang digunakan dalam penelitian ini adalah data sekunder berupa laporan keuangan tahunan perusahaan yang diakses melalui situs resmi Bursa Efek Indonesia (BEI) dan situs resmi masing-masing perusahaan sampel yang dikumpulkan dengan metode dokumentasi dan dianalisis dengan aplikasi program SPSS 25. Hasil penelitian menunjukkan bahwa fee audit berpengaruh positif signifikan terhadap kualitas audit, audit tenure tidak berpengaruh signifikan terhadap kualitas audit, dan rotasi audit berpengaruh negatif signifikan terhadap kualitas audit.","author":[{"dropping-particle":"","family":"Taufiqah Julia Wardani","given":"","non-dropping-particle":"","parse-names":false,"suffix":""},{"dropping-particle":"","family":"Bambang","given":"","non-dropping-particle":"","parse-names":false,"suffix":""},{"dropping-particle":"","family":"Iman Waskito","given":"","non-dropping-particle":"","parse-names":false,"suffix":""}],"container-title":"Jurnal Riset Mahasiswa Akuntansi","id":"ITEM-1","issue":"1","issued":{"date-parts":[["2022"]]},"page":"112-124","title":"PENGARUH FEE AUDIT, AUDIT TENURE, DAN ROTASI AUDIT TERHADAP KUALITAS AUDIT (Studi Pada Perusahaan Manufaktur Yang Terdaftar Di Bursa Efek Indonesia Tahun 2018-2020)","type":"article-journal","volume":"2"},"uris":["http://www.mendeley.com/documents/?uuid=98c40b6a-406b-42cc-9a6c-70d8c6871282"]}],"mendeley":{"formattedCitation":"(Taufiqah Julia Wardani, Bambang, &amp; Iman Waskito, 2022)","manualFormatting":"Taufiqah Julia Wardani, Bambang, &amp; Iman Waskito (2022)","plainTextFormattedCitation":"(Taufiqah Julia Wardani, Bambang, &amp; Iman Waskito, 2022)","previouslyFormattedCitation":"(Taufiqah Julia Wardani, Bambang, &amp; Iman Waskito, 2022)"},"properties":{"noteIndex":0},"schema":"https://github.com/citation-style-language/schema/raw/master/csl-citation.json"}</w:instrText>
      </w:r>
      <w:r w:rsidR="00351C3A" w:rsidRPr="00A25C95">
        <w:rPr>
          <w:rFonts w:ascii="Times New Roman" w:hAnsi="Times New Roman" w:cs="Times New Roman"/>
          <w:color w:val="000000" w:themeColor="text1"/>
          <w:sz w:val="24"/>
          <w:szCs w:val="24"/>
        </w:rPr>
        <w:fldChar w:fldCharType="separate"/>
      </w:r>
      <w:r w:rsidR="00351C3A" w:rsidRPr="00A25C95">
        <w:rPr>
          <w:rFonts w:ascii="Times New Roman" w:hAnsi="Times New Roman" w:cs="Times New Roman"/>
          <w:noProof/>
          <w:color w:val="000000" w:themeColor="text1"/>
          <w:sz w:val="24"/>
          <w:szCs w:val="24"/>
        </w:rPr>
        <w:t>Taufiqah Julia Wardani, Bambang, &amp; Iman Waskito (2022)</w:t>
      </w:r>
      <w:r w:rsidR="00351C3A" w:rsidRPr="00A25C95">
        <w:rPr>
          <w:rFonts w:ascii="Times New Roman" w:hAnsi="Times New Roman" w:cs="Times New Roman"/>
          <w:color w:val="000000" w:themeColor="text1"/>
          <w:sz w:val="24"/>
          <w:szCs w:val="24"/>
        </w:rPr>
        <w:fldChar w:fldCharType="end"/>
      </w:r>
      <w:r w:rsidR="00351C3A" w:rsidRPr="00A25C95">
        <w:rPr>
          <w:rFonts w:ascii="Times New Roman" w:hAnsi="Times New Roman" w:cs="Times New Roman"/>
          <w:b/>
          <w:bCs/>
          <w:color w:val="000000" w:themeColor="text1"/>
          <w:sz w:val="24"/>
          <w:szCs w:val="24"/>
        </w:rPr>
        <w:t xml:space="preserve"> </w:t>
      </w:r>
      <w:r w:rsidR="00351C3A" w:rsidRPr="00A25C95">
        <w:rPr>
          <w:rFonts w:ascii="Times New Roman" w:hAnsi="Times New Roman" w:cs="Times New Roman"/>
          <w:color w:val="000000" w:themeColor="text1"/>
          <w:sz w:val="24"/>
          <w:szCs w:val="24"/>
        </w:rPr>
        <w:t>menyatakan bahwa</w:t>
      </w:r>
      <w:r w:rsidR="0030785C" w:rsidRPr="00A25C95">
        <w:rPr>
          <w:rFonts w:ascii="Times New Roman" w:hAnsi="Times New Roman" w:cs="Times New Roman"/>
          <w:color w:val="000000" w:themeColor="text1"/>
          <w:sz w:val="24"/>
          <w:szCs w:val="24"/>
        </w:rPr>
        <w:t xml:space="preserve">, </w:t>
      </w:r>
      <w:r w:rsidR="00351C3A" w:rsidRPr="00A25C95">
        <w:rPr>
          <w:rFonts w:ascii="Times New Roman" w:hAnsi="Times New Roman" w:cs="Times New Roman"/>
          <w:color w:val="000000" w:themeColor="text1"/>
          <w:sz w:val="24"/>
          <w:szCs w:val="24"/>
        </w:rPr>
        <w:t xml:space="preserve">penetapan </w:t>
      </w:r>
      <w:r w:rsidR="009A4C04" w:rsidRPr="009A4C04">
        <w:rPr>
          <w:rFonts w:ascii="Times New Roman" w:hAnsi="Times New Roman" w:cs="Times New Roman"/>
          <w:i/>
          <w:iCs/>
          <w:color w:val="000000" w:themeColor="text1"/>
          <w:sz w:val="24"/>
          <w:szCs w:val="24"/>
        </w:rPr>
        <w:t>fee</w:t>
      </w:r>
      <w:r w:rsidR="00351C3A" w:rsidRPr="00A25C95">
        <w:rPr>
          <w:rFonts w:ascii="Times New Roman" w:hAnsi="Times New Roman" w:cs="Times New Roman"/>
          <w:color w:val="000000" w:themeColor="text1"/>
          <w:sz w:val="24"/>
          <w:szCs w:val="24"/>
        </w:rPr>
        <w:t xml:space="preserve"> audit dilakukan setelah tercapainya perjanjian kerja sama antara auditor dan pihak klien, yang umumnya disepakati terlebih dahulu sebelum aktivitas pemeriksaan dimulai.</w:t>
      </w:r>
    </w:p>
    <w:p w14:paraId="145BD92E" w14:textId="02376F39" w:rsidR="002F405E" w:rsidRPr="00A25C95" w:rsidRDefault="00227B5E"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fldChar w:fldCharType="begin" w:fldLock="1"/>
      </w:r>
      <w:r w:rsidR="00AB0DE1" w:rsidRPr="00A25C95">
        <w:rPr>
          <w:rFonts w:ascii="Times New Roman" w:hAnsi="Times New Roman" w:cs="Times New Roman"/>
          <w:color w:val="000000" w:themeColor="text1"/>
          <w:sz w:val="24"/>
          <w:szCs w:val="24"/>
        </w:rPr>
        <w:instrText>ADDIN CSL_CITATION {"citationItems":[{"id":"ITEM-1","itemData":{"DOI":"10.25105/jat.v8i2.9381","abstract":"The objective of this research is to analyse the effect of audit fees, audit working period, audit alternation and audit committee on audit quality in Indonesia Stock Exchange (IDX) listed manufacturing corporation during 2018-2020. Every influence factors is examined by measuring and calculating according to the reference: The audit quality is estimated by dummy variables by Big Four and Non Big Four KAP categories; The audit fee is calculated using the In (fee) formula with audit fee data taken from the professional fee account; The audit tenure is calculated by duration in years of KAP bond with clients; The audit rotation is measured using a dummy variable; The audit committee is measured based on the number of audit committees. This study uses secondary data and documentation methods for data collection as reference. With the purposive sampling method and research population of 193 manufacturing companies, 61 companies are eligible becoming samples according to following requirements: the corporation is recorded on the Indonesian stock exchange, the corporation presents audited reports, the corporation uses the rupiah currency in its reports and the corporation provides the required datasheet during 2018-2020. Procedure of this study is logistic regression to analyse the influence of these factors. This study outcome is about how the audit working period and the audit personel could bring positive impact on the audit quality, while the auditor alternation and the audit fee have no influence on the audit quality.","author":[{"dropping-particle":"","family":"Jessica","given":"Jessica","non-dropping-particle":"","parse-names":false,"suffix":""},{"dropping-particle":"","family":"Belinda","given":"Erin","non-dropping-particle":"","parse-names":false,"suffix":""},{"dropping-particle":"","family":"Lorencia","given":"Meirike","non-dropping-particle":"","parse-names":false,"suffix":""},{"dropping-particle":"","family":"Tannitri","given":"Silvi","non-dropping-particle":"","parse-names":false,"suffix":""},{"dropping-particle":"","family":"Afiezan","given":"H. Adam","non-dropping-particle":"","parse-names":false,"suffix":""}],"container-title":"Jurnal Akuntansi Trisakti","id":"ITEM-1","issue":"2","issued":{"date-parts":[["2021"]]},"page":"173-188","title":"Pengaruh Audit Fee, Masa Kerja Audit, Rotasi Audit, Dan Komite Audit Terhadap Kualitas Audit","type":"article-journal","volume":"8"},"uris":["http://www.mendeley.com/documents/?uuid=1e051762-173f-4689-ae2d-2be190e8c864"]}],"mendeley":{"formattedCitation":"(Jessica, Belinda, Lorencia, Tannitri, &amp; Afiezan, 2021)","manualFormatting":"Jessica, Belinda, Lorencia, Tannitri, &amp; Afiezan (2021)","plainTextFormattedCitation":"(Jessica, Belinda, Lorencia, Tannitri, &amp; Afiezan, 2021)","previouslyFormattedCitation":"(Jessica, Belinda, Lorencia, Tannitri, &amp; Afiezan, 2021)"},"properties":{"noteIndex":0},"schema":"https://github.com/citation-style-language/schema/raw/master/csl-citation.json"}</w:instrText>
      </w:r>
      <w:r w:rsidRPr="00A25C95">
        <w:rPr>
          <w:rFonts w:ascii="Times New Roman" w:hAnsi="Times New Roman" w:cs="Times New Roman"/>
          <w:color w:val="000000" w:themeColor="text1"/>
          <w:sz w:val="24"/>
          <w:szCs w:val="24"/>
        </w:rPr>
        <w:fldChar w:fldCharType="separate"/>
      </w:r>
      <w:r w:rsidRPr="00A25C95">
        <w:rPr>
          <w:rFonts w:ascii="Times New Roman" w:hAnsi="Times New Roman" w:cs="Times New Roman"/>
          <w:noProof/>
          <w:color w:val="000000" w:themeColor="text1"/>
          <w:sz w:val="24"/>
          <w:szCs w:val="24"/>
        </w:rPr>
        <w:t>Jessica, Belinda, Lorencia, Tannitri, &amp; Afiezan (2021)</w:t>
      </w:r>
      <w:r w:rsidRPr="00A25C95">
        <w:rPr>
          <w:rFonts w:ascii="Times New Roman" w:hAnsi="Times New Roman" w:cs="Times New Roman"/>
          <w:color w:val="000000" w:themeColor="text1"/>
          <w:sz w:val="24"/>
          <w:szCs w:val="24"/>
        </w:rPr>
        <w:fldChar w:fldCharType="end"/>
      </w:r>
      <w:r w:rsidRPr="00A25C95">
        <w:rPr>
          <w:rFonts w:ascii="Times New Roman" w:hAnsi="Times New Roman" w:cs="Times New Roman"/>
          <w:color w:val="000000" w:themeColor="text1"/>
          <w:sz w:val="24"/>
          <w:szCs w:val="24"/>
        </w:rPr>
        <w:t xml:space="preserve"> </w:t>
      </w:r>
      <w:r w:rsidR="00AE05BC" w:rsidRPr="00A25C95">
        <w:rPr>
          <w:rFonts w:ascii="Times New Roman" w:hAnsi="Times New Roman" w:cs="Times New Roman"/>
          <w:color w:val="000000" w:themeColor="text1"/>
          <w:sz w:val="24"/>
          <w:szCs w:val="24"/>
        </w:rPr>
        <w:t>mendefinisikan</w:t>
      </w:r>
      <w:r w:rsidR="009F2CB7" w:rsidRPr="00A25C95">
        <w:rPr>
          <w:rFonts w:ascii="Times New Roman" w:hAnsi="Times New Roman" w:cs="Times New Roman"/>
          <w:color w:val="000000" w:themeColor="text1"/>
          <w:sz w:val="24"/>
          <w:szCs w:val="24"/>
        </w:rPr>
        <w:t xml:space="preserve"> </w:t>
      </w:r>
      <w:r w:rsidR="009A4C04" w:rsidRPr="009A4C04">
        <w:rPr>
          <w:rFonts w:ascii="Times New Roman" w:hAnsi="Times New Roman" w:cs="Times New Roman"/>
          <w:i/>
          <w:iCs/>
          <w:color w:val="000000" w:themeColor="text1"/>
          <w:sz w:val="24"/>
          <w:szCs w:val="24"/>
        </w:rPr>
        <w:t>fee</w:t>
      </w:r>
      <w:r w:rsidR="0025570B" w:rsidRPr="00A25C95">
        <w:rPr>
          <w:rFonts w:ascii="Times New Roman" w:hAnsi="Times New Roman" w:cs="Times New Roman"/>
          <w:color w:val="000000" w:themeColor="text1"/>
          <w:sz w:val="24"/>
          <w:szCs w:val="24"/>
        </w:rPr>
        <w:t xml:space="preserve"> audit</w:t>
      </w:r>
      <w:r w:rsidR="009F2CB7" w:rsidRPr="00A25C95">
        <w:rPr>
          <w:rFonts w:ascii="Times New Roman" w:hAnsi="Times New Roman" w:cs="Times New Roman"/>
          <w:color w:val="000000" w:themeColor="text1"/>
          <w:sz w:val="24"/>
          <w:szCs w:val="24"/>
        </w:rPr>
        <w:t xml:space="preserve"> sebagai </w:t>
      </w:r>
      <w:r w:rsidR="0025570B" w:rsidRPr="00A25C95">
        <w:rPr>
          <w:rFonts w:ascii="Times New Roman" w:hAnsi="Times New Roman" w:cs="Times New Roman"/>
          <w:color w:val="000000" w:themeColor="text1"/>
          <w:sz w:val="24"/>
          <w:szCs w:val="24"/>
        </w:rPr>
        <w:t>i</w:t>
      </w:r>
      <w:r w:rsidR="003743B3" w:rsidRPr="00A25C95">
        <w:rPr>
          <w:rFonts w:ascii="Times New Roman" w:hAnsi="Times New Roman" w:cs="Times New Roman"/>
          <w:color w:val="000000" w:themeColor="text1"/>
          <w:sz w:val="24"/>
          <w:szCs w:val="24"/>
        </w:rPr>
        <w:t>m</w:t>
      </w:r>
      <w:r w:rsidR="0025570B" w:rsidRPr="00A25C95">
        <w:rPr>
          <w:rFonts w:ascii="Times New Roman" w:hAnsi="Times New Roman" w:cs="Times New Roman"/>
          <w:color w:val="000000" w:themeColor="text1"/>
          <w:sz w:val="24"/>
          <w:szCs w:val="24"/>
        </w:rPr>
        <w:t>balan jasa yang diterima oleh akuntan publik atas layanan pemeriksaan laporan keuangan, yang besarnya ditentukan oleh sejumlah faktor, seperti tingkat risiko audit, kompleksitas pekerjaan, intensitas usaha</w:t>
      </w:r>
      <w:r w:rsidRPr="00A25C95">
        <w:rPr>
          <w:rFonts w:ascii="Times New Roman" w:hAnsi="Times New Roman" w:cs="Times New Roman"/>
          <w:color w:val="000000" w:themeColor="text1"/>
          <w:sz w:val="24"/>
          <w:szCs w:val="24"/>
        </w:rPr>
        <w:t xml:space="preserve"> yang dibutuhkan dalam pelaksanaan audit, serta kompetensi profesional auditor yang terlibat.</w:t>
      </w:r>
      <w:r w:rsidR="0088191F" w:rsidRPr="00A25C95">
        <w:rPr>
          <w:rFonts w:ascii="Times New Roman" w:hAnsi="Times New Roman" w:cs="Times New Roman"/>
          <w:color w:val="000000" w:themeColor="text1"/>
          <w:sz w:val="24"/>
          <w:szCs w:val="24"/>
        </w:rPr>
        <w:t xml:space="preserve"> </w:t>
      </w:r>
      <w:r w:rsidR="00C75AF8" w:rsidRPr="00A25C95">
        <w:rPr>
          <w:rFonts w:ascii="Times New Roman" w:hAnsi="Times New Roman" w:cs="Times New Roman"/>
          <w:color w:val="000000" w:themeColor="text1"/>
          <w:sz w:val="24"/>
          <w:szCs w:val="24"/>
        </w:rPr>
        <w:t xml:space="preserve">Menurut </w:t>
      </w:r>
      <w:r w:rsidR="00C75AF8" w:rsidRPr="00A25C95">
        <w:rPr>
          <w:rFonts w:ascii="Times New Roman" w:hAnsi="Times New Roman" w:cs="Times New Roman"/>
          <w:color w:val="000000" w:themeColor="text1"/>
          <w:sz w:val="24"/>
          <w:szCs w:val="24"/>
        </w:rPr>
        <w:fldChar w:fldCharType="begin" w:fldLock="1"/>
      </w:r>
      <w:r w:rsidR="00C75AF8" w:rsidRPr="00A25C95">
        <w:rPr>
          <w:rFonts w:ascii="Times New Roman" w:hAnsi="Times New Roman" w:cs="Times New Roman"/>
          <w:color w:val="000000" w:themeColor="text1"/>
          <w:sz w:val="24"/>
          <w:szCs w:val="24"/>
        </w:rPr>
        <w:instrText>ADDIN CSL_CITATION {"citationItems":[{"id":"ITEM-1","itemData":{"DOI":"10.55606/optimal.v2i4.713","ISSN":"2962-4444","abstract":"This study aims to examine the effect of industry type, firm size, firm complexity and client profitability and firm risk on audit fees. Effect of industry type on audit fees. Effect of firm size on audit fees. Data collection uses a purposive sampling method for manufacturing companies listed on the Indonesia Stock Exchange (IDX) during 2016-2021. A total of 39 companies were sampled in this study. Research shows that the type of industry, company size, company complexity and client profitability jointly affect audit fees for types of high profile and low profile industries and do not affect the level of audit fees provided the larger the size of the company, the higher the audit fees borne by subsidiary clients. the company does not affect the low audit fees given, and companies that have high profits tend to provide high audit fees because they are prone to misstatements.","author":[{"dropping-particle":"","family":"Wahyuni","given":"Endang","non-dropping-particle":"","parse-names":false,"suffix":""},{"dropping-particle":"","family":"Abbas","given":"Dirvi Surya","non-dropping-particle":"","parse-names":false,"suffix":""},{"dropping-particle":"","family":"Hamdani","given":"","non-dropping-particle":"","parse-names":false,"suffix":""},{"dropping-particle":"","family":"Basuki","given":"","non-dropping-particle":"","parse-names":false,"suffix":""}],"container-title":"OPTIMAL: Jurnal Ekonomi dan Manajemen","id":"ITEM-1","issue":"4","issued":{"date-parts":[["2022"]]},"page":"121-145","title":"Pengaruh Kompleksitas Perusahaan, Jenis Industri, Profitabilitas Klien, Ukuran Perusahaan Dan Resiko Perusahaan Terhadap Fee Audit","type":"article-journal","volume":"2"},"uris":["http://www.mendeley.com/documents/?uuid=9bea8c36-2b06-4882-9dca-a27a52205b89"]}],"mendeley":{"formattedCitation":"(Wahyuni et al., 2022)","manualFormatting":"Wahyuni et al. (2022)","plainTextFormattedCitation":"(Wahyuni et al., 2022)","previouslyFormattedCitation":"(Wahyuni et al., 2022)"},"properties":{"noteIndex":0},"schema":"https://github.com/citation-style-language/schema/raw/master/csl-citation.json"}</w:instrText>
      </w:r>
      <w:r w:rsidR="00C75AF8" w:rsidRPr="00A25C95">
        <w:rPr>
          <w:rFonts w:ascii="Times New Roman" w:hAnsi="Times New Roman" w:cs="Times New Roman"/>
          <w:color w:val="000000" w:themeColor="text1"/>
          <w:sz w:val="24"/>
          <w:szCs w:val="24"/>
        </w:rPr>
        <w:fldChar w:fldCharType="separate"/>
      </w:r>
      <w:r w:rsidR="00C75AF8" w:rsidRPr="00A25C95">
        <w:rPr>
          <w:rFonts w:ascii="Times New Roman" w:hAnsi="Times New Roman" w:cs="Times New Roman"/>
          <w:noProof/>
          <w:color w:val="000000" w:themeColor="text1"/>
          <w:sz w:val="24"/>
          <w:szCs w:val="24"/>
        </w:rPr>
        <w:t>Wahyuni et al. (2022)</w:t>
      </w:r>
      <w:r w:rsidR="00C75AF8" w:rsidRPr="00A25C95">
        <w:rPr>
          <w:rFonts w:ascii="Times New Roman" w:hAnsi="Times New Roman" w:cs="Times New Roman"/>
          <w:color w:val="000000" w:themeColor="text1"/>
          <w:sz w:val="24"/>
          <w:szCs w:val="24"/>
        </w:rPr>
        <w:fldChar w:fldCharType="end"/>
      </w:r>
      <w:r w:rsidR="00C75AF8" w:rsidRPr="00A25C95">
        <w:rPr>
          <w:rFonts w:ascii="Times New Roman" w:hAnsi="Times New Roman" w:cs="Times New Roman"/>
          <w:color w:val="000000" w:themeColor="text1"/>
          <w:sz w:val="24"/>
          <w:szCs w:val="24"/>
        </w:rPr>
        <w:t xml:space="preserve"> </w:t>
      </w:r>
      <w:r w:rsidR="009A4C04" w:rsidRPr="009A4C04">
        <w:rPr>
          <w:rFonts w:ascii="Times New Roman" w:hAnsi="Times New Roman" w:cs="Times New Roman"/>
          <w:i/>
          <w:iCs/>
          <w:color w:val="000000" w:themeColor="text1"/>
          <w:sz w:val="24"/>
          <w:szCs w:val="24"/>
        </w:rPr>
        <w:t>fee</w:t>
      </w:r>
      <w:r w:rsidR="00C75AF8" w:rsidRPr="00A25C95">
        <w:rPr>
          <w:rFonts w:ascii="Times New Roman" w:hAnsi="Times New Roman" w:cs="Times New Roman"/>
          <w:color w:val="000000" w:themeColor="text1"/>
          <w:sz w:val="24"/>
          <w:szCs w:val="24"/>
        </w:rPr>
        <w:t xml:space="preserve"> audit adalah biaya yang dibayarkan kepada auditor atas pelaksanaan proses audit</w:t>
      </w:r>
      <w:r w:rsidR="002F405E" w:rsidRPr="00A25C95">
        <w:rPr>
          <w:rFonts w:ascii="Times New Roman" w:hAnsi="Times New Roman" w:cs="Times New Roman"/>
          <w:color w:val="000000" w:themeColor="text1"/>
          <w:sz w:val="24"/>
          <w:szCs w:val="24"/>
        </w:rPr>
        <w:t>.</w:t>
      </w:r>
    </w:p>
    <w:p w14:paraId="464E278F" w14:textId="6D708F12" w:rsidR="00344874" w:rsidRPr="00A25C95" w:rsidRDefault="00215152" w:rsidP="00F665CF">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fldChar w:fldCharType="begin" w:fldLock="1"/>
      </w:r>
      <w:r w:rsidR="00066D26" w:rsidRPr="00A25C95">
        <w:rPr>
          <w:rFonts w:ascii="Times New Roman" w:hAnsi="Times New Roman" w:cs="Times New Roman"/>
          <w:color w:val="000000" w:themeColor="text1"/>
          <w:sz w:val="24"/>
          <w:szCs w:val="24"/>
        </w:rPr>
        <w:instrText>ADDIN CSL_CITATION {"citationItems":[{"id":"ITEM-1","itemData":{"DOI":"10.24036/jea.v1i3.130","abstract":"This study aims to examine (1) the influence of industry type, company size, company complexity and client profitability on audit fees (2) the influence of industry types on audit fees (3) influence of firm size on audit fees (4) the effect of corporate complexity on audit fees (5) the effect of client profitability on audit fees. Data collection uses a purposive sampling method for manufacturing companies listed on the Indonesia Stock Exchange (IDX) during 2013-2017. A total of 34 companies were sampled in this study. Research shows that (1) type of industry, size of company, complexity of the company and client profitability together influence audit fees (2) the type of high profile industry and low profile does not affect the high or low audit fees given (3) the greater the size of a company, the higher the audit fee borne by the client (4) the number of subsidiaries does not affect the high or low audit fees given, and (5) companies that have high profits tend to provide a high audit fee because they are vulnerable to misstatement","author":[{"dropping-particle":"","family":"Huri","given":"Sanisah","non-dropping-particle":"","parse-names":false,"suffix":""},{"dropping-particle":"","family":"Syofyan","given":"Efrizal","non-dropping-particle":"","parse-names":false,"suffix":""}],"container-title":"Jurnal Eksplorasi Akuntansi","id":"ITEM-1","issue":"3","issued":{"date-parts":[["2019"]]},"page":"1096-1110","title":"PENGARUH JENIS INDUSTRI, UKURAN PERUSAHAAN, KOMPLEKSITAS PERUSAHAAN DAN PROFITABILITAS KLIEN TERHADAP AUDIT FEE (Studi Empiris pada Perusahaan Manufaktur yang Terdaftar di Bursa Efek Indonesia Tahun 2013-2017)","type":"article-journal","volume":"1"},"uris":["http://www.mendeley.com/documents/?uuid=1bc501fe-4c46-40f5-a0c7-44c8d1cdf4bf"]}],"mendeley":{"formattedCitation":"(Huri &amp; Syofyan, 2019)","manualFormatting":"Huri &amp; Syofyan (2019)","plainTextFormattedCitation":"(Huri &amp; Syofyan, 2019)","previouslyFormattedCitation":"(Huri &amp; Syofyan, 2019)"},"properties":{"noteIndex":0},"schema":"https://github.com/citation-style-language/schema/raw/master/csl-citation.json"}</w:instrText>
      </w:r>
      <w:r w:rsidRPr="00A25C95">
        <w:rPr>
          <w:rFonts w:ascii="Times New Roman" w:hAnsi="Times New Roman" w:cs="Times New Roman"/>
          <w:color w:val="000000" w:themeColor="text1"/>
          <w:sz w:val="24"/>
          <w:szCs w:val="24"/>
        </w:rPr>
        <w:fldChar w:fldCharType="separate"/>
      </w:r>
      <w:r w:rsidRPr="00A25C95">
        <w:rPr>
          <w:rFonts w:ascii="Times New Roman" w:hAnsi="Times New Roman" w:cs="Times New Roman"/>
          <w:noProof/>
          <w:color w:val="000000" w:themeColor="text1"/>
          <w:sz w:val="24"/>
          <w:szCs w:val="24"/>
        </w:rPr>
        <w:t>Huri &amp; Syofyan (2019)</w:t>
      </w:r>
      <w:r w:rsidRPr="00A25C95">
        <w:rPr>
          <w:rFonts w:ascii="Times New Roman" w:hAnsi="Times New Roman" w:cs="Times New Roman"/>
          <w:color w:val="000000" w:themeColor="text1"/>
          <w:sz w:val="24"/>
          <w:szCs w:val="24"/>
        </w:rPr>
        <w:fldChar w:fldCharType="end"/>
      </w:r>
      <w:r w:rsidR="0088191F" w:rsidRPr="00A25C95">
        <w:rPr>
          <w:rFonts w:ascii="Times New Roman" w:hAnsi="Times New Roman" w:cs="Times New Roman"/>
          <w:color w:val="000000" w:themeColor="text1"/>
          <w:sz w:val="24"/>
          <w:szCs w:val="24"/>
        </w:rPr>
        <w:t xml:space="preserve"> menyatakan bahwa, </w:t>
      </w:r>
      <w:r w:rsidR="009A4C04" w:rsidRPr="009A4C04">
        <w:rPr>
          <w:rFonts w:ascii="Times New Roman" w:hAnsi="Times New Roman" w:cs="Times New Roman"/>
          <w:i/>
          <w:iCs/>
          <w:color w:val="000000" w:themeColor="text1"/>
          <w:sz w:val="24"/>
          <w:szCs w:val="24"/>
        </w:rPr>
        <w:t>fee</w:t>
      </w:r>
      <w:r w:rsidR="00C75AF8" w:rsidRPr="00A25C95">
        <w:rPr>
          <w:rFonts w:ascii="Times New Roman" w:hAnsi="Times New Roman" w:cs="Times New Roman"/>
          <w:color w:val="000000" w:themeColor="text1"/>
          <w:sz w:val="24"/>
          <w:szCs w:val="24"/>
        </w:rPr>
        <w:t xml:space="preserve"> audit </w:t>
      </w:r>
      <w:r w:rsidR="0088191F" w:rsidRPr="00A25C95">
        <w:rPr>
          <w:rFonts w:ascii="Times New Roman" w:hAnsi="Times New Roman" w:cs="Times New Roman"/>
          <w:color w:val="000000" w:themeColor="text1"/>
          <w:sz w:val="24"/>
          <w:szCs w:val="24"/>
        </w:rPr>
        <w:t>merujuk pada jumlah kompensasi yang diperoleh auditor eksternal sebagai balasan atas pelaksanaa</w:t>
      </w:r>
      <w:r w:rsidR="00F665CF">
        <w:rPr>
          <w:rFonts w:ascii="Times New Roman" w:hAnsi="Times New Roman" w:cs="Times New Roman"/>
          <w:color w:val="000000" w:themeColor="text1"/>
          <w:sz w:val="24"/>
          <w:szCs w:val="24"/>
        </w:rPr>
        <w:t xml:space="preserve">n </w:t>
      </w:r>
      <w:r w:rsidR="00F665CF">
        <w:rPr>
          <w:rFonts w:ascii="Times New Roman" w:hAnsi="Times New Roman" w:cs="Times New Roman"/>
          <w:color w:val="000000" w:themeColor="text1"/>
          <w:sz w:val="24"/>
          <w:szCs w:val="24"/>
        </w:rPr>
        <w:lastRenderedPageBreak/>
        <w:t xml:space="preserve">tugas pemeriksaan </w:t>
      </w:r>
      <w:r w:rsidR="0088191F" w:rsidRPr="00A25C95">
        <w:rPr>
          <w:rFonts w:ascii="Times New Roman" w:hAnsi="Times New Roman" w:cs="Times New Roman"/>
          <w:color w:val="000000" w:themeColor="text1"/>
          <w:sz w:val="24"/>
          <w:szCs w:val="24"/>
        </w:rPr>
        <w:t>laporan keuangan.</w:t>
      </w:r>
      <w:r w:rsidR="00C75AF8" w:rsidRPr="00A25C95">
        <w:rPr>
          <w:rFonts w:ascii="Times New Roman" w:hAnsi="Times New Roman" w:cs="Times New Roman"/>
          <w:color w:val="000000" w:themeColor="text1"/>
          <w:sz w:val="24"/>
          <w:szCs w:val="24"/>
        </w:rPr>
        <w:t xml:space="preserve"> </w:t>
      </w:r>
      <w:r w:rsidR="009A4C04" w:rsidRPr="009A4C04">
        <w:rPr>
          <w:rFonts w:ascii="Times New Roman" w:hAnsi="Times New Roman" w:cs="Times New Roman"/>
          <w:i/>
          <w:iCs/>
          <w:color w:val="000000" w:themeColor="text1"/>
          <w:sz w:val="24"/>
          <w:szCs w:val="24"/>
        </w:rPr>
        <w:t>Fee</w:t>
      </w:r>
      <w:r w:rsidR="00904670" w:rsidRPr="00A25C95">
        <w:rPr>
          <w:rFonts w:ascii="Times New Roman" w:hAnsi="Times New Roman" w:cs="Times New Roman"/>
          <w:color w:val="000000" w:themeColor="text1"/>
          <w:sz w:val="24"/>
          <w:szCs w:val="24"/>
        </w:rPr>
        <w:t xml:space="preserve"> audit kerap menjadi isu yang kompleks, karena di satu sisi auditor eksternal menerima pembayaran dari entitas yang diaudit sebagai kompensasi atas layanan pemeriksaan yang diberikan, di sisi lain juga auditor dituntut untuk tetap menjaga objektivitas dan sikap independen dalam menyusun serta menyampaikan opini atas laporan keuangan</w:t>
      </w:r>
      <w:r w:rsidR="00C75AF8" w:rsidRPr="00A25C95">
        <w:rPr>
          <w:rFonts w:ascii="Times New Roman" w:hAnsi="Times New Roman" w:cs="Times New Roman"/>
          <w:color w:val="000000" w:themeColor="text1"/>
          <w:sz w:val="24"/>
          <w:szCs w:val="24"/>
        </w:rPr>
        <w:t xml:space="preserve"> </w:t>
      </w:r>
      <w:r w:rsidR="00C75AF8" w:rsidRPr="00A25C95">
        <w:rPr>
          <w:rFonts w:ascii="Times New Roman" w:hAnsi="Times New Roman" w:cs="Times New Roman"/>
          <w:color w:val="000000" w:themeColor="text1"/>
          <w:sz w:val="24"/>
          <w:szCs w:val="24"/>
        </w:rPr>
        <w:fldChar w:fldCharType="begin" w:fldLock="1"/>
      </w:r>
      <w:r w:rsidR="001C4891" w:rsidRPr="00A25C95">
        <w:rPr>
          <w:rFonts w:ascii="Times New Roman" w:hAnsi="Times New Roman" w:cs="Times New Roman"/>
          <w:color w:val="000000" w:themeColor="text1"/>
          <w:sz w:val="24"/>
          <w:szCs w:val="24"/>
        </w:rPr>
        <w:instrText>ADDIN CSL_CITATION {"citationItems":[{"id":"ITEM-1","itemData":{"DOI":"http://dx.doi.org/10.25105/mraai.v18i1.2577 ISSN","abstract":"This study to examnine the factors that may affect the determination of audit fee. We investigate the influence of loyaty, audit report lag, industry type, quality of audit firms, subsdiary and the ownership on audit fee. The samples are listed firms in Indonesia Stock Exchange (IDX) during 2012-2016. The sampling is purposive sampling method. We use 92 firms as sample. The result showed that the audit firm, a subsidiary and type of ownership positively influence on audit fee. While loyality, audit report lag and industry type does not have significant effect on audit fee.","author":[{"dropping-particle":"","family":"Sinaga","given":"Evlin Adelina","non-dropping-particle":"","parse-names":false,"suffix":""},{"dropping-particle":"","family":"Rachmawati","given":"Sistya","non-dropping-particle":"","parse-names":false,"suffix":""}],"container-title":"Media Riset Akuntansi, Auditing &amp; Informasi","id":"ITEM-1","issue":"1","issued":{"date-parts":[["2018"]]},"page":"19-34","title":"Besaran Fee Audit pada Perusahaan yang Terdaftar di Bursa Efek Indonesia","type":"article-journal","volume":"18"},"uris":["http://www.mendeley.com/documents/?uuid=5379ffc1-109d-444f-b662-ee689bc2b498"]}],"mendeley":{"formattedCitation":"(Sinaga &amp; Rachmawati, 2018)","plainTextFormattedCitation":"(Sinaga &amp; Rachmawati, 2018)","previouslyFormattedCitation":"(Sinaga &amp; Rachmawati, 2018)"},"properties":{"noteIndex":0},"schema":"https://github.com/citation-style-language/schema/raw/master/csl-citation.json"}</w:instrText>
      </w:r>
      <w:r w:rsidR="00C75AF8" w:rsidRPr="00A25C95">
        <w:rPr>
          <w:rFonts w:ascii="Times New Roman" w:hAnsi="Times New Roman" w:cs="Times New Roman"/>
          <w:color w:val="000000" w:themeColor="text1"/>
          <w:sz w:val="24"/>
          <w:szCs w:val="24"/>
        </w:rPr>
        <w:fldChar w:fldCharType="separate"/>
      </w:r>
      <w:r w:rsidR="00C75AF8" w:rsidRPr="00A25C95">
        <w:rPr>
          <w:rFonts w:ascii="Times New Roman" w:hAnsi="Times New Roman" w:cs="Times New Roman"/>
          <w:noProof/>
          <w:color w:val="000000" w:themeColor="text1"/>
          <w:sz w:val="24"/>
          <w:szCs w:val="24"/>
        </w:rPr>
        <w:t>(Sinaga &amp; Rachmawati, 2018)</w:t>
      </w:r>
      <w:r w:rsidR="00C75AF8" w:rsidRPr="00A25C95">
        <w:rPr>
          <w:rFonts w:ascii="Times New Roman" w:hAnsi="Times New Roman" w:cs="Times New Roman"/>
          <w:color w:val="000000" w:themeColor="text1"/>
          <w:sz w:val="24"/>
          <w:szCs w:val="24"/>
        </w:rPr>
        <w:fldChar w:fldCharType="end"/>
      </w:r>
      <w:r w:rsidR="00904670" w:rsidRPr="00A25C95">
        <w:rPr>
          <w:rFonts w:ascii="Times New Roman" w:hAnsi="Times New Roman" w:cs="Times New Roman"/>
          <w:color w:val="000000" w:themeColor="text1"/>
          <w:sz w:val="24"/>
          <w:szCs w:val="24"/>
        </w:rPr>
        <w:t>.</w:t>
      </w:r>
    </w:p>
    <w:p w14:paraId="5CE7446D" w14:textId="4F6D9E90" w:rsidR="002F405E" w:rsidRPr="00A25C95" w:rsidRDefault="00C901C5" w:rsidP="00ED5232">
      <w:pPr>
        <w:pStyle w:val="ListParagraph"/>
        <w:numPr>
          <w:ilvl w:val="2"/>
          <w:numId w:val="5"/>
        </w:numPr>
        <w:spacing w:line="480" w:lineRule="auto"/>
        <w:ind w:left="142" w:firstLine="0"/>
        <w:jc w:val="both"/>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t xml:space="preserve">Faktor-faktor yang Mempengaruhi </w:t>
      </w:r>
      <w:r w:rsidR="009A4C04" w:rsidRPr="009A4C04">
        <w:rPr>
          <w:rFonts w:ascii="Times New Roman" w:hAnsi="Times New Roman" w:cs="Times New Roman"/>
          <w:b/>
          <w:bCs/>
          <w:i/>
          <w:iCs/>
          <w:color w:val="000000" w:themeColor="text1"/>
          <w:sz w:val="24"/>
          <w:szCs w:val="24"/>
        </w:rPr>
        <w:t>Fee</w:t>
      </w:r>
      <w:r w:rsidRPr="00A25C95">
        <w:rPr>
          <w:rFonts w:ascii="Times New Roman" w:hAnsi="Times New Roman" w:cs="Times New Roman"/>
          <w:b/>
          <w:bCs/>
          <w:color w:val="000000" w:themeColor="text1"/>
          <w:sz w:val="24"/>
          <w:szCs w:val="24"/>
        </w:rPr>
        <w:t xml:space="preserve"> Audit</w:t>
      </w:r>
    </w:p>
    <w:p w14:paraId="5CFB949E" w14:textId="41FE3E04" w:rsidR="0094608A" w:rsidRPr="00A25C95" w:rsidRDefault="00956E7D" w:rsidP="00ED5232">
      <w:pPr>
        <w:pStyle w:val="ListParagraph"/>
        <w:spacing w:line="480" w:lineRule="auto"/>
        <w:ind w:left="142" w:firstLine="567"/>
        <w:jc w:val="both"/>
        <w:rPr>
          <w:rFonts w:ascii="Times New Roman" w:hAnsi="Times New Roman" w:cs="Times New Roman"/>
          <w:b/>
          <w:bCs/>
          <w:color w:val="000000" w:themeColor="text1"/>
          <w:sz w:val="24"/>
          <w:szCs w:val="24"/>
        </w:rPr>
      </w:pPr>
      <w:r w:rsidRPr="00A25C95">
        <w:rPr>
          <w:rFonts w:ascii="Times New Roman" w:hAnsi="Times New Roman" w:cs="Times New Roman"/>
          <w:color w:val="000000" w:themeColor="text1"/>
          <w:sz w:val="24"/>
          <w:szCs w:val="24"/>
        </w:rPr>
        <w:fldChar w:fldCharType="begin" w:fldLock="1"/>
      </w:r>
      <w:r w:rsidR="0021544D" w:rsidRPr="00A25C95">
        <w:rPr>
          <w:rFonts w:ascii="Times New Roman" w:hAnsi="Times New Roman" w:cs="Times New Roman"/>
          <w:color w:val="000000" w:themeColor="text1"/>
          <w:sz w:val="24"/>
          <w:szCs w:val="24"/>
        </w:rPr>
        <w:instrText>ADDIN CSL_CITATION {"citationItems":[{"id":"ITEM-1","itemData":{"abstract":"This study is conducted to analyze factor influencing external audit fee of non-financial companies. Factor-factor influencing external audit fee is represented by size, profitability, risk, complexity, industry type, status of audit firm, external audit report lag, audit committee independence, account receivable, inventory. This research refers to research conducted by Nasser (2016). The population of study are all non-financial companies listed on the Kompas100 index for the periode 2014-2015. Total sample of 65 companies was determined by purposive sampling method. This study uses Ordinary Least Square for hypotheses testing. The result show that risk, complexity, industry type, status of audit firm were found to have a positive effect with statistical significance on external audit fee. Inventory was found to have a negative effect with statistical significance on external audit fee. Size, profitability, external audit report lag, audit committee independence, account receivable were not to have a significance effect on external audit fee, however it found that has a positive effect.","author":[{"dropping-particle":"","family":"Sanusi","given":"Muhammad Anwar","non-dropping-particle":"","parse-names":false,"suffix":""},{"dropping-particle":"","family":"Purwanto","given":"Agus","non-dropping-particle":"","parse-names":false,"suffix":""}],"container-title":"Diponegoro Journal Of Accounting","id":"ITEM-1","issue":"3","issued":{"date-parts":[["2017"]]},"page":"1-9","title":"Analisis Faktor Yang Mempengaruhi Biaya Audit Eksternal","type":"article-journal","volume":"6"},"uris":["http://www.mendeley.com/documents/?uuid=7566de43-8898-4608-95e9-172a05b4ad0a"]}],"mendeley":{"formattedCitation":"(Sanusi &amp; Purwanto, 2017)","manualFormatting":"Sanusi &amp; Purwanto (2017)","plainTextFormattedCitation":"(Sanusi &amp; Purwanto, 2017)","previouslyFormattedCitation":"(Sanusi &amp; Purwanto, 2017)"},"properties":{"noteIndex":0},"schema":"https://github.com/citation-style-language/schema/raw/master/csl-citation.json"}</w:instrText>
      </w:r>
      <w:r w:rsidRPr="00A25C95">
        <w:rPr>
          <w:rFonts w:ascii="Times New Roman" w:hAnsi="Times New Roman" w:cs="Times New Roman"/>
          <w:color w:val="000000" w:themeColor="text1"/>
          <w:sz w:val="24"/>
          <w:szCs w:val="24"/>
        </w:rPr>
        <w:fldChar w:fldCharType="separate"/>
      </w:r>
      <w:r w:rsidRPr="00A25C95">
        <w:rPr>
          <w:rFonts w:ascii="Times New Roman" w:hAnsi="Times New Roman" w:cs="Times New Roman"/>
          <w:noProof/>
          <w:color w:val="000000" w:themeColor="text1"/>
          <w:sz w:val="24"/>
          <w:szCs w:val="24"/>
        </w:rPr>
        <w:t>Sanusi &amp; Purwanto</w:t>
      </w:r>
      <w:r w:rsidR="0021544D" w:rsidRPr="00A25C95">
        <w:rPr>
          <w:rFonts w:ascii="Times New Roman" w:hAnsi="Times New Roman" w:cs="Times New Roman"/>
          <w:noProof/>
          <w:color w:val="000000" w:themeColor="text1"/>
          <w:sz w:val="24"/>
          <w:szCs w:val="24"/>
        </w:rPr>
        <w:t xml:space="preserve"> (</w:t>
      </w:r>
      <w:r w:rsidRPr="00A25C95">
        <w:rPr>
          <w:rFonts w:ascii="Times New Roman" w:hAnsi="Times New Roman" w:cs="Times New Roman"/>
          <w:noProof/>
          <w:color w:val="000000" w:themeColor="text1"/>
          <w:sz w:val="24"/>
          <w:szCs w:val="24"/>
        </w:rPr>
        <w:t>2017)</w:t>
      </w:r>
      <w:r w:rsidRPr="00A25C95">
        <w:rPr>
          <w:rFonts w:ascii="Times New Roman" w:hAnsi="Times New Roman" w:cs="Times New Roman"/>
          <w:color w:val="000000" w:themeColor="text1"/>
          <w:sz w:val="24"/>
          <w:szCs w:val="24"/>
        </w:rPr>
        <w:fldChar w:fldCharType="end"/>
      </w:r>
      <w:r w:rsidR="0021544D" w:rsidRPr="00A25C95">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fldChar w:fldCharType="begin" w:fldLock="1"/>
      </w:r>
      <w:r w:rsidR="0021544D" w:rsidRPr="00A25C95">
        <w:rPr>
          <w:rFonts w:ascii="Times New Roman" w:hAnsi="Times New Roman" w:cs="Times New Roman"/>
          <w:color w:val="000000" w:themeColor="text1"/>
          <w:sz w:val="24"/>
          <w:szCs w:val="24"/>
        </w:rPr>
        <w:instrText>ADDIN CSL_CITATION {"citationItems":[{"id":"ITEM-1","itemData":{"abstract":"Audit fee merupakan biaya yang diterima auditor eksternal setelah memberikan jasa audit kepada suatu perusahaan. Aturan penentuan imbalan jasa audit laporan keuangan tercantum dalam Peraturan Pengurus Nomor 2 Tahun 2016 yang dikeluarkan oleh Institut Akuntan Publik Indonesia (IAPI). Auditor eksternal berhak mendapatkan imbalan jasa berdasarkan kesepakatan yang telah disepakati dalam surat perikatan. Audit fee yang terlalu rendah atau tinggi, akan mempengaruhi independensi auditor eksternal. Penelitian ini bertujuan untuk meneliti apakah terdapat pengaruh secara simultan maupun parsial dari variabel ukuran Kantor Akuntan Publik (KAP), profitabilitas, dan risiko perusahaan terhadap audit fee pada perusahaan manufaktur yang terdaftar di Bursa Efek Indonesia (BEI) tahun 2016-2019. Populasi pada penelitian ini yaitu seluruh perusahaan sektor manufaktur yang terdaftar di Bursa Efek Indonesia tahun 2016-2019. Teknik pengambilan sampel pada penelitian ini yaitu sampling nonprobabilitas dengan menggunakan purposive sampling. Ditemukan 37 perusahaan, dengan waktu pengamatan selama tiga tahun, sehingga terdapat 148 sampel. Metode analisis data yang digunakan dalam penelitian yaitu analisis regresi data panel. Hasil penelitian menunjukkan bahwa ukuran Kantor Akuntan Publik, profitabilitas, dan risiko perusahaan berpengaruh simultan terhadap audit fee. Secara parsial, profitabilitas dan risiko perusahaan berpengaruh positif terhadap audit fee. Sedangkan ukuran Kantor Akuntan Publik tidak berpengaruh signifikan terhadap audit fee.","author":[{"dropping-particle":"","family":"Azizah","given":"Hasna Nur","non-dropping-particle":"","parse-names":false,"suffix":""},{"dropping-particle":"","family":"Nazar","given":"Mohamad Rafki","non-dropping-particle":"","parse-names":false,"suffix":""},{"dropping-particle":"","family":"Pratama","given":"Febrial","non-dropping-particle":"","parse-names":false,"suffix":""}],"container-title":"e-Proceeding of Management","id":"ITEM-1","issue":"5","issued":{"date-parts":[["2021"]]},"page":"5503-5512","title":"PENGARUH UKURAN KANTOR AKUNTAN PUBLIK, PROFITABILITAS, DAN RISIKO PERUSAHAAN TERHADAP AUDIT FEE (Studi Empiris pada Perusahaan Manufaktur yang Terdaftar di Bursa Efek Indonesia Tahun 2016-2019)","type":"article-journal","volume":"8"},"uris":["http://www.mendeley.com/documents/?uuid=90952294-a9e9-4eee-a2f2-fa25cedaa425"]}],"mendeley":{"formattedCitation":"(Azizah, Nazar, &amp; Pratama, 2021)","manualFormatting":"Azizah, Nazar, &amp; Pratama (2021)","plainTextFormattedCitation":"(Azizah, Nazar, &amp; Pratama, 2021)","previouslyFormattedCitation":"(Azizah, Nazar, &amp; Pratama, 2021)"},"properties":{"noteIndex":0},"schema":"https://github.com/citation-style-language/schema/raw/master/csl-citation.json"}</w:instrText>
      </w:r>
      <w:r w:rsidRPr="00A25C95">
        <w:rPr>
          <w:rFonts w:ascii="Times New Roman" w:hAnsi="Times New Roman" w:cs="Times New Roman"/>
          <w:color w:val="000000" w:themeColor="text1"/>
          <w:sz w:val="24"/>
          <w:szCs w:val="24"/>
        </w:rPr>
        <w:fldChar w:fldCharType="separate"/>
      </w:r>
      <w:r w:rsidRPr="00A25C95">
        <w:rPr>
          <w:rFonts w:ascii="Times New Roman" w:hAnsi="Times New Roman" w:cs="Times New Roman"/>
          <w:noProof/>
          <w:color w:val="000000" w:themeColor="text1"/>
          <w:sz w:val="24"/>
          <w:szCs w:val="24"/>
        </w:rPr>
        <w:t>Azizah, Nazar, &amp; Pratama</w:t>
      </w:r>
      <w:r w:rsidR="0021544D" w:rsidRPr="00A25C95">
        <w:rPr>
          <w:rFonts w:ascii="Times New Roman" w:hAnsi="Times New Roman" w:cs="Times New Roman"/>
          <w:noProof/>
          <w:color w:val="000000" w:themeColor="text1"/>
          <w:sz w:val="24"/>
          <w:szCs w:val="24"/>
        </w:rPr>
        <w:t xml:space="preserve"> (</w:t>
      </w:r>
      <w:r w:rsidRPr="00A25C95">
        <w:rPr>
          <w:rFonts w:ascii="Times New Roman" w:hAnsi="Times New Roman" w:cs="Times New Roman"/>
          <w:noProof/>
          <w:color w:val="000000" w:themeColor="text1"/>
          <w:sz w:val="24"/>
          <w:szCs w:val="24"/>
        </w:rPr>
        <w:t>2021)</w:t>
      </w:r>
      <w:r w:rsidRPr="00A25C95">
        <w:rPr>
          <w:rFonts w:ascii="Times New Roman" w:hAnsi="Times New Roman" w:cs="Times New Roman"/>
          <w:color w:val="000000" w:themeColor="text1"/>
          <w:sz w:val="24"/>
          <w:szCs w:val="24"/>
        </w:rPr>
        <w:fldChar w:fldCharType="end"/>
      </w:r>
      <w:r w:rsidR="0021544D" w:rsidRPr="00A25C95">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fldChar w:fldCharType="begin" w:fldLock="1"/>
      </w:r>
      <w:r w:rsidR="0021544D" w:rsidRPr="00A25C95">
        <w:rPr>
          <w:rFonts w:ascii="Times New Roman" w:hAnsi="Times New Roman" w:cs="Times New Roman"/>
          <w:color w:val="000000" w:themeColor="text1"/>
          <w:sz w:val="24"/>
          <w:szCs w:val="24"/>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inequality.","author":[{"dropping-particle":"","family":"Amelia","given":"Rizki","non-dropping-particle":"","parse-names":false,"suffix":""},{"dropping-particle":"","family":"Abbas","given":"Dirvi Surya","non-dropping-particle":"","parse-names":false,"suffix":""},{"dropping-particle":"","family":"Hamdani","given":"","non-dropping-particle":"","parse-names":false,"suffix":""},{"dropping-particle":"","family":"Hakim","given":"Mohamad Zulman","non-dropping-particle":"","parse-names":false,"suffix":""}],"container-title":"Jurnal JUMMA45","id":"ITEM-1","issue":"2","issued":{"date-parts":[["2022"]]},"page":"205-223","title":"PENGARUH KOMPLEKSITAS PERUSAHAAN, JENIS INDUSTRI, PROFITABILITAS KLIEN, UKURAN PERUSAHAAN DAN KOMITE AUDIT TERHADAP FEE AUDIT Rizki","type":"article-journal","volume":"1"},"uris":["http://www.mendeley.com/documents/?uuid=5f503aba-7975-4510-816b-924512a08169"]}],"mendeley":{"formattedCitation":"(Amelia, Abbas, Hamdani, &amp; Hakim, 2022)","manualFormatting":"Amelia, Abbas, Hamdani, &amp; Hakim (2022)","plainTextFormattedCitation":"(Amelia, Abbas, Hamdani, &amp; Hakim, 2022)","previouslyFormattedCitation":"(Amelia, Abbas, Hamdani, &amp; Hakim, 2022)"},"properties":{"noteIndex":0},"schema":"https://github.com/citation-style-language/schema/raw/master/csl-citation.json"}</w:instrText>
      </w:r>
      <w:r w:rsidRPr="00A25C95">
        <w:rPr>
          <w:rFonts w:ascii="Times New Roman" w:hAnsi="Times New Roman" w:cs="Times New Roman"/>
          <w:color w:val="000000" w:themeColor="text1"/>
          <w:sz w:val="24"/>
          <w:szCs w:val="24"/>
        </w:rPr>
        <w:fldChar w:fldCharType="separate"/>
      </w:r>
      <w:r w:rsidRPr="00A25C95">
        <w:rPr>
          <w:rFonts w:ascii="Times New Roman" w:hAnsi="Times New Roman" w:cs="Times New Roman"/>
          <w:noProof/>
          <w:color w:val="000000" w:themeColor="text1"/>
          <w:sz w:val="24"/>
          <w:szCs w:val="24"/>
        </w:rPr>
        <w:t>Amelia, Abbas, Hamdani, &amp; Hakim</w:t>
      </w:r>
      <w:r w:rsidR="0021544D" w:rsidRPr="00A25C95">
        <w:rPr>
          <w:rFonts w:ascii="Times New Roman" w:hAnsi="Times New Roman" w:cs="Times New Roman"/>
          <w:noProof/>
          <w:color w:val="000000" w:themeColor="text1"/>
          <w:sz w:val="24"/>
          <w:szCs w:val="24"/>
        </w:rPr>
        <w:t xml:space="preserve"> (</w:t>
      </w:r>
      <w:r w:rsidRPr="00A25C95">
        <w:rPr>
          <w:rFonts w:ascii="Times New Roman" w:hAnsi="Times New Roman" w:cs="Times New Roman"/>
          <w:noProof/>
          <w:color w:val="000000" w:themeColor="text1"/>
          <w:sz w:val="24"/>
          <w:szCs w:val="24"/>
        </w:rPr>
        <w:t>2022)</w:t>
      </w:r>
      <w:r w:rsidRPr="00A25C95">
        <w:rPr>
          <w:rFonts w:ascii="Times New Roman" w:hAnsi="Times New Roman" w:cs="Times New Roman"/>
          <w:color w:val="000000" w:themeColor="text1"/>
          <w:sz w:val="24"/>
          <w:szCs w:val="24"/>
        </w:rPr>
        <w:fldChar w:fldCharType="end"/>
      </w:r>
      <w:r w:rsidR="0021544D" w:rsidRPr="00A25C95">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fldChar w:fldCharType="begin" w:fldLock="1"/>
      </w:r>
      <w:r w:rsidR="0021544D" w:rsidRPr="00A25C95">
        <w:rPr>
          <w:rFonts w:ascii="Times New Roman" w:hAnsi="Times New Roman" w:cs="Times New Roman"/>
          <w:color w:val="000000" w:themeColor="text1"/>
          <w:sz w:val="24"/>
          <w:szCs w:val="24"/>
        </w:rPr>
        <w:instrText>ADDIN CSL_CITATION {"citationItems":[{"id":"ITEM-1","itemData":{"abstract":"Audit fee is a fee a company pays an external auditor in exchange for performing an audit. This study aims to examine the influences of company complexity, company size and public accounting firm size on audit fee. The study is conducted on manufacturing companies listed on the Indonesia Stock Exhange (IDX) during the years of 2012-2016. Purposive sampling technique is used in order to get a total sample size of 75. Audit fee is measured by using the amount of audit fee disclosed in the company annual reports, company complexity by the number of subsidiaries, company size by the company’s total assets, and public accounting form size by distinguishing the firms into two categories, namely Big Four accounting firms and Non-Big Four accounting firms","author":[{"dropping-particle":"","family":"Cristansy","given":"Jesslyn","non-dropping-particle":"","parse-names":false,"suffix":""},{"dropping-particle":"","family":"Ardiati","given":"Aloysia Yanti","non-dropping-particle":"","parse-names":false,"suffix":""}],"container-title":"Modus","id":"ITEM-1","issue":"2","issued":{"date-parts":[["2018"]]},"page":"198-211","title":"Pengaruh Kompleksitas Perusahaan, Ukuran Perusahaan, Dan Ukuran Kap Terhadap Fee Audit Pada Perusahaan Manufaktur Yang Terdaftar di BEI Tahun 2012-2016.","type":"article-journal","volume":"30"},"uris":["http://www.mendeley.com/documents/?uuid=f3095cc4-3ff6-4536-a5d5-d6c381369e4d"]}],"mendeley":{"formattedCitation":"(Cristansy &amp; Ardiati, 2018)","manualFormatting":"Cristansy &amp; Ardiati (2018)","plainTextFormattedCitation":"(Cristansy &amp; Ardiati, 2018)","previouslyFormattedCitation":"(Cristansy &amp; Ardiati, 2018)"},"properties":{"noteIndex":0},"schema":"https://github.com/citation-style-language/schema/raw/master/csl-citation.json"}</w:instrText>
      </w:r>
      <w:r w:rsidRPr="00A25C95">
        <w:rPr>
          <w:rFonts w:ascii="Times New Roman" w:hAnsi="Times New Roman" w:cs="Times New Roman"/>
          <w:color w:val="000000" w:themeColor="text1"/>
          <w:sz w:val="24"/>
          <w:szCs w:val="24"/>
        </w:rPr>
        <w:fldChar w:fldCharType="separate"/>
      </w:r>
      <w:r w:rsidRPr="00A25C95">
        <w:rPr>
          <w:rFonts w:ascii="Times New Roman" w:hAnsi="Times New Roman" w:cs="Times New Roman"/>
          <w:noProof/>
          <w:color w:val="000000" w:themeColor="text1"/>
          <w:sz w:val="24"/>
          <w:szCs w:val="24"/>
        </w:rPr>
        <w:t>Cristansy &amp; Ardiati</w:t>
      </w:r>
      <w:r w:rsidR="0021544D" w:rsidRPr="00A25C95">
        <w:rPr>
          <w:rFonts w:ascii="Times New Roman" w:hAnsi="Times New Roman" w:cs="Times New Roman"/>
          <w:noProof/>
          <w:color w:val="000000" w:themeColor="text1"/>
          <w:sz w:val="24"/>
          <w:szCs w:val="24"/>
        </w:rPr>
        <w:t xml:space="preserve"> (</w:t>
      </w:r>
      <w:r w:rsidRPr="00A25C95">
        <w:rPr>
          <w:rFonts w:ascii="Times New Roman" w:hAnsi="Times New Roman" w:cs="Times New Roman"/>
          <w:noProof/>
          <w:color w:val="000000" w:themeColor="text1"/>
          <w:sz w:val="24"/>
          <w:szCs w:val="24"/>
        </w:rPr>
        <w:t>2018)</w:t>
      </w:r>
      <w:r w:rsidRPr="00A25C95">
        <w:rPr>
          <w:rFonts w:ascii="Times New Roman" w:hAnsi="Times New Roman" w:cs="Times New Roman"/>
          <w:color w:val="000000" w:themeColor="text1"/>
          <w:sz w:val="24"/>
          <w:szCs w:val="24"/>
        </w:rPr>
        <w:fldChar w:fldCharType="end"/>
      </w:r>
      <w:r w:rsidR="0021544D" w:rsidRPr="00A25C95">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fldChar w:fldCharType="begin" w:fldLock="1"/>
      </w:r>
      <w:r w:rsidR="0021544D" w:rsidRPr="00A25C95">
        <w:rPr>
          <w:rFonts w:ascii="Times New Roman" w:hAnsi="Times New Roman" w:cs="Times New Roman"/>
          <w:color w:val="000000" w:themeColor="text1"/>
          <w:sz w:val="24"/>
          <w:szCs w:val="24"/>
        </w:rPr>
        <w:instrText>ADDIN CSL_CITATION {"citationItems":[{"id":"ITEM-1","itemData":{"ISSN":"2337-3806","abstract":"This study aims to examine the factors that may affect the determination of the external audit fees on companies listed in Indonesia Stock Exchange (IDX) in the year 2011-2013. Factors that affect the determination of the external audit fees are the type of ownership of the company is divided into private and state-owned, firm size measured by total assets of the company, the existence of a subsidiary, KAP size divided into non-big four big four, and earnings management measured by discretionary accruals Modified Jones (2010).By using purposive sampling method samples obtained financial reports at least 138 companies. To analyze the effect of the type of ownership of the company, size of company, the existence of a subsidiary, the firm size, and earnings management, used multiple linear regression analysis. The results showed that the size of the company, a subsidiary, and the size of the firm have a significant effect in the determination of audit fees. While the variable of type of ownership and earnings management company does not have a significant effect on audit fees.","author":[{"dropping-particle":"","family":"Immanuel","given":"Raymond","non-dropping-particle":"","parse-names":false,"suffix":""},{"dropping-particle":"","family":"Yuyetta","given":"Etna Nur Afri","non-dropping-particle":"","parse-names":false,"suffix":""}],"container-title":"Diponegoro Journal of Accounting","id":"ITEM-1","issue":"3","issued":{"date-parts":[["2014"]]},"page":"1-12","title":"Analisis Faktor-Faktor Yang Mempengaruhi Penetapan Audit Fees","type":"article-journal","volume":"3"},"uris":["http://www.mendeley.com/documents/?uuid=455064b0-b069-400f-acd6-8a2ff059e17b"]}],"mendeley":{"formattedCitation":"(Immanuel &amp; Yuyetta, 2014)","manualFormatting":"Immanuel &amp; Yuyetta (2014)","plainTextFormattedCitation":"(Immanuel &amp; Yuyetta, 2014)","previouslyFormattedCitation":"(Immanuel &amp; Yuyetta, 2014)"},"properties":{"noteIndex":0},"schema":"https://github.com/citation-style-language/schema/raw/master/csl-citation.json"}</w:instrText>
      </w:r>
      <w:r w:rsidRPr="00A25C95">
        <w:rPr>
          <w:rFonts w:ascii="Times New Roman" w:hAnsi="Times New Roman" w:cs="Times New Roman"/>
          <w:color w:val="000000" w:themeColor="text1"/>
          <w:sz w:val="24"/>
          <w:szCs w:val="24"/>
        </w:rPr>
        <w:fldChar w:fldCharType="separate"/>
      </w:r>
      <w:r w:rsidRPr="00A25C95">
        <w:rPr>
          <w:rFonts w:ascii="Times New Roman" w:hAnsi="Times New Roman" w:cs="Times New Roman"/>
          <w:noProof/>
          <w:color w:val="000000" w:themeColor="text1"/>
          <w:sz w:val="24"/>
          <w:szCs w:val="24"/>
        </w:rPr>
        <w:t>Immanuel &amp; Yuyetta</w:t>
      </w:r>
      <w:r w:rsidR="0021544D" w:rsidRPr="00A25C95">
        <w:rPr>
          <w:rFonts w:ascii="Times New Roman" w:hAnsi="Times New Roman" w:cs="Times New Roman"/>
          <w:noProof/>
          <w:color w:val="000000" w:themeColor="text1"/>
          <w:sz w:val="24"/>
          <w:szCs w:val="24"/>
        </w:rPr>
        <w:t xml:space="preserve"> (</w:t>
      </w:r>
      <w:r w:rsidRPr="00A25C95">
        <w:rPr>
          <w:rFonts w:ascii="Times New Roman" w:hAnsi="Times New Roman" w:cs="Times New Roman"/>
          <w:noProof/>
          <w:color w:val="000000" w:themeColor="text1"/>
          <w:sz w:val="24"/>
          <w:szCs w:val="24"/>
        </w:rPr>
        <w:t>2014)</w:t>
      </w:r>
      <w:r w:rsidRPr="00A25C95">
        <w:rPr>
          <w:rFonts w:ascii="Times New Roman" w:hAnsi="Times New Roman" w:cs="Times New Roman"/>
          <w:color w:val="000000" w:themeColor="text1"/>
          <w:sz w:val="24"/>
          <w:szCs w:val="24"/>
        </w:rPr>
        <w:fldChar w:fldCharType="end"/>
      </w:r>
      <w:r w:rsidR="0021544D" w:rsidRPr="00A25C95">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fldChar w:fldCharType="begin" w:fldLock="1"/>
      </w:r>
      <w:r w:rsidR="0021544D" w:rsidRPr="00A25C95">
        <w:rPr>
          <w:rFonts w:ascii="Times New Roman" w:hAnsi="Times New Roman" w:cs="Times New Roman"/>
          <w:color w:val="000000" w:themeColor="text1"/>
          <w:sz w:val="24"/>
          <w:szCs w:val="24"/>
        </w:rPr>
        <w:instrText>ADDIN CSL_CITATION {"citationItems":[{"id":"ITEM-1","itemData":{"abstract":"Audit delay yang dialami perusahaan dapat merugikan berbagai pihak yang terkait dengan perusahaan dan menyebabkan menurunnya citra perusahaan di mata investor. Penelitian ini akan menguji audit delay menggunakan faktor-faktor ukuran perusahaan, jenis industri, komite audit, dan ukuran KAP. Penelitian ini merupakan penelitian kuantitatif dengan pendekatakan kausal asosiatif. Populasi dalam penelitian ini adalah perusahaan yang terdaftar di Bursa Efek Indonesia sejak tahun 2014-2016. Jumlah sampel dalam penelitian ini sebanyak 24 perusahaan dengan 3 kali publikasi laporan keuangan (2014-2016) sehingga diperoleh sampel dalam penelitian ini sebanyak 72 data perusahaan. Penelitian ini menggunakan metode analisis regresi linear berganda dengan alat bantu statistik IBM SPSS Versi 22. Hasil penelitian ini menunjukan bahwa secara parsial hanya jenis industri yang berpengaruh positif dan signifikan terhadap audit delay. Sedangkan variabel ukuran perusahaan, komite audit, dan ukuran KAP berpengaruh negatif tidak signifikan terhadap audit delay. Secara simultan ukuran perusahaan, jenis industri, komite audit, dan ukuran KAP","author":[{"dropping-particle":"","family":"Hakim","given":"Luqman","non-dropping-particle":"","parse-names":false,"suffix":""},{"dropping-particle":"","family":"Sagiyanti","given":"Prita","non-dropping-particle":"","parse-names":false,"suffix":""}],"container-title":"Jurnal JDM","id":"ITEM-1","issue":"2","issued":{"date-parts":[["2018"]]},"page":"58-73","title":"PENGARUH UKURAN PERUSAHAAN, JENIS INDUSTRI, KOMITE AUDIT, DAN UKURAN KAP TERHADAP AUDIT DELAY","type":"article-journal","volume":"1"},"uris":["http://www.mendeley.com/documents/?uuid=d046c8ed-6fc0-4f1f-a486-acd0d3b5a7ce"]}],"mendeley":{"formattedCitation":"(Hakim &amp; Sagiyanti, 2018)","manualFormatting":"Hakim &amp; Sagiyanti (2018)","plainTextFormattedCitation":"(Hakim &amp; Sagiyanti, 2018)","previouslyFormattedCitation":"(Hakim &amp; Sagiyanti, 2018)"},"properties":{"noteIndex":0},"schema":"https://github.com/citation-style-language/schema/raw/master/csl-citation.json"}</w:instrText>
      </w:r>
      <w:r w:rsidRPr="00A25C95">
        <w:rPr>
          <w:rFonts w:ascii="Times New Roman" w:hAnsi="Times New Roman" w:cs="Times New Roman"/>
          <w:color w:val="000000" w:themeColor="text1"/>
          <w:sz w:val="24"/>
          <w:szCs w:val="24"/>
        </w:rPr>
        <w:fldChar w:fldCharType="separate"/>
      </w:r>
      <w:r w:rsidRPr="00A25C95">
        <w:rPr>
          <w:rFonts w:ascii="Times New Roman" w:hAnsi="Times New Roman" w:cs="Times New Roman"/>
          <w:noProof/>
          <w:color w:val="000000" w:themeColor="text1"/>
          <w:sz w:val="24"/>
          <w:szCs w:val="24"/>
        </w:rPr>
        <w:t>Hakim &amp; Sagiyanti</w:t>
      </w:r>
      <w:r w:rsidR="0021544D" w:rsidRPr="00A25C95">
        <w:rPr>
          <w:rFonts w:ascii="Times New Roman" w:hAnsi="Times New Roman" w:cs="Times New Roman"/>
          <w:noProof/>
          <w:color w:val="000000" w:themeColor="text1"/>
          <w:sz w:val="24"/>
          <w:szCs w:val="24"/>
        </w:rPr>
        <w:t xml:space="preserve"> (</w:t>
      </w:r>
      <w:r w:rsidRPr="00A25C95">
        <w:rPr>
          <w:rFonts w:ascii="Times New Roman" w:hAnsi="Times New Roman" w:cs="Times New Roman"/>
          <w:noProof/>
          <w:color w:val="000000" w:themeColor="text1"/>
          <w:sz w:val="24"/>
          <w:szCs w:val="24"/>
        </w:rPr>
        <w:t>2018)</w:t>
      </w:r>
      <w:r w:rsidRPr="00A25C95">
        <w:rPr>
          <w:rFonts w:ascii="Times New Roman" w:hAnsi="Times New Roman" w:cs="Times New Roman"/>
          <w:color w:val="000000" w:themeColor="text1"/>
          <w:sz w:val="24"/>
          <w:szCs w:val="24"/>
        </w:rPr>
        <w:fldChar w:fldCharType="end"/>
      </w:r>
      <w:r w:rsidR="0021544D" w:rsidRPr="00A25C95">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fldChar w:fldCharType="begin" w:fldLock="1"/>
      </w:r>
      <w:r w:rsidR="0021544D" w:rsidRPr="00A25C95">
        <w:rPr>
          <w:rFonts w:ascii="Times New Roman" w:hAnsi="Times New Roman" w:cs="Times New Roman"/>
          <w:color w:val="000000" w:themeColor="text1"/>
          <w:sz w:val="24"/>
          <w:szCs w:val="24"/>
        </w:rPr>
        <w:instrText>ADDIN CSL_CITATION {"citationItems":[{"id":"ITEM-1","itemData":{"abstract":"The different business environment in each company causes the audit fees used by each company to be different for external auditors. This study aims to examine the effect of family ownership, government ownership, institutional ownership, complexity, profitability and client risk as independent variables on audit fees as the dependent variable. The sample data population in this study were all LQ45 companies listed on the IDX in 2015 - 2019. The purposive sampling method was used in this study to determine the sample company data to be tested. Using this method, data were obtained for 106 companies from the total data of350 companies. The results of this study indicate that the variables of family ownership and institutional ownership have a positive and significant relationship with the audit fee. The independent variables ofclient complexity, client profitability and client risk have a negative and significant relationship with the dependent variable on audit fees. Meanwhile, the goverment ownership has a significant positive relationship to the audit fee.","author":[{"dropping-particle":"","family":"Afdhalastin","given":"Aulia Dewi","non-dropping-particle":"","parse-names":false,"suffix":""},{"dropping-particle":"","family":"Yuyetta","given":"Etna Nur Afri","non-dropping-particle":"","parse-names":false,"suffix":""}],"container-title":"Jurnal Of Accounting","id":"ITEM-1","issue":"4","issued":{"date-parts":[["2021"]]},"page":"1-15","title":"Analisis Pengaruh Struktur Kepemilikan Terkonsentrasi, Kompleksitas, Profitabilitas, Dan Risiko Perusahaan Terhadap Audit Fee","type":"article-journal","volume":"10"},"uris":["http://www.mendeley.com/documents/?uuid=f741c832-9b5d-4d40-908e-23c625ae33a4"]}],"mendeley":{"formattedCitation":"(Afdhalastin &amp; Yuyetta, 2021)","manualFormatting":"Afdhalastin &amp; Yuyetta (2021)","plainTextFormattedCitation":"(Afdhalastin &amp; Yuyetta, 2021)","previouslyFormattedCitation":"(Afdhalastin &amp; Yuyetta, 2021)"},"properties":{"noteIndex":0},"schema":"https://github.com/citation-style-language/schema/raw/master/csl-citation.json"}</w:instrText>
      </w:r>
      <w:r w:rsidRPr="00A25C95">
        <w:rPr>
          <w:rFonts w:ascii="Times New Roman" w:hAnsi="Times New Roman" w:cs="Times New Roman"/>
          <w:color w:val="000000" w:themeColor="text1"/>
          <w:sz w:val="24"/>
          <w:szCs w:val="24"/>
        </w:rPr>
        <w:fldChar w:fldCharType="separate"/>
      </w:r>
      <w:r w:rsidRPr="00A25C95">
        <w:rPr>
          <w:rFonts w:ascii="Times New Roman" w:hAnsi="Times New Roman" w:cs="Times New Roman"/>
          <w:noProof/>
          <w:color w:val="000000" w:themeColor="text1"/>
          <w:sz w:val="24"/>
          <w:szCs w:val="24"/>
        </w:rPr>
        <w:t>Afdhalastin &amp; Yuyetta</w:t>
      </w:r>
      <w:r w:rsidR="0021544D" w:rsidRPr="00A25C95">
        <w:rPr>
          <w:rFonts w:ascii="Times New Roman" w:hAnsi="Times New Roman" w:cs="Times New Roman"/>
          <w:noProof/>
          <w:color w:val="000000" w:themeColor="text1"/>
          <w:sz w:val="24"/>
          <w:szCs w:val="24"/>
        </w:rPr>
        <w:t xml:space="preserve"> (</w:t>
      </w:r>
      <w:r w:rsidRPr="00A25C95">
        <w:rPr>
          <w:rFonts w:ascii="Times New Roman" w:hAnsi="Times New Roman" w:cs="Times New Roman"/>
          <w:noProof/>
          <w:color w:val="000000" w:themeColor="text1"/>
          <w:sz w:val="24"/>
          <w:szCs w:val="24"/>
        </w:rPr>
        <w:t>2021)</w:t>
      </w:r>
      <w:r w:rsidRPr="00A25C95">
        <w:rPr>
          <w:rFonts w:ascii="Times New Roman" w:hAnsi="Times New Roman" w:cs="Times New Roman"/>
          <w:color w:val="000000" w:themeColor="text1"/>
          <w:sz w:val="24"/>
          <w:szCs w:val="24"/>
        </w:rPr>
        <w:fldChar w:fldCharType="end"/>
      </w:r>
      <w:r w:rsidR="0021544D" w:rsidRPr="00A25C95">
        <w:rPr>
          <w:rFonts w:ascii="Times New Roman" w:hAnsi="Times New Roman" w:cs="Times New Roman"/>
          <w:color w:val="000000" w:themeColor="text1"/>
          <w:sz w:val="24"/>
          <w:szCs w:val="24"/>
        </w:rPr>
        <w:t>,</w:t>
      </w:r>
      <w:r w:rsidR="00066D26" w:rsidRPr="00A25C95">
        <w:rPr>
          <w:rFonts w:ascii="Times New Roman" w:hAnsi="Times New Roman" w:cs="Times New Roman"/>
          <w:color w:val="000000" w:themeColor="text1"/>
          <w:sz w:val="24"/>
          <w:szCs w:val="24"/>
        </w:rPr>
        <w:t xml:space="preserve"> </w:t>
      </w:r>
      <w:r w:rsidR="00066D26" w:rsidRPr="00A25C95">
        <w:rPr>
          <w:rFonts w:ascii="Times New Roman" w:hAnsi="Times New Roman" w:cs="Times New Roman"/>
          <w:color w:val="000000" w:themeColor="text1"/>
          <w:sz w:val="24"/>
          <w:szCs w:val="24"/>
        </w:rPr>
        <w:fldChar w:fldCharType="begin" w:fldLock="1"/>
      </w:r>
      <w:r w:rsidR="00066D26" w:rsidRPr="00A25C95">
        <w:rPr>
          <w:rFonts w:ascii="Times New Roman" w:hAnsi="Times New Roman" w:cs="Times New Roman"/>
          <w:color w:val="000000" w:themeColor="text1"/>
          <w:sz w:val="24"/>
          <w:szCs w:val="24"/>
        </w:rPr>
        <w:instrText>ADDIN CSL_CITATION {"citationItems":[{"id":"ITEM-1","itemData":{"DOI":"10.24036/jea.v1i3.130","abstract":"This study aims to examine (1) the influence of industry type, company size, company complexity and client profitability on audit fees (2) the influence of industry types on audit fees (3) influence of firm size on audit fees (4) the effect of corporate complexity on audit fees (5) the effect of client profitability on audit fees. Data collection uses a purposive sampling method for manufacturing companies listed on the Indonesia Stock Exchange (IDX) during 2013-2017. A total of 34 companies were sampled in this study. Research shows that (1) type of industry, size of company, complexity of the company and client profitability together influence audit fees (2) the type of high profile industry and low profile does not affect the high or low audit fees given (3) the greater the size of a company, the higher the audit fee borne by the client (4) the number of subsidiaries does not affect the high or low audit fees given, and (5) companies that have high profits tend to provide a high audit fee because they are vulnerable to misstatement","author":[{"dropping-particle":"","family":"Huri","given":"Sanisah","non-dropping-particle":"","parse-names":false,"suffix":""},{"dropping-particle":"","family":"Syofyan","given":"Efrizal","non-dropping-particle":"","parse-names":false,"suffix":""}],"container-title":"Jurnal Eksplorasi Akuntansi","id":"ITEM-1","issue":"3","issued":{"date-parts":[["2019"]]},"page":"1096-1110","title":"PENGARUH JENIS INDUSTRI, UKURAN PERUSAHAAN, KOMPLEKSITAS PERUSAHAAN DAN PROFITABILITAS KLIEN TERHADAP AUDIT FEE (Studi Empiris pada Perusahaan Manufaktur yang Terdaftar di Bursa Efek Indonesia Tahun 2013-2017)","type":"article-journal","volume":"1"},"uris":["http://www.mendeley.com/documents/?uuid=1bc501fe-4c46-40f5-a0c7-44c8d1cdf4bf"]}],"mendeley":{"formattedCitation":"(Huri &amp; Syofyan, 2019)","manualFormatting":"Huri &amp; Syofyan (2019)","plainTextFormattedCitation":"(Huri &amp; Syofyan, 2019)","previouslyFormattedCitation":"(Huri &amp; Syofyan, 2019)"},"properties":{"noteIndex":0},"schema":"https://github.com/citation-style-language/schema/raw/master/csl-citation.json"}</w:instrText>
      </w:r>
      <w:r w:rsidR="00066D26" w:rsidRPr="00A25C95">
        <w:rPr>
          <w:rFonts w:ascii="Times New Roman" w:hAnsi="Times New Roman" w:cs="Times New Roman"/>
          <w:color w:val="000000" w:themeColor="text1"/>
          <w:sz w:val="24"/>
          <w:szCs w:val="24"/>
        </w:rPr>
        <w:fldChar w:fldCharType="separate"/>
      </w:r>
      <w:r w:rsidR="00066D26" w:rsidRPr="00A25C95">
        <w:rPr>
          <w:rFonts w:ascii="Times New Roman" w:hAnsi="Times New Roman" w:cs="Times New Roman"/>
          <w:noProof/>
          <w:color w:val="000000" w:themeColor="text1"/>
          <w:sz w:val="24"/>
          <w:szCs w:val="24"/>
        </w:rPr>
        <w:t>Huri &amp; Syofyan (2019)</w:t>
      </w:r>
      <w:r w:rsidR="00066D26" w:rsidRPr="00A25C95">
        <w:rPr>
          <w:rFonts w:ascii="Times New Roman" w:hAnsi="Times New Roman" w:cs="Times New Roman"/>
          <w:color w:val="000000" w:themeColor="text1"/>
          <w:sz w:val="24"/>
          <w:szCs w:val="24"/>
        </w:rPr>
        <w:fldChar w:fldCharType="end"/>
      </w:r>
      <w:r w:rsidR="0021544D" w:rsidRPr="00A25C95">
        <w:rPr>
          <w:rFonts w:ascii="Times New Roman" w:hAnsi="Times New Roman" w:cs="Times New Roman"/>
          <w:color w:val="000000" w:themeColor="text1"/>
          <w:sz w:val="24"/>
          <w:szCs w:val="24"/>
        </w:rPr>
        <w:t xml:space="preserve">, </w:t>
      </w:r>
      <w:r w:rsidR="0021544D" w:rsidRPr="00A25C95">
        <w:rPr>
          <w:rFonts w:ascii="Times New Roman" w:hAnsi="Times New Roman" w:cs="Times New Roman"/>
          <w:color w:val="000000" w:themeColor="text1"/>
          <w:sz w:val="24"/>
          <w:szCs w:val="24"/>
        </w:rPr>
        <w:fldChar w:fldCharType="begin" w:fldLock="1"/>
      </w:r>
      <w:r w:rsidR="00E97E44">
        <w:rPr>
          <w:rFonts w:ascii="Times New Roman" w:hAnsi="Times New Roman" w:cs="Times New Roman"/>
          <w:color w:val="000000" w:themeColor="text1"/>
          <w:sz w:val="24"/>
          <w:szCs w:val="24"/>
        </w:rPr>
        <w:instrText>ADDIN CSL_CITATION {"citationItems":[{"id":"ITEM-1","itemData":{"author":[{"dropping-particle":"","family":"Yulianti","given":"Nova","non-dropping-particle":"","parse-names":false,"suffix":""},{"dropping-particle":"","family":"Agustin","given":"Henri","non-dropping-particle":"","parse-names":false,"suffix":""},{"dropping-particle":"","family":"Taqwa","given":"Salma","non-dropping-particle":"","parse-names":false,"suffix":""}],"container-title":"Jurnal Eksplorasi Akuntansi","id":"ITEM-1","issue":"1","issued":{"date-parts":[["2019"]]},"page":"217-235","title":"PENGARUH UKURAN PERUSAHAAN, KOMPLEKSITAS AUDIT, RISIKO PERUSAHAAN, DAN UKURAN KAP TERHADAP FEE AUDIT (Studi Empiris Pada Perusahaan Non Keuangan yang Terdaftar di BEI pada Tahun 2014 – 2017)","type":"article-journal","volume":"1"},"uris":["http://www.mendeley.com/documents/?uuid=5fc806b2-4100-4265-8df5-15d5a9cf93fb"]}],"mendeley":{"formattedCitation":"(Yulianti, Agustin, &amp; Taqwa, 2019)","manualFormatting":"Yulianti, Agustin, &amp; Taqwa (2019)","plainTextFormattedCitation":"(Yulianti, Agustin, &amp; Taqwa, 2019)","previouslyFormattedCitation":"(Yulianti, Agustin, &amp; Taqwa, 2019)"},"properties":{"noteIndex":0},"schema":"https://github.com/citation-style-language/schema/raw/master/csl-citation.json"}</w:instrText>
      </w:r>
      <w:r w:rsidR="0021544D" w:rsidRPr="00A25C95">
        <w:rPr>
          <w:rFonts w:ascii="Times New Roman" w:hAnsi="Times New Roman" w:cs="Times New Roman"/>
          <w:color w:val="000000" w:themeColor="text1"/>
          <w:sz w:val="24"/>
          <w:szCs w:val="24"/>
        </w:rPr>
        <w:fldChar w:fldCharType="separate"/>
      </w:r>
      <w:r w:rsidR="0021544D" w:rsidRPr="00A25C95">
        <w:rPr>
          <w:rFonts w:ascii="Times New Roman" w:hAnsi="Times New Roman" w:cs="Times New Roman"/>
          <w:noProof/>
          <w:color w:val="000000" w:themeColor="text1"/>
          <w:sz w:val="24"/>
          <w:szCs w:val="24"/>
        </w:rPr>
        <w:t>Yulianti, Agustin, &amp; Taqwa (2019)</w:t>
      </w:r>
      <w:r w:rsidR="0021544D" w:rsidRPr="00A25C95">
        <w:rPr>
          <w:rFonts w:ascii="Times New Roman" w:hAnsi="Times New Roman" w:cs="Times New Roman"/>
          <w:color w:val="000000" w:themeColor="text1"/>
          <w:sz w:val="24"/>
          <w:szCs w:val="24"/>
        </w:rPr>
        <w:fldChar w:fldCharType="end"/>
      </w:r>
      <w:r w:rsidR="0021544D" w:rsidRPr="00A25C95">
        <w:rPr>
          <w:rFonts w:ascii="Times New Roman" w:hAnsi="Times New Roman" w:cs="Times New Roman"/>
          <w:color w:val="000000" w:themeColor="text1"/>
          <w:sz w:val="24"/>
          <w:szCs w:val="24"/>
        </w:rPr>
        <w:t xml:space="preserve">, </w:t>
      </w:r>
      <w:r w:rsidR="0021544D" w:rsidRPr="00A25C95">
        <w:rPr>
          <w:rFonts w:ascii="Times New Roman" w:hAnsi="Times New Roman" w:cs="Times New Roman"/>
          <w:color w:val="000000" w:themeColor="text1"/>
          <w:sz w:val="24"/>
          <w:szCs w:val="24"/>
        </w:rPr>
        <w:fldChar w:fldCharType="begin" w:fldLock="1"/>
      </w:r>
      <w:r w:rsidR="0021544D" w:rsidRPr="00A25C95">
        <w:rPr>
          <w:rFonts w:ascii="Times New Roman" w:hAnsi="Times New Roman" w:cs="Times New Roman"/>
          <w:color w:val="000000" w:themeColor="text1"/>
          <w:sz w:val="24"/>
          <w:szCs w:val="24"/>
        </w:rPr>
        <w:instrText>ADDIN CSL_CITATION {"citationItems":[{"id":"ITEM-1","itemData":{"DOI":"10.26905/afr.v4i2.6511","ISSN":"2598-7763","abstract":"This study aims to examine the effect of firm size, board of commissioners size, and CEO gender on external auditor fees with audit quality as a mediating variable in banking companies. This study uses secondary data from the annual reports of all banking companies. The sample of this study consisted of 15 banking companies listed on the Indonesia Stock Exchange in 2014-2019 using the purposive sampling method as the research method and using multiple linear regression analysis models and Sobel tests. The results show that the size of the company and the size of the board of commissioners and audit quality partially have a significant effect on external audit fees, and company size on audit fees with audit quality as a mediating variable. While the gender of the CEO has no effect on external audit fees, company size, the size of the board of commissioners, and the gender of the CEO have no effect on audit quality, as well as the size of the board of commissioners, the gender of the CEO has no effect on audit fees with audit quality. as a mediating variable.DOI: https://doi.org/10.26905/afr.v4i2.6511","author":[{"dropping-particle":"","family":"Simatupang","given":"Destiur Krisnasari","non-dropping-particle":"","parse-names":false,"suffix":""},{"dropping-particle":"","family":"Ismail","given":"Tubagus","non-dropping-particle":"","parse-names":false,"suffix":""},{"dropping-particle":"","family":"Taqi","given":"Muhamad","non-dropping-particle":"","parse-names":false,"suffix":""}],"container-title":"AFRE (Accounting and Financial Review)","id":"ITEM-1","issue":"2","issued":{"date-parts":[["2021"]]},"page":"245-254","title":"Kualitas Audit sebagai Pemediasi Ukuran Perusahaan, Ukuran Dewan Komisaris, dan Jenis Kelamin CEO terhadap Fee Audit","type":"article-journal","volume":"4"},"uris":["http://www.mendeley.com/documents/?uuid=3a69a237-f64c-45ec-93ea-015e4d4476e5"]}],"mendeley":{"formattedCitation":"(Simatupang, Ismail, &amp; Taqi, 2021)","manualFormatting":"Simatupang, Ismail, &amp; Taqi (2021)","plainTextFormattedCitation":"(Simatupang, Ismail, &amp; Taqi, 2021)","previouslyFormattedCitation":"(Simatupang, Ismail, &amp; Taqi, 2021)"},"properties":{"noteIndex":0},"schema":"https://github.com/citation-style-language/schema/raw/master/csl-citation.json"}</w:instrText>
      </w:r>
      <w:r w:rsidR="0021544D" w:rsidRPr="00A25C95">
        <w:rPr>
          <w:rFonts w:ascii="Times New Roman" w:hAnsi="Times New Roman" w:cs="Times New Roman"/>
          <w:color w:val="000000" w:themeColor="text1"/>
          <w:sz w:val="24"/>
          <w:szCs w:val="24"/>
        </w:rPr>
        <w:fldChar w:fldCharType="separate"/>
      </w:r>
      <w:r w:rsidR="0021544D" w:rsidRPr="00A25C95">
        <w:rPr>
          <w:rFonts w:ascii="Times New Roman" w:hAnsi="Times New Roman" w:cs="Times New Roman"/>
          <w:noProof/>
          <w:color w:val="000000" w:themeColor="text1"/>
          <w:sz w:val="24"/>
          <w:szCs w:val="24"/>
        </w:rPr>
        <w:t>Simatupang, Ismail, &amp; Taqi (2021)</w:t>
      </w:r>
      <w:r w:rsidR="0021544D" w:rsidRPr="00A25C95">
        <w:rPr>
          <w:rFonts w:ascii="Times New Roman" w:hAnsi="Times New Roman" w:cs="Times New Roman"/>
          <w:color w:val="000000" w:themeColor="text1"/>
          <w:sz w:val="24"/>
          <w:szCs w:val="24"/>
        </w:rPr>
        <w:fldChar w:fldCharType="end"/>
      </w:r>
      <w:r w:rsidR="0021544D" w:rsidRPr="00A25C95">
        <w:rPr>
          <w:rFonts w:ascii="Times New Roman" w:hAnsi="Times New Roman" w:cs="Times New Roman"/>
          <w:color w:val="000000" w:themeColor="text1"/>
          <w:sz w:val="24"/>
          <w:szCs w:val="24"/>
        </w:rPr>
        <w:t xml:space="preserve">, </w:t>
      </w:r>
      <w:r w:rsidR="0021544D" w:rsidRPr="00A25C95">
        <w:rPr>
          <w:rFonts w:ascii="Times New Roman" w:hAnsi="Times New Roman" w:cs="Times New Roman"/>
          <w:color w:val="000000" w:themeColor="text1"/>
          <w:sz w:val="24"/>
          <w:szCs w:val="24"/>
        </w:rPr>
        <w:fldChar w:fldCharType="begin" w:fldLock="1"/>
      </w:r>
      <w:r w:rsidR="0021544D" w:rsidRPr="00A25C95">
        <w:rPr>
          <w:rFonts w:ascii="Times New Roman" w:hAnsi="Times New Roman" w:cs="Times New Roman"/>
          <w:color w:val="000000" w:themeColor="text1"/>
          <w:sz w:val="24"/>
          <w:szCs w:val="24"/>
        </w:rPr>
        <w:instrText>ADDIN CSL_CITATION {"citationItems":[{"id":"ITEM-1","itemData":{"ISBN":"9786235645100","abstract":"This study aims to analyze how the influence of company size and audit opinion on auditor switching in the industrial sector on the Indonesia Stock Exchange in 2016-2020.This research is a quantitative descriptive research. The population in this study are industrial sector companies listed on the Indonesia Stock Exchange in 2016-2020, totaling 30 samples. The conclusion of this study is that partially the Company Size and Audit Opinion have an effect on Auditor Switching in industrial sector companies on the IDX","author":[{"dropping-particle":"","family":"Faradhillah","given":"Nabila","non-dropping-particle":"","parse-names":false,"suffix":""},{"dropping-particle":"","family":"Abbas","given":"Dirvi Surya","non-dropping-particle":"","parse-names":false,"suffix":""}],"container-title":"SNISTEK","id":"ITEM-1","issued":{"date-parts":[["2022"]]},"page":"531-535","title":"Analisis Pengaruh Ukuran Perusahaan dan Opini Audit terhadap Auditor Switching Pada Sektor Industri","type":"article-journal"},"uris":["http://www.mendeley.com/documents/?uuid=1ae6b162-e0bc-47b0-81cc-4eb93c7f0059"]}],"mendeley":{"formattedCitation":"(Faradhillah &amp; Abbas, 2022)","manualFormatting":"Faradhillah &amp; Abbas (2022)","plainTextFormattedCitation":"(Faradhillah &amp; Abbas, 2022)","previouslyFormattedCitation":"(Faradhillah &amp; Abbas, 2022)"},"properties":{"noteIndex":0},"schema":"https://github.com/citation-style-language/schema/raw/master/csl-citation.json"}</w:instrText>
      </w:r>
      <w:r w:rsidR="0021544D" w:rsidRPr="00A25C95">
        <w:rPr>
          <w:rFonts w:ascii="Times New Roman" w:hAnsi="Times New Roman" w:cs="Times New Roman"/>
          <w:color w:val="000000" w:themeColor="text1"/>
          <w:sz w:val="24"/>
          <w:szCs w:val="24"/>
        </w:rPr>
        <w:fldChar w:fldCharType="separate"/>
      </w:r>
      <w:r w:rsidR="0021544D" w:rsidRPr="00A25C95">
        <w:rPr>
          <w:rFonts w:ascii="Times New Roman" w:hAnsi="Times New Roman" w:cs="Times New Roman"/>
          <w:noProof/>
          <w:color w:val="000000" w:themeColor="text1"/>
          <w:sz w:val="24"/>
          <w:szCs w:val="24"/>
        </w:rPr>
        <w:t>Faradhillah &amp; Abbas (2022)</w:t>
      </w:r>
      <w:r w:rsidR="0021544D" w:rsidRPr="00A25C95">
        <w:rPr>
          <w:rFonts w:ascii="Times New Roman" w:hAnsi="Times New Roman" w:cs="Times New Roman"/>
          <w:color w:val="000000" w:themeColor="text1"/>
          <w:sz w:val="24"/>
          <w:szCs w:val="24"/>
        </w:rPr>
        <w:fldChar w:fldCharType="end"/>
      </w:r>
      <w:r w:rsidR="0021544D" w:rsidRPr="00A25C95">
        <w:rPr>
          <w:rFonts w:ascii="Times New Roman" w:hAnsi="Times New Roman" w:cs="Times New Roman"/>
          <w:color w:val="000000" w:themeColor="text1"/>
          <w:sz w:val="24"/>
          <w:szCs w:val="24"/>
        </w:rPr>
        <w:t xml:space="preserve">, </w:t>
      </w:r>
      <w:r w:rsidR="0021544D" w:rsidRPr="00A25C95">
        <w:rPr>
          <w:rFonts w:ascii="Times New Roman" w:hAnsi="Times New Roman" w:cs="Times New Roman"/>
          <w:color w:val="000000" w:themeColor="text1"/>
          <w:sz w:val="24"/>
          <w:szCs w:val="24"/>
        </w:rPr>
        <w:fldChar w:fldCharType="begin" w:fldLock="1"/>
      </w:r>
      <w:r w:rsidR="005844C5" w:rsidRPr="00A25C95">
        <w:rPr>
          <w:rFonts w:ascii="Times New Roman" w:hAnsi="Times New Roman" w:cs="Times New Roman"/>
          <w:color w:val="000000" w:themeColor="text1"/>
          <w:sz w:val="24"/>
          <w:szCs w:val="24"/>
        </w:rPr>
        <w:instrText>ADDIN CSL_CITATION {"citationItems":[{"id":"ITEM-1","itemData":{"ISBN":"2302-8912","abstract":"Penelitian ini memiliki tujuan untuk menjelaskan signifikansi pengaruh leverage, ukuran perusahaan, pertumbuhan perusahaan, dan profitabilitas secara parsial terhadap nilai perusahaan properti yang terdaftar di BEI. Penelitian ini mengambil sampel 41 perusahaan selama periode penelitian yaitu tahun 2013-2015 menggunakan motode purposive sampling dengan kriteria perusahaan yang terdaftar secara kontinu dan perusahaan yang terdaftar penuh. Sumber data yang digunakan dalam penelitian ini yaitu data sekunder. Regresi linier berganda adalah teknik analisis data yang digunakan dalam penelitian ini. Setelah dilakukan pengujian maka diperoleh hasil leverage, pertumbuhan perusahaan, dan profitabilitas secara parsial berpengaruh signifikan terhadap nilai perusahaan, dimana variabel yang memiliki hubungan positif yaitu leverage dan profitabilitas, sedangkan variabel pertumbuhan perusahaan mempunyai hubungan yang negatif, namun ukuran perusahaan terhadap nilai perusahaan tidak berpengaruh signifikan","author":[{"dropping-particle":"","family":"Suwardika","given":"I Nyoman Agus","non-dropping-particle":"","parse-names":false,"suffix":""},{"dropping-particle":"","family":"Mustanda","given":"I Ketut","non-dropping-particle":"","parse-names":false,"suffix":""}],"id":"ITEM-1","issue":"3","issued":{"date-parts":[["2017"]]},"page":"1248-1277","title":"Pengaruh Leverage, Ukuran Perusahaan, Pertumbuhan Perusahaan, dan Profitabilitas terhadap Nilai Perusahaan Pada Perusahaan Properti","type":"article-journal","volume":"6"},"uris":["http://www.mendeley.com/documents/?uuid=57eebdd5-4f1d-450c-ab15-2846e5c71f3c"]}],"mendeley":{"formattedCitation":"(Suwardika &amp; Mustanda, 2017)","manualFormatting":"Suwardika &amp; Mustanda (2017)","plainTextFormattedCitation":"(Suwardika &amp; Mustanda, 2017)","previouslyFormattedCitation":"(Suwardika &amp; Mustanda, 2017)"},"properties":{"noteIndex":0},"schema":"https://github.com/citation-style-language/schema/raw/master/csl-citation.json"}</w:instrText>
      </w:r>
      <w:r w:rsidR="0021544D" w:rsidRPr="00A25C95">
        <w:rPr>
          <w:rFonts w:ascii="Times New Roman" w:hAnsi="Times New Roman" w:cs="Times New Roman"/>
          <w:color w:val="000000" w:themeColor="text1"/>
          <w:sz w:val="24"/>
          <w:szCs w:val="24"/>
        </w:rPr>
        <w:fldChar w:fldCharType="separate"/>
      </w:r>
      <w:r w:rsidR="0021544D" w:rsidRPr="00A25C95">
        <w:rPr>
          <w:rFonts w:ascii="Times New Roman" w:hAnsi="Times New Roman" w:cs="Times New Roman"/>
          <w:noProof/>
          <w:color w:val="000000" w:themeColor="text1"/>
          <w:sz w:val="24"/>
          <w:szCs w:val="24"/>
        </w:rPr>
        <w:t>Suwardika &amp; Mustanda (2017)</w:t>
      </w:r>
      <w:r w:rsidR="0021544D" w:rsidRPr="00A25C95">
        <w:rPr>
          <w:rFonts w:ascii="Times New Roman" w:hAnsi="Times New Roman" w:cs="Times New Roman"/>
          <w:color w:val="000000" w:themeColor="text1"/>
          <w:sz w:val="24"/>
          <w:szCs w:val="24"/>
        </w:rPr>
        <w:fldChar w:fldCharType="end"/>
      </w:r>
      <w:r w:rsidR="003D2B51" w:rsidRPr="00A25C95">
        <w:rPr>
          <w:rFonts w:ascii="Times New Roman" w:hAnsi="Times New Roman" w:cs="Times New Roman"/>
          <w:color w:val="000000" w:themeColor="text1"/>
          <w:sz w:val="24"/>
          <w:szCs w:val="24"/>
        </w:rPr>
        <w:t xml:space="preserve"> </w:t>
      </w:r>
      <w:r w:rsidR="00BD18F9" w:rsidRPr="00A25C95">
        <w:rPr>
          <w:rFonts w:ascii="Times New Roman" w:hAnsi="Times New Roman" w:cs="Times New Roman"/>
          <w:color w:val="000000" w:themeColor="text1"/>
          <w:sz w:val="24"/>
          <w:szCs w:val="24"/>
        </w:rPr>
        <w:t xml:space="preserve">menguraikan faktor-faktor yang diyakini memiliki peran </w:t>
      </w:r>
      <w:r w:rsidR="00471ACA" w:rsidRPr="00A25C95">
        <w:rPr>
          <w:rFonts w:ascii="Times New Roman" w:hAnsi="Times New Roman" w:cs="Times New Roman"/>
          <w:color w:val="000000" w:themeColor="text1"/>
          <w:sz w:val="24"/>
          <w:szCs w:val="24"/>
        </w:rPr>
        <w:t>signifikan</w:t>
      </w:r>
      <w:r w:rsidR="00BD18F9" w:rsidRPr="00A25C95">
        <w:rPr>
          <w:rFonts w:ascii="Times New Roman" w:hAnsi="Times New Roman" w:cs="Times New Roman"/>
          <w:color w:val="000000" w:themeColor="text1"/>
          <w:sz w:val="24"/>
          <w:szCs w:val="24"/>
        </w:rPr>
        <w:t xml:space="preserve"> dalam menentukan besaran </w:t>
      </w:r>
      <w:r w:rsidR="009A4C04" w:rsidRPr="009A4C04">
        <w:rPr>
          <w:rFonts w:ascii="Times New Roman" w:hAnsi="Times New Roman" w:cs="Times New Roman"/>
          <w:i/>
          <w:iCs/>
          <w:color w:val="000000" w:themeColor="text1"/>
          <w:sz w:val="24"/>
          <w:szCs w:val="24"/>
        </w:rPr>
        <w:t>fee</w:t>
      </w:r>
      <w:r w:rsidR="00BD18F9" w:rsidRPr="00A25C95">
        <w:rPr>
          <w:rFonts w:ascii="Times New Roman" w:hAnsi="Times New Roman" w:cs="Times New Roman"/>
          <w:color w:val="000000" w:themeColor="text1"/>
          <w:sz w:val="24"/>
          <w:szCs w:val="24"/>
        </w:rPr>
        <w:t xml:space="preserve"> audit. Berikut penjelasan lengkapnya:</w:t>
      </w:r>
    </w:p>
    <w:p w14:paraId="5B534D78" w14:textId="0618153F" w:rsidR="0094608A" w:rsidRPr="00A25C95" w:rsidRDefault="0027500D" w:rsidP="00ED5232">
      <w:pPr>
        <w:pStyle w:val="ListParagraph"/>
        <w:numPr>
          <w:ilvl w:val="0"/>
          <w:numId w:val="19"/>
        </w:numPr>
        <w:spacing w:line="480" w:lineRule="auto"/>
        <w:ind w:left="567" w:hanging="425"/>
        <w:jc w:val="both"/>
        <w:rPr>
          <w:rFonts w:ascii="Times New Roman" w:hAnsi="Times New Roman" w:cs="Times New Roman"/>
          <w:b/>
          <w:bCs/>
          <w:color w:val="000000" w:themeColor="text1"/>
          <w:sz w:val="24"/>
          <w:szCs w:val="24"/>
        </w:rPr>
      </w:pPr>
      <w:r w:rsidRPr="00A25C95">
        <w:rPr>
          <w:rFonts w:ascii="Times New Roman" w:hAnsi="Times New Roman" w:cs="Times New Roman"/>
          <w:color w:val="000000" w:themeColor="text1"/>
          <w:sz w:val="24"/>
          <w:szCs w:val="24"/>
        </w:rPr>
        <w:t xml:space="preserve">Risiko </w:t>
      </w:r>
      <w:r w:rsidR="00EC0850" w:rsidRPr="00A25C95">
        <w:rPr>
          <w:rFonts w:ascii="Times New Roman" w:hAnsi="Times New Roman" w:cs="Times New Roman"/>
          <w:color w:val="000000" w:themeColor="text1"/>
          <w:sz w:val="24"/>
          <w:szCs w:val="24"/>
        </w:rPr>
        <w:t>Entitas</w:t>
      </w:r>
      <w:r w:rsidR="004A703B" w:rsidRPr="00A25C95">
        <w:rPr>
          <w:rFonts w:ascii="Times New Roman" w:hAnsi="Times New Roman" w:cs="Times New Roman"/>
          <w:color w:val="000000" w:themeColor="text1"/>
          <w:sz w:val="24"/>
          <w:szCs w:val="24"/>
        </w:rPr>
        <w:t xml:space="preserve"> Klien</w:t>
      </w:r>
    </w:p>
    <w:p w14:paraId="68CBF7B3" w14:textId="3DF31F85" w:rsidR="002F405E" w:rsidRPr="00A25C95" w:rsidRDefault="003F0E84"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Menurut Jensen &amp; Meckling (1976) dalam</w:t>
      </w:r>
      <w:r w:rsidR="00B20177" w:rsidRPr="00A25C95">
        <w:rPr>
          <w:rFonts w:ascii="Times New Roman" w:hAnsi="Times New Roman" w:cs="Times New Roman"/>
          <w:color w:val="000000" w:themeColor="text1"/>
          <w:sz w:val="24"/>
          <w:szCs w:val="24"/>
        </w:rPr>
        <w:t xml:space="preserve"> </w:t>
      </w:r>
      <w:r w:rsidR="00B20177" w:rsidRPr="00A25C95">
        <w:rPr>
          <w:rFonts w:ascii="Times New Roman" w:hAnsi="Times New Roman" w:cs="Times New Roman"/>
          <w:color w:val="000000" w:themeColor="text1"/>
          <w:sz w:val="24"/>
          <w:szCs w:val="24"/>
        </w:rPr>
        <w:fldChar w:fldCharType="begin" w:fldLock="1"/>
      </w:r>
      <w:r w:rsidR="00B20177" w:rsidRPr="00A25C95">
        <w:rPr>
          <w:rFonts w:ascii="Times New Roman" w:hAnsi="Times New Roman" w:cs="Times New Roman"/>
          <w:color w:val="000000" w:themeColor="text1"/>
          <w:sz w:val="24"/>
          <w:szCs w:val="24"/>
        </w:rPr>
        <w:instrText>ADDIN CSL_CITATION {"citationItems":[{"id":"ITEM-1","itemData":{"abstract":"This study is conducted to analyze factor influencing external audit fee of non-financial companies. Factor-factor influencing external audit fee is represented by size, profitability, risk, complexity, industry type, status of audit firm, external audit report lag, audit committee independence, account receivable, inventory. This research refers to research conducted by Nasser (2016). The population of study are all non-financial companies listed on the Kompas100 index for the periode 2014-2015. Total sample of 65 companies was determined by purposive sampling method. This study uses Ordinary Least Square for hypotheses testing. The result show that risk, complexity, industry type, status of audit firm were found to have a positive effect with statistical significance on external audit fee. Inventory was found to have a negative effect with statistical significance on external audit fee. Size, profitability, external audit report lag, audit committee independence, account receivable were not to have a significance effect on external audit fee, however it found that has a positive effect.","author":[{"dropping-particle":"","family":"Sanusi","given":"Muhammad Anwar","non-dropping-particle":"","parse-names":false,"suffix":""},{"dropping-particle":"","family":"Purwanto","given":"Agus","non-dropping-particle":"","parse-names":false,"suffix":""}],"container-title":"Diponegoro Journal Of Accounting","id":"ITEM-1","issue":"3","issued":{"date-parts":[["2017"]]},"page":"1-9","title":"Analisis Faktor Yang Mempengaruhi Biaya Audit Eksternal","type":"article-journal","volume":"6"},"uris":["http://www.mendeley.com/documents/?uuid=7566de43-8898-4608-95e9-172a05b4ad0a"]}],"mendeley":{"formattedCitation":"(Sanusi &amp; Purwanto, 2017)","manualFormatting":"Sanusi &amp; Purwanto (2017)","plainTextFormattedCitation":"(Sanusi &amp; Purwanto, 2017)","previouslyFormattedCitation":"(Sanusi &amp; Purwanto, 2017)"},"properties":{"noteIndex":0},"schema":"https://github.com/citation-style-language/schema/raw/master/csl-citation.json"}</w:instrText>
      </w:r>
      <w:r w:rsidR="00B20177" w:rsidRPr="00A25C95">
        <w:rPr>
          <w:rFonts w:ascii="Times New Roman" w:hAnsi="Times New Roman" w:cs="Times New Roman"/>
          <w:color w:val="000000" w:themeColor="text1"/>
          <w:sz w:val="24"/>
          <w:szCs w:val="24"/>
        </w:rPr>
        <w:fldChar w:fldCharType="separate"/>
      </w:r>
      <w:r w:rsidR="00B20177" w:rsidRPr="00A25C95">
        <w:rPr>
          <w:rFonts w:ascii="Times New Roman" w:hAnsi="Times New Roman" w:cs="Times New Roman"/>
          <w:noProof/>
          <w:color w:val="000000" w:themeColor="text1"/>
          <w:sz w:val="24"/>
          <w:szCs w:val="24"/>
        </w:rPr>
        <w:t>Sanusi &amp; Purwanto (2017)</w:t>
      </w:r>
      <w:r w:rsidR="00B20177" w:rsidRPr="00A25C95">
        <w:rPr>
          <w:rFonts w:ascii="Times New Roman" w:hAnsi="Times New Roman" w:cs="Times New Roman"/>
          <w:color w:val="000000" w:themeColor="text1"/>
          <w:sz w:val="24"/>
          <w:szCs w:val="24"/>
        </w:rPr>
        <w:fldChar w:fldCharType="end"/>
      </w:r>
      <w:r w:rsidRPr="00A25C95">
        <w:rPr>
          <w:rFonts w:ascii="Times New Roman" w:hAnsi="Times New Roman" w:cs="Times New Roman"/>
          <w:color w:val="000000" w:themeColor="text1"/>
          <w:sz w:val="24"/>
          <w:szCs w:val="24"/>
        </w:rPr>
        <w:t xml:space="preserve">, tingkat leverage yang tinggi dalam suatu </w:t>
      </w:r>
      <w:r w:rsidR="00207137" w:rsidRPr="00A25C95">
        <w:rPr>
          <w:rFonts w:ascii="Times New Roman" w:hAnsi="Times New Roman" w:cs="Times New Roman"/>
          <w:color w:val="000000" w:themeColor="text1"/>
          <w:sz w:val="24"/>
          <w:szCs w:val="24"/>
        </w:rPr>
        <w:t>entitas</w:t>
      </w:r>
      <w:r w:rsidRPr="00A25C95">
        <w:rPr>
          <w:rFonts w:ascii="Times New Roman" w:hAnsi="Times New Roman" w:cs="Times New Roman"/>
          <w:color w:val="000000" w:themeColor="text1"/>
          <w:sz w:val="24"/>
          <w:szCs w:val="24"/>
        </w:rPr>
        <w:t xml:space="preserve"> mendorong kebutuhan</w:t>
      </w:r>
      <w:r w:rsidR="00B20177" w:rsidRPr="00A25C95">
        <w:rPr>
          <w:rFonts w:ascii="Times New Roman" w:hAnsi="Times New Roman" w:cs="Times New Roman"/>
          <w:color w:val="000000" w:themeColor="text1"/>
          <w:sz w:val="24"/>
          <w:szCs w:val="24"/>
        </w:rPr>
        <w:t xml:space="preserve"> untuk mengungkapkan informasi yang lebih luas guna memenuhi kepentingan para kreditur. Kondisi ini menurut auditor untuk melakukan pemeriksaan yang lebih menyeluruh dan mendalam, yang berimplikasi pada meningkatnya kompleksitas dan lama waktu audit. Ketika entitas menghadapi risiko yang signifikan, auditor dituntut untuk menginvestasikan lebih banyak waktu dan tenaga dalam proses </w:t>
      </w:r>
      <w:r w:rsidR="00B20177" w:rsidRPr="00A25C95">
        <w:rPr>
          <w:rFonts w:ascii="Times New Roman" w:hAnsi="Times New Roman" w:cs="Times New Roman"/>
          <w:color w:val="000000" w:themeColor="text1"/>
          <w:sz w:val="24"/>
          <w:szCs w:val="24"/>
        </w:rPr>
        <w:lastRenderedPageBreak/>
        <w:t>audit yang berdampak pada meningkatnya biaya jasa audit eksternal yang harus dibayar oleh entitas.</w:t>
      </w:r>
    </w:p>
    <w:p w14:paraId="5CDF2E16" w14:textId="6A97A7E8" w:rsidR="00136A2E" w:rsidRPr="00A25C95" w:rsidRDefault="0067653F"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fldChar w:fldCharType="begin" w:fldLock="1"/>
      </w:r>
      <w:r w:rsidR="00956E7D" w:rsidRPr="00A25C95">
        <w:rPr>
          <w:rFonts w:ascii="Times New Roman" w:hAnsi="Times New Roman" w:cs="Times New Roman"/>
          <w:color w:val="000000" w:themeColor="text1"/>
          <w:sz w:val="24"/>
          <w:szCs w:val="24"/>
        </w:rPr>
        <w:instrText>ADDIN CSL_CITATION {"citationItems":[{"id":"ITEM-1","itemData":{"abstract":"Audit fee merupakan biaya yang diterima auditor eksternal setelah memberikan jasa audit kepada suatu perusahaan. Aturan penentuan imbalan jasa audit laporan keuangan tercantum dalam Peraturan Pengurus Nomor 2 Tahun 2016 yang dikeluarkan oleh Institut Akuntan Publik Indonesia (IAPI). Auditor eksternal berhak mendapatkan imbalan jasa berdasarkan kesepakatan yang telah disepakati dalam surat perikatan. Audit fee yang terlalu rendah atau tinggi, akan mempengaruhi independensi auditor eksternal. Penelitian ini bertujuan untuk meneliti apakah terdapat pengaruh secara simultan maupun parsial dari variabel ukuran Kantor Akuntan Publik (KAP), profitabilitas, dan risiko perusahaan terhadap audit fee pada perusahaan manufaktur yang terdaftar di Bursa Efek Indonesia (BEI) tahun 2016-2019. Populasi pada penelitian ini yaitu seluruh perusahaan sektor manufaktur yang terdaftar di Bursa Efek Indonesia tahun 2016-2019. Teknik pengambilan sampel pada penelitian ini yaitu sampling nonprobabilitas dengan menggunakan purposive sampling. Ditemukan 37 perusahaan, dengan waktu pengamatan selama tiga tahun, sehingga terdapat 148 sampel. Metode analisis data yang digunakan dalam penelitian yaitu analisis regresi data panel. Hasil penelitian menunjukkan bahwa ukuran Kantor Akuntan Publik, profitabilitas, dan risiko perusahaan berpengaruh simultan terhadap audit fee. Secara parsial, profitabilitas dan risiko perusahaan berpengaruh positif terhadap audit fee. Sedangkan ukuran Kantor Akuntan Publik tidak berpengaruh signifikan terhadap audit fee.","author":[{"dropping-particle":"","family":"Azizah","given":"Hasna Nur","non-dropping-particle":"","parse-names":false,"suffix":""},{"dropping-particle":"","family":"Nazar","given":"Mohamad Rafki","non-dropping-particle":"","parse-names":false,"suffix":""},{"dropping-particle":"","family":"Pratama","given":"Febrial","non-dropping-particle":"","parse-names":false,"suffix":""}],"container-title":"e-Proceeding of Management","id":"ITEM-1","issue":"5","issued":{"date-parts":[["2021"]]},"page":"5503-5512","title":"PENGARUH UKURAN KANTOR AKUNTAN PUBLIK, PROFITABILITAS, DAN RISIKO PERUSAHAAN TERHADAP AUDIT FEE (Studi Empiris pada Perusahaan Manufaktur yang Terdaftar di Bursa Efek Indonesia Tahun 2016-2019)","type":"article-journal","volume":"8"},"uris":["http://www.mendeley.com/documents/?uuid=90952294-a9e9-4eee-a2f2-fa25cedaa425"]}],"mendeley":{"formattedCitation":"(Azizah et al., 2021)","manualFormatting":"Azizah et al. (2021)","plainTextFormattedCitation":"(Azizah et al., 2021)","previouslyFormattedCitation":"(Azizah et al., 2021)"},"properties":{"noteIndex":0},"schema":"https://github.com/citation-style-language/schema/raw/master/csl-citation.json"}</w:instrText>
      </w:r>
      <w:r w:rsidRPr="00A25C95">
        <w:rPr>
          <w:rFonts w:ascii="Times New Roman" w:hAnsi="Times New Roman" w:cs="Times New Roman"/>
          <w:color w:val="000000" w:themeColor="text1"/>
          <w:sz w:val="24"/>
          <w:szCs w:val="24"/>
        </w:rPr>
        <w:fldChar w:fldCharType="separate"/>
      </w:r>
      <w:r w:rsidRPr="00A25C95">
        <w:rPr>
          <w:rFonts w:ascii="Times New Roman" w:hAnsi="Times New Roman" w:cs="Times New Roman"/>
          <w:noProof/>
          <w:color w:val="000000" w:themeColor="text1"/>
          <w:sz w:val="24"/>
          <w:szCs w:val="24"/>
        </w:rPr>
        <w:t>Azizah et al. (2021)</w:t>
      </w:r>
      <w:r w:rsidRPr="00A25C95">
        <w:rPr>
          <w:rFonts w:ascii="Times New Roman" w:hAnsi="Times New Roman" w:cs="Times New Roman"/>
          <w:color w:val="000000" w:themeColor="text1"/>
          <w:sz w:val="24"/>
          <w:szCs w:val="24"/>
        </w:rPr>
        <w:fldChar w:fldCharType="end"/>
      </w:r>
      <w:r w:rsidRPr="00A25C95">
        <w:rPr>
          <w:rFonts w:ascii="Times New Roman" w:hAnsi="Times New Roman" w:cs="Times New Roman"/>
          <w:color w:val="000000" w:themeColor="text1"/>
          <w:sz w:val="24"/>
          <w:szCs w:val="24"/>
        </w:rPr>
        <w:t xml:space="preserve"> menyatakan bahwa s</w:t>
      </w:r>
      <w:r w:rsidR="00914DEB" w:rsidRPr="00A25C95">
        <w:rPr>
          <w:rFonts w:ascii="Times New Roman" w:hAnsi="Times New Roman" w:cs="Times New Roman"/>
          <w:color w:val="000000" w:themeColor="text1"/>
          <w:sz w:val="24"/>
          <w:szCs w:val="24"/>
        </w:rPr>
        <w:t xml:space="preserve">olvabilitas atau yang dikenal sebagai rasio leverage </w:t>
      </w:r>
      <w:r w:rsidRPr="00A25C95">
        <w:rPr>
          <w:rFonts w:ascii="Times New Roman" w:hAnsi="Times New Roman" w:cs="Times New Roman"/>
          <w:color w:val="000000" w:themeColor="text1"/>
          <w:sz w:val="24"/>
          <w:szCs w:val="24"/>
        </w:rPr>
        <w:t>merupakan</w:t>
      </w:r>
      <w:r w:rsidR="00914DEB" w:rsidRPr="00A25C95">
        <w:rPr>
          <w:rFonts w:ascii="Times New Roman" w:hAnsi="Times New Roman" w:cs="Times New Roman"/>
          <w:color w:val="000000" w:themeColor="text1"/>
          <w:sz w:val="24"/>
          <w:szCs w:val="24"/>
        </w:rPr>
        <w:t xml:space="preserve"> kemampuan entitas bisnis untuk melunasi seluruh kewajiban finansial, baik jangka pendek maupun jangka panjang, jika entitas mengalami likuidasi. Rasio leverage</w:t>
      </w:r>
      <w:r w:rsidR="000540A1" w:rsidRPr="00A25C95">
        <w:rPr>
          <w:rFonts w:ascii="Times New Roman" w:hAnsi="Times New Roman" w:cs="Times New Roman"/>
          <w:color w:val="000000" w:themeColor="text1"/>
          <w:sz w:val="24"/>
          <w:szCs w:val="24"/>
        </w:rPr>
        <w:t xml:space="preserve"> berfungsi sebagai indikator tingkat struktur pembiayaan </w:t>
      </w:r>
      <w:r w:rsidR="00207137" w:rsidRPr="00A25C95">
        <w:rPr>
          <w:rFonts w:ascii="Times New Roman" w:hAnsi="Times New Roman" w:cs="Times New Roman"/>
          <w:color w:val="000000" w:themeColor="text1"/>
          <w:sz w:val="24"/>
          <w:szCs w:val="24"/>
        </w:rPr>
        <w:t>entitas</w:t>
      </w:r>
      <w:r w:rsidR="000540A1" w:rsidRPr="00A25C95">
        <w:rPr>
          <w:rFonts w:ascii="Times New Roman" w:hAnsi="Times New Roman" w:cs="Times New Roman"/>
          <w:color w:val="000000" w:themeColor="text1"/>
          <w:sz w:val="24"/>
          <w:szCs w:val="24"/>
        </w:rPr>
        <w:t xml:space="preserve"> ditopang oleh utang dibandingkan dengan total aset atau modal yang dimiliki entitas. Ketika sebuah entitas memiliki rasio leverage yang tinggi, hal tersebut menunjukkan bahwa pembiayaan melalui utang cukup dominan, yang bisa berdampak ganda, di satu sisi berpotensi meningkatkan profitabilitas melalui ekspansi dan di sisi lain dapat memperbesar kemungkinan terjadinya kegagalan finansial atau kebangkrutan</w:t>
      </w:r>
      <w:r w:rsidR="0047274F" w:rsidRPr="00A25C95">
        <w:rPr>
          <w:rFonts w:ascii="Times New Roman" w:hAnsi="Times New Roman" w:cs="Times New Roman"/>
          <w:color w:val="000000" w:themeColor="text1"/>
          <w:sz w:val="24"/>
          <w:szCs w:val="24"/>
        </w:rPr>
        <w:t xml:space="preserve"> </w:t>
      </w:r>
      <w:r w:rsidR="0047274F" w:rsidRPr="00A25C95">
        <w:rPr>
          <w:rFonts w:ascii="Times New Roman" w:hAnsi="Times New Roman" w:cs="Times New Roman"/>
          <w:color w:val="000000" w:themeColor="text1"/>
          <w:sz w:val="24"/>
          <w:szCs w:val="24"/>
        </w:rPr>
        <w:fldChar w:fldCharType="begin" w:fldLock="1"/>
      </w:r>
      <w:r w:rsidRPr="00A25C95">
        <w:rPr>
          <w:rFonts w:ascii="Times New Roman" w:hAnsi="Times New Roman" w:cs="Times New Roman"/>
          <w:color w:val="000000" w:themeColor="text1"/>
          <w:sz w:val="24"/>
          <w:szCs w:val="24"/>
        </w:rPr>
        <w:instrText>ADDIN CSL_CITATION {"citationItems":[{"id":"ITEM-1","itemData":{"abstract":"Audit fee merupakan biaya yang diterima auditor eksternal setelah memberikan jasa audit kepada suatu perusahaan. Aturan penentuan imbalan jasa audit laporan keuangan tercantum dalam Peraturan Pengurus Nomor 2 Tahun 2016 yang dikeluarkan oleh Institut Akuntan Publik Indonesia (IAPI). Auditor eksternal berhak mendapatkan imbalan jasa berdasarkan kesepakatan yang telah disepakati dalam surat perikatan. Audit fee yang terlalu rendah atau tinggi, akan mempengaruhi independensi auditor eksternal. Penelitian ini bertujuan untuk meneliti apakah terdapat pengaruh secara simultan maupun parsial dari variabel ukuran Kantor Akuntan Publik (KAP), profitabilitas, dan risiko perusahaan terhadap audit fee pada perusahaan manufaktur yang terdaftar di Bursa Efek Indonesia (BEI) tahun 2016-2019. Populasi pada penelitian ini yaitu seluruh perusahaan sektor manufaktur yang terdaftar di Bursa Efek Indonesia tahun 2016-2019. Teknik pengambilan sampel pada penelitian ini yaitu sampling nonprobabilitas dengan menggunakan purposive sampling. Ditemukan 37 perusahaan, dengan waktu pengamatan selama tiga tahun, sehingga terdapat 148 sampel. Metode analisis data yang digunakan dalam penelitian yaitu analisis regresi data panel. Hasil penelitian menunjukkan bahwa ukuran Kantor Akuntan Publik, profitabilitas, dan risiko perusahaan berpengaruh simultan terhadap audit fee. Secara parsial, profitabilitas dan risiko perusahaan berpengaruh positif terhadap audit fee. Sedangkan ukuran Kantor Akuntan Publik tidak berpengaruh signifikan terhadap audit fee.","author":[{"dropping-particle":"","family":"Azizah","given":"Hasna Nur","non-dropping-particle":"","parse-names":false,"suffix":""},{"dropping-particle":"","family":"Nazar","given":"Mohamad Rafki","non-dropping-particle":"","parse-names":false,"suffix":""},{"dropping-particle":"","family":"Pratama","given":"Febrial","non-dropping-particle":"","parse-names":false,"suffix":""}],"container-title":"e-Proceeding of Management","id":"ITEM-1","issue":"5","issued":{"date-parts":[["2021"]]},"page":"5503-5512","title":"PENGARUH UKURAN KANTOR AKUNTAN PUBLIK, PROFITABILITAS, DAN RISIKO PERUSAHAAN TERHADAP AUDIT FEE (Studi Empiris pada Perusahaan Manufaktur yang Terdaftar di Bursa Efek Indonesia Tahun 2016-2019)","type":"article-journal","volume":"8"},"uris":["http://www.mendeley.com/documents/?uuid=90952294-a9e9-4eee-a2f2-fa25cedaa425"]}],"mendeley":{"formattedCitation":"(Azizah et al., 2021)","plainTextFormattedCitation":"(Azizah et al., 2021)","previouslyFormattedCitation":"(Azizah et al., 2021)"},"properties":{"noteIndex":0},"schema":"https://github.com/citation-style-language/schema/raw/master/csl-citation.json"}</w:instrText>
      </w:r>
      <w:r w:rsidR="0047274F" w:rsidRPr="00A25C95">
        <w:rPr>
          <w:rFonts w:ascii="Times New Roman" w:hAnsi="Times New Roman" w:cs="Times New Roman"/>
          <w:color w:val="000000" w:themeColor="text1"/>
          <w:sz w:val="24"/>
          <w:szCs w:val="24"/>
        </w:rPr>
        <w:fldChar w:fldCharType="separate"/>
      </w:r>
      <w:r w:rsidR="0047274F" w:rsidRPr="00A25C95">
        <w:rPr>
          <w:rFonts w:ascii="Times New Roman" w:hAnsi="Times New Roman" w:cs="Times New Roman"/>
          <w:noProof/>
          <w:color w:val="000000" w:themeColor="text1"/>
          <w:sz w:val="24"/>
          <w:szCs w:val="24"/>
        </w:rPr>
        <w:t>(Azizah et al., 2021)</w:t>
      </w:r>
      <w:r w:rsidR="0047274F" w:rsidRPr="00A25C95">
        <w:rPr>
          <w:rFonts w:ascii="Times New Roman" w:hAnsi="Times New Roman" w:cs="Times New Roman"/>
          <w:color w:val="000000" w:themeColor="text1"/>
          <w:sz w:val="24"/>
          <w:szCs w:val="24"/>
        </w:rPr>
        <w:fldChar w:fldCharType="end"/>
      </w:r>
      <w:r w:rsidR="000540A1" w:rsidRPr="00A25C95">
        <w:rPr>
          <w:rFonts w:ascii="Times New Roman" w:hAnsi="Times New Roman" w:cs="Times New Roman"/>
          <w:color w:val="000000" w:themeColor="text1"/>
          <w:sz w:val="24"/>
          <w:szCs w:val="24"/>
        </w:rPr>
        <w:t>.</w:t>
      </w:r>
    </w:p>
    <w:p w14:paraId="75CFFC5C" w14:textId="77777777" w:rsidR="00136A2E" w:rsidRPr="00A25C95" w:rsidRDefault="0067653F"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E</w:t>
      </w:r>
      <w:r w:rsidR="00B92505" w:rsidRPr="00A25C95">
        <w:rPr>
          <w:rFonts w:ascii="Times New Roman" w:hAnsi="Times New Roman" w:cs="Times New Roman"/>
          <w:color w:val="000000" w:themeColor="text1"/>
          <w:sz w:val="24"/>
          <w:szCs w:val="24"/>
        </w:rPr>
        <w:t>ntitas sering kali memilih untuk memperoleh dana melalui pinjaman daripada mengandalkan pembiayaan dari modal internal guna memperluas dan mengoptimalkan aktivitas bisnis. Ketergantungan terhadap utang yang tinggi menunjukkan bahwa entitas menanggung tingkat risiko keuangan yang signifikan. Risiko keuangan mencakup kemungkinan kegagalan entitas dalam memenuhi kewajiban pembayaran utang pada saat jatuh tempo. Untuk menilai tingkat entitas mampu memenuhi komitemn keuangan, baik dalam jangka pendek maupun jangka panjang digunakan rasio leverage sebagai indikator keuangan utama</w:t>
      </w:r>
      <w:r w:rsidR="00C15368" w:rsidRPr="00A25C95">
        <w:rPr>
          <w:rFonts w:ascii="Times New Roman" w:hAnsi="Times New Roman" w:cs="Times New Roman"/>
          <w:color w:val="000000" w:themeColor="text1"/>
          <w:sz w:val="24"/>
          <w:szCs w:val="24"/>
        </w:rPr>
        <w:t xml:space="preserve"> </w:t>
      </w:r>
      <w:r w:rsidR="00C15368" w:rsidRPr="00A25C95">
        <w:rPr>
          <w:rFonts w:ascii="Times New Roman" w:hAnsi="Times New Roman" w:cs="Times New Roman"/>
          <w:color w:val="000000" w:themeColor="text1"/>
          <w:sz w:val="24"/>
          <w:szCs w:val="24"/>
        </w:rPr>
        <w:fldChar w:fldCharType="begin" w:fldLock="1"/>
      </w:r>
      <w:r w:rsidR="00FE0748" w:rsidRPr="00A25C95">
        <w:rPr>
          <w:rFonts w:ascii="Times New Roman" w:hAnsi="Times New Roman" w:cs="Times New Roman"/>
          <w:color w:val="000000" w:themeColor="text1"/>
          <w:sz w:val="24"/>
          <w:szCs w:val="24"/>
        </w:rPr>
        <w:instrText>ADDIN CSL_CITATION {"citationItems":[{"id":"ITEM-1","itemData":{"abstract":"Audit fee merupakan biaya yang diterima auditor eksternal setelah memberikan jasa audit kepada suatu perusahaan. Aturan penentuan imbalan jasa audit laporan keuangan tercantum dalam Peraturan Pengurus Nomor 2 Tahun 2016 yang dikeluarkan oleh Institut Akuntan Publik Indonesia (IAPI). Auditor eksternal berhak mendapatkan imbalan jasa berdasarkan kesepakatan yang telah disepakati dalam surat perikatan. Audit fee yang terlalu rendah atau tinggi, akan mempengaruhi independensi auditor eksternal. Penelitian ini bertujuan untuk meneliti apakah terdapat pengaruh secara simultan maupun parsial dari variabel ukuran Kantor Akuntan Publik (KAP), profitabilitas, dan risiko perusahaan terhadap audit fee pada perusahaan manufaktur yang terdaftar di Bursa Efek Indonesia (BEI) tahun 2016-2019. Populasi pada penelitian ini yaitu seluruh perusahaan sektor manufaktur yang terdaftar di Bursa Efek Indonesia tahun 2016-2019. Teknik pengambilan sampel pada penelitian ini yaitu sampling nonprobabilitas dengan menggunakan purposive sampling. Ditemukan 37 perusahaan, dengan waktu pengamatan selama tiga tahun, sehingga terdapat 148 sampel. Metode analisis data yang digunakan dalam penelitian yaitu analisis regresi data panel. Hasil penelitian menunjukkan bahwa ukuran Kantor Akuntan Publik, profitabilitas, dan risiko perusahaan berpengaruh simultan terhadap audit fee. Secara parsial, profitabilitas dan risiko perusahaan berpengaruh positif terhadap audit fee. Sedangkan ukuran Kantor Akuntan Publik tidak berpengaruh signifikan terhadap audit fee.","author":[{"dropping-particle":"","family":"Azizah","given":"Hasna Nur","non-dropping-particle":"","parse-names":false,"suffix":""},{"dropping-particle":"","family":"Nazar","given":"Mohamad Rafki","non-dropping-particle":"","parse-names":false,"suffix":""},{"dropping-particle":"","family":"Pratama","given":"Febrial","non-dropping-particle":"","parse-names":false,"suffix":""}],"container-title":"e-Proceeding of Management","id":"ITEM-1","issue":"5","issued":{"date-parts":[["2021"]]},"page":"5503-5512","title":"PENGARUH UKURAN KANTOR AKUNTAN PUBLIK, PROFITABILITAS, DAN RISIKO PERUSAHAAN TERHADAP AUDIT FEE (Studi Empiris pada Perusahaan Manufaktur yang Terdaftar di Bursa Efek Indonesia Tahun 2016-2019)","type":"article-journal","volume":"8"},"uris":["http://www.mendeley.com/documents/?uuid=90952294-a9e9-4eee-a2f2-fa25cedaa425"]}],"mendeley":{"formattedCitation":"(Azizah et al., 2021)","plainTextFormattedCitation":"(Azizah et al., 2021)","previouslyFormattedCitation":"(Azizah et al., 2021)"},"properties":{"noteIndex":0},"schema":"https://github.com/citation-style-language/schema/raw/master/csl-citation.json"}</w:instrText>
      </w:r>
      <w:r w:rsidR="00C15368" w:rsidRPr="00A25C95">
        <w:rPr>
          <w:rFonts w:ascii="Times New Roman" w:hAnsi="Times New Roman" w:cs="Times New Roman"/>
          <w:color w:val="000000" w:themeColor="text1"/>
          <w:sz w:val="24"/>
          <w:szCs w:val="24"/>
        </w:rPr>
        <w:fldChar w:fldCharType="separate"/>
      </w:r>
      <w:r w:rsidR="00C15368" w:rsidRPr="00A25C95">
        <w:rPr>
          <w:rFonts w:ascii="Times New Roman" w:hAnsi="Times New Roman" w:cs="Times New Roman"/>
          <w:noProof/>
          <w:color w:val="000000" w:themeColor="text1"/>
          <w:sz w:val="24"/>
          <w:szCs w:val="24"/>
        </w:rPr>
        <w:t>(Azizah et al., 2021)</w:t>
      </w:r>
      <w:r w:rsidR="00C15368" w:rsidRPr="00A25C95">
        <w:rPr>
          <w:rFonts w:ascii="Times New Roman" w:hAnsi="Times New Roman" w:cs="Times New Roman"/>
          <w:color w:val="000000" w:themeColor="text1"/>
          <w:sz w:val="24"/>
          <w:szCs w:val="24"/>
        </w:rPr>
        <w:fldChar w:fldCharType="end"/>
      </w:r>
      <w:r w:rsidR="00B92505" w:rsidRPr="00A25C95">
        <w:rPr>
          <w:rFonts w:ascii="Times New Roman" w:hAnsi="Times New Roman" w:cs="Times New Roman"/>
          <w:color w:val="000000" w:themeColor="text1"/>
          <w:sz w:val="24"/>
          <w:szCs w:val="24"/>
        </w:rPr>
        <w:t>.</w:t>
      </w:r>
    </w:p>
    <w:p w14:paraId="3C0CA99C" w14:textId="35183C6B" w:rsidR="00B92505" w:rsidRPr="00A25C95" w:rsidRDefault="00B92505"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Ketika suatu entitas bisnis menunjukkan angka leverage yang tinggi, auditor dituntut untuk melakukan pengujian yang lebih ketat terhadap bukti transaksi dan </w:t>
      </w:r>
      <w:r w:rsidRPr="00A25C95">
        <w:rPr>
          <w:rFonts w:ascii="Times New Roman" w:hAnsi="Times New Roman" w:cs="Times New Roman"/>
          <w:color w:val="000000" w:themeColor="text1"/>
          <w:sz w:val="24"/>
          <w:szCs w:val="24"/>
        </w:rPr>
        <w:lastRenderedPageBreak/>
        <w:t>perlu melakukan konfirmasi langsung kepada pihak eksternal, seperti kreditur, untuk memverifikasi akurasi dan kelengkapan informasi mengenai kewajiban yang tercatat. Proses audit dalam kondisi seperti ini memerlukan sumber daya tambahan, baik dari sisi waktu maupun jumlah tim audit yang terlibat, karena kompleksitas meningkat. Akibat dari meningkatnya</w:t>
      </w:r>
      <w:r w:rsidR="0067653F" w:rsidRPr="00A25C95">
        <w:rPr>
          <w:rFonts w:ascii="Times New Roman" w:hAnsi="Times New Roman" w:cs="Times New Roman"/>
          <w:color w:val="000000" w:themeColor="text1"/>
          <w:sz w:val="24"/>
          <w:szCs w:val="24"/>
        </w:rPr>
        <w:t xml:space="preserve"> kebutuhan proses audit, </w:t>
      </w:r>
      <w:r w:rsidR="009A4C04" w:rsidRPr="009A4C04">
        <w:rPr>
          <w:rFonts w:ascii="Times New Roman" w:hAnsi="Times New Roman" w:cs="Times New Roman"/>
          <w:i/>
          <w:iCs/>
          <w:color w:val="000000" w:themeColor="text1"/>
          <w:sz w:val="24"/>
          <w:szCs w:val="24"/>
        </w:rPr>
        <w:t>fee</w:t>
      </w:r>
      <w:r w:rsidR="0067653F" w:rsidRPr="00A25C95">
        <w:rPr>
          <w:rFonts w:ascii="Times New Roman" w:hAnsi="Times New Roman" w:cs="Times New Roman"/>
          <w:color w:val="000000" w:themeColor="text1"/>
          <w:sz w:val="24"/>
          <w:szCs w:val="24"/>
        </w:rPr>
        <w:t xml:space="preserve"> audit yang harus dibayar oleh entitas pun menjadi lebih besar.</w:t>
      </w:r>
    </w:p>
    <w:p w14:paraId="1914993B" w14:textId="7699CCF0" w:rsidR="0094608A" w:rsidRPr="00A25C95" w:rsidRDefault="0038393C" w:rsidP="00ED5232">
      <w:pPr>
        <w:pStyle w:val="ListParagraph"/>
        <w:numPr>
          <w:ilvl w:val="0"/>
          <w:numId w:val="19"/>
        </w:numPr>
        <w:spacing w:line="480" w:lineRule="auto"/>
        <w:ind w:left="567" w:hanging="425"/>
        <w:jc w:val="both"/>
        <w:rPr>
          <w:rFonts w:ascii="Times New Roman" w:hAnsi="Times New Roman" w:cs="Times New Roman"/>
          <w:b/>
          <w:bCs/>
          <w:color w:val="000000" w:themeColor="text1"/>
          <w:sz w:val="24"/>
          <w:szCs w:val="24"/>
        </w:rPr>
      </w:pPr>
      <w:r w:rsidRPr="00A25C95">
        <w:rPr>
          <w:rFonts w:ascii="Times New Roman" w:hAnsi="Times New Roman" w:cs="Times New Roman"/>
          <w:color w:val="000000" w:themeColor="text1"/>
          <w:sz w:val="24"/>
          <w:szCs w:val="24"/>
        </w:rPr>
        <w:t xml:space="preserve">Kompleksitas </w:t>
      </w:r>
      <w:r w:rsidR="00EC0850" w:rsidRPr="00A25C95">
        <w:rPr>
          <w:rFonts w:ascii="Times New Roman" w:hAnsi="Times New Roman" w:cs="Times New Roman"/>
          <w:color w:val="000000" w:themeColor="text1"/>
          <w:sz w:val="24"/>
          <w:szCs w:val="24"/>
        </w:rPr>
        <w:t>Entitas</w:t>
      </w:r>
      <w:r w:rsidR="004A703B" w:rsidRPr="00A25C95">
        <w:rPr>
          <w:rFonts w:ascii="Times New Roman" w:hAnsi="Times New Roman" w:cs="Times New Roman"/>
          <w:color w:val="000000" w:themeColor="text1"/>
          <w:sz w:val="24"/>
          <w:szCs w:val="24"/>
        </w:rPr>
        <w:t xml:space="preserve"> Klien</w:t>
      </w:r>
    </w:p>
    <w:p w14:paraId="33EAEA0D" w14:textId="52D9BBC1" w:rsidR="00136A2E" w:rsidRPr="00A25C95" w:rsidRDefault="00F73416"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fldChar w:fldCharType="begin" w:fldLock="1"/>
      </w:r>
      <w:r w:rsidR="00956E7D" w:rsidRPr="00A25C95">
        <w:rPr>
          <w:rFonts w:ascii="Times New Roman" w:hAnsi="Times New Roman" w:cs="Times New Roman"/>
          <w:color w:val="000000" w:themeColor="text1"/>
          <w:sz w:val="24"/>
          <w:szCs w:val="24"/>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inequality.","author":[{"dropping-particle":"","family":"Amelia","given":"Rizki","non-dropping-particle":"","parse-names":false,"suffix":""},{"dropping-particle":"","family":"Abbas","given":"Dirvi Surya","non-dropping-particle":"","parse-names":false,"suffix":""},{"dropping-particle":"","family":"Hamdani","given":"","non-dropping-particle":"","parse-names":false,"suffix":""},{"dropping-particle":"","family":"Hakim","given":"Mohamad Zulman","non-dropping-particle":"","parse-names":false,"suffix":""}],"container-title":"Jurnal JUMMA45","id":"ITEM-1","issue":"2","issued":{"date-parts":[["2022"]]},"page":"205-223","title":"PENGARUH KOMPLEKSITAS PERUSAHAAN, JENIS INDUSTRI, PROFITABILITAS KLIEN, UKURAN PERUSAHAAN DAN KOMITE AUDIT TERHADAP FEE AUDIT Rizki","type":"article-journal","volume":"1"},"uris":["http://www.mendeley.com/documents/?uuid=5f503aba-7975-4510-816b-924512a08169"]}],"mendeley":{"formattedCitation":"(Amelia et al., 2022)","manualFormatting":"Amelia et al. (2022)","plainTextFormattedCitation":"(Amelia et al., 2022)","previouslyFormattedCitation":"(Amelia et al., 2022)"},"properties":{"noteIndex":0},"schema":"https://github.com/citation-style-language/schema/raw/master/csl-citation.json"}</w:instrText>
      </w:r>
      <w:r w:rsidRPr="00A25C95">
        <w:rPr>
          <w:rFonts w:ascii="Times New Roman" w:hAnsi="Times New Roman" w:cs="Times New Roman"/>
          <w:color w:val="000000" w:themeColor="text1"/>
          <w:sz w:val="24"/>
          <w:szCs w:val="24"/>
        </w:rPr>
        <w:fldChar w:fldCharType="separate"/>
      </w:r>
      <w:r w:rsidRPr="00A25C95">
        <w:rPr>
          <w:rFonts w:ascii="Times New Roman" w:hAnsi="Times New Roman" w:cs="Times New Roman"/>
          <w:noProof/>
          <w:color w:val="000000" w:themeColor="text1"/>
          <w:sz w:val="24"/>
          <w:szCs w:val="24"/>
        </w:rPr>
        <w:t>Amelia et al. (2022)</w:t>
      </w:r>
      <w:r w:rsidRPr="00A25C95">
        <w:rPr>
          <w:rFonts w:ascii="Times New Roman" w:hAnsi="Times New Roman" w:cs="Times New Roman"/>
          <w:color w:val="000000" w:themeColor="text1"/>
          <w:sz w:val="24"/>
          <w:szCs w:val="24"/>
        </w:rPr>
        <w:fldChar w:fldCharType="end"/>
      </w:r>
      <w:r w:rsidRPr="00A25C95">
        <w:rPr>
          <w:rFonts w:ascii="Times New Roman" w:hAnsi="Times New Roman" w:cs="Times New Roman"/>
          <w:color w:val="000000" w:themeColor="text1"/>
          <w:sz w:val="24"/>
          <w:szCs w:val="24"/>
        </w:rPr>
        <w:t xml:space="preserve"> mendefinisikan kompleksitas dalam suatu entitas bisnis sebagai tingkat kerumitan yang melekat pada aktivitas dan struktur operasional entitas.</w:t>
      </w:r>
      <w:r w:rsidR="00E368D2">
        <w:rPr>
          <w:rFonts w:ascii="Times New Roman" w:hAnsi="Times New Roman" w:cs="Times New Roman"/>
          <w:color w:val="000000" w:themeColor="text1"/>
          <w:sz w:val="24"/>
          <w:szCs w:val="24"/>
        </w:rPr>
        <w:t xml:space="preserve"> </w:t>
      </w:r>
      <w:r w:rsidR="00FE0748" w:rsidRPr="00A25C95">
        <w:rPr>
          <w:rFonts w:ascii="Times New Roman" w:hAnsi="Times New Roman" w:cs="Times New Roman"/>
          <w:color w:val="000000" w:themeColor="text1"/>
          <w:sz w:val="24"/>
          <w:szCs w:val="24"/>
        </w:rPr>
        <w:fldChar w:fldCharType="begin" w:fldLock="1"/>
      </w:r>
      <w:r w:rsidR="003F1B9C" w:rsidRPr="00A25C95">
        <w:rPr>
          <w:rFonts w:ascii="Times New Roman" w:hAnsi="Times New Roman" w:cs="Times New Roman"/>
          <w:color w:val="000000" w:themeColor="text1"/>
          <w:sz w:val="24"/>
          <w:szCs w:val="24"/>
        </w:rPr>
        <w:instrText>ADDIN CSL_CITATION {"citationItems":[{"id":"ITEM-1","itemData":{"abstract":"This study is conducted to analyze factor influencing external audit fee of non-financial companies. Factor-factor influencing external audit fee is represented by size, profitability, risk, complexity, industry type, status of audit firm, external audit report lag, audit committee independence, account receivable, inventory. This research refers to research conducted by Nasser (2016). The population of study are all non-financial companies listed on the Kompas100 index for the periode 2014-2015. Total sample of 65 companies was determined by purposive sampling method. This study uses Ordinary Least Square for hypotheses testing. The result show that risk, complexity, industry type, status of audit firm were found to have a positive effect with statistical significance on external audit fee. Inventory was found to have a negative effect with statistical significance on external audit fee. Size, profitability, external audit report lag, audit committee independence, account receivable were not to have a significance effect on external audit fee, however it found that has a positive effect.","author":[{"dropping-particle":"","family":"Sanusi","given":"Muhammad Anwar","non-dropping-particle":"","parse-names":false,"suffix":""},{"dropping-particle":"","family":"Purwanto","given":"Agus","non-dropping-particle":"","parse-names":false,"suffix":""}],"container-title":"Diponegoro Journal Of Accounting","id":"ITEM-1","issue":"3","issued":{"date-parts":[["2017"]]},"page":"1-9","title":"Analisis Faktor Yang Mempengaruhi Biaya Audit Eksternal","type":"article-journal","volume":"6"},"uris":["http://www.mendeley.com/documents/?uuid=7566de43-8898-4608-95e9-172a05b4ad0a"]}],"mendeley":{"formattedCitation":"(Sanusi &amp; Purwanto, 2017)","manualFormatting":"Sanusi &amp; Purwanto (2017)","plainTextFormattedCitation":"(Sanusi &amp; Purwanto, 2017)","previouslyFormattedCitation":"(Sanusi &amp; Purwanto, 2017)"},"properties":{"noteIndex":0},"schema":"https://github.com/citation-style-language/schema/raw/master/csl-citation.json"}</w:instrText>
      </w:r>
      <w:r w:rsidR="00FE0748" w:rsidRPr="00A25C95">
        <w:rPr>
          <w:rFonts w:ascii="Times New Roman" w:hAnsi="Times New Roman" w:cs="Times New Roman"/>
          <w:color w:val="000000" w:themeColor="text1"/>
          <w:sz w:val="24"/>
          <w:szCs w:val="24"/>
        </w:rPr>
        <w:fldChar w:fldCharType="separate"/>
      </w:r>
      <w:r w:rsidR="00FE0748" w:rsidRPr="00A25C95">
        <w:rPr>
          <w:rFonts w:ascii="Times New Roman" w:hAnsi="Times New Roman" w:cs="Times New Roman"/>
          <w:noProof/>
          <w:color w:val="000000" w:themeColor="text1"/>
          <w:sz w:val="24"/>
          <w:szCs w:val="24"/>
        </w:rPr>
        <w:t>Sanusi &amp; Purwanto (2017)</w:t>
      </w:r>
      <w:r w:rsidR="00FE0748" w:rsidRPr="00A25C95">
        <w:rPr>
          <w:rFonts w:ascii="Times New Roman" w:hAnsi="Times New Roman" w:cs="Times New Roman"/>
          <w:color w:val="000000" w:themeColor="text1"/>
          <w:sz w:val="24"/>
          <w:szCs w:val="24"/>
        </w:rPr>
        <w:fldChar w:fldCharType="end"/>
      </w:r>
      <w:r w:rsidR="00FE0748" w:rsidRPr="00A25C95">
        <w:rPr>
          <w:rFonts w:ascii="Times New Roman" w:hAnsi="Times New Roman" w:cs="Times New Roman"/>
          <w:color w:val="000000" w:themeColor="text1"/>
          <w:sz w:val="24"/>
          <w:szCs w:val="24"/>
        </w:rPr>
        <w:t xml:space="preserve"> </w:t>
      </w:r>
      <w:r w:rsidR="00183D95" w:rsidRPr="00A25C95">
        <w:rPr>
          <w:rFonts w:ascii="Times New Roman" w:hAnsi="Times New Roman" w:cs="Times New Roman"/>
          <w:color w:val="000000" w:themeColor="text1"/>
          <w:sz w:val="24"/>
          <w:szCs w:val="24"/>
        </w:rPr>
        <w:t xml:space="preserve">mengindikasi bahwa terdapat korelasi yang signifikan dan positif antara tingkat kompleksitas suatu entitas </w:t>
      </w:r>
      <w:r w:rsidR="00B95F78" w:rsidRPr="00A25C95">
        <w:rPr>
          <w:rFonts w:ascii="Times New Roman" w:hAnsi="Times New Roman" w:cs="Times New Roman"/>
          <w:color w:val="000000" w:themeColor="text1"/>
          <w:sz w:val="24"/>
          <w:szCs w:val="24"/>
        </w:rPr>
        <w:t xml:space="preserve">klien dengan besarnya </w:t>
      </w:r>
      <w:r w:rsidR="009A4C04" w:rsidRPr="009A4C04">
        <w:rPr>
          <w:rFonts w:ascii="Times New Roman" w:hAnsi="Times New Roman" w:cs="Times New Roman"/>
          <w:i/>
          <w:iCs/>
          <w:color w:val="000000" w:themeColor="text1"/>
          <w:sz w:val="24"/>
          <w:szCs w:val="24"/>
        </w:rPr>
        <w:t>fee</w:t>
      </w:r>
      <w:r w:rsidR="00B95F78" w:rsidRPr="00A25C95">
        <w:rPr>
          <w:rFonts w:ascii="Times New Roman" w:hAnsi="Times New Roman" w:cs="Times New Roman"/>
          <w:color w:val="000000" w:themeColor="text1"/>
          <w:sz w:val="24"/>
          <w:szCs w:val="24"/>
        </w:rPr>
        <w:t xml:space="preserve"> audit eksternal yang harus dikeluarkan. Semakin kompleks struktur dan operasi klien, maka semakin besar pula tantangan yang dihadapi auditor eksternal, baik dari segi aktu yang diperlukan untuk menyelesaikan proses audit maupun tingkat keahlian profesional yang dibutuhkan. Kondisi ini secara alami menyebabkan kenaikan pada total </w:t>
      </w:r>
      <w:r w:rsidR="009A4C04" w:rsidRPr="009A4C04">
        <w:rPr>
          <w:rFonts w:ascii="Times New Roman" w:hAnsi="Times New Roman" w:cs="Times New Roman"/>
          <w:i/>
          <w:iCs/>
          <w:color w:val="000000" w:themeColor="text1"/>
          <w:sz w:val="24"/>
          <w:szCs w:val="24"/>
        </w:rPr>
        <w:t>fee</w:t>
      </w:r>
      <w:r w:rsidR="00B95F78" w:rsidRPr="00A25C95">
        <w:rPr>
          <w:rFonts w:ascii="Times New Roman" w:hAnsi="Times New Roman" w:cs="Times New Roman"/>
          <w:color w:val="000000" w:themeColor="text1"/>
          <w:sz w:val="24"/>
          <w:szCs w:val="24"/>
        </w:rPr>
        <w:t xml:space="preserve"> audit yang harus ditanggung entitas klien.</w:t>
      </w:r>
    </w:p>
    <w:p w14:paraId="240238FC" w14:textId="7C799380" w:rsidR="00136A2E" w:rsidRPr="00A25C95" w:rsidRDefault="00B95F78"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Ketika sebuah entitas memiliki struktur organisasi, operasi, dan sistem keuangan yang lebih kompleks, hal ini cenderung mendorong kenaikan total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 yang harus dikeluarkan untuk jasa audit eksternal. Kompleksitas yang tinggi menuntut proses audit yang lebih mendalam dan menyita waktu mengakibatkan pengeluaran audit yang lebih besar bagi entitas klien</w:t>
      </w:r>
      <w:r w:rsidR="00362EDA" w:rsidRPr="00A25C95">
        <w:rPr>
          <w:rFonts w:ascii="Times New Roman" w:hAnsi="Times New Roman" w:cs="Times New Roman"/>
          <w:color w:val="000000" w:themeColor="text1"/>
          <w:sz w:val="24"/>
          <w:szCs w:val="24"/>
        </w:rPr>
        <w:t xml:space="preserve"> </w:t>
      </w:r>
      <w:r w:rsidR="00362EDA" w:rsidRPr="00A25C95">
        <w:rPr>
          <w:rFonts w:ascii="Times New Roman" w:hAnsi="Times New Roman" w:cs="Times New Roman"/>
          <w:color w:val="000000" w:themeColor="text1"/>
          <w:sz w:val="24"/>
          <w:szCs w:val="24"/>
        </w:rPr>
        <w:fldChar w:fldCharType="begin" w:fldLock="1"/>
      </w:r>
      <w:r w:rsidR="00C73925" w:rsidRPr="00A25C95">
        <w:rPr>
          <w:rFonts w:ascii="Times New Roman" w:hAnsi="Times New Roman" w:cs="Times New Roman"/>
          <w:color w:val="000000" w:themeColor="text1"/>
          <w:sz w:val="24"/>
          <w:szCs w:val="24"/>
        </w:rPr>
        <w:instrText>ADDIN CSL_CITATION {"citationItems":[{"id":"ITEM-1","itemData":{"abstract":"This study is conducted to analyze factor influencing external audit fee of non-financial companies. Factor-factor influencing external audit fee is represented by size, profitability, risk, complexity, industry type, status of audit firm, external audit report lag, audit committee independence, account receivable, inventory. This research refers to research conducted by Nasser (2016). The population of study are all non-financial companies listed on the Kompas100 index for the periode 2014-2015. Total sample of 65 companies was determined by purposive sampling method. This study uses Ordinary Least Square for hypotheses testing. The result show that risk, complexity, industry type, status of audit firm were found to have a positive effect with statistical significance on external audit fee. Inventory was found to have a negative effect with statistical significance on external audit fee. Size, profitability, external audit report lag, audit committee independence, account receivable were not to have a significance effect on external audit fee, however it found that has a positive effect.","author":[{"dropping-particle":"","family":"Sanusi","given":"Muhammad Anwar","non-dropping-particle":"","parse-names":false,"suffix":""},{"dropping-particle":"","family":"Purwanto","given":"Agus","non-dropping-particle":"","parse-names":false,"suffix":""}],"container-title":"Diponegoro Journal Of Accounting","id":"ITEM-1","issue":"3","issued":{"date-parts":[["2017"]]},"page":"1-9","title":"Analisis Faktor Yang Mempengaruhi Biaya Audit Eksternal","type":"article-journal","volume":"6"},"uris":["http://www.mendeley.com/documents/?uuid=7566de43-8898-4608-95e9-172a05b4ad0a"]}],"mendeley":{"formattedCitation":"(Sanusi &amp; Purwanto, 2017)","plainTextFormattedCitation":"(Sanusi &amp; Purwanto, 2017)","previouslyFormattedCitation":"(Sanusi &amp; Purwanto, 2017)"},"properties":{"noteIndex":0},"schema":"https://github.com/citation-style-language/schema/raw/master/csl-citation.json"}</w:instrText>
      </w:r>
      <w:r w:rsidR="00362EDA" w:rsidRPr="00A25C95">
        <w:rPr>
          <w:rFonts w:ascii="Times New Roman" w:hAnsi="Times New Roman" w:cs="Times New Roman"/>
          <w:color w:val="000000" w:themeColor="text1"/>
          <w:sz w:val="24"/>
          <w:szCs w:val="24"/>
        </w:rPr>
        <w:fldChar w:fldCharType="separate"/>
      </w:r>
      <w:r w:rsidR="00362EDA" w:rsidRPr="00A25C95">
        <w:rPr>
          <w:rFonts w:ascii="Times New Roman" w:hAnsi="Times New Roman" w:cs="Times New Roman"/>
          <w:noProof/>
          <w:color w:val="000000" w:themeColor="text1"/>
          <w:sz w:val="24"/>
          <w:szCs w:val="24"/>
        </w:rPr>
        <w:t>(Sanusi &amp; Purwanto, 2017)</w:t>
      </w:r>
      <w:r w:rsidR="00362EDA" w:rsidRPr="00A25C95">
        <w:rPr>
          <w:rFonts w:ascii="Times New Roman" w:hAnsi="Times New Roman" w:cs="Times New Roman"/>
          <w:color w:val="000000" w:themeColor="text1"/>
          <w:sz w:val="24"/>
          <w:szCs w:val="24"/>
        </w:rPr>
        <w:fldChar w:fldCharType="end"/>
      </w:r>
      <w:r w:rsidRPr="00A25C95">
        <w:rPr>
          <w:rFonts w:ascii="Times New Roman" w:hAnsi="Times New Roman" w:cs="Times New Roman"/>
          <w:color w:val="000000" w:themeColor="text1"/>
          <w:sz w:val="24"/>
          <w:szCs w:val="24"/>
        </w:rPr>
        <w:t>.</w:t>
      </w:r>
      <w:r w:rsidR="00F73416" w:rsidRPr="00A25C95">
        <w:rPr>
          <w:rFonts w:ascii="Times New Roman" w:hAnsi="Times New Roman" w:cs="Times New Roman"/>
          <w:color w:val="000000" w:themeColor="text1"/>
          <w:sz w:val="24"/>
          <w:szCs w:val="24"/>
        </w:rPr>
        <w:t xml:space="preserve"> Kompleksitas </w:t>
      </w:r>
      <w:r w:rsidR="00635FFC" w:rsidRPr="00A25C95">
        <w:rPr>
          <w:rFonts w:ascii="Times New Roman" w:hAnsi="Times New Roman" w:cs="Times New Roman"/>
          <w:color w:val="000000" w:themeColor="text1"/>
          <w:sz w:val="24"/>
          <w:szCs w:val="24"/>
        </w:rPr>
        <w:t xml:space="preserve">bisa muncul dari berbagai faktor, seperti keterlibatan dalam transaksi lintas negara yang memerlukan penggunaan mata uang asing, banyaknya </w:t>
      </w:r>
      <w:r w:rsidR="00635FFC" w:rsidRPr="00A25C95">
        <w:rPr>
          <w:rFonts w:ascii="Times New Roman" w:hAnsi="Times New Roman" w:cs="Times New Roman"/>
          <w:color w:val="000000" w:themeColor="text1"/>
          <w:sz w:val="24"/>
          <w:szCs w:val="24"/>
        </w:rPr>
        <w:lastRenderedPageBreak/>
        <w:t xml:space="preserve">unit usaha seperti anak entitas maupun cabang yang tersebar, hingga aktivitas operasional yang dijalankan di luar wilayah yurisdiksi domestic. Semakin beragam dan luas </w:t>
      </w:r>
      <w:r w:rsidR="00FE2F20" w:rsidRPr="00A25C95">
        <w:rPr>
          <w:rFonts w:ascii="Times New Roman" w:hAnsi="Times New Roman" w:cs="Times New Roman"/>
          <w:color w:val="000000" w:themeColor="text1"/>
          <w:sz w:val="24"/>
          <w:szCs w:val="24"/>
        </w:rPr>
        <w:t>ukuran</w:t>
      </w:r>
      <w:r w:rsidR="00635FFC" w:rsidRPr="00A25C95">
        <w:rPr>
          <w:rFonts w:ascii="Times New Roman" w:hAnsi="Times New Roman" w:cs="Times New Roman"/>
          <w:color w:val="000000" w:themeColor="text1"/>
          <w:sz w:val="24"/>
          <w:szCs w:val="24"/>
        </w:rPr>
        <w:t xml:space="preserve"> kegiatan entitas, semakin tinggi pula tingkat kompleksitas yang dihadapi dalam hal pencatatan, pelaporan keuangan, serta pengelolaan manajerial. Entitas dengan struktur organisasi yang rumit dan aktivitas bisnis internasional cenderung menghadapi tantangan lebih besar dalam hal transparansi, pengawasan, dan kepatuhan terhadap standar pelaporan keuangan</w:t>
      </w:r>
      <w:r w:rsidR="00C73925" w:rsidRPr="00A25C95">
        <w:rPr>
          <w:rFonts w:ascii="Times New Roman" w:hAnsi="Times New Roman" w:cs="Times New Roman"/>
          <w:color w:val="000000" w:themeColor="text1"/>
          <w:sz w:val="24"/>
          <w:szCs w:val="24"/>
        </w:rPr>
        <w:t xml:space="preserve"> </w:t>
      </w:r>
      <w:r w:rsidR="00C73925" w:rsidRPr="00A25C95">
        <w:rPr>
          <w:rFonts w:ascii="Times New Roman" w:hAnsi="Times New Roman" w:cs="Times New Roman"/>
          <w:color w:val="000000" w:themeColor="text1"/>
          <w:sz w:val="24"/>
          <w:szCs w:val="24"/>
        </w:rPr>
        <w:fldChar w:fldCharType="begin" w:fldLock="1"/>
      </w:r>
      <w:r w:rsidR="00C73925" w:rsidRPr="00A25C95">
        <w:rPr>
          <w:rFonts w:ascii="Times New Roman" w:hAnsi="Times New Roman" w:cs="Times New Roman"/>
          <w:color w:val="000000" w:themeColor="text1"/>
          <w:sz w:val="24"/>
          <w:szCs w:val="24"/>
        </w:rPr>
        <w:instrText>ADDIN CSL_CITATION {"citationItems":[{"id":"ITEM-1","itemData":{"abstract":"Audit fee is a fee a company pays an external auditor in exchange for performing an audit. This study aims to examine the influences of company complexity, company size and public accounting firm size on audit fee. The study is conducted on manufacturing companies listed on the Indonesia Stock Exhange (IDX) during the years of 2012-2016. Purposive sampling technique is used in order to get a total sample size of 75. Audit fee is measured by using the amount of audit fee disclosed in the company annual reports, company complexity by the number of subsidiaries, company size by the company’s total assets, and public accounting form size by distinguishing the firms into two categories, namely Big Four accounting firms and Non-Big Four accounting firms","author":[{"dropping-particle":"","family":"Cristansy","given":"Jesslyn","non-dropping-particle":"","parse-names":false,"suffix":""},{"dropping-particle":"","family":"Ardiati","given":"Aloysia Yanti","non-dropping-particle":"","parse-names":false,"suffix":""}],"container-title":"Modus","id":"ITEM-1","issue":"2","issued":{"date-parts":[["2018"]]},"page":"198-211","title":"Pengaruh Kompleksitas Perusahaan, Ukuran Perusahaan, Dan Ukuran Kap Terhadap Fee Audit Pada Perusahaan Manufaktur Yang Terdaftar di BEI Tahun 2012-2016.","type":"article-journal","volume":"30"},"uris":["http://www.mendeley.com/documents/?uuid=f3095cc4-3ff6-4536-a5d5-d6c381369e4d"]}],"mendeley":{"formattedCitation":"(Cristansy &amp; Ardiati, 2018)","plainTextFormattedCitation":"(Cristansy &amp; Ardiati, 2018)","previouslyFormattedCitation":"(Cristansy &amp; Ardiati, 2018)"},"properties":{"noteIndex":0},"schema":"https://github.com/citation-style-language/schema/raw/master/csl-citation.json"}</w:instrText>
      </w:r>
      <w:r w:rsidR="00C73925" w:rsidRPr="00A25C95">
        <w:rPr>
          <w:rFonts w:ascii="Times New Roman" w:hAnsi="Times New Roman" w:cs="Times New Roman"/>
          <w:color w:val="000000" w:themeColor="text1"/>
          <w:sz w:val="24"/>
          <w:szCs w:val="24"/>
        </w:rPr>
        <w:fldChar w:fldCharType="separate"/>
      </w:r>
      <w:r w:rsidR="00C73925" w:rsidRPr="00A25C95">
        <w:rPr>
          <w:rFonts w:ascii="Times New Roman" w:hAnsi="Times New Roman" w:cs="Times New Roman"/>
          <w:noProof/>
          <w:color w:val="000000" w:themeColor="text1"/>
          <w:sz w:val="24"/>
          <w:szCs w:val="24"/>
        </w:rPr>
        <w:t>(Cristansy &amp; Ardiati, 2018)</w:t>
      </w:r>
      <w:r w:rsidR="00C73925" w:rsidRPr="00A25C95">
        <w:rPr>
          <w:rFonts w:ascii="Times New Roman" w:hAnsi="Times New Roman" w:cs="Times New Roman"/>
          <w:color w:val="000000" w:themeColor="text1"/>
          <w:sz w:val="24"/>
          <w:szCs w:val="24"/>
        </w:rPr>
        <w:fldChar w:fldCharType="end"/>
      </w:r>
      <w:r w:rsidR="00635FFC" w:rsidRPr="00A25C95">
        <w:rPr>
          <w:rFonts w:ascii="Times New Roman" w:hAnsi="Times New Roman" w:cs="Times New Roman"/>
          <w:color w:val="000000" w:themeColor="text1"/>
          <w:sz w:val="24"/>
          <w:szCs w:val="24"/>
        </w:rPr>
        <w:t>.</w:t>
      </w:r>
    </w:p>
    <w:p w14:paraId="1EAD47D4" w14:textId="77777777" w:rsidR="00136A2E" w:rsidRPr="00A25C95" w:rsidRDefault="00635FFC"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Tingkat kompleksitas suatu </w:t>
      </w:r>
      <w:r w:rsidR="00207137" w:rsidRPr="00A25C95">
        <w:rPr>
          <w:rFonts w:ascii="Times New Roman" w:hAnsi="Times New Roman" w:cs="Times New Roman"/>
          <w:color w:val="000000" w:themeColor="text1"/>
          <w:sz w:val="24"/>
          <w:szCs w:val="24"/>
        </w:rPr>
        <w:t>entitas</w:t>
      </w:r>
      <w:r w:rsidRPr="00A25C95">
        <w:rPr>
          <w:rFonts w:ascii="Times New Roman" w:hAnsi="Times New Roman" w:cs="Times New Roman"/>
          <w:color w:val="000000" w:themeColor="text1"/>
          <w:sz w:val="24"/>
          <w:szCs w:val="24"/>
        </w:rPr>
        <w:t xml:space="preserve"> menjadi salah satu faktor penting yang dipertimbangkan oleh auditor sebelum memulai proses pemeriksaan</w:t>
      </w:r>
      <w:r w:rsidR="00FB5863" w:rsidRPr="00A25C95">
        <w:rPr>
          <w:rFonts w:ascii="Times New Roman" w:hAnsi="Times New Roman" w:cs="Times New Roman"/>
          <w:color w:val="000000" w:themeColor="text1"/>
          <w:sz w:val="24"/>
          <w:szCs w:val="24"/>
        </w:rPr>
        <w:t xml:space="preserve"> </w:t>
      </w:r>
      <w:r w:rsidR="00FB5863" w:rsidRPr="00A25C95">
        <w:rPr>
          <w:rFonts w:ascii="Times New Roman" w:hAnsi="Times New Roman" w:cs="Times New Roman"/>
          <w:color w:val="000000" w:themeColor="text1"/>
          <w:sz w:val="24"/>
          <w:szCs w:val="24"/>
        </w:rPr>
        <w:fldChar w:fldCharType="begin" w:fldLock="1"/>
      </w:r>
      <w:r w:rsidR="00FB5863" w:rsidRPr="00A25C95">
        <w:rPr>
          <w:rFonts w:ascii="Times New Roman" w:hAnsi="Times New Roman" w:cs="Times New Roman"/>
          <w:color w:val="000000" w:themeColor="text1"/>
          <w:sz w:val="24"/>
          <w:szCs w:val="24"/>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inequality.","author":[{"dropping-particle":"","family":"Amelia","given":"Rizki","non-dropping-particle":"","parse-names":false,"suffix":""},{"dropping-particle":"","family":"Abbas","given":"Dirvi Surya","non-dropping-particle":"","parse-names":false,"suffix":""},{"dropping-particle":"","family":"Hamdani","given":"","non-dropping-particle":"","parse-names":false,"suffix":""},{"dropping-particle":"","family":"Hakim","given":"Mohamad Zulman","non-dropping-particle":"","parse-names":false,"suffix":""}],"container-title":"Jurnal JUMMA45","id":"ITEM-1","issue":"2","issued":{"date-parts":[["2022"]]},"page":"205-223","title":"PENGARUH KOMPLEKSITAS PERUSAHAAN, JENIS INDUSTRI, PROFITABILITAS KLIEN, UKURAN PERUSAHAAN DAN KOMITE AUDIT TERHADAP FEE AUDIT Rizki","type":"article-journal","volume":"1"},"uris":["http://www.mendeley.com/documents/?uuid=5f503aba-7975-4510-816b-924512a08169"]}],"mendeley":{"formattedCitation":"(Amelia et al., 2022)","plainTextFormattedCitation":"(Amelia et al., 2022)","previouslyFormattedCitation":"(Amelia et al., 2022)"},"properties":{"noteIndex":0},"schema":"https://github.com/citation-style-language/schema/raw/master/csl-citation.json"}</w:instrText>
      </w:r>
      <w:r w:rsidR="00FB5863" w:rsidRPr="00A25C95">
        <w:rPr>
          <w:rFonts w:ascii="Times New Roman" w:hAnsi="Times New Roman" w:cs="Times New Roman"/>
          <w:color w:val="000000" w:themeColor="text1"/>
          <w:sz w:val="24"/>
          <w:szCs w:val="24"/>
        </w:rPr>
        <w:fldChar w:fldCharType="separate"/>
      </w:r>
      <w:r w:rsidR="00FB5863" w:rsidRPr="00A25C95">
        <w:rPr>
          <w:rFonts w:ascii="Times New Roman" w:hAnsi="Times New Roman" w:cs="Times New Roman"/>
          <w:noProof/>
          <w:color w:val="000000" w:themeColor="text1"/>
          <w:sz w:val="24"/>
          <w:szCs w:val="24"/>
        </w:rPr>
        <w:t>(Amelia et al., 2022)</w:t>
      </w:r>
      <w:r w:rsidR="00FB5863" w:rsidRPr="00A25C95">
        <w:rPr>
          <w:rFonts w:ascii="Times New Roman" w:hAnsi="Times New Roman" w:cs="Times New Roman"/>
          <w:color w:val="000000" w:themeColor="text1"/>
          <w:sz w:val="24"/>
          <w:szCs w:val="24"/>
        </w:rPr>
        <w:fldChar w:fldCharType="end"/>
      </w:r>
      <w:r w:rsidRPr="00A25C95">
        <w:rPr>
          <w:rFonts w:ascii="Times New Roman" w:hAnsi="Times New Roman" w:cs="Times New Roman"/>
          <w:color w:val="000000" w:themeColor="text1"/>
          <w:sz w:val="24"/>
          <w:szCs w:val="24"/>
        </w:rPr>
        <w:t xml:space="preserve">. Struktur organisasi yang melibatkan keberadaan anak entitas atau cabang yang berada di bawah kendali entitas induk merupakan dinamika yang tidak sederhana. Hal ini disebabkan oleh kepemilikan saham secara mayoritas </w:t>
      </w:r>
      <w:r w:rsidR="008A247A" w:rsidRPr="00A25C95">
        <w:rPr>
          <w:rFonts w:ascii="Times New Roman" w:hAnsi="Times New Roman" w:cs="Times New Roman"/>
          <w:color w:val="000000" w:themeColor="text1"/>
          <w:sz w:val="24"/>
          <w:szCs w:val="24"/>
        </w:rPr>
        <w:t>oleh entitas induk terhadap entitas anak, yang menjadikan entitas anak bagian pelengkap dari keseluruhan entitas ekonomi. Keberadaan anak entitas dapat menjadi sumber tantangan tersendiri bagi auditor eksternal karena proses verifikasi informasi keuangan menjadi lebih rumit dan membutuhkan perhatian lebih</w:t>
      </w:r>
      <w:r w:rsidR="00FB5863" w:rsidRPr="00A25C95">
        <w:rPr>
          <w:rFonts w:ascii="Times New Roman" w:hAnsi="Times New Roman" w:cs="Times New Roman"/>
          <w:color w:val="000000" w:themeColor="text1"/>
          <w:sz w:val="24"/>
          <w:szCs w:val="24"/>
        </w:rPr>
        <w:t xml:space="preserve"> </w:t>
      </w:r>
      <w:r w:rsidR="00FB5863" w:rsidRPr="00A25C95">
        <w:rPr>
          <w:rFonts w:ascii="Times New Roman" w:hAnsi="Times New Roman" w:cs="Times New Roman"/>
          <w:color w:val="000000" w:themeColor="text1"/>
          <w:sz w:val="24"/>
          <w:szCs w:val="24"/>
        </w:rPr>
        <w:fldChar w:fldCharType="begin" w:fldLock="1"/>
      </w:r>
      <w:r w:rsidR="00FB5863" w:rsidRPr="00A25C95">
        <w:rPr>
          <w:rFonts w:ascii="Times New Roman" w:hAnsi="Times New Roman" w:cs="Times New Roman"/>
          <w:color w:val="000000" w:themeColor="text1"/>
          <w:sz w:val="24"/>
          <w:szCs w:val="24"/>
        </w:rPr>
        <w:instrText>ADDIN CSL_CITATION {"citationItems":[{"id":"ITEM-1","itemData":{"ISSN":"2337-3806","abstract":"This study aims to examine the factors that may affect the determination of the external audit fees on companies listed in Indonesia Stock Exchange (IDX) in the year 2011-2013. Factors that affect the determination of the external audit fees are the type of ownership of the company is divided into private and state-owned, firm size measured by total assets of the company, the existence of a subsidiary, KAP size divided into non-big four big four, and earnings management measured by discretionary accruals Modified Jones (2010).By using purposive sampling method samples obtained financial reports at least 138 companies. To analyze the effect of the type of ownership of the company, size of company, the existence of a subsidiary, the firm size, and earnings management, used multiple linear regression analysis. The results showed that the size of the company, a subsidiary, and the size of the firm have a significant effect in the determination of audit fees. While the variable of type of ownership and earnings management company does not have a significant effect on audit fees.","author":[{"dropping-particle":"","family":"Immanuel","given":"Raymond","non-dropping-particle":"","parse-names":false,"suffix":""},{"dropping-particle":"","family":"Yuyetta","given":"Etna Nur Afri","non-dropping-particle":"","parse-names":false,"suffix":""}],"container-title":"Diponegoro Journal of Accounting","id":"ITEM-1","issue":"3","issued":{"date-parts":[["2014"]]},"page":"1-12","title":"Analisis Faktor-Faktor Yang Mempengaruhi Penetapan Audit Fees","type":"article-journal","volume":"3"},"uris":["http://www.mendeley.com/documents/?uuid=455064b0-b069-400f-acd6-8a2ff059e17b"]}],"mendeley":{"formattedCitation":"(Immanuel &amp; Yuyetta, 2014)","plainTextFormattedCitation":"(Immanuel &amp; Yuyetta, 2014)","previouslyFormattedCitation":"(Immanuel &amp; Yuyetta, 2014)"},"properties":{"noteIndex":0},"schema":"https://github.com/citation-style-language/schema/raw/master/csl-citation.json"}</w:instrText>
      </w:r>
      <w:r w:rsidR="00FB5863" w:rsidRPr="00A25C95">
        <w:rPr>
          <w:rFonts w:ascii="Times New Roman" w:hAnsi="Times New Roman" w:cs="Times New Roman"/>
          <w:color w:val="000000" w:themeColor="text1"/>
          <w:sz w:val="24"/>
          <w:szCs w:val="24"/>
        </w:rPr>
        <w:fldChar w:fldCharType="separate"/>
      </w:r>
      <w:r w:rsidR="00FB5863" w:rsidRPr="00A25C95">
        <w:rPr>
          <w:rFonts w:ascii="Times New Roman" w:hAnsi="Times New Roman" w:cs="Times New Roman"/>
          <w:noProof/>
          <w:color w:val="000000" w:themeColor="text1"/>
          <w:sz w:val="24"/>
          <w:szCs w:val="24"/>
        </w:rPr>
        <w:t>(Immanuel &amp; Yuyetta, 2014)</w:t>
      </w:r>
      <w:r w:rsidR="00FB5863" w:rsidRPr="00A25C95">
        <w:rPr>
          <w:rFonts w:ascii="Times New Roman" w:hAnsi="Times New Roman" w:cs="Times New Roman"/>
          <w:color w:val="000000" w:themeColor="text1"/>
          <w:sz w:val="24"/>
          <w:szCs w:val="24"/>
        </w:rPr>
        <w:fldChar w:fldCharType="end"/>
      </w:r>
      <w:r w:rsidR="008A247A" w:rsidRPr="00A25C95">
        <w:rPr>
          <w:rFonts w:ascii="Times New Roman" w:hAnsi="Times New Roman" w:cs="Times New Roman"/>
          <w:color w:val="000000" w:themeColor="text1"/>
          <w:sz w:val="24"/>
          <w:szCs w:val="24"/>
        </w:rPr>
        <w:t>.</w:t>
      </w:r>
    </w:p>
    <w:p w14:paraId="3BAA941A" w14:textId="66576FC2" w:rsidR="008A247A" w:rsidRPr="00A25C95" w:rsidRDefault="008A247A"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Semakin kompleks operasi suatu entitas, terutama mencakup banyak unit usaha di berbagai </w:t>
      </w:r>
      <w:r w:rsidR="00FB5863" w:rsidRPr="00A25C95">
        <w:rPr>
          <w:rFonts w:ascii="Times New Roman" w:hAnsi="Times New Roman" w:cs="Times New Roman"/>
          <w:color w:val="000000" w:themeColor="text1"/>
          <w:sz w:val="24"/>
          <w:szCs w:val="24"/>
        </w:rPr>
        <w:t>lokasi</w:t>
      </w:r>
      <w:r w:rsidRPr="00A25C95">
        <w:rPr>
          <w:rFonts w:ascii="Times New Roman" w:hAnsi="Times New Roman" w:cs="Times New Roman"/>
          <w:color w:val="000000" w:themeColor="text1"/>
          <w:sz w:val="24"/>
          <w:szCs w:val="24"/>
        </w:rPr>
        <w:t xml:space="preserve">, baik dalam maupun luar negeri, semakin tinggi pula tingkat kesulitan yang harus dihadapi auditor. Hal ini berdampak langsung terhadap peningkatan pekerjaan audit, mulai dari pengumpulan bukti audit, evaluasi pengendalian internal, hingga konsolidasi laporan keuangan dan </w:t>
      </w:r>
      <w:r w:rsidRPr="00A25C95">
        <w:rPr>
          <w:rFonts w:ascii="Times New Roman" w:hAnsi="Times New Roman" w:cs="Times New Roman"/>
          <w:color w:val="000000" w:themeColor="text1"/>
          <w:sz w:val="24"/>
          <w:szCs w:val="24"/>
        </w:rPr>
        <w:lastRenderedPageBreak/>
        <w:t xml:space="preserve">berdampak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 yang dibebankan kepada entitas klien menjadi meningkat seiring bertambahnya kompleksitas dan beban kerja auditor. Ketika </w:t>
      </w:r>
      <w:r w:rsidR="00207137" w:rsidRPr="00A25C95">
        <w:rPr>
          <w:rFonts w:ascii="Times New Roman" w:hAnsi="Times New Roman" w:cs="Times New Roman"/>
          <w:color w:val="000000" w:themeColor="text1"/>
          <w:sz w:val="24"/>
          <w:szCs w:val="24"/>
        </w:rPr>
        <w:t>entitas</w:t>
      </w:r>
      <w:r w:rsidRPr="00A25C95">
        <w:rPr>
          <w:rFonts w:ascii="Times New Roman" w:hAnsi="Times New Roman" w:cs="Times New Roman"/>
          <w:color w:val="000000" w:themeColor="text1"/>
          <w:sz w:val="24"/>
          <w:szCs w:val="24"/>
        </w:rPr>
        <w:t xml:space="preserve"> berafilias dengan grup usaha yang besar dan memiliki jaringan luas anak serta cabang entitas, maka auditor harus mengalokasikan sumber daya lebih besar untuk menyelesaikan tugas secara menyeluruh dan akurat.</w:t>
      </w:r>
    </w:p>
    <w:p w14:paraId="7C5042A4" w14:textId="20626444" w:rsidR="0094608A" w:rsidRPr="00A25C95" w:rsidRDefault="0038393C" w:rsidP="00ED5232">
      <w:pPr>
        <w:pStyle w:val="ListParagraph"/>
        <w:numPr>
          <w:ilvl w:val="0"/>
          <w:numId w:val="19"/>
        </w:numPr>
        <w:spacing w:line="480" w:lineRule="auto"/>
        <w:ind w:left="567" w:hanging="425"/>
        <w:jc w:val="both"/>
        <w:rPr>
          <w:rFonts w:ascii="Times New Roman" w:hAnsi="Times New Roman" w:cs="Times New Roman"/>
          <w:b/>
          <w:bCs/>
          <w:color w:val="000000" w:themeColor="text1"/>
          <w:sz w:val="24"/>
          <w:szCs w:val="24"/>
        </w:rPr>
      </w:pPr>
      <w:r w:rsidRPr="00A25C95">
        <w:rPr>
          <w:rFonts w:ascii="Times New Roman" w:hAnsi="Times New Roman" w:cs="Times New Roman"/>
          <w:color w:val="000000" w:themeColor="text1"/>
          <w:sz w:val="24"/>
          <w:szCs w:val="24"/>
        </w:rPr>
        <w:t xml:space="preserve">Jenis Industri </w:t>
      </w:r>
      <w:r w:rsidR="00EC0850" w:rsidRPr="00A25C95">
        <w:rPr>
          <w:rFonts w:ascii="Times New Roman" w:hAnsi="Times New Roman" w:cs="Times New Roman"/>
          <w:color w:val="000000" w:themeColor="text1"/>
          <w:sz w:val="24"/>
          <w:szCs w:val="24"/>
        </w:rPr>
        <w:t>Entitas</w:t>
      </w:r>
      <w:r w:rsidR="004A703B" w:rsidRPr="00A25C95">
        <w:rPr>
          <w:rFonts w:ascii="Times New Roman" w:hAnsi="Times New Roman" w:cs="Times New Roman"/>
          <w:color w:val="000000" w:themeColor="text1"/>
          <w:sz w:val="24"/>
          <w:szCs w:val="24"/>
        </w:rPr>
        <w:t xml:space="preserve"> Klien</w:t>
      </w:r>
    </w:p>
    <w:p w14:paraId="4A97BAD7" w14:textId="2D618433" w:rsidR="00136A2E" w:rsidRPr="00A25C95" w:rsidRDefault="005E272E"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Menurut</w:t>
      </w:r>
      <w:r w:rsidR="002A7E41" w:rsidRPr="00A25C95">
        <w:rPr>
          <w:rFonts w:ascii="Times New Roman" w:hAnsi="Times New Roman" w:cs="Times New Roman"/>
          <w:color w:val="000000" w:themeColor="text1"/>
          <w:sz w:val="24"/>
          <w:szCs w:val="24"/>
        </w:rPr>
        <w:t xml:space="preserve"> </w:t>
      </w:r>
      <w:r w:rsidR="002A7E41" w:rsidRPr="00A25C95">
        <w:rPr>
          <w:rFonts w:ascii="Times New Roman" w:hAnsi="Times New Roman" w:cs="Times New Roman"/>
          <w:color w:val="000000" w:themeColor="text1"/>
          <w:sz w:val="24"/>
          <w:szCs w:val="24"/>
        </w:rPr>
        <w:fldChar w:fldCharType="begin" w:fldLock="1"/>
      </w:r>
      <w:r w:rsidR="002A7E41" w:rsidRPr="00A25C95">
        <w:rPr>
          <w:rFonts w:ascii="Times New Roman" w:hAnsi="Times New Roman" w:cs="Times New Roman"/>
          <w:color w:val="000000" w:themeColor="text1"/>
          <w:sz w:val="24"/>
          <w:szCs w:val="24"/>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inequality.","author":[{"dropping-particle":"","family":"Amelia","given":"Rizki","non-dropping-particle":"","parse-names":false,"suffix":""},{"dropping-particle":"","family":"Abbas","given":"Dirvi Surya","non-dropping-particle":"","parse-names":false,"suffix":""},{"dropping-particle":"","family":"Hamdani","given":"","non-dropping-particle":"","parse-names":false,"suffix":""},{"dropping-particle":"","family":"Hakim","given":"Mohamad Zulman","non-dropping-particle":"","parse-names":false,"suffix":""}],"container-title":"Jurnal JUMMA45","id":"ITEM-1","issue":"2","issued":{"date-parts":[["2022"]]},"page":"205-223","title":"PENGARUH KOMPLEKSITAS PERUSAHAAN, JENIS INDUSTRI, PROFITABILITAS KLIEN, UKURAN PERUSAHAAN DAN KOMITE AUDIT TERHADAP FEE AUDIT Rizki","type":"article-journal","volume":"1"},"uris":["http://www.mendeley.com/documents/?uuid=5f503aba-7975-4510-816b-924512a08169"]}],"mendeley":{"formattedCitation":"(Amelia et al., 2022)","manualFormatting":"Amelia et al. (2022)","plainTextFormattedCitation":"(Amelia et al., 2022)","previouslyFormattedCitation":"(Amelia et al., 2022)"},"properties":{"noteIndex":0},"schema":"https://github.com/citation-style-language/schema/raw/master/csl-citation.json"}</w:instrText>
      </w:r>
      <w:r w:rsidR="002A7E41" w:rsidRPr="00A25C95">
        <w:rPr>
          <w:rFonts w:ascii="Times New Roman" w:hAnsi="Times New Roman" w:cs="Times New Roman"/>
          <w:color w:val="000000" w:themeColor="text1"/>
          <w:sz w:val="24"/>
          <w:szCs w:val="24"/>
        </w:rPr>
        <w:fldChar w:fldCharType="separate"/>
      </w:r>
      <w:r w:rsidR="002A7E41" w:rsidRPr="00A25C95">
        <w:rPr>
          <w:rFonts w:ascii="Times New Roman" w:hAnsi="Times New Roman" w:cs="Times New Roman"/>
          <w:noProof/>
          <w:color w:val="000000" w:themeColor="text1"/>
          <w:sz w:val="24"/>
          <w:szCs w:val="24"/>
        </w:rPr>
        <w:t>Amelia et al. (2022)</w:t>
      </w:r>
      <w:r w:rsidR="002A7E41" w:rsidRPr="00A25C95">
        <w:rPr>
          <w:rFonts w:ascii="Times New Roman" w:hAnsi="Times New Roman" w:cs="Times New Roman"/>
          <w:color w:val="000000" w:themeColor="text1"/>
          <w:sz w:val="24"/>
          <w:szCs w:val="24"/>
        </w:rPr>
        <w:fldChar w:fldCharType="end"/>
      </w:r>
      <w:r w:rsidR="00425364" w:rsidRPr="00A25C95">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t>industri adalah salah satu bentuk aktivitas ekonomi yang berfokus pada proses perubahan berbagai jenis bahan, baik bahan mentah, bahan baku utama, barang setengah jadi, maupun barang jadi, menjadi produk baru yang memiliki nilai tambah secara ekonmi. Proses ini melibatkan serangkaian tehapan teknis, teknologi, serta tenaga kerja terampil yang secara sistematis mengubah input awal menjadi output yang lebih bermanfaat</w:t>
      </w:r>
      <w:r w:rsidR="00924F31" w:rsidRPr="00A25C95">
        <w:rPr>
          <w:rFonts w:ascii="Times New Roman" w:hAnsi="Times New Roman" w:cs="Times New Roman"/>
          <w:color w:val="000000" w:themeColor="text1"/>
          <w:sz w:val="24"/>
          <w:szCs w:val="24"/>
        </w:rPr>
        <w:t xml:space="preserve"> dari segi fungsi, kualitas, dan daya jual.</w:t>
      </w:r>
      <w:r w:rsidR="00234412" w:rsidRPr="00A25C95">
        <w:rPr>
          <w:rFonts w:ascii="Times New Roman" w:hAnsi="Times New Roman" w:cs="Times New Roman"/>
          <w:color w:val="000000" w:themeColor="text1"/>
          <w:sz w:val="24"/>
          <w:szCs w:val="24"/>
        </w:rPr>
        <w:t xml:space="preserve"> </w:t>
      </w:r>
      <w:r w:rsidR="00924F31" w:rsidRPr="00A25C95">
        <w:rPr>
          <w:rFonts w:ascii="Times New Roman" w:hAnsi="Times New Roman" w:cs="Times New Roman"/>
          <w:color w:val="000000" w:themeColor="text1"/>
          <w:sz w:val="24"/>
          <w:szCs w:val="24"/>
        </w:rPr>
        <w:t>Kegiatan industri bertujuan untuk meningkatkan nilai komersial suatu produk melalui pengolahan, praktikan, atau modifikasi, dan hasil akhirnya dapat memenuhi keinginan pasar. Produk industri</w:t>
      </w:r>
      <w:r w:rsidR="00234412" w:rsidRPr="00A25C95">
        <w:rPr>
          <w:rFonts w:ascii="Times New Roman" w:hAnsi="Times New Roman" w:cs="Times New Roman"/>
          <w:color w:val="000000" w:themeColor="text1"/>
          <w:sz w:val="24"/>
          <w:szCs w:val="24"/>
        </w:rPr>
        <w:t xml:space="preserve"> dapat berupa barang konsumsi, barang modal, atau komponen yang digunakan dalam proses produksi lanjutan.</w:t>
      </w:r>
    </w:p>
    <w:p w14:paraId="2383DCBA" w14:textId="41312CF6" w:rsidR="00136A2E" w:rsidRPr="00A25C95" w:rsidRDefault="00986B1E"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fldChar w:fldCharType="begin" w:fldLock="1"/>
      </w:r>
      <w:r w:rsidR="00425364" w:rsidRPr="00A25C95">
        <w:rPr>
          <w:rFonts w:ascii="Times New Roman" w:hAnsi="Times New Roman" w:cs="Times New Roman"/>
          <w:color w:val="000000" w:themeColor="text1"/>
          <w:sz w:val="24"/>
          <w:szCs w:val="24"/>
        </w:rPr>
        <w:instrText>ADDIN CSL_CITATION {"citationItems":[{"id":"ITEM-1","itemData":{"abstract":"Audit delay yang dialami perusahaan dapat merugikan berbagai pihak yang terkait dengan perusahaan dan menyebabkan menurunnya citra perusahaan di mata investor. Penelitian ini akan menguji audit delay menggunakan faktor-faktor ukuran perusahaan, jenis industri, komite audit, dan ukuran KAP. Penelitian ini merupakan penelitian kuantitatif dengan pendekatakan kausal asosiatif. Populasi dalam penelitian ini adalah perusahaan yang terdaftar di Bursa Efek Indonesia sejak tahun 2014-2016. Jumlah sampel dalam penelitian ini sebanyak 24 perusahaan dengan 3 kali publikasi laporan keuangan (2014-2016) sehingga diperoleh sampel dalam penelitian ini sebanyak 72 data perusahaan. Penelitian ini menggunakan metode analisis regresi linear berganda dengan alat bantu statistik IBM SPSS Versi 22. Hasil penelitian ini menunjukan bahwa secara parsial hanya jenis industri yang berpengaruh positif dan signifikan terhadap audit delay. Sedangkan variabel ukuran perusahaan, komite audit, dan ukuran KAP berpengaruh negatif tidak signifikan terhadap audit delay. Secara simultan ukuran perusahaan, jenis industri, komite audit, dan ukuran KAP","author":[{"dropping-particle":"","family":"Hakim","given":"Luqman","non-dropping-particle":"","parse-names":false,"suffix":""},{"dropping-particle":"","family":"Sagiyanti","given":"Prita","non-dropping-particle":"","parse-names":false,"suffix":""}],"container-title":"Jurnal JDM","id":"ITEM-1","issue":"2","issued":{"date-parts":[["2018"]]},"page":"58-73","title":"PENGARUH UKURAN PERUSAHAAN, JENIS INDUSTRI, KOMITE AUDIT, DAN UKURAN KAP TERHADAP AUDIT DELAY","type":"article-journal","volume":"1"},"uris":["http://www.mendeley.com/documents/?uuid=d046c8ed-6fc0-4f1f-a486-acd0d3b5a7ce"]}],"mendeley":{"formattedCitation":"(Hakim &amp; Sagiyanti, 2018)","manualFormatting":"Hakim &amp; Sagiyanti (2018)","plainTextFormattedCitation":"(Hakim &amp; Sagiyanti, 2018)","previouslyFormattedCitation":"(Hakim &amp; Sagiyanti, 2018)"},"properties":{"noteIndex":0},"schema":"https://github.com/citation-style-language/schema/raw/master/csl-citation.json"}</w:instrText>
      </w:r>
      <w:r w:rsidRPr="00A25C95">
        <w:rPr>
          <w:rFonts w:ascii="Times New Roman" w:hAnsi="Times New Roman" w:cs="Times New Roman"/>
          <w:color w:val="000000" w:themeColor="text1"/>
          <w:sz w:val="24"/>
          <w:szCs w:val="24"/>
        </w:rPr>
        <w:fldChar w:fldCharType="separate"/>
      </w:r>
      <w:r w:rsidRPr="00A25C95">
        <w:rPr>
          <w:rFonts w:ascii="Times New Roman" w:hAnsi="Times New Roman" w:cs="Times New Roman"/>
          <w:noProof/>
          <w:color w:val="000000" w:themeColor="text1"/>
          <w:sz w:val="24"/>
          <w:szCs w:val="24"/>
        </w:rPr>
        <w:t>Hakim &amp; Sagiyanti (2018)</w:t>
      </w:r>
      <w:r w:rsidRPr="00A25C95">
        <w:rPr>
          <w:rFonts w:ascii="Times New Roman" w:hAnsi="Times New Roman" w:cs="Times New Roman"/>
          <w:color w:val="000000" w:themeColor="text1"/>
          <w:sz w:val="24"/>
          <w:szCs w:val="24"/>
        </w:rPr>
        <w:fldChar w:fldCharType="end"/>
      </w:r>
      <w:r w:rsidRPr="00A25C95">
        <w:rPr>
          <w:rFonts w:ascii="Times New Roman" w:hAnsi="Times New Roman" w:cs="Times New Roman"/>
          <w:color w:val="000000" w:themeColor="text1"/>
          <w:sz w:val="24"/>
          <w:szCs w:val="24"/>
        </w:rPr>
        <w:t xml:space="preserve"> mendefinisikan jenis industri sebagai klasifikasi atau pengelompokan entitas berdasarkan sifat dan karakteristik utama dari aktivitas bisnis yang dijalankan. Klasifikasi ini berfokus pada variasi bentuk kegiatan operasional yang dilakukan oleh </w:t>
      </w:r>
      <w:r w:rsidR="00207137" w:rsidRPr="00A25C95">
        <w:rPr>
          <w:rFonts w:ascii="Times New Roman" w:hAnsi="Times New Roman" w:cs="Times New Roman"/>
          <w:color w:val="000000" w:themeColor="text1"/>
          <w:sz w:val="24"/>
          <w:szCs w:val="24"/>
        </w:rPr>
        <w:t>entitas</w:t>
      </w:r>
      <w:r w:rsidR="005B7635" w:rsidRPr="00A25C95">
        <w:rPr>
          <w:rFonts w:ascii="Times New Roman" w:hAnsi="Times New Roman" w:cs="Times New Roman"/>
          <w:color w:val="000000" w:themeColor="text1"/>
          <w:sz w:val="24"/>
          <w:szCs w:val="24"/>
        </w:rPr>
        <w:t>, baik dari segi produk yang dihasilkan, jasa yang ditawarkan, maupun proses bisnis.</w:t>
      </w:r>
      <w:r w:rsidR="005E272E" w:rsidRPr="00A25C95">
        <w:rPr>
          <w:rFonts w:ascii="Times New Roman" w:hAnsi="Times New Roman" w:cs="Times New Roman"/>
          <w:color w:val="000000" w:themeColor="text1"/>
          <w:sz w:val="24"/>
          <w:szCs w:val="24"/>
        </w:rPr>
        <w:t xml:space="preserve"> </w:t>
      </w:r>
      <w:r w:rsidR="00E368D2">
        <w:rPr>
          <w:rFonts w:ascii="Times New Roman" w:hAnsi="Times New Roman" w:cs="Times New Roman"/>
          <w:color w:val="000000" w:themeColor="text1"/>
          <w:sz w:val="24"/>
          <w:szCs w:val="24"/>
        </w:rPr>
        <w:t>Setiap</w:t>
      </w:r>
      <w:r w:rsidR="005E272E" w:rsidRPr="00A25C95">
        <w:rPr>
          <w:rFonts w:ascii="Times New Roman" w:hAnsi="Times New Roman" w:cs="Times New Roman"/>
          <w:color w:val="000000" w:themeColor="text1"/>
          <w:sz w:val="24"/>
          <w:szCs w:val="24"/>
        </w:rPr>
        <w:t xml:space="preserve"> entitas beroperasi dalam suatu sektor tertentu yang memiliki ciri khas tersendiri, baik dalam hal </w:t>
      </w:r>
      <w:r w:rsidR="005E272E" w:rsidRPr="00A25C95">
        <w:rPr>
          <w:rFonts w:ascii="Times New Roman" w:hAnsi="Times New Roman" w:cs="Times New Roman"/>
          <w:color w:val="000000" w:themeColor="text1"/>
          <w:sz w:val="24"/>
          <w:szCs w:val="24"/>
        </w:rPr>
        <w:lastRenderedPageBreak/>
        <w:t xml:space="preserve">risiko, regulasi, maupun model pendapatan memiliki pembeda dengan entitas lain yang bergerak di bidang berbeda. </w:t>
      </w:r>
      <w:r w:rsidR="00695B24" w:rsidRPr="00A25C95">
        <w:rPr>
          <w:rFonts w:ascii="Times New Roman" w:hAnsi="Times New Roman" w:cs="Times New Roman"/>
          <w:color w:val="000000" w:themeColor="text1"/>
          <w:sz w:val="24"/>
          <w:szCs w:val="24"/>
        </w:rPr>
        <w:t>Jenis industri merupakan faktor pembeda utama dalam dunia usaha yang menunjukkan bidang spesifik suatu entitas yang menjalankan kegiatan, seperti manufaktur</w:t>
      </w:r>
      <w:r w:rsidR="005E272E" w:rsidRPr="00A25C95">
        <w:rPr>
          <w:rFonts w:ascii="Times New Roman" w:hAnsi="Times New Roman" w:cs="Times New Roman"/>
          <w:color w:val="000000" w:themeColor="text1"/>
          <w:sz w:val="24"/>
          <w:szCs w:val="24"/>
        </w:rPr>
        <w:t>.</w:t>
      </w:r>
    </w:p>
    <w:p w14:paraId="2EE4630A" w14:textId="788C42A1" w:rsidR="00136A2E" w:rsidRPr="00A25C95" w:rsidRDefault="00C9701B"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Menurut Kikhia </w:t>
      </w:r>
      <w:r w:rsidR="00B60CA6" w:rsidRPr="00A25C95">
        <w:rPr>
          <w:rFonts w:ascii="Times New Roman" w:hAnsi="Times New Roman" w:cs="Times New Roman"/>
          <w:color w:val="000000" w:themeColor="text1"/>
          <w:sz w:val="24"/>
          <w:szCs w:val="24"/>
        </w:rPr>
        <w:t xml:space="preserve">(2015) dalam </w:t>
      </w:r>
      <w:r w:rsidR="00B60CA6" w:rsidRPr="00A25C95">
        <w:rPr>
          <w:rFonts w:ascii="Times New Roman" w:hAnsi="Times New Roman" w:cs="Times New Roman"/>
          <w:color w:val="000000" w:themeColor="text1"/>
          <w:sz w:val="24"/>
          <w:szCs w:val="24"/>
        </w:rPr>
        <w:fldChar w:fldCharType="begin" w:fldLock="1"/>
      </w:r>
      <w:r w:rsidR="00A85C6F" w:rsidRPr="00A25C95">
        <w:rPr>
          <w:rFonts w:ascii="Times New Roman" w:hAnsi="Times New Roman" w:cs="Times New Roman"/>
          <w:color w:val="000000" w:themeColor="text1"/>
          <w:sz w:val="24"/>
          <w:szCs w:val="24"/>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inequality.","author":[{"dropping-particle":"","family":"Amelia","given":"Rizki","non-dropping-particle":"","parse-names":false,"suffix":""},{"dropping-particle":"","family":"Abbas","given":"Dirvi Surya","non-dropping-particle":"","parse-names":false,"suffix":""},{"dropping-particle":"","family":"Hamdani","given":"","non-dropping-particle":"","parse-names":false,"suffix":""},{"dropping-particle":"","family":"Hakim","given":"Mohamad Zulman","non-dropping-particle":"","parse-names":false,"suffix":""}],"container-title":"Jurnal JUMMA45","id":"ITEM-1","issue":"2","issued":{"date-parts":[["2022"]]},"page":"205-223","title":"PENGARUH KOMPLEKSITAS PERUSAHAAN, JENIS INDUSTRI, PROFITABILITAS KLIEN, UKURAN PERUSAHAAN DAN KOMITE AUDIT TERHADAP FEE AUDIT Rizki","type":"article-journal","volume":"1"},"uris":["http://www.mendeley.com/documents/?uuid=5f503aba-7975-4510-816b-924512a08169"]}],"mendeley":{"formattedCitation":"(Amelia et al., 2022)","manualFormatting":"Amelia et al. (2022)","plainTextFormattedCitation":"(Amelia et al., 2022)","previouslyFormattedCitation":"(Amelia et al., 2022)"},"properties":{"noteIndex":0},"schema":"https://github.com/citation-style-language/schema/raw/master/csl-citation.json"}</w:instrText>
      </w:r>
      <w:r w:rsidR="00B60CA6" w:rsidRPr="00A25C95">
        <w:rPr>
          <w:rFonts w:ascii="Times New Roman" w:hAnsi="Times New Roman" w:cs="Times New Roman"/>
          <w:color w:val="000000" w:themeColor="text1"/>
          <w:sz w:val="24"/>
          <w:szCs w:val="24"/>
        </w:rPr>
        <w:fldChar w:fldCharType="separate"/>
      </w:r>
      <w:r w:rsidR="00B60CA6" w:rsidRPr="00A25C95">
        <w:rPr>
          <w:rFonts w:ascii="Times New Roman" w:hAnsi="Times New Roman" w:cs="Times New Roman"/>
          <w:noProof/>
          <w:color w:val="000000" w:themeColor="text1"/>
          <w:sz w:val="24"/>
          <w:szCs w:val="24"/>
        </w:rPr>
        <w:t>Amelia et al. (2022)</w:t>
      </w:r>
      <w:r w:rsidR="00B60CA6" w:rsidRPr="00A25C95">
        <w:rPr>
          <w:rFonts w:ascii="Times New Roman" w:hAnsi="Times New Roman" w:cs="Times New Roman"/>
          <w:color w:val="000000" w:themeColor="text1"/>
          <w:sz w:val="24"/>
          <w:szCs w:val="24"/>
        </w:rPr>
        <w:fldChar w:fldCharType="end"/>
      </w:r>
      <w:r w:rsidR="00B60CA6" w:rsidRPr="00A25C95">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t xml:space="preserve">klasifikasi industri tempat suatu entitas beroperasi merupakan salah satu faktor penting dalam penetapan besarnya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 Hal ini disebabkan oleh perbedaan karakteristik dan risiko antara industri yang mempengaruhi pendekatan serta keahlian spesifik yang dibutuhkan auditor dalam melakukan pemeriksaan. Setiap jenis industri memiliki kompleksitas yang mengharuskan auditor memiliki pemahaman mendalam dan kompetensi teknis yang sesuai dengan lingkungan bisnis industri. Salah satu contoh nyata adalah industri manufaktur, yang dikenal sebagai sektor dengan tingkat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 yang relative tinggi. Hal ini disebabkan oleh tingginya kebutuhan investasi modal dalam industri manufaktur, yang membuat </w:t>
      </w:r>
      <w:r w:rsidR="00207137" w:rsidRPr="00A25C95">
        <w:rPr>
          <w:rFonts w:ascii="Times New Roman" w:hAnsi="Times New Roman" w:cs="Times New Roman"/>
          <w:color w:val="000000" w:themeColor="text1"/>
          <w:sz w:val="24"/>
          <w:szCs w:val="24"/>
        </w:rPr>
        <w:t>entitas</w:t>
      </w:r>
      <w:r w:rsidRPr="00A25C95">
        <w:rPr>
          <w:rFonts w:ascii="Times New Roman" w:hAnsi="Times New Roman" w:cs="Times New Roman"/>
          <w:color w:val="000000" w:themeColor="text1"/>
          <w:sz w:val="24"/>
          <w:szCs w:val="24"/>
        </w:rPr>
        <w:t xml:space="preserve"> manufaktur</w:t>
      </w:r>
      <w:r w:rsidR="008D039C" w:rsidRPr="00A25C95">
        <w:rPr>
          <w:rFonts w:ascii="Times New Roman" w:hAnsi="Times New Roman" w:cs="Times New Roman"/>
          <w:color w:val="000000" w:themeColor="text1"/>
          <w:sz w:val="24"/>
          <w:szCs w:val="24"/>
        </w:rPr>
        <w:t xml:space="preserve"> sangat bergantung pada pembiayaan eksternal seperti pinjaman dan penerbitan saham. Ketergantungan entitas pada pihak eksternal meningkatkan kebutuhan akan transparansi dan akuntabilitas laporan keuangan.</w:t>
      </w:r>
    </w:p>
    <w:p w14:paraId="74448C21" w14:textId="6CD8E304" w:rsidR="00E67BBA" w:rsidRPr="00A25C95" w:rsidRDefault="00D021F0"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fldChar w:fldCharType="begin" w:fldLock="1"/>
      </w:r>
      <w:r w:rsidR="009C0AE2" w:rsidRPr="00A25C95">
        <w:rPr>
          <w:rFonts w:ascii="Times New Roman" w:hAnsi="Times New Roman" w:cs="Times New Roman"/>
          <w:color w:val="000000" w:themeColor="text1"/>
          <w:sz w:val="24"/>
          <w:szCs w:val="24"/>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inequality.","author":[{"dropping-particle":"","family":"Amelia","given":"Rizki","non-dropping-particle":"","parse-names":false,"suffix":""},{"dropping-particle":"","family":"Abbas","given":"Dirvi Surya","non-dropping-particle":"","parse-names":false,"suffix":""},{"dropping-particle":"","family":"Hamdani","given":"","non-dropping-particle":"","parse-names":false,"suffix":""},{"dropping-particle":"","family":"Hakim","given":"Mohamad Zulman","non-dropping-particle":"","parse-names":false,"suffix":""}],"container-title":"Jurnal JUMMA45","id":"ITEM-1","issue":"2","issued":{"date-parts":[["2022"]]},"page":"205-223","title":"PENGARUH KOMPLEKSITAS PERUSAHAAN, JENIS INDUSTRI, PROFITABILITAS KLIEN, UKURAN PERUSAHAAN DAN KOMITE AUDIT TERHADAP FEE AUDIT Rizki","type":"article-journal","volume":"1"},"uris":["http://www.mendeley.com/documents/?uuid=5f503aba-7975-4510-816b-924512a08169"]}],"mendeley":{"formattedCitation":"(Amelia et al., 2022)","manualFormatting":"Amelia et al. (2022)","plainTextFormattedCitation":"(Amelia et al., 2022)","previouslyFormattedCitation":"(Amelia et al., 2022)"},"properties":{"noteIndex":0},"schema":"https://github.com/citation-style-language/schema/raw/master/csl-citation.json"}</w:instrText>
      </w:r>
      <w:r w:rsidRPr="00A25C95">
        <w:rPr>
          <w:rFonts w:ascii="Times New Roman" w:hAnsi="Times New Roman" w:cs="Times New Roman"/>
          <w:color w:val="000000" w:themeColor="text1"/>
          <w:sz w:val="24"/>
          <w:szCs w:val="24"/>
        </w:rPr>
        <w:fldChar w:fldCharType="separate"/>
      </w:r>
      <w:r w:rsidRPr="00A25C95">
        <w:rPr>
          <w:rFonts w:ascii="Times New Roman" w:hAnsi="Times New Roman" w:cs="Times New Roman"/>
          <w:noProof/>
          <w:color w:val="000000" w:themeColor="text1"/>
          <w:sz w:val="24"/>
          <w:szCs w:val="24"/>
        </w:rPr>
        <w:t>Amelia et al. (2022)</w:t>
      </w:r>
      <w:r w:rsidRPr="00A25C95">
        <w:rPr>
          <w:rFonts w:ascii="Times New Roman" w:hAnsi="Times New Roman" w:cs="Times New Roman"/>
          <w:color w:val="000000" w:themeColor="text1"/>
          <w:sz w:val="24"/>
          <w:szCs w:val="24"/>
        </w:rPr>
        <w:fldChar w:fldCharType="end"/>
      </w:r>
      <w:r w:rsidRPr="00A25C95">
        <w:rPr>
          <w:rFonts w:ascii="Times New Roman" w:hAnsi="Times New Roman" w:cs="Times New Roman"/>
          <w:color w:val="000000" w:themeColor="text1"/>
          <w:sz w:val="24"/>
          <w:szCs w:val="24"/>
        </w:rPr>
        <w:t xml:space="preserve"> menyatakan bahwa e</w:t>
      </w:r>
      <w:r w:rsidR="008D039C" w:rsidRPr="00A25C95">
        <w:rPr>
          <w:rFonts w:ascii="Times New Roman" w:hAnsi="Times New Roman" w:cs="Times New Roman"/>
          <w:color w:val="000000" w:themeColor="text1"/>
          <w:sz w:val="24"/>
          <w:szCs w:val="24"/>
        </w:rPr>
        <w:t xml:space="preserve">ntitas dalam industri manufaktur sering menghadapi tekanan publik yang lebih besar dibandingkan dengan industri lain. Tekanan berasal dari berbagai pihak, seperti investor, kreditur, regulator, serta masyarakat umum yang memperhatikan aktivitas dan kinerja keuangan entitas. Industri manufaktur dituntut untuk melakukan pengungkapan informasi keuangan secara sukarela dan menyeluruh, yang akhirnya meningkatkan kompleksitas audit. </w:t>
      </w:r>
      <w:r w:rsidR="008D039C" w:rsidRPr="00A25C95">
        <w:rPr>
          <w:rFonts w:ascii="Times New Roman" w:hAnsi="Times New Roman" w:cs="Times New Roman"/>
          <w:color w:val="000000" w:themeColor="text1"/>
          <w:sz w:val="24"/>
          <w:szCs w:val="24"/>
        </w:rPr>
        <w:lastRenderedPageBreak/>
        <w:t xml:space="preserve">Auditor harus mengalokasikan lebih banyak sumber daya, waktu, dan sumber daya yang kompeten dalam pelaksanaan audit terhadap entitas dalam industri manufaktur, secara langsung berdampak pada peningkatan </w:t>
      </w:r>
      <w:r w:rsidR="009A4C04" w:rsidRPr="009A4C04">
        <w:rPr>
          <w:rFonts w:ascii="Times New Roman" w:hAnsi="Times New Roman" w:cs="Times New Roman"/>
          <w:i/>
          <w:iCs/>
          <w:color w:val="000000" w:themeColor="text1"/>
          <w:sz w:val="24"/>
          <w:szCs w:val="24"/>
        </w:rPr>
        <w:t>fee</w:t>
      </w:r>
      <w:r w:rsidR="008D039C" w:rsidRPr="00A25C95">
        <w:rPr>
          <w:rFonts w:ascii="Times New Roman" w:hAnsi="Times New Roman" w:cs="Times New Roman"/>
          <w:color w:val="000000" w:themeColor="text1"/>
          <w:sz w:val="24"/>
          <w:szCs w:val="24"/>
        </w:rPr>
        <w:t xml:space="preserve"> audit yang dibebankan kepada entitas klien</w:t>
      </w:r>
      <w:r w:rsidR="00F313F9" w:rsidRPr="00A25C95">
        <w:rPr>
          <w:rFonts w:ascii="Times New Roman" w:hAnsi="Times New Roman" w:cs="Times New Roman"/>
          <w:color w:val="000000" w:themeColor="text1"/>
          <w:sz w:val="24"/>
          <w:szCs w:val="24"/>
        </w:rPr>
        <w:t>.</w:t>
      </w:r>
    </w:p>
    <w:p w14:paraId="72854700" w14:textId="067EE0CF" w:rsidR="00136A2E" w:rsidRPr="00A25C95" w:rsidRDefault="00985517" w:rsidP="00ED5232">
      <w:pPr>
        <w:pStyle w:val="ListParagraph"/>
        <w:numPr>
          <w:ilvl w:val="0"/>
          <w:numId w:val="19"/>
        </w:numPr>
        <w:spacing w:line="480" w:lineRule="auto"/>
        <w:ind w:left="567" w:hanging="425"/>
        <w:jc w:val="both"/>
        <w:rPr>
          <w:rFonts w:ascii="Times New Roman" w:hAnsi="Times New Roman" w:cs="Times New Roman"/>
          <w:b/>
          <w:bCs/>
          <w:color w:val="000000" w:themeColor="text1"/>
          <w:sz w:val="24"/>
          <w:szCs w:val="24"/>
        </w:rPr>
      </w:pPr>
      <w:r w:rsidRPr="00A25C95">
        <w:rPr>
          <w:rFonts w:ascii="Times New Roman" w:hAnsi="Times New Roman" w:cs="Times New Roman"/>
          <w:color w:val="000000" w:themeColor="text1"/>
          <w:sz w:val="24"/>
          <w:szCs w:val="24"/>
        </w:rPr>
        <w:t>Profitabilitas Entitas Klien</w:t>
      </w:r>
    </w:p>
    <w:p w14:paraId="59B91B84" w14:textId="3186CE5F" w:rsidR="00136A2E" w:rsidRPr="00A25C95" w:rsidRDefault="00A53377" w:rsidP="00ED5232">
      <w:pPr>
        <w:pStyle w:val="ListParagraph"/>
        <w:spacing w:line="480" w:lineRule="auto"/>
        <w:ind w:left="142" w:firstLine="567"/>
        <w:jc w:val="both"/>
        <w:rPr>
          <w:rFonts w:ascii="Times New Roman" w:hAnsi="Times New Roman" w:cs="Times New Roman"/>
          <w:b/>
          <w:bCs/>
          <w:color w:val="000000" w:themeColor="text1"/>
          <w:sz w:val="24"/>
          <w:szCs w:val="24"/>
        </w:rPr>
      </w:pPr>
      <w:r w:rsidRPr="00A25C95">
        <w:rPr>
          <w:rFonts w:ascii="Times New Roman" w:hAnsi="Times New Roman" w:cs="Times New Roman"/>
          <w:color w:val="000000" w:themeColor="text1"/>
          <w:sz w:val="24"/>
          <w:szCs w:val="24"/>
        </w:rPr>
        <w:t>Kapasitas suatu entitas bisnis dalam menghasilkan keuntungan selama kurun waktu yang telah ditentukan disebut dengan profitabilitas</w:t>
      </w:r>
      <w:r w:rsidR="00215152" w:rsidRPr="00A25C95">
        <w:rPr>
          <w:rFonts w:ascii="Times New Roman" w:hAnsi="Times New Roman" w:cs="Times New Roman"/>
          <w:color w:val="000000" w:themeColor="text1"/>
          <w:sz w:val="24"/>
          <w:szCs w:val="24"/>
        </w:rPr>
        <w:t xml:space="preserve"> </w:t>
      </w:r>
      <w:r w:rsidR="00215152" w:rsidRPr="00A25C95">
        <w:rPr>
          <w:rFonts w:ascii="Times New Roman" w:hAnsi="Times New Roman" w:cs="Times New Roman"/>
          <w:color w:val="000000" w:themeColor="text1"/>
          <w:sz w:val="24"/>
          <w:szCs w:val="24"/>
        </w:rPr>
        <w:fldChar w:fldCharType="begin" w:fldLock="1"/>
      </w:r>
      <w:r w:rsidR="00066D26" w:rsidRPr="00A25C95">
        <w:rPr>
          <w:rFonts w:ascii="Times New Roman" w:hAnsi="Times New Roman" w:cs="Times New Roman"/>
          <w:color w:val="000000" w:themeColor="text1"/>
          <w:sz w:val="24"/>
          <w:szCs w:val="24"/>
        </w:rPr>
        <w:instrText>ADDIN CSL_CITATION {"citationItems":[{"id":"ITEM-1","itemData":{"DOI":"10.24036/jea.v1i3.130","abstract":"This study aims to examine (1) the influence of industry type, company size, company complexity and client profitability on audit fees (2) the influence of industry types on audit fees (3) influence of firm size on audit fees (4) the effect of corporate complexity on audit fees (5) the effect of client profitability on audit fees. Data collection uses a purposive sampling method for manufacturing companies listed on the Indonesia Stock Exchange (IDX) during 2013-2017. A total of 34 companies were sampled in this study. Research shows that (1) type of industry, size of company, complexity of the company and client profitability together influence audit fees (2) the type of high profile industry and low profile does not affect the high or low audit fees given (3) the greater the size of a company, the higher the audit fee borne by the client (4) the number of subsidiaries does not affect the high or low audit fees given, and (5) companies that have high profits tend to provide a high audit fee because they are vulnerable to misstatement","author":[{"dropping-particle":"","family":"Huri","given":"Sanisah","non-dropping-particle":"","parse-names":false,"suffix":""},{"dropping-particle":"","family":"Syofyan","given":"Efrizal","non-dropping-particle":"","parse-names":false,"suffix":""}],"container-title":"Jurnal Eksplorasi Akuntansi","id":"ITEM-1","issue":"3","issued":{"date-parts":[["2019"]]},"page":"1096-1110","title":"PENGARUH JENIS INDUSTRI, UKURAN PERUSAHAAN, KOMPLEKSITAS PERUSAHAAN DAN PROFITABILITAS KLIEN TERHADAP AUDIT FEE (Studi Empiris pada Perusahaan Manufaktur yang Terdaftar di Bursa Efek Indonesia Tahun 2013-2017)","type":"article-journal","volume":"1"},"uris":["http://www.mendeley.com/documents/?uuid=1bc501fe-4c46-40f5-a0c7-44c8d1cdf4bf"]}],"mendeley":{"formattedCitation":"(Huri &amp; Syofyan, 2019)","plainTextFormattedCitation":"(Huri &amp; Syofyan, 2019)","previouslyFormattedCitation":"(Huri &amp; Syofyan, 2019)"},"properties":{"noteIndex":0},"schema":"https://github.com/citation-style-language/schema/raw/master/csl-citation.json"}</w:instrText>
      </w:r>
      <w:r w:rsidR="00215152" w:rsidRPr="00A25C95">
        <w:rPr>
          <w:rFonts w:ascii="Times New Roman" w:hAnsi="Times New Roman" w:cs="Times New Roman"/>
          <w:color w:val="000000" w:themeColor="text1"/>
          <w:sz w:val="24"/>
          <w:szCs w:val="24"/>
        </w:rPr>
        <w:fldChar w:fldCharType="separate"/>
      </w:r>
      <w:r w:rsidR="00066D26" w:rsidRPr="00A25C95">
        <w:rPr>
          <w:rFonts w:ascii="Times New Roman" w:hAnsi="Times New Roman" w:cs="Times New Roman"/>
          <w:noProof/>
          <w:color w:val="000000" w:themeColor="text1"/>
          <w:sz w:val="24"/>
          <w:szCs w:val="24"/>
        </w:rPr>
        <w:t>(Huri &amp; Syofyan, 2019)</w:t>
      </w:r>
      <w:r w:rsidR="00215152" w:rsidRPr="00A25C95">
        <w:rPr>
          <w:rFonts w:ascii="Times New Roman" w:hAnsi="Times New Roman" w:cs="Times New Roman"/>
          <w:color w:val="000000" w:themeColor="text1"/>
          <w:sz w:val="24"/>
          <w:szCs w:val="24"/>
        </w:rPr>
        <w:fldChar w:fldCharType="end"/>
      </w:r>
      <w:r w:rsidRPr="00A25C95">
        <w:rPr>
          <w:rFonts w:ascii="Times New Roman" w:hAnsi="Times New Roman" w:cs="Times New Roman"/>
          <w:color w:val="000000" w:themeColor="text1"/>
          <w:sz w:val="24"/>
          <w:szCs w:val="24"/>
        </w:rPr>
        <w:t xml:space="preserve">. </w:t>
      </w:r>
      <w:r w:rsidR="009C0AE2" w:rsidRPr="00A25C95">
        <w:rPr>
          <w:rFonts w:ascii="Times New Roman" w:hAnsi="Times New Roman" w:cs="Times New Roman"/>
          <w:color w:val="000000" w:themeColor="text1"/>
          <w:sz w:val="24"/>
          <w:szCs w:val="24"/>
        </w:rPr>
        <w:t xml:space="preserve">Menurut </w:t>
      </w:r>
      <w:r w:rsidR="009C0AE2" w:rsidRPr="00A25C95">
        <w:rPr>
          <w:rFonts w:ascii="Times New Roman" w:hAnsi="Times New Roman" w:cs="Times New Roman"/>
          <w:color w:val="000000" w:themeColor="text1"/>
          <w:sz w:val="24"/>
          <w:szCs w:val="24"/>
        </w:rPr>
        <w:fldChar w:fldCharType="begin" w:fldLock="1"/>
      </w:r>
      <w:r w:rsidR="004424C7" w:rsidRPr="00A25C95">
        <w:rPr>
          <w:rFonts w:ascii="Times New Roman" w:hAnsi="Times New Roman" w:cs="Times New Roman"/>
          <w:color w:val="000000" w:themeColor="text1"/>
          <w:sz w:val="24"/>
          <w:szCs w:val="24"/>
        </w:rPr>
        <w:instrText>ADDIN CSL_CITATION {"citationItems":[{"id":"ITEM-1","itemData":{"abstract":"Audit fee merupakan biaya yang diterima auditor eksternal setelah memberikan jasa audit kepada suatu perusahaan. Aturan penentuan imbalan jasa audit laporan keuangan tercantum dalam Peraturan Pengurus Nomor 2 Tahun 2016 yang dikeluarkan oleh Institut Akuntan Publik Indonesia (IAPI). Auditor eksternal berhak mendapatkan imbalan jasa berdasarkan kesepakatan yang telah disepakati dalam surat perikatan. Audit fee yang terlalu rendah atau tinggi, akan mempengaruhi independensi auditor eksternal. Penelitian ini bertujuan untuk meneliti apakah terdapat pengaruh secara simultan maupun parsial dari variabel ukuran Kantor Akuntan Publik (KAP), profitabilitas, dan risiko perusahaan terhadap audit fee pada perusahaan manufaktur yang terdaftar di Bursa Efek Indonesia (BEI) tahun 2016-2019. Populasi pada penelitian ini yaitu seluruh perusahaan sektor manufaktur yang terdaftar di Bursa Efek Indonesia tahun 2016-2019. Teknik pengambilan sampel pada penelitian ini yaitu sampling nonprobabilitas dengan menggunakan purposive sampling. Ditemukan 37 perusahaan, dengan waktu pengamatan selama tiga tahun, sehingga terdapat 148 sampel. Metode analisis data yang digunakan dalam penelitian yaitu analisis regresi data panel. Hasil penelitian menunjukkan bahwa ukuran Kantor Akuntan Publik, profitabilitas, dan risiko perusahaan berpengaruh simultan terhadap audit fee. Secara parsial, profitabilitas dan risiko perusahaan berpengaruh positif terhadap audit fee. Sedangkan ukuran Kantor Akuntan Publik tidak berpengaruh signifikan terhadap audit fee.","author":[{"dropping-particle":"","family":"Azizah","given":"Hasna Nur","non-dropping-particle":"","parse-names":false,"suffix":""},{"dropping-particle":"","family":"Nazar","given":"Mohamad Rafki","non-dropping-particle":"","parse-names":false,"suffix":""},{"dropping-particle":"","family":"Pratama","given":"Febrial","non-dropping-particle":"","parse-names":false,"suffix":""}],"container-title":"e-Proceeding of Management","id":"ITEM-1","issue":"5","issued":{"date-parts":[["2021"]]},"page":"5503-5512","title":"PENGARUH UKURAN KANTOR AKUNTAN PUBLIK, PROFITABILITAS, DAN RISIKO PERUSAHAAN TERHADAP AUDIT FEE (Studi Empiris pada Perusahaan Manufaktur yang Terdaftar di Bursa Efek Indonesia Tahun 2016-2019)","type":"article-journal","volume":"8"},"uris":["http://www.mendeley.com/documents/?uuid=90952294-a9e9-4eee-a2f2-fa25cedaa425"]}],"mendeley":{"formattedCitation":"(Azizah et al., 2021)","manualFormatting":"Azizah et al. (2021)","plainTextFormattedCitation":"(Azizah et al., 2021)","previouslyFormattedCitation":"(Azizah et al., 2021)"},"properties":{"noteIndex":0},"schema":"https://github.com/citation-style-language/schema/raw/master/csl-citation.json"}</w:instrText>
      </w:r>
      <w:r w:rsidR="009C0AE2" w:rsidRPr="00A25C95">
        <w:rPr>
          <w:rFonts w:ascii="Times New Roman" w:hAnsi="Times New Roman" w:cs="Times New Roman"/>
          <w:color w:val="000000" w:themeColor="text1"/>
          <w:sz w:val="24"/>
          <w:szCs w:val="24"/>
        </w:rPr>
        <w:fldChar w:fldCharType="separate"/>
      </w:r>
      <w:r w:rsidR="009C0AE2" w:rsidRPr="00A25C95">
        <w:rPr>
          <w:rFonts w:ascii="Times New Roman" w:hAnsi="Times New Roman" w:cs="Times New Roman"/>
          <w:noProof/>
          <w:color w:val="000000" w:themeColor="text1"/>
          <w:sz w:val="24"/>
          <w:szCs w:val="24"/>
        </w:rPr>
        <w:t>Azizah et al. (2021)</w:t>
      </w:r>
      <w:r w:rsidR="009C0AE2" w:rsidRPr="00A25C95">
        <w:rPr>
          <w:rFonts w:ascii="Times New Roman" w:hAnsi="Times New Roman" w:cs="Times New Roman"/>
          <w:color w:val="000000" w:themeColor="text1"/>
          <w:sz w:val="24"/>
          <w:szCs w:val="24"/>
        </w:rPr>
        <w:fldChar w:fldCharType="end"/>
      </w:r>
      <w:r w:rsidR="009C0AE2" w:rsidRPr="00A25C95">
        <w:rPr>
          <w:rFonts w:ascii="Times New Roman" w:hAnsi="Times New Roman" w:cs="Times New Roman"/>
          <w:color w:val="000000" w:themeColor="text1"/>
          <w:sz w:val="24"/>
          <w:szCs w:val="24"/>
        </w:rPr>
        <w:t xml:space="preserve"> rasio profitabilitas digunakan untuk mengevaluasi tingkat penghasilan </w:t>
      </w:r>
      <w:r w:rsidR="00207137" w:rsidRPr="00A25C95">
        <w:rPr>
          <w:rFonts w:ascii="Times New Roman" w:hAnsi="Times New Roman" w:cs="Times New Roman"/>
          <w:color w:val="000000" w:themeColor="text1"/>
          <w:sz w:val="24"/>
          <w:szCs w:val="24"/>
        </w:rPr>
        <w:t>profitabilitas</w:t>
      </w:r>
      <w:r w:rsidR="009C0AE2" w:rsidRPr="00A25C95">
        <w:rPr>
          <w:rFonts w:ascii="Times New Roman" w:hAnsi="Times New Roman" w:cs="Times New Roman"/>
          <w:color w:val="000000" w:themeColor="text1"/>
          <w:sz w:val="24"/>
          <w:szCs w:val="24"/>
        </w:rPr>
        <w:t xml:space="preserve"> suatu entitas, sekaligus mengukur efisiensi kinerja manajerial dalam mengelola sumber daya yang dimiliki. Rasio profitabilitas dilakukan dengan membandingkan bagian-bagian dari laporan keuangan dan laporan kinerja keuangan, seperti neraca dan laporan </w:t>
      </w:r>
      <w:r w:rsidR="00207137" w:rsidRPr="00A25C95">
        <w:rPr>
          <w:rFonts w:ascii="Times New Roman" w:hAnsi="Times New Roman" w:cs="Times New Roman"/>
          <w:color w:val="000000" w:themeColor="text1"/>
          <w:sz w:val="24"/>
          <w:szCs w:val="24"/>
        </w:rPr>
        <w:t>profitabilitas</w:t>
      </w:r>
      <w:r w:rsidR="009C0AE2" w:rsidRPr="00A25C95">
        <w:rPr>
          <w:rFonts w:ascii="Times New Roman" w:hAnsi="Times New Roman" w:cs="Times New Roman"/>
          <w:color w:val="000000" w:themeColor="text1"/>
          <w:sz w:val="24"/>
          <w:szCs w:val="24"/>
        </w:rPr>
        <w:t xml:space="preserve"> rugi.</w:t>
      </w:r>
    </w:p>
    <w:p w14:paraId="09A18300" w14:textId="68A7E899" w:rsidR="00136A2E" w:rsidRPr="00A25C95" w:rsidRDefault="004424C7"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fldChar w:fldCharType="begin" w:fldLock="1"/>
      </w:r>
      <w:r w:rsidRPr="00A25C95">
        <w:rPr>
          <w:rFonts w:ascii="Times New Roman" w:hAnsi="Times New Roman" w:cs="Times New Roman"/>
          <w:color w:val="000000" w:themeColor="text1"/>
          <w:sz w:val="24"/>
          <w:szCs w:val="24"/>
        </w:rPr>
        <w:instrText>ADDIN CSL_CITATION {"citationItems":[{"id":"ITEM-1","itemData":{"DOI":"10.1057/9781137341280.0038","abstract":"The benefits and drawbacks of diversity inside organizations have been the focus of attention for researchers and practitioners for several decades. In our article, we investigate the business case for racial diversity across different hierarchical levels. More precisely, we ask: How does racial diversity within organizations and its asymmetry across hierarchical levels affect their financial performance? From a sample of 143 US law firms from 2008 to 2012, we provide strong support for the business case and show that greater racial diversity for the entire organization is positively associated with firm financial performance. However, contrary to our initial expectations, the benefits of diversity are not more pronounced at the top of the organization, where its effects should arguably be more clearly observable. Diversity seems to have a similar effect across the three levels in law firms: associates, mid-level and partners. Furthermore, we find that the most profitable firms actually have their racial diversity heavily concentrated at the associate level. We discuss alternative explanations for this surprising finding and why the top-performing law firms have both overall higher degree of racial diversity and more concentration of its diversity at the lower level.","author":[{"dropping-particle":"","family":"Jensen","given":"Michael C.","non-dropping-particle":"","parse-names":false,"suffix":""},{"dropping-particle":"","family":"Meckling","given":"William H.","non-dropping-particle":"","parse-names":false,"suffix":""}],"container-title":"Journal of Financial Economics","id":"ITEM-1","issue":"4","issued":{"date-parts":[["1976"]]},"page":"305-360","title":"THEORY OF THE FIRM: MANAGERIAL BEHAVIOR, AGENCY COSTS AND OWNERSHIP STRUCTURE","type":"article-journal","volume":"3"},"uris":["http://www.mendeley.com/documents/?uuid=89bc6762-099f-474f-8d12-6f3aedd16dc7"]}],"mendeley":{"formattedCitation":"(Jensen &amp; Meckling, 1976)","manualFormatting":"Jensen &amp; Meckling (1976)","plainTextFormattedCitation":"(Jensen &amp; Meckling, 1976)","previouslyFormattedCitation":"(Jensen &amp; Meckling, 1976)"},"properties":{"noteIndex":0},"schema":"https://github.com/citation-style-language/schema/raw/master/csl-citation.json"}</w:instrText>
      </w:r>
      <w:r w:rsidRPr="00A25C95">
        <w:rPr>
          <w:rFonts w:ascii="Times New Roman" w:hAnsi="Times New Roman" w:cs="Times New Roman"/>
          <w:color w:val="000000" w:themeColor="text1"/>
          <w:sz w:val="24"/>
          <w:szCs w:val="24"/>
        </w:rPr>
        <w:fldChar w:fldCharType="separate"/>
      </w:r>
      <w:r w:rsidRPr="00A25C95">
        <w:rPr>
          <w:rFonts w:ascii="Times New Roman" w:hAnsi="Times New Roman" w:cs="Times New Roman"/>
          <w:noProof/>
          <w:color w:val="000000" w:themeColor="text1"/>
          <w:sz w:val="24"/>
          <w:szCs w:val="24"/>
        </w:rPr>
        <w:t>Jensen &amp; Meckling (1976)</w:t>
      </w:r>
      <w:r w:rsidRPr="00A25C95">
        <w:rPr>
          <w:rFonts w:ascii="Times New Roman" w:hAnsi="Times New Roman" w:cs="Times New Roman"/>
          <w:color w:val="000000" w:themeColor="text1"/>
          <w:sz w:val="24"/>
          <w:szCs w:val="24"/>
        </w:rPr>
        <w:fldChar w:fldCharType="end"/>
      </w:r>
      <w:r w:rsidRPr="00A25C95">
        <w:rPr>
          <w:rFonts w:ascii="Times New Roman" w:hAnsi="Times New Roman" w:cs="Times New Roman"/>
          <w:color w:val="000000" w:themeColor="text1"/>
          <w:sz w:val="24"/>
          <w:szCs w:val="24"/>
        </w:rPr>
        <w:t xml:space="preserve"> menyatakan bahwa teori agensi menyoroti salah satu penyebab munculnya konflik kepentingan, yaitu ketika pihak manajer atau agen gagal memenuhi harapan dan kesejahteraan pemilik entitas atau </w:t>
      </w:r>
      <w:r w:rsidR="003C5687" w:rsidRPr="00A25C95">
        <w:rPr>
          <w:rFonts w:ascii="Times New Roman" w:hAnsi="Times New Roman" w:cs="Times New Roman"/>
          <w:color w:val="000000" w:themeColor="text1"/>
          <w:sz w:val="24"/>
          <w:szCs w:val="24"/>
        </w:rPr>
        <w:t>prinsipal</w:t>
      </w:r>
      <w:r w:rsidRPr="00A25C95">
        <w:rPr>
          <w:rFonts w:ascii="Times New Roman" w:hAnsi="Times New Roman" w:cs="Times New Roman"/>
          <w:color w:val="000000" w:themeColor="text1"/>
          <w:sz w:val="24"/>
          <w:szCs w:val="24"/>
        </w:rPr>
        <w:t xml:space="preserve">. Dalam upaya memenuhi ekspektasi para investor, manajemen berusaha memaksimalkan </w:t>
      </w:r>
      <w:r w:rsidR="00207137" w:rsidRPr="00A25C95">
        <w:rPr>
          <w:rFonts w:ascii="Times New Roman" w:hAnsi="Times New Roman" w:cs="Times New Roman"/>
          <w:color w:val="000000" w:themeColor="text1"/>
          <w:sz w:val="24"/>
          <w:szCs w:val="24"/>
        </w:rPr>
        <w:t>profitabilitas</w:t>
      </w:r>
      <w:r w:rsidRPr="00A25C95">
        <w:rPr>
          <w:rFonts w:ascii="Times New Roman" w:hAnsi="Times New Roman" w:cs="Times New Roman"/>
          <w:color w:val="000000" w:themeColor="text1"/>
          <w:sz w:val="24"/>
          <w:szCs w:val="24"/>
        </w:rPr>
        <w:t xml:space="preserve"> agar mampu membagikan dividen dalam jumlah besar</w:t>
      </w:r>
      <w:r w:rsidR="0017687A">
        <w:rPr>
          <w:rFonts w:ascii="Times New Roman" w:hAnsi="Times New Roman" w:cs="Times New Roman"/>
          <w:color w:val="000000" w:themeColor="text1"/>
          <w:sz w:val="24"/>
          <w:szCs w:val="24"/>
        </w:rPr>
        <w:t>, t</w:t>
      </w:r>
      <w:r w:rsidRPr="00A25C95">
        <w:rPr>
          <w:rFonts w:ascii="Times New Roman" w:hAnsi="Times New Roman" w:cs="Times New Roman"/>
          <w:color w:val="000000" w:themeColor="text1"/>
          <w:sz w:val="24"/>
          <w:szCs w:val="24"/>
        </w:rPr>
        <w:t>etapi untuk memastikan bahwa laporan keuangan yang disusun</w:t>
      </w:r>
      <w:r w:rsidR="00FA4AD2" w:rsidRPr="00A25C95">
        <w:rPr>
          <w:rFonts w:ascii="Times New Roman" w:hAnsi="Times New Roman" w:cs="Times New Roman"/>
          <w:color w:val="000000" w:themeColor="text1"/>
          <w:sz w:val="24"/>
          <w:szCs w:val="24"/>
        </w:rPr>
        <w:t xml:space="preserve"> tidak mengandung kekeliruan atau manipulasi, maka diperlukan pemeriksaan oleh auditor independen. </w:t>
      </w:r>
      <w:r w:rsidR="00DD752D" w:rsidRPr="00A25C95">
        <w:rPr>
          <w:rFonts w:ascii="Times New Roman" w:hAnsi="Times New Roman" w:cs="Times New Roman"/>
          <w:color w:val="000000" w:themeColor="text1"/>
          <w:sz w:val="24"/>
          <w:szCs w:val="24"/>
        </w:rPr>
        <w:t>Menurut</w:t>
      </w:r>
      <w:r w:rsidR="008233B3" w:rsidRPr="00A25C95">
        <w:rPr>
          <w:rFonts w:ascii="Times New Roman" w:hAnsi="Times New Roman" w:cs="Times New Roman"/>
          <w:color w:val="000000" w:themeColor="text1"/>
          <w:sz w:val="24"/>
          <w:szCs w:val="24"/>
        </w:rPr>
        <w:t xml:space="preserve"> </w:t>
      </w:r>
      <w:r w:rsidR="00DD752D" w:rsidRPr="00A25C95">
        <w:rPr>
          <w:rFonts w:ascii="Times New Roman" w:hAnsi="Times New Roman" w:cs="Times New Roman"/>
          <w:color w:val="000000" w:themeColor="text1"/>
          <w:sz w:val="24"/>
          <w:szCs w:val="24"/>
        </w:rPr>
        <w:fldChar w:fldCharType="begin" w:fldLock="1"/>
      </w:r>
      <w:r w:rsidR="00DD752D" w:rsidRPr="00A25C95">
        <w:rPr>
          <w:rFonts w:ascii="Times New Roman" w:hAnsi="Times New Roman" w:cs="Times New Roman"/>
          <w:color w:val="000000" w:themeColor="text1"/>
          <w:sz w:val="24"/>
          <w:szCs w:val="24"/>
        </w:rPr>
        <w:instrText>ADDIN CSL_CITATION {"citationItems":[{"id":"ITEM-1","itemData":{"abstract":"The different business environment in each company causes the audit fees used by each company to be different for external auditors. This study aims to examine the effect of family ownership, government ownership, institutional ownership, complexity, profitability and client risk as independent variables on audit fees as the dependent variable. The sample data population in this study were all LQ45 companies listed on the IDX in 2015 - 2019. The purposive sampling method was used in this study to determine the sample company data to be tested. Using this method, data were obtained for 106 companies from the total data of350 companies. The results of this study indicate that the variables of family ownership and institutional ownership have a positive and significant relationship with the audit fee. The independent variables ofclient complexity, client profitability and client risk have a negative and significant relationship with the dependent variable on audit fees. Meanwhile, the goverment ownership has a significant positive relationship to the audit fee.","author":[{"dropping-particle":"","family":"Afdhalastin","given":"Aulia Dewi","non-dropping-particle":"","parse-names":false,"suffix":""},{"dropping-particle":"","family":"Yuyetta","given":"Etna Nur Afri","non-dropping-particle":"","parse-names":false,"suffix":""}],"container-title":"Jurnal Of Accounting","id":"ITEM-1","issue":"4","issued":{"date-parts":[["2021"]]},"page":"1-15","title":"Analisis Pengaruh Struktur Kepemilikan Terkonsentrasi, Kompleksitas, Profitabilitas, Dan Risiko Perusahaan Terhadap Audit Fee","type":"article-journal","volume":"10"},"uris":["http://www.mendeley.com/documents/?uuid=f741c832-9b5d-4d40-908e-23c625ae33a4"]}],"mendeley":{"formattedCitation":"(Afdhalastin &amp; Yuyetta, 2021)","manualFormatting":"Afdhalastin &amp; Yuyetta (2021)","plainTextFormattedCitation":"(Afdhalastin &amp; Yuyetta, 2021)","previouslyFormattedCitation":"(Afdhalastin &amp; Yuyetta, 2021)"},"properties":{"noteIndex":0},"schema":"https://github.com/citation-style-language/schema/raw/master/csl-citation.json"}</w:instrText>
      </w:r>
      <w:r w:rsidR="00DD752D" w:rsidRPr="00A25C95">
        <w:rPr>
          <w:rFonts w:ascii="Times New Roman" w:hAnsi="Times New Roman" w:cs="Times New Roman"/>
          <w:color w:val="000000" w:themeColor="text1"/>
          <w:sz w:val="24"/>
          <w:szCs w:val="24"/>
        </w:rPr>
        <w:fldChar w:fldCharType="separate"/>
      </w:r>
      <w:r w:rsidR="00DD752D" w:rsidRPr="00A25C95">
        <w:rPr>
          <w:rFonts w:ascii="Times New Roman" w:hAnsi="Times New Roman" w:cs="Times New Roman"/>
          <w:noProof/>
          <w:color w:val="000000" w:themeColor="text1"/>
          <w:sz w:val="24"/>
          <w:szCs w:val="24"/>
        </w:rPr>
        <w:t>Afdhalastin &amp; Yuyetta (2021)</w:t>
      </w:r>
      <w:r w:rsidR="00DD752D" w:rsidRPr="00A25C95">
        <w:rPr>
          <w:rFonts w:ascii="Times New Roman" w:hAnsi="Times New Roman" w:cs="Times New Roman"/>
          <w:color w:val="000000" w:themeColor="text1"/>
          <w:sz w:val="24"/>
          <w:szCs w:val="24"/>
        </w:rPr>
        <w:fldChar w:fldCharType="end"/>
      </w:r>
      <w:r w:rsidR="00202E27" w:rsidRPr="00A25C95">
        <w:rPr>
          <w:rFonts w:ascii="Times New Roman" w:hAnsi="Times New Roman" w:cs="Times New Roman"/>
          <w:color w:val="000000" w:themeColor="text1"/>
          <w:sz w:val="24"/>
          <w:szCs w:val="24"/>
        </w:rPr>
        <w:t xml:space="preserve"> berdasarkan teori agensi, </w:t>
      </w:r>
      <w:r w:rsidR="00207137" w:rsidRPr="00A25C95">
        <w:rPr>
          <w:rFonts w:ascii="Times New Roman" w:hAnsi="Times New Roman" w:cs="Times New Roman"/>
          <w:color w:val="000000" w:themeColor="text1"/>
          <w:sz w:val="24"/>
          <w:szCs w:val="24"/>
        </w:rPr>
        <w:t>entitas</w:t>
      </w:r>
      <w:r w:rsidR="00202E27" w:rsidRPr="00A25C95">
        <w:rPr>
          <w:rFonts w:ascii="Times New Roman" w:hAnsi="Times New Roman" w:cs="Times New Roman"/>
          <w:color w:val="000000" w:themeColor="text1"/>
          <w:sz w:val="24"/>
          <w:szCs w:val="24"/>
        </w:rPr>
        <w:t xml:space="preserve"> dengan tingkat</w:t>
      </w:r>
      <w:r w:rsidR="008233B3" w:rsidRPr="00A25C95">
        <w:rPr>
          <w:rFonts w:ascii="Times New Roman" w:hAnsi="Times New Roman" w:cs="Times New Roman"/>
          <w:color w:val="000000" w:themeColor="text1"/>
          <w:sz w:val="24"/>
          <w:szCs w:val="24"/>
        </w:rPr>
        <w:t xml:space="preserve"> profitabilitas yang tinggi cenderung lebih transparan dalam menyampaikan informasi yang relevan bagi para pemangku </w:t>
      </w:r>
      <w:r w:rsidR="008233B3" w:rsidRPr="00A25C95">
        <w:rPr>
          <w:rFonts w:ascii="Times New Roman" w:hAnsi="Times New Roman" w:cs="Times New Roman"/>
          <w:color w:val="000000" w:themeColor="text1"/>
          <w:sz w:val="24"/>
          <w:szCs w:val="24"/>
        </w:rPr>
        <w:lastRenderedPageBreak/>
        <w:t>kepentingan. Profitabilitas berfungsi sebagai salah satu tolak ukur keberhasilan kinerja manajerial dalam mengelola suatu entitas.</w:t>
      </w:r>
    </w:p>
    <w:p w14:paraId="4E8B51D8" w14:textId="38E49AFB" w:rsidR="00136A2E" w:rsidRPr="00A25C95" w:rsidRDefault="00FA4AD2" w:rsidP="00ED5232">
      <w:pPr>
        <w:pStyle w:val="ListParagraph"/>
        <w:spacing w:line="480" w:lineRule="auto"/>
        <w:ind w:left="142" w:firstLine="567"/>
        <w:jc w:val="both"/>
        <w:rPr>
          <w:rFonts w:ascii="Times New Roman" w:hAnsi="Times New Roman" w:cs="Times New Roman"/>
          <w:b/>
          <w:bCs/>
          <w:color w:val="000000" w:themeColor="text1"/>
          <w:sz w:val="24"/>
          <w:szCs w:val="24"/>
        </w:rPr>
      </w:pPr>
      <w:r w:rsidRPr="00A25C95">
        <w:rPr>
          <w:rFonts w:ascii="Times New Roman" w:hAnsi="Times New Roman" w:cs="Times New Roman"/>
          <w:color w:val="000000" w:themeColor="text1"/>
          <w:sz w:val="24"/>
          <w:szCs w:val="24"/>
        </w:rPr>
        <w:t xml:space="preserve">Semakin tinggi tingkat profitabilitas suatu entitas, maka semakin penting pula dilakukan audit yang cermat untuk memberikan keyakinan bahwa laporan keuangan bebas dari kesalahan </w:t>
      </w:r>
      <w:r w:rsidRPr="00A25C95">
        <w:rPr>
          <w:rFonts w:ascii="Times New Roman" w:hAnsi="Times New Roman" w:cs="Times New Roman"/>
          <w:color w:val="000000" w:themeColor="text1"/>
          <w:sz w:val="24"/>
          <w:szCs w:val="24"/>
        </w:rPr>
        <w:fldChar w:fldCharType="begin" w:fldLock="1"/>
      </w:r>
      <w:r w:rsidR="00A53377" w:rsidRPr="00A25C95">
        <w:rPr>
          <w:rFonts w:ascii="Times New Roman" w:hAnsi="Times New Roman" w:cs="Times New Roman"/>
          <w:color w:val="000000" w:themeColor="text1"/>
          <w:sz w:val="24"/>
          <w:szCs w:val="24"/>
        </w:rPr>
        <w:instrText>ADDIN CSL_CITATION {"citationItems":[{"id":"ITEM-1","itemData":{"author":[{"dropping-particle":"","family":"Tat","given":"Robertus Nakacama Erik","non-dropping-particle":"","parse-names":false,"suffix":""},{"dropping-particle":"","family":"Murdiawati","given":"Dewi","non-dropping-particle":"","parse-names":false,"suffix":""}],"container-title":"Jurnal Ilmiah Akuntansi","id":"ITEM-1","issue":"1","issued":{"date-parts":[["2020"]]},"page":"177-195","title":"Faktor-faktor Penentu Tarif Biaya Audit Eksternal (Audit Fee) pada Perusahaan Non-Keuangan","type":"article-journal","volume":"5"},"uris":["http://www.mendeley.com/documents/?uuid=452d75e1-d205-4fc2-a7ae-cc2b222d4d72"]}],"mendeley":{"formattedCitation":"(Tat &amp; Murdiawati, 2020)","plainTextFormattedCitation":"(Tat &amp; Murdiawati, 2020)","previouslyFormattedCitation":"(Tat &amp; Murdiawati, 2020)"},"properties":{"noteIndex":0},"schema":"https://github.com/citation-style-language/schema/raw/master/csl-citation.json"}</w:instrText>
      </w:r>
      <w:r w:rsidRPr="00A25C95">
        <w:rPr>
          <w:rFonts w:ascii="Times New Roman" w:hAnsi="Times New Roman" w:cs="Times New Roman"/>
          <w:color w:val="000000" w:themeColor="text1"/>
          <w:sz w:val="24"/>
          <w:szCs w:val="24"/>
        </w:rPr>
        <w:fldChar w:fldCharType="separate"/>
      </w:r>
      <w:r w:rsidRPr="00A25C95">
        <w:rPr>
          <w:rFonts w:ascii="Times New Roman" w:hAnsi="Times New Roman" w:cs="Times New Roman"/>
          <w:noProof/>
          <w:color w:val="000000" w:themeColor="text1"/>
          <w:sz w:val="24"/>
          <w:szCs w:val="24"/>
        </w:rPr>
        <w:t>(Tat &amp; Murdiawati, 2020)</w:t>
      </w:r>
      <w:r w:rsidRPr="00A25C95">
        <w:rPr>
          <w:rFonts w:ascii="Times New Roman" w:hAnsi="Times New Roman" w:cs="Times New Roman"/>
          <w:color w:val="000000" w:themeColor="text1"/>
          <w:sz w:val="24"/>
          <w:szCs w:val="24"/>
        </w:rPr>
        <w:fldChar w:fldCharType="end"/>
      </w:r>
      <w:r w:rsidRPr="00A25C95">
        <w:rPr>
          <w:rFonts w:ascii="Times New Roman" w:hAnsi="Times New Roman" w:cs="Times New Roman"/>
          <w:color w:val="000000" w:themeColor="text1"/>
          <w:sz w:val="24"/>
          <w:szCs w:val="24"/>
        </w:rPr>
        <w:t>.</w:t>
      </w:r>
      <w:r w:rsidR="00207137" w:rsidRPr="00A25C95">
        <w:rPr>
          <w:rFonts w:ascii="Times New Roman" w:hAnsi="Times New Roman" w:cs="Times New Roman"/>
          <w:color w:val="000000" w:themeColor="text1"/>
          <w:sz w:val="24"/>
          <w:szCs w:val="24"/>
        </w:rPr>
        <w:t xml:space="preserve"> Tingginya profitabilitas yang diperoleh entitas mecerminkan efektivitas manajemen dalam memanfaatkan dan mengendalikan aset, serta mengembangkan sumber daya yang dimiliki </w:t>
      </w:r>
      <w:r w:rsidR="00207137" w:rsidRPr="00A25C95">
        <w:rPr>
          <w:rFonts w:ascii="Times New Roman" w:hAnsi="Times New Roman" w:cs="Times New Roman"/>
          <w:color w:val="000000" w:themeColor="text1"/>
          <w:sz w:val="24"/>
          <w:szCs w:val="24"/>
        </w:rPr>
        <w:fldChar w:fldCharType="begin" w:fldLock="1"/>
      </w:r>
      <w:r w:rsidR="00520C3E" w:rsidRPr="00A25C95">
        <w:rPr>
          <w:rFonts w:ascii="Times New Roman" w:hAnsi="Times New Roman" w:cs="Times New Roman"/>
          <w:color w:val="000000" w:themeColor="text1"/>
          <w:sz w:val="24"/>
          <w:szCs w:val="24"/>
        </w:rPr>
        <w:instrText>ADDIN CSL_CITATION {"citationItems":[{"id":"ITEM-1","itemData":{"abstract":"The different business environment in each company causes the audit fees used by each company to be different for external auditors. This study aims to examine the effect of family ownership, government ownership, institutional ownership, complexity, profitability and client risk as independent variables on audit fees as the dependent variable. The sample data population in this study were all LQ45 companies listed on the IDX in 2015 - 2019. The purposive sampling method was used in this study to determine the sample company data to be tested. Using this method, data were obtained for 106 companies from the total data of350 companies. The results of this study indicate that the variables of family ownership and institutional ownership have a positive and significant relationship with the audit fee. The independent variables ofclient complexity, client profitability and client risk have a negative and significant relationship with the dependent variable on audit fees. Meanwhile, the goverment ownership has a significant positive relationship to the audit fee.","author":[{"dropping-particle":"","family":"Afdhalastin","given":"Aulia Dewi","non-dropping-particle":"","parse-names":false,"suffix":""},{"dropping-particle":"","family":"Yuyetta","given":"Etna Nur Afri","non-dropping-particle":"","parse-names":false,"suffix":""}],"container-title":"Jurnal Of Accounting","id":"ITEM-1","issue":"4","issued":{"date-parts":[["2021"]]},"page":"1-15","title":"Analisis Pengaruh Struktur Kepemilikan Terkonsentrasi, Kompleksitas, Profitabilitas, Dan Risiko Perusahaan Terhadap Audit Fee","type":"article-journal","volume":"10"},"uris":["http://www.mendeley.com/documents/?uuid=f741c832-9b5d-4d40-908e-23c625ae33a4"]}],"mendeley":{"formattedCitation":"(Afdhalastin &amp; Yuyetta, 2021)","plainTextFormattedCitation":"(Afdhalastin &amp; Yuyetta, 2021)","previouslyFormattedCitation":"(Afdhalastin &amp; Yuyetta, 2021)"},"properties":{"noteIndex":0},"schema":"https://github.com/citation-style-language/schema/raw/master/csl-citation.json"}</w:instrText>
      </w:r>
      <w:r w:rsidR="00207137" w:rsidRPr="00A25C95">
        <w:rPr>
          <w:rFonts w:ascii="Times New Roman" w:hAnsi="Times New Roman" w:cs="Times New Roman"/>
          <w:color w:val="000000" w:themeColor="text1"/>
          <w:sz w:val="24"/>
          <w:szCs w:val="24"/>
        </w:rPr>
        <w:fldChar w:fldCharType="separate"/>
      </w:r>
      <w:r w:rsidR="00207137" w:rsidRPr="00A25C95">
        <w:rPr>
          <w:rFonts w:ascii="Times New Roman" w:hAnsi="Times New Roman" w:cs="Times New Roman"/>
          <w:noProof/>
          <w:color w:val="000000" w:themeColor="text1"/>
          <w:sz w:val="24"/>
          <w:szCs w:val="24"/>
        </w:rPr>
        <w:t>(Afdhalastin &amp; Yuyetta, 2021)</w:t>
      </w:r>
      <w:r w:rsidR="00207137" w:rsidRPr="00A25C95">
        <w:rPr>
          <w:rFonts w:ascii="Times New Roman" w:hAnsi="Times New Roman" w:cs="Times New Roman"/>
          <w:color w:val="000000" w:themeColor="text1"/>
          <w:sz w:val="24"/>
          <w:szCs w:val="24"/>
        </w:rPr>
        <w:fldChar w:fldCharType="end"/>
      </w:r>
      <w:r w:rsidR="00207137" w:rsidRPr="00A25C95">
        <w:rPr>
          <w:rFonts w:ascii="Times New Roman" w:hAnsi="Times New Roman" w:cs="Times New Roman"/>
          <w:color w:val="000000" w:themeColor="text1"/>
          <w:sz w:val="24"/>
          <w:szCs w:val="24"/>
        </w:rPr>
        <w:t>.</w:t>
      </w:r>
      <w:r w:rsidR="003C5687" w:rsidRPr="00A25C95">
        <w:rPr>
          <w:rFonts w:ascii="Times New Roman" w:hAnsi="Times New Roman" w:cs="Times New Roman"/>
          <w:color w:val="000000" w:themeColor="text1"/>
          <w:sz w:val="24"/>
          <w:szCs w:val="24"/>
        </w:rPr>
        <w:t xml:space="preserve"> </w:t>
      </w:r>
      <w:r w:rsidR="003C5687" w:rsidRPr="00A25C95">
        <w:rPr>
          <w:rFonts w:ascii="Times New Roman" w:hAnsi="Times New Roman" w:cs="Times New Roman"/>
          <w:color w:val="000000" w:themeColor="text1"/>
          <w:sz w:val="24"/>
          <w:szCs w:val="24"/>
        </w:rPr>
        <w:fldChar w:fldCharType="begin" w:fldLock="1"/>
      </w:r>
      <w:r w:rsidR="00066D26" w:rsidRPr="00A25C95">
        <w:rPr>
          <w:rFonts w:ascii="Times New Roman" w:hAnsi="Times New Roman" w:cs="Times New Roman"/>
          <w:color w:val="000000" w:themeColor="text1"/>
          <w:sz w:val="24"/>
          <w:szCs w:val="24"/>
        </w:rPr>
        <w:instrText>ADDIN CSL_CITATION {"citationItems":[{"id":"ITEM-1","itemData":{"DOI":"10.24036/jea.v1i3.130","abstract":"This study aims to examine (1) the influence of industry type, company size, company complexity and client profitability on audit fees (2) the influence of industry types on audit fees (3) influence of firm size on audit fees (4) the effect of corporate complexity on audit fees (5) the effect of client profitability on audit fees. Data collection uses a purposive sampling method for manufacturing companies listed on the Indonesia Stock Exchange (IDX) during 2013-2017. A total of 34 companies were sampled in this study. Research shows that (1) type of industry, size of company, complexity of the company and client profitability together influence audit fees (2) the type of high profile industry and low profile does not affect the high or low audit fees given (3) the greater the size of a company, the higher the audit fee borne by the client (4) the number of subsidiaries does not affect the high or low audit fees given, and (5) companies that have high profits tend to provide a high audit fee because they are vulnerable to misstatement","author":[{"dropping-particle":"","family":"Huri","given":"Sanisah","non-dropping-particle":"","parse-names":false,"suffix":""},{"dropping-particle":"","family":"Syofyan","given":"Efrizal","non-dropping-particle":"","parse-names":false,"suffix":""}],"container-title":"Jurnal Eksplorasi Akuntansi","id":"ITEM-1","issue":"3","issued":{"date-parts":[["2019"]]},"page":"1096-1110","title":"PENGARUH JENIS INDUSTRI, UKURAN PERUSAHAAN, KOMPLEKSITAS PERUSAHAAN DAN PROFITABILITAS KLIEN TERHADAP AUDIT FEE (Studi Empiris pada Perusahaan Manufaktur yang Terdaftar di Bursa Efek Indonesia Tahun 2013-2017)","type":"article-journal","volume":"1"},"uris":["http://www.mendeley.com/documents/?uuid=1bc501fe-4c46-40f5-a0c7-44c8d1cdf4bf"]}],"mendeley":{"formattedCitation":"(Huri &amp; Syofyan, 2019)","manualFormatting":"Huri &amp; Syofyan (2019)","plainTextFormattedCitation":"(Huri &amp; Syofyan, 2019)","previouslyFormattedCitation":"(Huri &amp; Syofyan, 2019)"},"properties":{"noteIndex":0},"schema":"https://github.com/citation-style-language/schema/raw/master/csl-citation.json"}</w:instrText>
      </w:r>
      <w:r w:rsidR="003C5687" w:rsidRPr="00A25C95">
        <w:rPr>
          <w:rFonts w:ascii="Times New Roman" w:hAnsi="Times New Roman" w:cs="Times New Roman"/>
          <w:color w:val="000000" w:themeColor="text1"/>
          <w:sz w:val="24"/>
          <w:szCs w:val="24"/>
        </w:rPr>
        <w:fldChar w:fldCharType="separate"/>
      </w:r>
      <w:r w:rsidR="003C5687" w:rsidRPr="00A25C95">
        <w:rPr>
          <w:rFonts w:ascii="Times New Roman" w:hAnsi="Times New Roman" w:cs="Times New Roman"/>
          <w:noProof/>
          <w:color w:val="000000" w:themeColor="text1"/>
          <w:sz w:val="24"/>
          <w:szCs w:val="24"/>
        </w:rPr>
        <w:t>Huri &amp; Syofyan (2019)</w:t>
      </w:r>
      <w:r w:rsidR="003C5687" w:rsidRPr="00A25C95">
        <w:rPr>
          <w:rFonts w:ascii="Times New Roman" w:hAnsi="Times New Roman" w:cs="Times New Roman"/>
          <w:color w:val="000000" w:themeColor="text1"/>
          <w:sz w:val="24"/>
          <w:szCs w:val="24"/>
        </w:rPr>
        <w:fldChar w:fldCharType="end"/>
      </w:r>
      <w:r w:rsidR="003C5687" w:rsidRPr="00A25C95">
        <w:rPr>
          <w:rFonts w:ascii="Times New Roman" w:hAnsi="Times New Roman" w:cs="Times New Roman"/>
          <w:color w:val="000000" w:themeColor="text1"/>
          <w:sz w:val="24"/>
          <w:szCs w:val="24"/>
        </w:rPr>
        <w:t xml:space="preserve"> menyatakan bahwa p</w:t>
      </w:r>
      <w:r w:rsidR="000875EB" w:rsidRPr="00A25C95">
        <w:rPr>
          <w:rFonts w:ascii="Times New Roman" w:hAnsi="Times New Roman" w:cs="Times New Roman"/>
          <w:color w:val="000000" w:themeColor="text1"/>
          <w:sz w:val="24"/>
          <w:szCs w:val="24"/>
        </w:rPr>
        <w:t>ara pemangku kepentingan mendambakan pertumbuhan</w:t>
      </w:r>
      <w:r w:rsidR="00207137" w:rsidRPr="00A25C95">
        <w:rPr>
          <w:rFonts w:ascii="Times New Roman" w:hAnsi="Times New Roman" w:cs="Times New Roman"/>
          <w:color w:val="000000" w:themeColor="text1"/>
          <w:sz w:val="24"/>
          <w:szCs w:val="24"/>
        </w:rPr>
        <w:t xml:space="preserve"> entitas</w:t>
      </w:r>
      <w:r w:rsidR="000875EB" w:rsidRPr="00A25C95">
        <w:rPr>
          <w:rFonts w:ascii="Times New Roman" w:hAnsi="Times New Roman" w:cs="Times New Roman"/>
          <w:color w:val="000000" w:themeColor="text1"/>
          <w:sz w:val="24"/>
          <w:szCs w:val="24"/>
        </w:rPr>
        <w:t xml:space="preserve"> yang tercermin dari meningkatnya tingkat </w:t>
      </w:r>
      <w:r w:rsidR="00207137" w:rsidRPr="00A25C95">
        <w:rPr>
          <w:rFonts w:ascii="Times New Roman" w:hAnsi="Times New Roman" w:cs="Times New Roman"/>
          <w:color w:val="000000" w:themeColor="text1"/>
          <w:sz w:val="24"/>
          <w:szCs w:val="24"/>
        </w:rPr>
        <w:t>profitabilitas</w:t>
      </w:r>
      <w:r w:rsidR="000875EB" w:rsidRPr="00A25C95">
        <w:rPr>
          <w:rFonts w:ascii="Times New Roman" w:hAnsi="Times New Roman" w:cs="Times New Roman"/>
          <w:color w:val="000000" w:themeColor="text1"/>
          <w:sz w:val="24"/>
          <w:szCs w:val="24"/>
        </w:rPr>
        <w:t xml:space="preserve"> yang diperoleh</w:t>
      </w:r>
      <w:r w:rsidR="00207137" w:rsidRPr="00A25C95">
        <w:rPr>
          <w:rFonts w:ascii="Times New Roman" w:hAnsi="Times New Roman" w:cs="Times New Roman"/>
          <w:color w:val="000000" w:themeColor="text1"/>
          <w:sz w:val="24"/>
          <w:szCs w:val="24"/>
        </w:rPr>
        <w:t xml:space="preserve">. </w:t>
      </w:r>
      <w:r w:rsidR="000875EB" w:rsidRPr="00A25C95">
        <w:rPr>
          <w:rFonts w:ascii="Times New Roman" w:hAnsi="Times New Roman" w:cs="Times New Roman"/>
          <w:color w:val="000000" w:themeColor="text1"/>
          <w:sz w:val="24"/>
          <w:szCs w:val="24"/>
        </w:rPr>
        <w:t xml:space="preserve">Ketika entitas mampu mencapai target </w:t>
      </w:r>
      <w:r w:rsidR="00207137" w:rsidRPr="00A25C95">
        <w:rPr>
          <w:rFonts w:ascii="Times New Roman" w:hAnsi="Times New Roman" w:cs="Times New Roman"/>
          <w:color w:val="000000" w:themeColor="text1"/>
          <w:sz w:val="24"/>
          <w:szCs w:val="24"/>
        </w:rPr>
        <w:t>profitabilitas</w:t>
      </w:r>
      <w:r w:rsidR="000875EB" w:rsidRPr="00A25C95">
        <w:rPr>
          <w:rFonts w:ascii="Times New Roman" w:hAnsi="Times New Roman" w:cs="Times New Roman"/>
          <w:color w:val="000000" w:themeColor="text1"/>
          <w:sz w:val="24"/>
          <w:szCs w:val="24"/>
        </w:rPr>
        <w:t xml:space="preserve"> yang optimal</w:t>
      </w:r>
      <w:r w:rsidR="008233B3" w:rsidRPr="00A25C95">
        <w:rPr>
          <w:rFonts w:ascii="Times New Roman" w:hAnsi="Times New Roman" w:cs="Times New Roman"/>
          <w:color w:val="000000" w:themeColor="text1"/>
          <w:sz w:val="24"/>
          <w:szCs w:val="24"/>
        </w:rPr>
        <w:t xml:space="preserve">, maka akan </w:t>
      </w:r>
      <w:r w:rsidR="000875EB" w:rsidRPr="00A25C95">
        <w:rPr>
          <w:rFonts w:ascii="Times New Roman" w:hAnsi="Times New Roman" w:cs="Times New Roman"/>
          <w:color w:val="000000" w:themeColor="text1"/>
          <w:sz w:val="24"/>
          <w:szCs w:val="24"/>
        </w:rPr>
        <w:t>membuka peluang untuk memberikan manfaat lebih luas, seperti meningkatkan kesejahteraan pemegang saham dan karyawan, memperbaiki kualitas produk, serta memperluas bisnis melalui investasi baru</w:t>
      </w:r>
      <w:r w:rsidR="00207137" w:rsidRPr="00A25C95">
        <w:rPr>
          <w:rFonts w:ascii="Times New Roman" w:hAnsi="Times New Roman" w:cs="Times New Roman"/>
          <w:color w:val="000000" w:themeColor="text1"/>
          <w:sz w:val="24"/>
          <w:szCs w:val="24"/>
        </w:rPr>
        <w:t>.</w:t>
      </w:r>
    </w:p>
    <w:p w14:paraId="5EE1997F" w14:textId="3A55E1F3" w:rsidR="001D0296" w:rsidRPr="00A25C95" w:rsidRDefault="00290F1A"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Permasalahan terkait profitabilitas sering kali menjadi aspek</w:t>
      </w:r>
      <w:r w:rsidR="009C4475" w:rsidRPr="00A25C95">
        <w:rPr>
          <w:rFonts w:ascii="Times New Roman" w:hAnsi="Times New Roman" w:cs="Times New Roman"/>
          <w:color w:val="000000" w:themeColor="text1"/>
          <w:sz w:val="24"/>
          <w:szCs w:val="24"/>
        </w:rPr>
        <w:t xml:space="preserve"> yang rawan terhadap praktik salah saji maupun tindakan kecurangan dalam pelaporan keuangan. </w:t>
      </w:r>
      <w:r w:rsidR="002C4A90" w:rsidRPr="00A25C95">
        <w:rPr>
          <w:rFonts w:ascii="Times New Roman" w:hAnsi="Times New Roman" w:cs="Times New Roman"/>
          <w:color w:val="000000" w:themeColor="text1"/>
          <w:sz w:val="24"/>
          <w:szCs w:val="24"/>
        </w:rPr>
        <w:t>K</w:t>
      </w:r>
      <w:r w:rsidR="009C4475" w:rsidRPr="00A25C95">
        <w:rPr>
          <w:rFonts w:ascii="Times New Roman" w:hAnsi="Times New Roman" w:cs="Times New Roman"/>
          <w:color w:val="000000" w:themeColor="text1"/>
          <w:sz w:val="24"/>
          <w:szCs w:val="24"/>
        </w:rPr>
        <w:t xml:space="preserve">arena itu, auditor cenderung </w:t>
      </w:r>
      <w:bookmarkStart w:id="5" w:name="_Hlk199241106"/>
      <w:r w:rsidR="009C4475" w:rsidRPr="00A25C95">
        <w:rPr>
          <w:rFonts w:ascii="Times New Roman" w:hAnsi="Times New Roman" w:cs="Times New Roman"/>
          <w:color w:val="000000" w:themeColor="text1"/>
          <w:sz w:val="24"/>
          <w:szCs w:val="24"/>
        </w:rPr>
        <w:t xml:space="preserve">meningkatkan tingkat kehati-hatian </w:t>
      </w:r>
      <w:bookmarkEnd w:id="5"/>
      <w:r w:rsidR="009C4475" w:rsidRPr="00A25C95">
        <w:rPr>
          <w:rFonts w:ascii="Times New Roman" w:hAnsi="Times New Roman" w:cs="Times New Roman"/>
          <w:color w:val="000000" w:themeColor="text1"/>
          <w:sz w:val="24"/>
          <w:szCs w:val="24"/>
        </w:rPr>
        <w:t>dan ketelitian ketika melakukan pemeriksaan pada entitas dengan tingkat profitabilitas yang tinggi, mengingat tingginya risiko bisnis yang melekat</w:t>
      </w:r>
      <w:r w:rsidR="00520C3E" w:rsidRPr="00A25C95">
        <w:rPr>
          <w:rFonts w:ascii="Times New Roman" w:hAnsi="Times New Roman" w:cs="Times New Roman"/>
          <w:color w:val="000000" w:themeColor="text1"/>
          <w:sz w:val="24"/>
          <w:szCs w:val="24"/>
        </w:rPr>
        <w:t xml:space="preserve"> </w:t>
      </w:r>
      <w:r w:rsidR="00520C3E" w:rsidRPr="00A25C95">
        <w:rPr>
          <w:rFonts w:ascii="Times New Roman" w:hAnsi="Times New Roman" w:cs="Times New Roman"/>
          <w:color w:val="000000" w:themeColor="text1"/>
          <w:sz w:val="24"/>
          <w:szCs w:val="24"/>
        </w:rPr>
        <w:fldChar w:fldCharType="begin" w:fldLock="1"/>
      </w:r>
      <w:r w:rsidR="00066D26" w:rsidRPr="00A25C95">
        <w:rPr>
          <w:rFonts w:ascii="Times New Roman" w:hAnsi="Times New Roman" w:cs="Times New Roman"/>
          <w:color w:val="000000" w:themeColor="text1"/>
          <w:sz w:val="24"/>
          <w:szCs w:val="24"/>
        </w:rPr>
        <w:instrText>ADDIN CSL_CITATION {"citationItems":[{"id":"ITEM-1","itemData":{"DOI":"10.24036/jea.v1i3.130","abstract":"This study aims to examine (1) the influence of industry type, company size, company complexity and client profitability on audit fees (2) the influence of industry types on audit fees (3) influence of firm size on audit fees (4) the effect of corporate complexity on audit fees (5) the effect of client profitability on audit fees. Data collection uses a purposive sampling method for manufacturing companies listed on the Indonesia Stock Exchange (IDX) during 2013-2017. A total of 34 companies were sampled in this study. Research shows that (1) type of industry, size of company, complexity of the company and client profitability together influence audit fees (2) the type of high profile industry and low profile does not affect the high or low audit fees given (3) the greater the size of a company, the higher the audit fee borne by the client (4) the number of subsidiaries does not affect the high or low audit fees given, and (5) companies that have high profits tend to provide a high audit fee because they are vulnerable to misstatement","author":[{"dropping-particle":"","family":"Huri","given":"Sanisah","non-dropping-particle":"","parse-names":false,"suffix":""},{"dropping-particle":"","family":"Syofyan","given":"Efrizal","non-dropping-particle":"","parse-names":false,"suffix":""}],"container-title":"Jurnal Eksplorasi Akuntansi","id":"ITEM-1","issue":"3","issued":{"date-parts":[["2019"]]},"page":"1096-1110","title":"PENGARUH JENIS INDUSTRI, UKURAN PERUSAHAAN, KOMPLEKSITAS PERUSAHAAN DAN PROFITABILITAS KLIEN TERHADAP AUDIT FEE (Studi Empiris pada Perusahaan Manufaktur yang Terdaftar di Bursa Efek Indonesia Tahun 2013-2017)","type":"article-journal","volume":"1"},"uris":["http://www.mendeley.com/documents/?uuid=1bc501fe-4c46-40f5-a0c7-44c8d1cdf4bf"]}],"mendeley":{"formattedCitation":"(Huri &amp; Syofyan, 2019)","plainTextFormattedCitation":"(Huri &amp; Syofyan, 2019)","previouslyFormattedCitation":"(Huri &amp; Syofyan, 2019)"},"properties":{"noteIndex":0},"schema":"https://github.com/citation-style-language/schema/raw/master/csl-citation.json"}</w:instrText>
      </w:r>
      <w:r w:rsidR="00520C3E" w:rsidRPr="00A25C95">
        <w:rPr>
          <w:rFonts w:ascii="Times New Roman" w:hAnsi="Times New Roman" w:cs="Times New Roman"/>
          <w:color w:val="000000" w:themeColor="text1"/>
          <w:sz w:val="24"/>
          <w:szCs w:val="24"/>
        </w:rPr>
        <w:fldChar w:fldCharType="separate"/>
      </w:r>
      <w:r w:rsidR="00066D26" w:rsidRPr="00A25C95">
        <w:rPr>
          <w:rFonts w:ascii="Times New Roman" w:hAnsi="Times New Roman" w:cs="Times New Roman"/>
          <w:noProof/>
          <w:color w:val="000000" w:themeColor="text1"/>
          <w:sz w:val="24"/>
          <w:szCs w:val="24"/>
        </w:rPr>
        <w:t>(Huri &amp; Syofyan, 2019)</w:t>
      </w:r>
      <w:r w:rsidR="00520C3E" w:rsidRPr="00A25C95">
        <w:rPr>
          <w:rFonts w:ascii="Times New Roman" w:hAnsi="Times New Roman" w:cs="Times New Roman"/>
          <w:color w:val="000000" w:themeColor="text1"/>
          <w:sz w:val="24"/>
          <w:szCs w:val="24"/>
        </w:rPr>
        <w:fldChar w:fldCharType="end"/>
      </w:r>
      <w:r w:rsidR="009C4475" w:rsidRPr="00A25C95">
        <w:rPr>
          <w:rFonts w:ascii="Times New Roman" w:hAnsi="Times New Roman" w:cs="Times New Roman"/>
          <w:color w:val="000000" w:themeColor="text1"/>
          <w:sz w:val="24"/>
          <w:szCs w:val="24"/>
        </w:rPr>
        <w:t>.</w:t>
      </w:r>
      <w:r w:rsidR="002C4A90" w:rsidRPr="00A25C95">
        <w:rPr>
          <w:rFonts w:ascii="Times New Roman" w:hAnsi="Times New Roman" w:cs="Times New Roman"/>
          <w:color w:val="000000" w:themeColor="text1"/>
          <w:sz w:val="24"/>
          <w:szCs w:val="24"/>
        </w:rPr>
        <w:t xml:space="preserve"> </w:t>
      </w:r>
      <w:r w:rsidR="00520C3E" w:rsidRPr="00A25C95">
        <w:rPr>
          <w:rFonts w:ascii="Times New Roman" w:hAnsi="Times New Roman" w:cs="Times New Roman"/>
          <w:color w:val="000000" w:themeColor="text1"/>
          <w:sz w:val="24"/>
          <w:szCs w:val="24"/>
        </w:rPr>
        <w:t xml:space="preserve">Menurut </w:t>
      </w:r>
      <w:r w:rsidR="00520C3E" w:rsidRPr="00A25C95">
        <w:rPr>
          <w:rFonts w:ascii="Times New Roman" w:hAnsi="Times New Roman" w:cs="Times New Roman"/>
          <w:color w:val="000000" w:themeColor="text1"/>
          <w:sz w:val="24"/>
          <w:szCs w:val="24"/>
        </w:rPr>
        <w:fldChar w:fldCharType="begin" w:fldLock="1"/>
      </w:r>
      <w:r w:rsidR="00520C3E" w:rsidRPr="00A25C95">
        <w:rPr>
          <w:rFonts w:ascii="Times New Roman" w:hAnsi="Times New Roman" w:cs="Times New Roman"/>
          <w:color w:val="000000" w:themeColor="text1"/>
          <w:sz w:val="24"/>
          <w:szCs w:val="24"/>
        </w:rPr>
        <w:instrText>ADDIN CSL_CITATION {"citationItems":[{"id":"ITEM-1","itemData":{"abstract":"The different business environment in each company causes the audit fees used by each company to be different for external auditors. This study aims to examine the effect of family ownership, government ownership, institutional ownership, complexity, profitability and client risk as independent variables on audit fees as the dependent variable. The sample data population in this study were all LQ45 companies listed on the IDX in 2015 - 2019. The purposive sampling method was used in this study to determine the sample company data to be tested. Using this method, data were obtained for 106 companies from the total data of350 companies. The results of this study indicate that the variables of family ownership and institutional ownership have a positive and significant relationship with the audit fee. The independent variables ofclient complexity, client profitability and client risk have a negative and significant relationship with the dependent variable on audit fees. Meanwhile, the goverment ownership has a significant positive relationship to the audit fee.","author":[{"dropping-particle":"","family":"Afdhalastin","given":"Aulia Dewi","non-dropping-particle":"","parse-names":false,"suffix":""},{"dropping-particle":"","family":"Yuyetta","given":"Etna Nur Afri","non-dropping-particle":"","parse-names":false,"suffix":""}],"container-title":"Jurnal Of Accounting","id":"ITEM-1","issue":"4","issued":{"date-parts":[["2021"]]},"page":"1-15","title":"Analisis Pengaruh Struktur Kepemilikan Terkonsentrasi, Kompleksitas, Profitabilitas, Dan Risiko Perusahaan Terhadap Audit Fee","type":"article-journal","volume":"10"},"uris":["http://www.mendeley.com/documents/?uuid=f741c832-9b5d-4d40-908e-23c625ae33a4"]}],"mendeley":{"formattedCitation":"(Afdhalastin &amp; Yuyetta, 2021)","manualFormatting":"Afdhalastin &amp; Yuyetta (2021)","plainTextFormattedCitation":"(Afdhalastin &amp; Yuyetta, 2021)","previouslyFormattedCitation":"(Afdhalastin &amp; Yuyetta, 2021)"},"properties":{"noteIndex":0},"schema":"https://github.com/citation-style-language/schema/raw/master/csl-citation.json"}</w:instrText>
      </w:r>
      <w:r w:rsidR="00520C3E" w:rsidRPr="00A25C95">
        <w:rPr>
          <w:rFonts w:ascii="Times New Roman" w:hAnsi="Times New Roman" w:cs="Times New Roman"/>
          <w:color w:val="000000" w:themeColor="text1"/>
          <w:sz w:val="24"/>
          <w:szCs w:val="24"/>
        </w:rPr>
        <w:fldChar w:fldCharType="separate"/>
      </w:r>
      <w:r w:rsidR="00520C3E" w:rsidRPr="00A25C95">
        <w:rPr>
          <w:rFonts w:ascii="Times New Roman" w:hAnsi="Times New Roman" w:cs="Times New Roman"/>
          <w:noProof/>
          <w:color w:val="000000" w:themeColor="text1"/>
          <w:sz w:val="24"/>
          <w:szCs w:val="24"/>
        </w:rPr>
        <w:t>Afdhalastin &amp; Yuyetta (2021)</w:t>
      </w:r>
      <w:r w:rsidR="00520C3E" w:rsidRPr="00A25C95">
        <w:rPr>
          <w:rFonts w:ascii="Times New Roman" w:hAnsi="Times New Roman" w:cs="Times New Roman"/>
          <w:color w:val="000000" w:themeColor="text1"/>
          <w:sz w:val="24"/>
          <w:szCs w:val="24"/>
        </w:rPr>
        <w:fldChar w:fldCharType="end"/>
      </w:r>
      <w:r w:rsidR="00520C3E" w:rsidRPr="00A25C95">
        <w:rPr>
          <w:rFonts w:ascii="Times New Roman" w:hAnsi="Times New Roman" w:cs="Times New Roman"/>
          <w:color w:val="000000" w:themeColor="text1"/>
          <w:sz w:val="24"/>
          <w:szCs w:val="24"/>
        </w:rPr>
        <w:t xml:space="preserve"> peningkatan profitabilitas biasanya disertai dengan peningkatan besaran transaksi pendapatan dan beban entitas. Hal ini menuntut auditor untuk menerapkan prinsip kehati-hatian yang lebih tinggi dan bersikap skeptis terhadap laporan keuangan yang disusun oleh manajemen.</w:t>
      </w:r>
    </w:p>
    <w:p w14:paraId="1BB2BD93" w14:textId="6460895D" w:rsidR="00136A2E" w:rsidRPr="00A25C95" w:rsidRDefault="00520C3E" w:rsidP="00ED5232">
      <w:pPr>
        <w:pStyle w:val="ListParagraph"/>
        <w:spacing w:line="480" w:lineRule="auto"/>
        <w:ind w:left="142" w:firstLine="567"/>
        <w:jc w:val="both"/>
        <w:rPr>
          <w:rFonts w:ascii="Times New Roman" w:hAnsi="Times New Roman" w:cs="Times New Roman"/>
          <w:b/>
          <w:bCs/>
          <w:color w:val="000000" w:themeColor="text1"/>
          <w:sz w:val="24"/>
          <w:szCs w:val="24"/>
        </w:rPr>
      </w:pPr>
      <w:r w:rsidRPr="00A25C95">
        <w:rPr>
          <w:rFonts w:ascii="Times New Roman" w:hAnsi="Times New Roman" w:cs="Times New Roman"/>
          <w:color w:val="000000" w:themeColor="text1"/>
          <w:sz w:val="24"/>
          <w:szCs w:val="24"/>
        </w:rPr>
        <w:lastRenderedPageBreak/>
        <w:t xml:space="preserve">Kehati-hatian yang tinggi memerlukan upaya audit yang lebih intensif dan dapat meningkatkan tingkat risiko audit yang dihadapi. </w:t>
      </w:r>
      <w:r w:rsidR="009C4475" w:rsidRPr="00A25C95">
        <w:rPr>
          <w:rFonts w:ascii="Times New Roman" w:hAnsi="Times New Roman" w:cs="Times New Roman"/>
          <w:color w:val="000000" w:themeColor="text1"/>
          <w:sz w:val="24"/>
          <w:szCs w:val="24"/>
        </w:rPr>
        <w:t xml:space="preserve">Meningkatkan tingkat kehati-hatian dan ketelitian ketika melakukan pemeriksaan, berpotensi memperpanjang </w:t>
      </w:r>
      <w:r w:rsidRPr="00A25C95">
        <w:rPr>
          <w:rFonts w:ascii="Times New Roman" w:hAnsi="Times New Roman" w:cs="Times New Roman"/>
          <w:color w:val="000000" w:themeColor="text1"/>
          <w:sz w:val="24"/>
          <w:szCs w:val="24"/>
        </w:rPr>
        <w:t>d</w:t>
      </w:r>
      <w:r w:rsidR="009C4475" w:rsidRPr="00A25C95">
        <w:rPr>
          <w:rFonts w:ascii="Times New Roman" w:hAnsi="Times New Roman" w:cs="Times New Roman"/>
          <w:color w:val="000000" w:themeColor="text1"/>
          <w:sz w:val="24"/>
          <w:szCs w:val="24"/>
        </w:rPr>
        <w:t xml:space="preserve">urasi proses audit. Entitas yang mencatat </w:t>
      </w:r>
      <w:r w:rsidR="00207137" w:rsidRPr="00A25C95">
        <w:rPr>
          <w:rFonts w:ascii="Times New Roman" w:hAnsi="Times New Roman" w:cs="Times New Roman"/>
          <w:color w:val="000000" w:themeColor="text1"/>
          <w:sz w:val="24"/>
          <w:szCs w:val="24"/>
        </w:rPr>
        <w:t>profitabilitas</w:t>
      </w:r>
      <w:r w:rsidR="009C4475" w:rsidRPr="00A25C95">
        <w:rPr>
          <w:rFonts w:ascii="Times New Roman" w:hAnsi="Times New Roman" w:cs="Times New Roman"/>
          <w:color w:val="000000" w:themeColor="text1"/>
          <w:sz w:val="24"/>
          <w:szCs w:val="24"/>
        </w:rPr>
        <w:t xml:space="preserve"> besar juga memerlukan prosedur audit yang lebih mendalam, terutama dalam hal validitas serta pengakuan pendapatan dan beban. Kompleksitas turut berdampak pada meningkatnya waktu pelaksanaan audit dan pada akhirnya menyebabkan </w:t>
      </w:r>
      <w:r w:rsidR="009A4C04" w:rsidRPr="009A4C04">
        <w:rPr>
          <w:rFonts w:ascii="Times New Roman" w:hAnsi="Times New Roman" w:cs="Times New Roman"/>
          <w:i/>
          <w:iCs/>
          <w:color w:val="000000" w:themeColor="text1"/>
          <w:sz w:val="24"/>
          <w:szCs w:val="24"/>
        </w:rPr>
        <w:t>fee</w:t>
      </w:r>
      <w:r w:rsidR="009C4475" w:rsidRPr="00A25C95">
        <w:rPr>
          <w:rFonts w:ascii="Times New Roman" w:hAnsi="Times New Roman" w:cs="Times New Roman"/>
          <w:color w:val="000000" w:themeColor="text1"/>
          <w:sz w:val="24"/>
          <w:szCs w:val="24"/>
        </w:rPr>
        <w:t xml:space="preserve"> audit yang lebih tinggi bagi entitas klien</w:t>
      </w:r>
      <w:r w:rsidR="002C4A90" w:rsidRPr="00A25C95">
        <w:rPr>
          <w:rFonts w:ascii="Times New Roman" w:hAnsi="Times New Roman" w:cs="Times New Roman"/>
          <w:color w:val="000000" w:themeColor="text1"/>
          <w:sz w:val="24"/>
          <w:szCs w:val="24"/>
        </w:rPr>
        <w:t xml:space="preserve"> </w:t>
      </w:r>
      <w:r w:rsidR="002C4A90" w:rsidRPr="00A25C95">
        <w:rPr>
          <w:rFonts w:ascii="Times New Roman" w:hAnsi="Times New Roman" w:cs="Times New Roman"/>
          <w:color w:val="000000" w:themeColor="text1"/>
          <w:sz w:val="24"/>
          <w:szCs w:val="24"/>
        </w:rPr>
        <w:fldChar w:fldCharType="begin" w:fldLock="1"/>
      </w:r>
      <w:r w:rsidR="00066D26" w:rsidRPr="00A25C95">
        <w:rPr>
          <w:rFonts w:ascii="Times New Roman" w:hAnsi="Times New Roman" w:cs="Times New Roman"/>
          <w:color w:val="000000" w:themeColor="text1"/>
          <w:sz w:val="24"/>
          <w:szCs w:val="24"/>
        </w:rPr>
        <w:instrText>ADDIN CSL_CITATION {"citationItems":[{"id":"ITEM-1","itemData":{"DOI":"10.24036/jea.v1i3.130","abstract":"This study aims to examine (1) the influence of industry type, company size, company complexity and client profitability on audit fees (2) the influence of industry types on audit fees (3) influence of firm size on audit fees (4) the effect of corporate complexity on audit fees (5) the effect of client profitability on audit fees. Data collection uses a purposive sampling method for manufacturing companies listed on the Indonesia Stock Exchange (IDX) during 2013-2017. A total of 34 companies were sampled in this study. Research shows that (1) type of industry, size of company, complexity of the company and client profitability together influence audit fees (2) the type of high profile industry and low profile does not affect the high or low audit fees given (3) the greater the size of a company, the higher the audit fee borne by the client (4) the number of subsidiaries does not affect the high or low audit fees given, and (5) companies that have high profits tend to provide a high audit fee because they are vulnerable to misstatement","author":[{"dropping-particle":"","family":"Huri","given":"Sanisah","non-dropping-particle":"","parse-names":false,"suffix":""},{"dropping-particle":"","family":"Syofyan","given":"Efrizal","non-dropping-particle":"","parse-names":false,"suffix":""}],"container-title":"Jurnal Eksplorasi Akuntansi","id":"ITEM-1","issue":"3","issued":{"date-parts":[["2019"]]},"page":"1096-1110","title":"PENGARUH JENIS INDUSTRI, UKURAN PERUSAHAAN, KOMPLEKSITAS PERUSAHAAN DAN PROFITABILITAS KLIEN TERHADAP AUDIT FEE (Studi Empiris pada Perusahaan Manufaktur yang Terdaftar di Bursa Efek Indonesia Tahun 2013-2017)","type":"article-journal","volume":"1"},"uris":["http://www.mendeley.com/documents/?uuid=1bc501fe-4c46-40f5-a0c7-44c8d1cdf4bf"]}],"mendeley":{"formattedCitation":"(Huri &amp; Syofyan, 2019)","plainTextFormattedCitation":"(Huri &amp; Syofyan, 2019)","previouslyFormattedCitation":"(Huri &amp; Syofyan, 2019)"},"properties":{"noteIndex":0},"schema":"https://github.com/citation-style-language/schema/raw/master/csl-citation.json"}</w:instrText>
      </w:r>
      <w:r w:rsidR="002C4A90" w:rsidRPr="00A25C95">
        <w:rPr>
          <w:rFonts w:ascii="Times New Roman" w:hAnsi="Times New Roman" w:cs="Times New Roman"/>
          <w:color w:val="000000" w:themeColor="text1"/>
          <w:sz w:val="24"/>
          <w:szCs w:val="24"/>
        </w:rPr>
        <w:fldChar w:fldCharType="separate"/>
      </w:r>
      <w:r w:rsidR="00066D26" w:rsidRPr="00A25C95">
        <w:rPr>
          <w:rFonts w:ascii="Times New Roman" w:hAnsi="Times New Roman" w:cs="Times New Roman"/>
          <w:noProof/>
          <w:color w:val="000000" w:themeColor="text1"/>
          <w:sz w:val="24"/>
          <w:szCs w:val="24"/>
        </w:rPr>
        <w:t>(Huri &amp; Syofyan, 2019)</w:t>
      </w:r>
      <w:r w:rsidR="002C4A90" w:rsidRPr="00A25C95">
        <w:rPr>
          <w:rFonts w:ascii="Times New Roman" w:hAnsi="Times New Roman" w:cs="Times New Roman"/>
          <w:color w:val="000000" w:themeColor="text1"/>
          <w:sz w:val="24"/>
          <w:szCs w:val="24"/>
        </w:rPr>
        <w:fldChar w:fldCharType="end"/>
      </w:r>
      <w:r w:rsidR="009C4475" w:rsidRPr="00A25C95">
        <w:rPr>
          <w:rFonts w:ascii="Times New Roman" w:hAnsi="Times New Roman" w:cs="Times New Roman"/>
          <w:color w:val="000000" w:themeColor="text1"/>
          <w:sz w:val="24"/>
          <w:szCs w:val="24"/>
        </w:rPr>
        <w:t>.</w:t>
      </w:r>
    </w:p>
    <w:p w14:paraId="41A20302" w14:textId="3A036A43" w:rsidR="002C4A90" w:rsidRPr="00A25C95" w:rsidRDefault="00207137" w:rsidP="00ED5232">
      <w:pPr>
        <w:pStyle w:val="ListParagraph"/>
        <w:spacing w:line="480" w:lineRule="auto"/>
        <w:ind w:left="142" w:firstLine="567"/>
        <w:jc w:val="both"/>
        <w:rPr>
          <w:rFonts w:ascii="Times New Roman" w:hAnsi="Times New Roman" w:cs="Times New Roman"/>
          <w:b/>
          <w:bCs/>
          <w:color w:val="000000" w:themeColor="text1"/>
          <w:sz w:val="24"/>
          <w:szCs w:val="24"/>
        </w:rPr>
      </w:pPr>
      <w:r w:rsidRPr="00A25C95">
        <w:rPr>
          <w:rFonts w:ascii="Times New Roman" w:hAnsi="Times New Roman" w:cs="Times New Roman"/>
          <w:color w:val="000000" w:themeColor="text1"/>
          <w:sz w:val="24"/>
          <w:szCs w:val="24"/>
        </w:rPr>
        <w:t>Entitas</w:t>
      </w:r>
      <w:r w:rsidR="002C4A90" w:rsidRPr="00A25C95">
        <w:rPr>
          <w:rFonts w:ascii="Times New Roman" w:hAnsi="Times New Roman" w:cs="Times New Roman"/>
          <w:color w:val="000000" w:themeColor="text1"/>
          <w:sz w:val="24"/>
          <w:szCs w:val="24"/>
        </w:rPr>
        <w:t xml:space="preserve"> yang memiliki tingkat profitabilitas tinggi umumnya menghadapi kewajiban pembayaran </w:t>
      </w:r>
      <w:r w:rsidR="009A4C04" w:rsidRPr="009A4C04">
        <w:rPr>
          <w:rFonts w:ascii="Times New Roman" w:hAnsi="Times New Roman" w:cs="Times New Roman"/>
          <w:i/>
          <w:iCs/>
          <w:color w:val="000000" w:themeColor="text1"/>
          <w:sz w:val="24"/>
          <w:szCs w:val="24"/>
        </w:rPr>
        <w:t>fee</w:t>
      </w:r>
      <w:r w:rsidR="002C4A90" w:rsidRPr="00A25C95">
        <w:rPr>
          <w:rFonts w:ascii="Times New Roman" w:hAnsi="Times New Roman" w:cs="Times New Roman"/>
          <w:color w:val="000000" w:themeColor="text1"/>
          <w:sz w:val="24"/>
          <w:szCs w:val="24"/>
        </w:rPr>
        <w:t xml:space="preserve"> audit yang lebih besar.</w:t>
      </w:r>
      <w:r w:rsidR="003F625E" w:rsidRPr="00A25C95">
        <w:rPr>
          <w:rFonts w:ascii="Times New Roman" w:hAnsi="Times New Roman" w:cs="Times New Roman"/>
          <w:color w:val="000000" w:themeColor="text1"/>
          <w:sz w:val="24"/>
          <w:szCs w:val="24"/>
        </w:rPr>
        <w:t xml:space="preserve"> Profitabilitas yang tinggi </w:t>
      </w:r>
      <w:r w:rsidR="002C4A90" w:rsidRPr="00A25C95">
        <w:rPr>
          <w:rFonts w:ascii="Times New Roman" w:hAnsi="Times New Roman" w:cs="Times New Roman"/>
          <w:color w:val="000000" w:themeColor="text1"/>
          <w:sz w:val="24"/>
          <w:szCs w:val="24"/>
        </w:rPr>
        <w:t xml:space="preserve">disebabkan oleh tingginya kompleksitas audit yang diperlukan, terutama dalam hal verifikasi atas keabsahan pengakuan pendapatan dan beban, yang menuntut auditor untuk melakukan prosedur pemeriksaan yang lebih mendalam serta alokasi waktu yang lebih panjang. Peningkatan beban kerja audit secara langsung </w:t>
      </w:r>
      <w:r w:rsidR="003F625E" w:rsidRPr="00A25C95">
        <w:rPr>
          <w:rFonts w:ascii="Times New Roman" w:hAnsi="Times New Roman" w:cs="Times New Roman"/>
          <w:color w:val="000000" w:themeColor="text1"/>
          <w:sz w:val="24"/>
          <w:szCs w:val="24"/>
        </w:rPr>
        <w:t xml:space="preserve">juga </w:t>
      </w:r>
      <w:r w:rsidR="002C4A90" w:rsidRPr="00A25C95">
        <w:rPr>
          <w:rFonts w:ascii="Times New Roman" w:hAnsi="Times New Roman" w:cs="Times New Roman"/>
          <w:color w:val="000000" w:themeColor="text1"/>
          <w:sz w:val="24"/>
          <w:szCs w:val="24"/>
        </w:rPr>
        <w:t xml:space="preserve">berdampak pada meningkatnya </w:t>
      </w:r>
      <w:r w:rsidR="009A4C04" w:rsidRPr="009A4C04">
        <w:rPr>
          <w:rFonts w:ascii="Times New Roman" w:hAnsi="Times New Roman" w:cs="Times New Roman"/>
          <w:i/>
          <w:iCs/>
          <w:color w:val="000000" w:themeColor="text1"/>
          <w:sz w:val="24"/>
          <w:szCs w:val="24"/>
        </w:rPr>
        <w:t>fee</w:t>
      </w:r>
      <w:r w:rsidR="002C4A90" w:rsidRPr="00A25C95">
        <w:rPr>
          <w:rFonts w:ascii="Times New Roman" w:hAnsi="Times New Roman" w:cs="Times New Roman"/>
          <w:color w:val="000000" w:themeColor="text1"/>
          <w:sz w:val="24"/>
          <w:szCs w:val="24"/>
        </w:rPr>
        <w:t xml:space="preserve"> audit. Sehingga, tingkat profitabilitas entitas klien berperan signifikan dalam menentukan besaran </w:t>
      </w:r>
      <w:r w:rsidR="009A4C04" w:rsidRPr="009A4C04">
        <w:rPr>
          <w:rFonts w:ascii="Times New Roman" w:hAnsi="Times New Roman" w:cs="Times New Roman"/>
          <w:i/>
          <w:iCs/>
          <w:color w:val="000000" w:themeColor="text1"/>
          <w:sz w:val="24"/>
          <w:szCs w:val="24"/>
        </w:rPr>
        <w:t>fee</w:t>
      </w:r>
      <w:r w:rsidR="002C4A90" w:rsidRPr="00A25C95">
        <w:rPr>
          <w:rFonts w:ascii="Times New Roman" w:hAnsi="Times New Roman" w:cs="Times New Roman"/>
          <w:color w:val="000000" w:themeColor="text1"/>
          <w:sz w:val="24"/>
          <w:szCs w:val="24"/>
        </w:rPr>
        <w:t xml:space="preserve"> audit.</w:t>
      </w:r>
    </w:p>
    <w:p w14:paraId="785FF8F9" w14:textId="5AAD09A9" w:rsidR="00985517" w:rsidRPr="00A25C95" w:rsidRDefault="00985517" w:rsidP="00ED5232">
      <w:pPr>
        <w:pStyle w:val="ListParagraph"/>
        <w:numPr>
          <w:ilvl w:val="0"/>
          <w:numId w:val="19"/>
        </w:numPr>
        <w:spacing w:line="480" w:lineRule="auto"/>
        <w:ind w:left="567" w:hanging="425"/>
        <w:jc w:val="both"/>
        <w:rPr>
          <w:rFonts w:ascii="Times New Roman" w:hAnsi="Times New Roman" w:cs="Times New Roman"/>
          <w:b/>
          <w:bCs/>
          <w:color w:val="000000" w:themeColor="text1"/>
          <w:sz w:val="24"/>
          <w:szCs w:val="24"/>
        </w:rPr>
      </w:pPr>
      <w:r w:rsidRPr="00A25C95">
        <w:rPr>
          <w:rFonts w:ascii="Times New Roman" w:hAnsi="Times New Roman" w:cs="Times New Roman"/>
          <w:color w:val="000000" w:themeColor="text1"/>
          <w:sz w:val="24"/>
          <w:szCs w:val="24"/>
        </w:rPr>
        <w:t>Ukuran Entitas Klien</w:t>
      </w:r>
    </w:p>
    <w:p w14:paraId="05E3FCBB" w14:textId="77777777" w:rsidR="00136A2E" w:rsidRPr="00A25C95" w:rsidRDefault="001D57D4"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Indikator atau tolak ukur yang digunakan untuk menilai besar atau kecil </w:t>
      </w:r>
      <w:r w:rsidR="00FE2F20" w:rsidRPr="00A25C95">
        <w:rPr>
          <w:rFonts w:ascii="Times New Roman" w:hAnsi="Times New Roman" w:cs="Times New Roman"/>
          <w:color w:val="000000" w:themeColor="text1"/>
          <w:sz w:val="24"/>
          <w:szCs w:val="24"/>
        </w:rPr>
        <w:t>ukuran</w:t>
      </w:r>
      <w:r w:rsidRPr="00A25C95">
        <w:rPr>
          <w:rFonts w:ascii="Times New Roman" w:hAnsi="Times New Roman" w:cs="Times New Roman"/>
          <w:color w:val="000000" w:themeColor="text1"/>
          <w:sz w:val="24"/>
          <w:szCs w:val="24"/>
        </w:rPr>
        <w:t xml:space="preserve"> suatu entitas bisnis disebut dengan ukuran entitas. Penilaian ini biasanya didasarkan pada sejumlah aspek finansial yang mencerminkan kapasitas dan kekuatan ekonomi entitas.</w:t>
      </w:r>
      <w:r w:rsidR="00883872" w:rsidRPr="00A25C95">
        <w:rPr>
          <w:rFonts w:ascii="Times New Roman" w:hAnsi="Times New Roman" w:cs="Times New Roman"/>
          <w:color w:val="000000" w:themeColor="text1"/>
          <w:sz w:val="24"/>
          <w:szCs w:val="24"/>
        </w:rPr>
        <w:t xml:space="preserve"> Faktor-faktor utama yang digunakan untuk menentukan ukuran entitas adalah total aset yang dimiliki entitas yang menggambarkan nilai keseluruhan sumber daya yang dikuasai oleh entitas, dan </w:t>
      </w:r>
      <w:r w:rsidR="00883872" w:rsidRPr="00A25C95">
        <w:rPr>
          <w:rFonts w:ascii="Times New Roman" w:hAnsi="Times New Roman" w:cs="Times New Roman"/>
          <w:color w:val="000000" w:themeColor="text1"/>
          <w:sz w:val="24"/>
          <w:szCs w:val="24"/>
        </w:rPr>
        <w:lastRenderedPageBreak/>
        <w:t>total pendapatan atau penjualan yang dihasilkan selama periode akuntansi yang mencerminkan aktivitas operasional dan daya saing entitas di pasar. Selain itu, struktur kepemilikan terhadap aset, baik dalam bentuk aset tetap, aset lancar, maupun investasi jangka panjang juga menjadi bagian penting dalam menentukan besar kecilnya suatu entitas</w:t>
      </w:r>
      <w:r w:rsidR="00A47DA8" w:rsidRPr="00A25C95">
        <w:rPr>
          <w:rFonts w:ascii="Times New Roman" w:hAnsi="Times New Roman" w:cs="Times New Roman"/>
          <w:color w:val="000000" w:themeColor="text1"/>
          <w:sz w:val="24"/>
          <w:szCs w:val="24"/>
        </w:rPr>
        <w:t xml:space="preserve"> </w:t>
      </w:r>
      <w:r w:rsidR="00A47DA8" w:rsidRPr="00A25C95">
        <w:rPr>
          <w:rFonts w:ascii="Times New Roman" w:hAnsi="Times New Roman" w:cs="Times New Roman"/>
          <w:color w:val="000000" w:themeColor="text1"/>
          <w:sz w:val="24"/>
          <w:szCs w:val="24"/>
        </w:rPr>
        <w:fldChar w:fldCharType="begin" w:fldLock="1"/>
      </w:r>
      <w:r w:rsidR="00A47DA8" w:rsidRPr="00A25C95">
        <w:rPr>
          <w:rFonts w:ascii="Times New Roman" w:hAnsi="Times New Roman" w:cs="Times New Roman"/>
          <w:color w:val="000000" w:themeColor="text1"/>
          <w:sz w:val="24"/>
          <w:szCs w:val="24"/>
        </w:rPr>
        <w:instrText>ADDIN CSL_CITATION {"citationItems":[{"id":"ITEM-1","itemData":{"ISBN":"9786235645100","abstract":"This study aims to analyze how the influence of company size and audit opinion on auditor switching in the industrial sector on the Indonesia Stock Exchange in 2016-2020.This research is a quantitative descriptive research. The population in this study are industrial sector companies listed on the Indonesia Stock Exchange in 2016-2020, totaling 30 samples. The conclusion of this study is that partially the Company Size and Audit Opinion have an effect on Auditor Switching in industrial sector companies on the IDX","author":[{"dropping-particle":"","family":"Faradhillah","given":"Nabila","non-dropping-particle":"","parse-names":false,"suffix":""},{"dropping-particle":"","family":"Abbas","given":"Dirvi Surya","non-dropping-particle":"","parse-names":false,"suffix":""}],"container-title":"SNISTEK","id":"ITEM-1","issued":{"date-parts":[["2022"]]},"page":"531-535","title":"Analisis Pengaruh Ukuran Perusahaan dan Opini Audit terhadap Auditor Switching Pada Sektor Industri","type":"article-journal"},"uris":["http://www.mendeley.com/documents/?uuid=1ae6b162-e0bc-47b0-81cc-4eb93c7f0059"]}],"mendeley":{"formattedCitation":"(Faradhillah &amp; Abbas, 2022)","plainTextFormattedCitation":"(Faradhillah &amp; Abbas, 2022)","previouslyFormattedCitation":"(Faradhillah &amp; Abbas, 2022)"},"properties":{"noteIndex":0},"schema":"https://github.com/citation-style-language/schema/raw/master/csl-citation.json"}</w:instrText>
      </w:r>
      <w:r w:rsidR="00A47DA8" w:rsidRPr="00A25C95">
        <w:rPr>
          <w:rFonts w:ascii="Times New Roman" w:hAnsi="Times New Roman" w:cs="Times New Roman"/>
          <w:color w:val="000000" w:themeColor="text1"/>
          <w:sz w:val="24"/>
          <w:szCs w:val="24"/>
        </w:rPr>
        <w:fldChar w:fldCharType="separate"/>
      </w:r>
      <w:r w:rsidR="00A47DA8" w:rsidRPr="00A25C95">
        <w:rPr>
          <w:rFonts w:ascii="Times New Roman" w:hAnsi="Times New Roman" w:cs="Times New Roman"/>
          <w:noProof/>
          <w:color w:val="000000" w:themeColor="text1"/>
          <w:sz w:val="24"/>
          <w:szCs w:val="24"/>
        </w:rPr>
        <w:t>(Faradhillah &amp; Abbas, 2022)</w:t>
      </w:r>
      <w:r w:rsidR="00A47DA8" w:rsidRPr="00A25C95">
        <w:rPr>
          <w:rFonts w:ascii="Times New Roman" w:hAnsi="Times New Roman" w:cs="Times New Roman"/>
          <w:color w:val="000000" w:themeColor="text1"/>
          <w:sz w:val="24"/>
          <w:szCs w:val="24"/>
        </w:rPr>
        <w:fldChar w:fldCharType="end"/>
      </w:r>
      <w:r w:rsidR="00A47DA8" w:rsidRPr="00A25C95">
        <w:rPr>
          <w:rFonts w:ascii="Times New Roman" w:hAnsi="Times New Roman" w:cs="Times New Roman"/>
          <w:color w:val="000000" w:themeColor="text1"/>
          <w:sz w:val="24"/>
          <w:szCs w:val="24"/>
        </w:rPr>
        <w:t>.</w:t>
      </w:r>
    </w:p>
    <w:p w14:paraId="46153C71" w14:textId="4F9E2487" w:rsidR="00136A2E" w:rsidRPr="00A25C95" w:rsidRDefault="00BA3A06"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Ukuran entitas dapat diidentifikasi melalui total aset yang dikuasai oleh entitas, aset tersebut berfungsi sebagai sumber daya untuk mendukung aktivitas operasional entitas. Ketika sebuah entitas memiliki jumlah aset yang besar, maka pihak manajemen memiliki fleksibilitas dan ruang gerak yang lebih luas dalam mengelola serta memanfaatkan aset demi kepentingan operasional.</w:t>
      </w:r>
      <w:r w:rsidR="00AF19E9" w:rsidRPr="00A25C95">
        <w:rPr>
          <w:rFonts w:ascii="Times New Roman" w:hAnsi="Times New Roman" w:cs="Times New Roman"/>
          <w:color w:val="000000" w:themeColor="text1"/>
          <w:sz w:val="24"/>
          <w:szCs w:val="24"/>
        </w:rPr>
        <w:t xml:space="preserve"> </w:t>
      </w:r>
      <w:r w:rsidR="00AF19E9" w:rsidRPr="00A25C95">
        <w:rPr>
          <w:rFonts w:ascii="Times New Roman" w:hAnsi="Times New Roman" w:cs="Times New Roman"/>
          <w:color w:val="000000" w:themeColor="text1"/>
          <w:sz w:val="24"/>
          <w:szCs w:val="24"/>
        </w:rPr>
        <w:fldChar w:fldCharType="begin" w:fldLock="1"/>
      </w:r>
      <w:r w:rsidR="0021544D" w:rsidRPr="00A25C95">
        <w:rPr>
          <w:rFonts w:ascii="Times New Roman" w:hAnsi="Times New Roman" w:cs="Times New Roman"/>
          <w:color w:val="000000" w:themeColor="text1"/>
          <w:sz w:val="24"/>
          <w:szCs w:val="24"/>
        </w:rPr>
        <w:instrText>ADDIN CSL_CITATION {"citationItems":[{"id":"ITEM-1","itemData":{"DOI":"10.26905/afr.v4i2.6511","ISSN":"2598-7763","abstract":"This study aims to examine the effect of firm size, board of commissioners size, and CEO gender on external auditor fees with audit quality as a mediating variable in banking companies. This study uses secondary data from the annual reports of all banking companies. The sample of this study consisted of 15 banking companies listed on the Indonesia Stock Exchange in 2014-2019 using the purposive sampling method as the research method and using multiple linear regression analysis models and Sobel tests. The results show that the size of the company and the size of the board of commissioners and audit quality partially have a significant effect on external audit fees, and company size on audit fees with audit quality as a mediating variable. While the gender of the CEO has no effect on external audit fees, company size, the size of the board of commissioners, and the gender of the CEO have no effect on audit quality, as well as the size of the board of commissioners, the gender of the CEO has no effect on audit fees with audit quality. as a mediating variable.DOI: https://doi.org/10.26905/afr.v4i2.6511","author":[{"dropping-particle":"","family":"Simatupang","given":"Destiur Krisnasari","non-dropping-particle":"","parse-names":false,"suffix":""},{"dropping-particle":"","family":"Ismail","given":"Tubagus","non-dropping-particle":"","parse-names":false,"suffix":""},{"dropping-particle":"","family":"Taqi","given":"Muhamad","non-dropping-particle":"","parse-names":false,"suffix":""}],"container-title":"AFRE (Accounting and Financial Review)","id":"ITEM-1","issue":"2","issued":{"date-parts":[["2021"]]},"page":"245-254","title":"Kualitas Audit sebagai Pemediasi Ukuran Perusahaan, Ukuran Dewan Komisaris, dan Jenis Kelamin CEO terhadap Fee Audit","type":"article-journal","volume":"4"},"uris":["http://www.mendeley.com/documents/?uuid=3a69a237-f64c-45ec-93ea-015e4d4476e5"]}],"mendeley":{"formattedCitation":"(Simatupang et al., 2021)","manualFormatting":"Simatupang et al. (2021)","plainTextFormattedCitation":"(Simatupang et al., 2021)","previouslyFormattedCitation":"(Simatupang et al., 2021)"},"properties":{"noteIndex":0},"schema":"https://github.com/citation-style-language/schema/raw/master/csl-citation.json"}</w:instrText>
      </w:r>
      <w:r w:rsidR="00AF19E9" w:rsidRPr="00A25C95">
        <w:rPr>
          <w:rFonts w:ascii="Times New Roman" w:hAnsi="Times New Roman" w:cs="Times New Roman"/>
          <w:color w:val="000000" w:themeColor="text1"/>
          <w:sz w:val="24"/>
          <w:szCs w:val="24"/>
        </w:rPr>
        <w:fldChar w:fldCharType="separate"/>
      </w:r>
      <w:r w:rsidR="00AF19E9" w:rsidRPr="00A25C95">
        <w:rPr>
          <w:rFonts w:ascii="Times New Roman" w:hAnsi="Times New Roman" w:cs="Times New Roman"/>
          <w:noProof/>
          <w:color w:val="000000" w:themeColor="text1"/>
          <w:sz w:val="24"/>
          <w:szCs w:val="24"/>
        </w:rPr>
        <w:t>Simatupang et al.</w:t>
      </w:r>
      <w:r w:rsidR="00EA571F" w:rsidRPr="00A25C95">
        <w:rPr>
          <w:rFonts w:ascii="Times New Roman" w:hAnsi="Times New Roman" w:cs="Times New Roman"/>
          <w:noProof/>
          <w:color w:val="000000" w:themeColor="text1"/>
          <w:sz w:val="24"/>
          <w:szCs w:val="24"/>
        </w:rPr>
        <w:t xml:space="preserve"> (</w:t>
      </w:r>
      <w:r w:rsidR="00AF19E9" w:rsidRPr="00A25C95">
        <w:rPr>
          <w:rFonts w:ascii="Times New Roman" w:hAnsi="Times New Roman" w:cs="Times New Roman"/>
          <w:noProof/>
          <w:color w:val="000000" w:themeColor="text1"/>
          <w:sz w:val="24"/>
          <w:szCs w:val="24"/>
        </w:rPr>
        <w:t>2021)</w:t>
      </w:r>
      <w:r w:rsidR="00AF19E9" w:rsidRPr="00A25C95">
        <w:rPr>
          <w:rFonts w:ascii="Times New Roman" w:hAnsi="Times New Roman" w:cs="Times New Roman"/>
          <w:color w:val="000000" w:themeColor="text1"/>
          <w:sz w:val="24"/>
          <w:szCs w:val="24"/>
        </w:rPr>
        <w:fldChar w:fldCharType="end"/>
      </w:r>
      <w:r w:rsidR="00AF19E9" w:rsidRPr="00A25C95">
        <w:rPr>
          <w:rFonts w:ascii="Times New Roman" w:hAnsi="Times New Roman" w:cs="Times New Roman"/>
          <w:color w:val="000000" w:themeColor="text1"/>
          <w:sz w:val="24"/>
          <w:szCs w:val="24"/>
        </w:rPr>
        <w:t xml:space="preserve"> menyatakan bahwa besarnya </w:t>
      </w:r>
      <w:r w:rsidR="00FE2F20" w:rsidRPr="00A25C95">
        <w:rPr>
          <w:rFonts w:ascii="Times New Roman" w:hAnsi="Times New Roman" w:cs="Times New Roman"/>
          <w:color w:val="000000" w:themeColor="text1"/>
          <w:sz w:val="24"/>
          <w:szCs w:val="24"/>
        </w:rPr>
        <w:t>ukuran</w:t>
      </w:r>
      <w:r w:rsidR="00AF19E9" w:rsidRPr="00A25C95">
        <w:rPr>
          <w:rFonts w:ascii="Times New Roman" w:hAnsi="Times New Roman" w:cs="Times New Roman"/>
          <w:color w:val="000000" w:themeColor="text1"/>
          <w:sz w:val="24"/>
          <w:szCs w:val="24"/>
        </w:rPr>
        <w:t xml:space="preserve"> suatu entitas bisnis memiliki kaitan langsung dengan besarnya biaya yang dilakukan untuk jasa audit. Artinya, semakin besar total aset dan cakupan operasional perusahaan, maka biaya audit eksternal yang harus ditanggung pun akan cenderung meningkat. Hal ini disebabkan oleh bertambahnya volume dan kompleksitas aktivitas keuangan serta operasional yang perlu diperiksa auditor.</w:t>
      </w:r>
    </w:p>
    <w:p w14:paraId="1EC05434" w14:textId="7D5E24B6" w:rsidR="00136A2E" w:rsidRPr="00A25C95" w:rsidRDefault="00AF19E9"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Entitas ber</w:t>
      </w:r>
      <w:r w:rsidR="00FE2F20" w:rsidRPr="00A25C95">
        <w:rPr>
          <w:rFonts w:ascii="Times New Roman" w:hAnsi="Times New Roman" w:cs="Times New Roman"/>
          <w:color w:val="000000" w:themeColor="text1"/>
          <w:sz w:val="24"/>
          <w:szCs w:val="24"/>
        </w:rPr>
        <w:t>ukuran</w:t>
      </w:r>
      <w:r w:rsidRPr="00A25C95">
        <w:rPr>
          <w:rFonts w:ascii="Times New Roman" w:hAnsi="Times New Roman" w:cs="Times New Roman"/>
          <w:color w:val="000000" w:themeColor="text1"/>
          <w:sz w:val="24"/>
          <w:szCs w:val="24"/>
        </w:rPr>
        <w:t xml:space="preserve"> besar umumnya memiliki sistem dan data informasi yang lebih luas, yang tidak hanya dibutuhkan oleh pihak internal sebagai dasar pengambilan keputusan, tetapi juga penting bagi pihak eksternal seperti investor dan regulator. Ukuran entitas juga mencerminkan tingkat kesadaran manajemen terhadap pentingnya keterbukaan dan transparansi informasi. Entitas besar menghadapi eksposur risiko yang lebih tinggi dibandingkan rntitas kecil, yang berimplikasi pada perlunya audit yang lebih mendalam. Proses pemeriksaan pada </w:t>
      </w:r>
      <w:r w:rsidRPr="00A25C95">
        <w:rPr>
          <w:rFonts w:ascii="Times New Roman" w:hAnsi="Times New Roman" w:cs="Times New Roman"/>
          <w:color w:val="000000" w:themeColor="text1"/>
          <w:sz w:val="24"/>
          <w:szCs w:val="24"/>
        </w:rPr>
        <w:lastRenderedPageBreak/>
        <w:t>entitas ber</w:t>
      </w:r>
      <w:r w:rsidR="00FE2F20" w:rsidRPr="00A25C95">
        <w:rPr>
          <w:rFonts w:ascii="Times New Roman" w:hAnsi="Times New Roman" w:cs="Times New Roman"/>
          <w:color w:val="000000" w:themeColor="text1"/>
          <w:sz w:val="24"/>
          <w:szCs w:val="24"/>
        </w:rPr>
        <w:t>ukuran</w:t>
      </w:r>
      <w:r w:rsidRPr="00A25C95">
        <w:rPr>
          <w:rFonts w:ascii="Times New Roman" w:hAnsi="Times New Roman" w:cs="Times New Roman"/>
          <w:color w:val="000000" w:themeColor="text1"/>
          <w:sz w:val="24"/>
          <w:szCs w:val="24"/>
        </w:rPr>
        <w:t xml:space="preserve"> besar biasanya membutuhkan waktu yang lebih panjang serta melibatkan lebih banyak anggota tim audit karena jumlah transaksi yang harus dianalisis jauh lebih banyak dan kompleks. Sangat wajar jika total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 pada entitas besar lebih tinggi daripada entitas yang lebih kecil.</w:t>
      </w:r>
    </w:p>
    <w:p w14:paraId="61E75641" w14:textId="77777777" w:rsidR="00136A2E" w:rsidRPr="00A25C95" w:rsidRDefault="00BD2A3B"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Semakin besar ukuran suatu entitas, makan semakin signifikan pula keterikatannya dengan pengambilan keputusan dalam hal pendanaan yang bertujuan untuk memaksimalkan nilai entitas. Entitas ber</w:t>
      </w:r>
      <w:r w:rsidR="00FE2F20" w:rsidRPr="00A25C95">
        <w:rPr>
          <w:rFonts w:ascii="Times New Roman" w:hAnsi="Times New Roman" w:cs="Times New Roman"/>
          <w:color w:val="000000" w:themeColor="text1"/>
          <w:sz w:val="24"/>
          <w:szCs w:val="24"/>
        </w:rPr>
        <w:t>ukuran</w:t>
      </w:r>
      <w:r w:rsidRPr="00A25C95">
        <w:rPr>
          <w:rFonts w:ascii="Times New Roman" w:hAnsi="Times New Roman" w:cs="Times New Roman"/>
          <w:color w:val="000000" w:themeColor="text1"/>
          <w:sz w:val="24"/>
          <w:szCs w:val="24"/>
        </w:rPr>
        <w:t xml:space="preserve"> besar yang memiliki kepemilikan saham tersebar luas biasanya tidak terlalu berdampak oleh potensi hilangnya kendali dari pemegang saham utama. Entitas besar umumnya lebih percaya diri dan cenderung mengambil langkah untuk menerbitkan saham baru demi memenuhi kebutuhan pembiayaan, dibandingkan dengan entitas ber</w:t>
      </w:r>
      <w:r w:rsidR="00FE2F20" w:rsidRPr="00A25C95">
        <w:rPr>
          <w:rFonts w:ascii="Times New Roman" w:hAnsi="Times New Roman" w:cs="Times New Roman"/>
          <w:color w:val="000000" w:themeColor="text1"/>
          <w:sz w:val="24"/>
          <w:szCs w:val="24"/>
        </w:rPr>
        <w:t>ukuran</w:t>
      </w:r>
      <w:r w:rsidRPr="00A25C95">
        <w:rPr>
          <w:rFonts w:ascii="Times New Roman" w:hAnsi="Times New Roman" w:cs="Times New Roman"/>
          <w:color w:val="000000" w:themeColor="text1"/>
          <w:sz w:val="24"/>
          <w:szCs w:val="24"/>
        </w:rPr>
        <w:t xml:space="preserve"> kecil yang lebih berhati-hati</w:t>
      </w:r>
      <w:r w:rsidR="00A809AD" w:rsidRPr="00A25C95">
        <w:rPr>
          <w:rFonts w:ascii="Times New Roman" w:hAnsi="Times New Roman" w:cs="Times New Roman"/>
          <w:color w:val="000000" w:themeColor="text1"/>
          <w:sz w:val="24"/>
          <w:szCs w:val="24"/>
        </w:rPr>
        <w:t xml:space="preserve"> </w:t>
      </w:r>
      <w:r w:rsidR="00A809AD" w:rsidRPr="00A25C95">
        <w:rPr>
          <w:rFonts w:ascii="Times New Roman" w:hAnsi="Times New Roman" w:cs="Times New Roman"/>
          <w:color w:val="000000" w:themeColor="text1"/>
          <w:sz w:val="24"/>
          <w:szCs w:val="24"/>
        </w:rPr>
        <w:fldChar w:fldCharType="begin" w:fldLock="1"/>
      </w:r>
      <w:r w:rsidR="00A809AD" w:rsidRPr="00A25C95">
        <w:rPr>
          <w:rFonts w:ascii="Times New Roman" w:hAnsi="Times New Roman" w:cs="Times New Roman"/>
          <w:color w:val="000000" w:themeColor="text1"/>
          <w:sz w:val="24"/>
          <w:szCs w:val="24"/>
        </w:rPr>
        <w:instrText>ADDIN CSL_CITATION {"citationItems":[{"id":"ITEM-1","itemData":{"ISBN":"2302-8912","abstract":"Penelitian ini memiliki tujuan untuk menjelaskan signifikansi pengaruh leverage, ukuran perusahaan, pertumbuhan perusahaan, dan profitabilitas secara parsial terhadap nilai perusahaan properti yang terdaftar di BEI. Penelitian ini mengambil sampel 41 perusahaan selama periode penelitian yaitu tahun 2013-2015 menggunakan motode purposive sampling dengan kriteria perusahaan yang terdaftar secara kontinu dan perusahaan yang terdaftar penuh. Sumber data yang digunakan dalam penelitian ini yaitu data sekunder. Regresi linier berganda adalah teknik analisis data yang digunakan dalam penelitian ini. Setelah dilakukan pengujian maka diperoleh hasil leverage, pertumbuhan perusahaan, dan profitabilitas secara parsial berpengaruh signifikan terhadap nilai perusahaan, dimana variabel yang memiliki hubungan positif yaitu leverage dan profitabilitas, sedangkan variabel pertumbuhan perusahaan mempunyai hubungan yang negatif, namun ukuran perusahaan terhadap nilai perusahaan tidak berpengaruh signifikan","author":[{"dropping-particle":"","family":"Suwardika","given":"I Nyoman Agus","non-dropping-particle":"","parse-names":false,"suffix":""},{"dropping-particle":"","family":"Mustanda","given":"I Ketut","non-dropping-particle":"","parse-names":false,"suffix":""}],"id":"ITEM-1","issue":"3","issued":{"date-parts":[["2017"]]},"page":"1248-1277","title":"Pengaruh Leverage, Ukuran Perusahaan, Pertumbuhan Perusahaan, dan Profitabilitas terhadap Nilai Perusahaan Pada Perusahaan Properti","type":"article-journal","volume":"6"},"uris":["http://www.mendeley.com/documents/?uuid=57eebdd5-4f1d-450c-ab15-2846e5c71f3c"]}],"mendeley":{"formattedCitation":"(Suwardika &amp; Mustanda, 2017)","plainTextFormattedCitation":"(Suwardika &amp; Mustanda, 2017)","previouslyFormattedCitation":"(Suwardika &amp; Mustanda, 2017)"},"properties":{"noteIndex":0},"schema":"https://github.com/citation-style-language/schema/raw/master/csl-citation.json"}</w:instrText>
      </w:r>
      <w:r w:rsidR="00A809AD" w:rsidRPr="00A25C95">
        <w:rPr>
          <w:rFonts w:ascii="Times New Roman" w:hAnsi="Times New Roman" w:cs="Times New Roman"/>
          <w:color w:val="000000" w:themeColor="text1"/>
          <w:sz w:val="24"/>
          <w:szCs w:val="24"/>
        </w:rPr>
        <w:fldChar w:fldCharType="separate"/>
      </w:r>
      <w:r w:rsidR="00A809AD" w:rsidRPr="00A25C95">
        <w:rPr>
          <w:rFonts w:ascii="Times New Roman" w:hAnsi="Times New Roman" w:cs="Times New Roman"/>
          <w:noProof/>
          <w:color w:val="000000" w:themeColor="text1"/>
          <w:sz w:val="24"/>
          <w:szCs w:val="24"/>
        </w:rPr>
        <w:t>(Suwardika &amp; Mustanda, 2017)</w:t>
      </w:r>
      <w:r w:rsidR="00A809AD" w:rsidRPr="00A25C95">
        <w:rPr>
          <w:rFonts w:ascii="Times New Roman" w:hAnsi="Times New Roman" w:cs="Times New Roman"/>
          <w:color w:val="000000" w:themeColor="text1"/>
          <w:sz w:val="24"/>
          <w:szCs w:val="24"/>
        </w:rPr>
        <w:fldChar w:fldCharType="end"/>
      </w:r>
      <w:r w:rsidRPr="00A25C95">
        <w:rPr>
          <w:rFonts w:ascii="Times New Roman" w:hAnsi="Times New Roman" w:cs="Times New Roman"/>
          <w:color w:val="000000" w:themeColor="text1"/>
          <w:sz w:val="24"/>
          <w:szCs w:val="24"/>
        </w:rPr>
        <w:t>.</w:t>
      </w:r>
    </w:p>
    <w:p w14:paraId="05C1246F" w14:textId="3DB6D7E2" w:rsidR="00136A2E" w:rsidRPr="00A25C95" w:rsidRDefault="007207A1"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Menurut </w:t>
      </w:r>
      <w:r w:rsidR="00E30A9D">
        <w:rPr>
          <w:rFonts w:ascii="Times New Roman" w:hAnsi="Times New Roman" w:cs="Times New Roman"/>
          <w:color w:val="000000" w:themeColor="text1"/>
          <w:sz w:val="24"/>
          <w:szCs w:val="24"/>
        </w:rPr>
        <w:fldChar w:fldCharType="begin" w:fldLock="1"/>
      </w:r>
      <w:r w:rsidR="00E30A9D">
        <w:rPr>
          <w:rFonts w:ascii="Times New Roman" w:hAnsi="Times New Roman" w:cs="Times New Roman"/>
          <w:color w:val="000000" w:themeColor="text1"/>
          <w:sz w:val="24"/>
          <w:szCs w:val="24"/>
        </w:rPr>
        <w:instrText>ADDIN CSL_CITATION {"citationItems":[{"id":"ITEM-1","itemData":{"author":[{"dropping-particle":"","family":"Rukmana","given":"M.","non-dropping-particle":"","parse-names":false,"suffix":""},{"dropping-particle":"","family":"Konde","given":"Y. T.","non-dropping-particle":"","parse-names":false,"suffix":""},{"dropping-particle":"","family":"Setiawaty","given":"A.","non-dropping-particle":"","parse-names":false,"suffix":""}],"container-title":"Simposium Nasional Akuntansi","id":"ITEM-1","issued":{"date-parts":[["2017"]]},"title":"Pengaruh Risiko Litigasi, Corporate Governance, Karakteristik Perusahaan, dan Karakteristik Auditor terhadap Audit Fee pada Perusahaan yang Terdaftar di BEI","type":"article-journal","volume":"20"},"uris":["http://www.mendeley.com/documents/?uuid=0ea5cb12-528f-42f7-9fde-8eb80b21fc3b"]}],"mendeley":{"formattedCitation":"(Rukmana, Konde, &amp; Setiawaty, 2017)","manualFormatting":"Rukmana, Konde, &amp; Setiawaty (2017)","plainTextFormattedCitation":"(Rukmana, Konde, &amp; Setiawaty, 2017)","previouslyFormattedCitation":"(Rukmana, Konde, &amp; Setiawaty, 2017)"},"properties":{"noteIndex":0},"schema":"https://github.com/citation-style-language/schema/raw/master/csl-citation.json"}</w:instrText>
      </w:r>
      <w:r w:rsidR="00E30A9D">
        <w:rPr>
          <w:rFonts w:ascii="Times New Roman" w:hAnsi="Times New Roman" w:cs="Times New Roman"/>
          <w:color w:val="000000" w:themeColor="text1"/>
          <w:sz w:val="24"/>
          <w:szCs w:val="24"/>
        </w:rPr>
        <w:fldChar w:fldCharType="separate"/>
      </w:r>
      <w:r w:rsidR="00E30A9D" w:rsidRPr="00E30A9D">
        <w:rPr>
          <w:rFonts w:ascii="Times New Roman" w:hAnsi="Times New Roman" w:cs="Times New Roman"/>
          <w:noProof/>
          <w:color w:val="000000" w:themeColor="text1"/>
          <w:sz w:val="24"/>
          <w:szCs w:val="24"/>
        </w:rPr>
        <w:t>Rukmana, Konde, &amp; Setiawaty</w:t>
      </w:r>
      <w:r w:rsidR="00E30A9D">
        <w:rPr>
          <w:rFonts w:ascii="Times New Roman" w:hAnsi="Times New Roman" w:cs="Times New Roman"/>
          <w:noProof/>
          <w:color w:val="000000" w:themeColor="text1"/>
          <w:sz w:val="24"/>
          <w:szCs w:val="24"/>
        </w:rPr>
        <w:t xml:space="preserve"> (</w:t>
      </w:r>
      <w:r w:rsidR="00E30A9D" w:rsidRPr="00E30A9D">
        <w:rPr>
          <w:rFonts w:ascii="Times New Roman" w:hAnsi="Times New Roman" w:cs="Times New Roman"/>
          <w:noProof/>
          <w:color w:val="000000" w:themeColor="text1"/>
          <w:sz w:val="24"/>
          <w:szCs w:val="24"/>
        </w:rPr>
        <w:t>2017)</w:t>
      </w:r>
      <w:r w:rsidR="00E30A9D">
        <w:rPr>
          <w:rFonts w:ascii="Times New Roman" w:hAnsi="Times New Roman" w:cs="Times New Roman"/>
          <w:color w:val="000000" w:themeColor="text1"/>
          <w:sz w:val="24"/>
          <w:szCs w:val="24"/>
        </w:rPr>
        <w:fldChar w:fldCharType="end"/>
      </w:r>
      <w:r w:rsidR="00E30A9D">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t>proses pemeriksaan laporan keuangan pada entitas ber</w:t>
      </w:r>
      <w:r w:rsidR="00FE2F20" w:rsidRPr="00A25C95">
        <w:rPr>
          <w:rFonts w:ascii="Times New Roman" w:hAnsi="Times New Roman" w:cs="Times New Roman"/>
          <w:color w:val="000000" w:themeColor="text1"/>
          <w:sz w:val="24"/>
          <w:szCs w:val="24"/>
        </w:rPr>
        <w:t>ukuran</w:t>
      </w:r>
      <w:r w:rsidRPr="00A25C95">
        <w:rPr>
          <w:rFonts w:ascii="Times New Roman" w:hAnsi="Times New Roman" w:cs="Times New Roman"/>
          <w:color w:val="000000" w:themeColor="text1"/>
          <w:sz w:val="24"/>
          <w:szCs w:val="24"/>
        </w:rPr>
        <w:t xml:space="preserve"> besar, auditor pasti memerlukan alokasi sumber daya yang cukup besar, baik dari segi jumlah anggota, tenaga kerja profesional, waktu pelaksanaan, maupun penerapan prosedur</w:t>
      </w:r>
      <w:r w:rsidR="007B4938" w:rsidRPr="00A25C95">
        <w:rPr>
          <w:rFonts w:ascii="Times New Roman" w:hAnsi="Times New Roman" w:cs="Times New Roman"/>
          <w:color w:val="000000" w:themeColor="text1"/>
          <w:sz w:val="24"/>
          <w:szCs w:val="24"/>
        </w:rPr>
        <w:t xml:space="preserve"> audit yang lebih mendalam dan sistematis. Kompleksitas serta</w:t>
      </w:r>
      <w:r w:rsidR="000567B6" w:rsidRPr="00A25C95">
        <w:rPr>
          <w:rFonts w:ascii="Times New Roman" w:hAnsi="Times New Roman" w:cs="Times New Roman"/>
          <w:color w:val="000000" w:themeColor="text1"/>
          <w:sz w:val="24"/>
          <w:szCs w:val="24"/>
        </w:rPr>
        <w:t xml:space="preserve"> cakupan pekerjaan audit yang meningkat akibat besarnya </w:t>
      </w:r>
      <w:r w:rsidR="00FE2F20" w:rsidRPr="00A25C95">
        <w:rPr>
          <w:rFonts w:ascii="Times New Roman" w:hAnsi="Times New Roman" w:cs="Times New Roman"/>
          <w:color w:val="000000" w:themeColor="text1"/>
          <w:sz w:val="24"/>
          <w:szCs w:val="24"/>
        </w:rPr>
        <w:t>ukuran</w:t>
      </w:r>
      <w:r w:rsidR="000567B6" w:rsidRPr="00A25C95">
        <w:rPr>
          <w:rFonts w:ascii="Times New Roman" w:hAnsi="Times New Roman" w:cs="Times New Roman"/>
          <w:color w:val="000000" w:themeColor="text1"/>
          <w:sz w:val="24"/>
          <w:szCs w:val="24"/>
        </w:rPr>
        <w:t xml:space="preserve"> entitas meyebabkan beban kerja auditor menjadi lebih berat dan kompleks. Kondisi ini secara langsung berdampak pada peningkatan </w:t>
      </w:r>
      <w:r w:rsidR="009A4C04" w:rsidRPr="009A4C04">
        <w:rPr>
          <w:rFonts w:ascii="Times New Roman" w:hAnsi="Times New Roman" w:cs="Times New Roman"/>
          <w:i/>
          <w:iCs/>
          <w:color w:val="000000" w:themeColor="text1"/>
          <w:sz w:val="24"/>
          <w:szCs w:val="24"/>
        </w:rPr>
        <w:t>fee</w:t>
      </w:r>
      <w:r w:rsidR="000567B6" w:rsidRPr="00A25C95">
        <w:rPr>
          <w:rFonts w:ascii="Times New Roman" w:hAnsi="Times New Roman" w:cs="Times New Roman"/>
          <w:color w:val="000000" w:themeColor="text1"/>
          <w:sz w:val="24"/>
          <w:szCs w:val="24"/>
        </w:rPr>
        <w:t xml:space="preserve"> audit yang harus dibayarkan oleh entitas yang menjadi objek audit.</w:t>
      </w:r>
    </w:p>
    <w:p w14:paraId="021223A6" w14:textId="0922B9C7" w:rsidR="00136A2E" w:rsidRPr="00A25C95" w:rsidRDefault="00C44423"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Semakin besar </w:t>
      </w:r>
      <w:r w:rsidR="00FE2F20" w:rsidRPr="00A25C95">
        <w:rPr>
          <w:rFonts w:ascii="Times New Roman" w:hAnsi="Times New Roman" w:cs="Times New Roman"/>
          <w:color w:val="000000" w:themeColor="text1"/>
          <w:sz w:val="24"/>
          <w:szCs w:val="24"/>
        </w:rPr>
        <w:t>ukuran</w:t>
      </w:r>
      <w:r w:rsidRPr="00A25C95">
        <w:rPr>
          <w:rFonts w:ascii="Times New Roman" w:hAnsi="Times New Roman" w:cs="Times New Roman"/>
          <w:color w:val="000000" w:themeColor="text1"/>
          <w:sz w:val="24"/>
          <w:szCs w:val="24"/>
        </w:rPr>
        <w:t xml:space="preserve"> suatu entitas, maka semakin tinggi pula tingkat risiko serta kerumitan operasional yang dihadapi, dibandingkan dengan entitas yang berukuran kecil</w:t>
      </w:r>
      <w:r w:rsidR="00B6179A" w:rsidRPr="00A25C95">
        <w:rPr>
          <w:rFonts w:ascii="Times New Roman" w:hAnsi="Times New Roman" w:cs="Times New Roman"/>
          <w:color w:val="000000" w:themeColor="text1"/>
          <w:sz w:val="24"/>
          <w:szCs w:val="24"/>
        </w:rPr>
        <w:t xml:space="preserve"> dan </w:t>
      </w:r>
      <w:r w:rsidRPr="00A25C95">
        <w:rPr>
          <w:rFonts w:ascii="Times New Roman" w:hAnsi="Times New Roman" w:cs="Times New Roman"/>
          <w:color w:val="000000" w:themeColor="text1"/>
          <w:sz w:val="24"/>
          <w:szCs w:val="24"/>
        </w:rPr>
        <w:t>menyebabkan proses audit yang dilakukan oleh KAP</w:t>
      </w:r>
      <w:r w:rsidR="00866258">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t xml:space="preserve">terhadap </w:t>
      </w:r>
      <w:r w:rsidRPr="00A25C95">
        <w:rPr>
          <w:rFonts w:ascii="Times New Roman" w:hAnsi="Times New Roman" w:cs="Times New Roman"/>
          <w:color w:val="000000" w:themeColor="text1"/>
          <w:sz w:val="24"/>
          <w:szCs w:val="24"/>
        </w:rPr>
        <w:lastRenderedPageBreak/>
        <w:t>entitas besar cenderung membutuhkan durasi yang lebih panjang. Hal ini karena auditor harus memberikan lebih banyak waktu dan tenaga untuk mengumpulkan dan mengevaluasi bukti-bukti audit yang relevan. Jumlah anggota tim audit yang diterjunkan juga lebih banyak, karena kompleksitas transaksi dan aktivitas entitas besar memerlukan perhatian yang lebih mendalam dan terperinci. Dengan meningkatnya kebutuhan sumber daya audit ini</w:t>
      </w:r>
      <w:r w:rsidR="000D5C69" w:rsidRPr="00A25C95">
        <w:rPr>
          <w:rFonts w:ascii="Times New Roman" w:hAnsi="Times New Roman" w:cs="Times New Roman"/>
          <w:color w:val="000000" w:themeColor="text1"/>
          <w:sz w:val="24"/>
          <w:szCs w:val="24"/>
        </w:rPr>
        <w:t xml:space="preserve">, maka </w:t>
      </w:r>
      <w:r w:rsidR="009A4C04" w:rsidRPr="009A4C04">
        <w:rPr>
          <w:rFonts w:ascii="Times New Roman" w:hAnsi="Times New Roman" w:cs="Times New Roman"/>
          <w:i/>
          <w:iCs/>
          <w:color w:val="000000" w:themeColor="text1"/>
          <w:sz w:val="24"/>
          <w:szCs w:val="24"/>
        </w:rPr>
        <w:t>fee</w:t>
      </w:r>
      <w:r w:rsidR="000D5C69" w:rsidRPr="00A25C95">
        <w:rPr>
          <w:rFonts w:ascii="Times New Roman" w:hAnsi="Times New Roman" w:cs="Times New Roman"/>
          <w:color w:val="000000" w:themeColor="text1"/>
          <w:sz w:val="24"/>
          <w:szCs w:val="24"/>
        </w:rPr>
        <w:t xml:space="preserve"> audit yang haru</w:t>
      </w:r>
      <w:r w:rsidR="00B6179A" w:rsidRPr="00A25C95">
        <w:rPr>
          <w:rFonts w:ascii="Times New Roman" w:hAnsi="Times New Roman" w:cs="Times New Roman"/>
          <w:color w:val="000000" w:themeColor="text1"/>
          <w:sz w:val="24"/>
          <w:szCs w:val="24"/>
        </w:rPr>
        <w:t>s</w:t>
      </w:r>
      <w:r w:rsidR="000D5C69" w:rsidRPr="00A25C95">
        <w:rPr>
          <w:rFonts w:ascii="Times New Roman" w:hAnsi="Times New Roman" w:cs="Times New Roman"/>
          <w:color w:val="000000" w:themeColor="text1"/>
          <w:sz w:val="24"/>
          <w:szCs w:val="24"/>
        </w:rPr>
        <w:t xml:space="preserve"> ditanggung oleh entitas klien pun akan mengalami peningkatan. Jumlah dan ragam transaksi yang luas serta kompleksitas sistem keuangan entitas besar turut menjadi faktor yang mendorong kenaikan </w:t>
      </w:r>
      <w:r w:rsidR="009A4C04" w:rsidRPr="009A4C04">
        <w:rPr>
          <w:rFonts w:ascii="Times New Roman" w:hAnsi="Times New Roman" w:cs="Times New Roman"/>
          <w:i/>
          <w:iCs/>
          <w:color w:val="000000" w:themeColor="text1"/>
          <w:sz w:val="24"/>
          <w:szCs w:val="24"/>
        </w:rPr>
        <w:t>fee</w:t>
      </w:r>
      <w:r w:rsidR="000D5C69" w:rsidRPr="00A25C95">
        <w:rPr>
          <w:rFonts w:ascii="Times New Roman" w:hAnsi="Times New Roman" w:cs="Times New Roman"/>
          <w:color w:val="000000" w:themeColor="text1"/>
          <w:sz w:val="24"/>
          <w:szCs w:val="24"/>
        </w:rPr>
        <w:t xml:space="preserve"> audit</w:t>
      </w:r>
      <w:r w:rsidR="00AF19E9" w:rsidRPr="00A25C95">
        <w:rPr>
          <w:rFonts w:ascii="Times New Roman" w:hAnsi="Times New Roman" w:cs="Times New Roman"/>
          <w:color w:val="000000" w:themeColor="text1"/>
          <w:sz w:val="24"/>
          <w:szCs w:val="24"/>
        </w:rPr>
        <w:t xml:space="preserve"> </w:t>
      </w:r>
      <w:r w:rsidR="00AF19E9" w:rsidRPr="00A25C95">
        <w:rPr>
          <w:rFonts w:ascii="Times New Roman" w:hAnsi="Times New Roman" w:cs="Times New Roman"/>
          <w:color w:val="000000" w:themeColor="text1"/>
          <w:sz w:val="24"/>
          <w:szCs w:val="24"/>
        </w:rPr>
        <w:fldChar w:fldCharType="begin" w:fldLock="1"/>
      </w:r>
      <w:r w:rsidR="00AF19E9" w:rsidRPr="00A25C95">
        <w:rPr>
          <w:rFonts w:ascii="Times New Roman" w:hAnsi="Times New Roman" w:cs="Times New Roman"/>
          <w:color w:val="000000" w:themeColor="text1"/>
          <w:sz w:val="24"/>
          <w:szCs w:val="24"/>
        </w:rPr>
        <w:instrText>ADDIN CSL_CITATION {"citationItems":[{"id":"ITEM-1","itemData":{"DOI":"10.26905/afr.v4i2.6511","ISSN":"2598-7763","abstract":"This study aims to examine the effect of firm size, board of commissioners size, and CEO gender on external auditor fees with audit quality as a mediating variable in banking companies. This study uses secondary data from the annual reports of all banking companies. The sample of this study consisted of 15 banking companies listed on the Indonesia Stock Exchange in 2014-2019 using the purposive sampling method as the research method and using multiple linear regression analysis models and Sobel tests. The results show that the size of the company and the size of the board of commissioners and audit quality partially have a significant effect on external audit fees, and company size on audit fees with audit quality as a mediating variable. While the gender of the CEO has no effect on external audit fees, company size, the size of the board of commissioners, and the gender of the CEO have no effect on audit quality, as well as the size of the board of commissioners, the gender of the CEO has no effect on audit fees with audit quality. as a mediating variable.DOI: https://doi.org/10.26905/afr.v4i2.6511","author":[{"dropping-particle":"","family":"Simatupang","given":"Destiur Krisnasari","non-dropping-particle":"","parse-names":false,"suffix":""},{"dropping-particle":"","family":"Ismail","given":"Tubagus","non-dropping-particle":"","parse-names":false,"suffix":""},{"dropping-particle":"","family":"Taqi","given":"Muhamad","non-dropping-particle":"","parse-names":false,"suffix":""}],"container-title":"AFRE (Accounting and Financial Review)","id":"ITEM-1","issue":"2","issued":{"date-parts":[["2021"]]},"page":"245-254","title":"Kualitas Audit sebagai Pemediasi Ukuran Perusahaan, Ukuran Dewan Komisaris, dan Jenis Kelamin CEO terhadap Fee Audit","type":"article-journal","volume":"4"},"uris":["http://www.mendeley.com/documents/?uuid=3a69a237-f64c-45ec-93ea-015e4d4476e5"]}],"mendeley":{"formattedCitation":"(Simatupang et al., 2021)","plainTextFormattedCitation":"(Simatupang et al., 2021)","previouslyFormattedCitation":"(Simatupang et al., 2021)"},"properties":{"noteIndex":0},"schema":"https://github.com/citation-style-language/schema/raw/master/csl-citation.json"}</w:instrText>
      </w:r>
      <w:r w:rsidR="00AF19E9" w:rsidRPr="00A25C95">
        <w:rPr>
          <w:rFonts w:ascii="Times New Roman" w:hAnsi="Times New Roman" w:cs="Times New Roman"/>
          <w:color w:val="000000" w:themeColor="text1"/>
          <w:sz w:val="24"/>
          <w:szCs w:val="24"/>
        </w:rPr>
        <w:fldChar w:fldCharType="separate"/>
      </w:r>
      <w:r w:rsidR="00AF19E9" w:rsidRPr="00A25C95">
        <w:rPr>
          <w:rFonts w:ascii="Times New Roman" w:hAnsi="Times New Roman" w:cs="Times New Roman"/>
          <w:noProof/>
          <w:color w:val="000000" w:themeColor="text1"/>
          <w:sz w:val="24"/>
          <w:szCs w:val="24"/>
        </w:rPr>
        <w:t>(Simatupang et al., 2021)</w:t>
      </w:r>
      <w:r w:rsidR="00AF19E9" w:rsidRPr="00A25C95">
        <w:rPr>
          <w:rFonts w:ascii="Times New Roman" w:hAnsi="Times New Roman" w:cs="Times New Roman"/>
          <w:color w:val="000000" w:themeColor="text1"/>
          <w:sz w:val="24"/>
          <w:szCs w:val="24"/>
        </w:rPr>
        <w:fldChar w:fldCharType="end"/>
      </w:r>
      <w:r w:rsidR="000D5C69" w:rsidRPr="00A25C95">
        <w:rPr>
          <w:rFonts w:ascii="Times New Roman" w:hAnsi="Times New Roman" w:cs="Times New Roman"/>
          <w:color w:val="000000" w:themeColor="text1"/>
          <w:sz w:val="24"/>
          <w:szCs w:val="24"/>
        </w:rPr>
        <w:t>.</w:t>
      </w:r>
    </w:p>
    <w:p w14:paraId="7ED0F0B4" w14:textId="22AA7AB9" w:rsidR="00136A2E" w:rsidRPr="00A25C95" w:rsidRDefault="000D5C69"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Entitas yang memiliki </w:t>
      </w:r>
      <w:r w:rsidR="00FE2F20" w:rsidRPr="00A25C95">
        <w:rPr>
          <w:rFonts w:ascii="Times New Roman" w:hAnsi="Times New Roman" w:cs="Times New Roman"/>
          <w:color w:val="000000" w:themeColor="text1"/>
          <w:sz w:val="24"/>
          <w:szCs w:val="24"/>
        </w:rPr>
        <w:t>ukuran</w:t>
      </w:r>
      <w:r w:rsidRPr="00A25C95">
        <w:rPr>
          <w:rFonts w:ascii="Times New Roman" w:hAnsi="Times New Roman" w:cs="Times New Roman"/>
          <w:color w:val="000000" w:themeColor="text1"/>
          <w:sz w:val="24"/>
          <w:szCs w:val="24"/>
        </w:rPr>
        <w:t xml:space="preserve"> besar juga cenderung menghadapi biaya agensi yang lebih signifikan, yang muncul karena adanya potensi konflik kepentingan antara manajemen dan pemilik entitas. Untuk meminimalkan risiko dan menjamin transparansi, entitas besar biasanya lebih memilih untuk menggunakan jasa audit dari KAP ber</w:t>
      </w:r>
      <w:r w:rsidR="00FE2F20" w:rsidRPr="00A25C95">
        <w:rPr>
          <w:rFonts w:ascii="Times New Roman" w:hAnsi="Times New Roman" w:cs="Times New Roman"/>
          <w:color w:val="000000" w:themeColor="text1"/>
          <w:sz w:val="24"/>
          <w:szCs w:val="24"/>
        </w:rPr>
        <w:t>ukuran</w:t>
      </w:r>
      <w:r w:rsidRPr="00A25C95">
        <w:rPr>
          <w:rFonts w:ascii="Times New Roman" w:hAnsi="Times New Roman" w:cs="Times New Roman"/>
          <w:color w:val="000000" w:themeColor="text1"/>
          <w:sz w:val="24"/>
          <w:szCs w:val="24"/>
        </w:rPr>
        <w:t xml:space="preserve"> besar dan bereputasi tinggi, seperti KAP</w:t>
      </w:r>
      <w:r w:rsidR="00185832" w:rsidRPr="00A25C95">
        <w:rPr>
          <w:rFonts w:ascii="Times New Roman" w:hAnsi="Times New Roman" w:cs="Times New Roman"/>
          <w:color w:val="000000" w:themeColor="text1"/>
          <w:sz w:val="24"/>
          <w:szCs w:val="24"/>
        </w:rPr>
        <w:t xml:space="preserve"> yang tergabung dalam kelompok </w:t>
      </w:r>
      <w:r w:rsidR="00AB6940" w:rsidRPr="00AB6940">
        <w:rPr>
          <w:rFonts w:ascii="Times New Roman" w:hAnsi="Times New Roman" w:cs="Times New Roman"/>
          <w:i/>
          <w:iCs/>
          <w:color w:val="000000" w:themeColor="text1"/>
          <w:sz w:val="24"/>
          <w:szCs w:val="24"/>
        </w:rPr>
        <w:t>Big Four</w:t>
      </w:r>
      <w:r w:rsidR="00185832" w:rsidRPr="00A25C95">
        <w:rPr>
          <w:rFonts w:ascii="Times New Roman" w:hAnsi="Times New Roman" w:cs="Times New Roman"/>
          <w:color w:val="000000" w:themeColor="text1"/>
          <w:sz w:val="24"/>
          <w:szCs w:val="24"/>
        </w:rPr>
        <w:t xml:space="preserve">, yang dikenal memiliki tim auditor profesional yang kompeten, menjunjung tinggi independensi, serta memiliki kesadaran tinggi dalam menerapkan kode etik profesi akuntan publik dalam setiap pemeriksaan yang dilakukan. </w:t>
      </w:r>
      <w:r w:rsidR="001D57D4" w:rsidRPr="00A25C95">
        <w:rPr>
          <w:rFonts w:ascii="Times New Roman" w:hAnsi="Times New Roman" w:cs="Times New Roman"/>
          <w:color w:val="000000" w:themeColor="text1"/>
          <w:sz w:val="24"/>
          <w:szCs w:val="24"/>
        </w:rPr>
        <w:t xml:space="preserve">Terdapat kecenderungan bahwa semakin besar ukuran perusahaan, maka semakin tinggi pula tuntutan terhadap hasil audit yang dilakukan. Entitas besar rela membayar </w:t>
      </w:r>
      <w:r w:rsidR="009A4C04" w:rsidRPr="009A4C04">
        <w:rPr>
          <w:rFonts w:ascii="Times New Roman" w:hAnsi="Times New Roman" w:cs="Times New Roman"/>
          <w:i/>
          <w:iCs/>
          <w:color w:val="000000" w:themeColor="text1"/>
          <w:sz w:val="24"/>
          <w:szCs w:val="24"/>
        </w:rPr>
        <w:t>fee</w:t>
      </w:r>
      <w:r w:rsidR="001D57D4" w:rsidRPr="00A25C95">
        <w:rPr>
          <w:rFonts w:ascii="Times New Roman" w:hAnsi="Times New Roman" w:cs="Times New Roman"/>
          <w:color w:val="000000" w:themeColor="text1"/>
          <w:sz w:val="24"/>
          <w:szCs w:val="24"/>
        </w:rPr>
        <w:t xml:space="preserve"> audit yang lebih tinggi kepada KAP yang mampu memberikan layanan audit berkualitas tinggi dan berstandar internasional. Sehingga, terdapat hubungan yang positif antara ukuran entitas dengan besarnya </w:t>
      </w:r>
      <w:r w:rsidR="009A4C04" w:rsidRPr="009A4C04">
        <w:rPr>
          <w:rFonts w:ascii="Times New Roman" w:hAnsi="Times New Roman" w:cs="Times New Roman"/>
          <w:i/>
          <w:iCs/>
          <w:color w:val="000000" w:themeColor="text1"/>
          <w:sz w:val="24"/>
          <w:szCs w:val="24"/>
        </w:rPr>
        <w:t>fee</w:t>
      </w:r>
      <w:r w:rsidR="001D57D4" w:rsidRPr="00A25C95">
        <w:rPr>
          <w:rFonts w:ascii="Times New Roman" w:hAnsi="Times New Roman" w:cs="Times New Roman"/>
          <w:color w:val="000000" w:themeColor="text1"/>
          <w:sz w:val="24"/>
          <w:szCs w:val="24"/>
        </w:rPr>
        <w:t xml:space="preserve"> audit yang dikeluarkan</w:t>
      </w:r>
      <w:r w:rsidR="00AF19E9" w:rsidRPr="00A25C95">
        <w:rPr>
          <w:rFonts w:ascii="Times New Roman" w:hAnsi="Times New Roman" w:cs="Times New Roman"/>
          <w:color w:val="000000" w:themeColor="text1"/>
          <w:sz w:val="24"/>
          <w:szCs w:val="24"/>
        </w:rPr>
        <w:t xml:space="preserve"> </w:t>
      </w:r>
      <w:r w:rsidR="00AF19E9" w:rsidRPr="00A25C95">
        <w:rPr>
          <w:rFonts w:ascii="Times New Roman" w:hAnsi="Times New Roman" w:cs="Times New Roman"/>
          <w:color w:val="000000" w:themeColor="text1"/>
          <w:sz w:val="24"/>
          <w:szCs w:val="24"/>
        </w:rPr>
        <w:fldChar w:fldCharType="begin" w:fldLock="1"/>
      </w:r>
      <w:r w:rsidR="00AF19E9" w:rsidRPr="00A25C95">
        <w:rPr>
          <w:rFonts w:ascii="Times New Roman" w:hAnsi="Times New Roman" w:cs="Times New Roman"/>
          <w:color w:val="000000" w:themeColor="text1"/>
          <w:sz w:val="24"/>
          <w:szCs w:val="24"/>
        </w:rPr>
        <w:instrText>ADDIN CSL_CITATION {"citationItems":[{"id":"ITEM-1","itemData":{"DOI":"10.26905/afr.v4i2.6511","ISSN":"2598-7763","abstract":"This study aims to examine the effect of firm size, board of commissioners size, and CEO gender on external auditor fees with audit quality as a mediating variable in banking companies. This study uses secondary data from the annual reports of all banking companies. The sample of this study consisted of 15 banking companies listed on the Indonesia Stock Exchange in 2014-2019 using the purposive sampling method as the research method and using multiple linear regression analysis models and Sobel tests. The results show that the size of the company and the size of the board of commissioners and audit quality partially have a significant effect on external audit fees, and company size on audit fees with audit quality as a mediating variable. While the gender of the CEO has no effect on external audit fees, company size, the size of the board of commissioners, and the gender of the CEO have no effect on audit quality, as well as the size of the board of commissioners, the gender of the CEO has no effect on audit fees with audit quality. as a mediating variable.DOI: https://doi.org/10.26905/afr.v4i2.6511","author":[{"dropping-particle":"","family":"Simatupang","given":"Destiur Krisnasari","non-dropping-particle":"","parse-names":false,"suffix":""},{"dropping-particle":"","family":"Ismail","given":"Tubagus","non-dropping-particle":"","parse-names":false,"suffix":""},{"dropping-particle":"","family":"Taqi","given":"Muhamad","non-dropping-particle":"","parse-names":false,"suffix":""}],"container-title":"AFRE (Accounting and Financial Review)","id":"ITEM-1","issue":"2","issued":{"date-parts":[["2021"]]},"page":"245-254","title":"Kualitas Audit sebagai Pemediasi Ukuran Perusahaan, Ukuran Dewan Komisaris, dan Jenis Kelamin CEO terhadap Fee Audit","type":"article-journal","volume":"4"},"uris":["http://www.mendeley.com/documents/?uuid=3a69a237-f64c-45ec-93ea-015e4d4476e5"]}],"mendeley":{"formattedCitation":"(Simatupang et al., 2021)","plainTextFormattedCitation":"(Simatupang et al., 2021)","previouslyFormattedCitation":"(Simatupang et al., 2021)"},"properties":{"noteIndex":0},"schema":"https://github.com/citation-style-language/schema/raw/master/csl-citation.json"}</w:instrText>
      </w:r>
      <w:r w:rsidR="00AF19E9" w:rsidRPr="00A25C95">
        <w:rPr>
          <w:rFonts w:ascii="Times New Roman" w:hAnsi="Times New Roman" w:cs="Times New Roman"/>
          <w:color w:val="000000" w:themeColor="text1"/>
          <w:sz w:val="24"/>
          <w:szCs w:val="24"/>
        </w:rPr>
        <w:fldChar w:fldCharType="separate"/>
      </w:r>
      <w:r w:rsidR="00AF19E9" w:rsidRPr="00A25C95">
        <w:rPr>
          <w:rFonts w:ascii="Times New Roman" w:hAnsi="Times New Roman" w:cs="Times New Roman"/>
          <w:noProof/>
          <w:color w:val="000000" w:themeColor="text1"/>
          <w:sz w:val="24"/>
          <w:szCs w:val="24"/>
        </w:rPr>
        <w:t>(Simatupang et al., 2021)</w:t>
      </w:r>
      <w:r w:rsidR="00AF19E9" w:rsidRPr="00A25C95">
        <w:rPr>
          <w:rFonts w:ascii="Times New Roman" w:hAnsi="Times New Roman" w:cs="Times New Roman"/>
          <w:color w:val="000000" w:themeColor="text1"/>
          <w:sz w:val="24"/>
          <w:szCs w:val="24"/>
        </w:rPr>
        <w:fldChar w:fldCharType="end"/>
      </w:r>
      <w:r w:rsidR="001D57D4" w:rsidRPr="00A25C95">
        <w:rPr>
          <w:rFonts w:ascii="Times New Roman" w:hAnsi="Times New Roman" w:cs="Times New Roman"/>
          <w:color w:val="000000" w:themeColor="text1"/>
          <w:sz w:val="24"/>
          <w:szCs w:val="24"/>
        </w:rPr>
        <w:t>.</w:t>
      </w:r>
    </w:p>
    <w:p w14:paraId="7CEB6441" w14:textId="77777777" w:rsidR="00136A2E" w:rsidRPr="00A25C95" w:rsidRDefault="00C3075F"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lastRenderedPageBreak/>
        <w:t>Melaksanakan proses audit pada entitas berukuran besar merupakan suatu kegiatan yang menuntut investasi waktu, tenaga, serta sumber daya yang jauh lebih besar dibandingkan dengan audit pada entitas kecil. Hal ini disebabkan oleh kompleksitas kegiatan operasional dan tingginya volume transaksi yang dilakukan oleh entitas besar selama periode tertentu. Jumlah transaksi yang masif membuat auditor harus melakukan serangkaian prosedur audit yang lebih mendalam dan menyeluruh, mulai dari proses perencanaan, pengumpulan bukti, analisis data, hingga pengujian atas keandalan dan kewajaran informasi yang disajikan dalam laporan keuangan. Setiap tahapan mebutuhkan ketelitian dan keahlian yang tinggi agar hail audit yang diperoleh dapat dipercaya dan objektif sebelum auditor dapat memberikan opini profesional terhadap laporan keuangan.</w:t>
      </w:r>
    </w:p>
    <w:p w14:paraId="414BB844" w14:textId="5A2FF589" w:rsidR="00CB6A20" w:rsidRDefault="00C3075F"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Entitas besar dihadapkan pada tingkat risiko yang lebih tinggi, termasuk potensi terjadinya salah saji material baik yang disebabkan oleh kesalahan maupun kecurangan. Risiko mendorong auditor untuk menerapkaan prosedur audit</w:t>
      </w:r>
      <w:r w:rsidR="00CB6A20" w:rsidRPr="00A25C95">
        <w:rPr>
          <w:rFonts w:ascii="Times New Roman" w:hAnsi="Times New Roman" w:cs="Times New Roman"/>
          <w:color w:val="000000" w:themeColor="text1"/>
          <w:sz w:val="24"/>
          <w:szCs w:val="24"/>
        </w:rPr>
        <w:t xml:space="preserve"> yang lebih ketat dan memperluas cakupan pemeriksaan agar seluruh penyimpangan dapat teridentifikasi dan dievaluasi dengan cermat. Kosekuensinya, jumlah bukti audit yang perlu dikumpulkan pun meningkat, baik dari sisi kuantitas maupun kualitas, yang tentu saja menambah beban kerja dan waktu yang diperlukan auditor untuk menyelesaikan proses pemeriksaan. Seluruh proses yang lebih intensif akhirnya menyebabkan naiknya biaya audit yang harus dikeluarkan oleh entitas klien.</w:t>
      </w:r>
    </w:p>
    <w:p w14:paraId="69737BBD" w14:textId="77777777" w:rsidR="00547960" w:rsidRDefault="00547960" w:rsidP="00ED5232">
      <w:pPr>
        <w:pStyle w:val="ListParagraph"/>
        <w:spacing w:line="480" w:lineRule="auto"/>
        <w:ind w:left="142" w:firstLine="567"/>
        <w:jc w:val="both"/>
        <w:rPr>
          <w:rFonts w:ascii="Times New Roman" w:hAnsi="Times New Roman" w:cs="Times New Roman"/>
          <w:color w:val="000000" w:themeColor="text1"/>
          <w:sz w:val="24"/>
          <w:szCs w:val="24"/>
        </w:rPr>
      </w:pPr>
    </w:p>
    <w:p w14:paraId="68CCA706" w14:textId="77777777" w:rsidR="00547960" w:rsidRPr="00A25C95" w:rsidRDefault="00547960" w:rsidP="00ED5232">
      <w:pPr>
        <w:pStyle w:val="ListParagraph"/>
        <w:spacing w:line="480" w:lineRule="auto"/>
        <w:ind w:left="142" w:firstLine="567"/>
        <w:jc w:val="both"/>
        <w:rPr>
          <w:rFonts w:ascii="Times New Roman" w:hAnsi="Times New Roman" w:cs="Times New Roman"/>
          <w:color w:val="000000" w:themeColor="text1"/>
          <w:sz w:val="24"/>
          <w:szCs w:val="24"/>
        </w:rPr>
      </w:pPr>
    </w:p>
    <w:p w14:paraId="5CD6A122" w14:textId="4A7C80F8" w:rsidR="00985517" w:rsidRPr="00A25C95" w:rsidRDefault="00985517" w:rsidP="00ED5232">
      <w:pPr>
        <w:pStyle w:val="ListParagraph"/>
        <w:numPr>
          <w:ilvl w:val="0"/>
          <w:numId w:val="19"/>
        </w:numPr>
        <w:spacing w:line="480" w:lineRule="auto"/>
        <w:ind w:left="567" w:hanging="425"/>
        <w:jc w:val="both"/>
        <w:rPr>
          <w:rFonts w:ascii="Times New Roman" w:hAnsi="Times New Roman" w:cs="Times New Roman"/>
          <w:b/>
          <w:bCs/>
          <w:color w:val="000000" w:themeColor="text1"/>
          <w:sz w:val="24"/>
          <w:szCs w:val="24"/>
        </w:rPr>
      </w:pPr>
      <w:r w:rsidRPr="00A25C95">
        <w:rPr>
          <w:rFonts w:ascii="Times New Roman" w:hAnsi="Times New Roman" w:cs="Times New Roman"/>
          <w:color w:val="000000" w:themeColor="text1"/>
          <w:sz w:val="24"/>
          <w:szCs w:val="24"/>
        </w:rPr>
        <w:lastRenderedPageBreak/>
        <w:t>Kompleksitas Audit</w:t>
      </w:r>
    </w:p>
    <w:p w14:paraId="68694876" w14:textId="496FC6FA" w:rsidR="009B03C7" w:rsidRPr="00A25C95" w:rsidRDefault="00A66522"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Cameran (2005) dalam </w:t>
      </w:r>
      <w:r w:rsidRPr="00A25C95">
        <w:rPr>
          <w:rFonts w:ascii="Times New Roman" w:hAnsi="Times New Roman" w:cs="Times New Roman"/>
          <w:color w:val="000000" w:themeColor="text1"/>
          <w:sz w:val="24"/>
          <w:szCs w:val="24"/>
        </w:rPr>
        <w:fldChar w:fldCharType="begin" w:fldLock="1"/>
      </w:r>
      <w:r w:rsidR="00A64635" w:rsidRPr="00A25C95">
        <w:rPr>
          <w:rFonts w:ascii="Times New Roman" w:hAnsi="Times New Roman" w:cs="Times New Roman"/>
          <w:color w:val="000000" w:themeColor="text1"/>
          <w:sz w:val="24"/>
          <w:szCs w:val="24"/>
        </w:rPr>
        <w:instrText>ADDIN CSL_CITATION {"citationItems":[{"id":"ITEM-1","itemData":{"ISBN":"9780080453705","abstract":"This research analyzes the factors that influence the determination of the external audit fee on all companies listed on the Indonesian Stock Exchange (BEI) 2010-214. The research used secondary data from the annual reports of all companies listed on the Indonesian Stock Exchange (IDX) from 2010 to 2014. Sampling method used in this study was purposive sampling. A total sample of 186 companies were used in analysis. The data is analyzed using multiple linear regression analysis. Factors to be tested in this study include IFRS Convergence, Interaction Skills Frequency meeting with the Audit Committee, the Audit Committee Number and Complexity of the Company. Results from this study showed that the amount and complexity of the Company's Audit Committee has a significant positive effect on external audit fees. While IFRS convergence, Frequency Interaction Skills Audit Committee Meeting with no effect on external audit fees.","author":[{"dropping-particle":"","family":"Yulio","given":"Willy Suryajaya","non-dropping-particle":"","parse-names":false,"suffix":""}],"container-title":"Jurnal Akuntansi Bisnis","id":"ITEM-1","issue":"29","issued":{"date-parts":[["2016"]]},"page":"77-92","title":"PENGARUH KONVERGENSI IFRS, KOMITE AUDIT, DAN KOMPLEKSITAS PERUSAHAAN TERHADAP FEE AUDIT","type":"article-journal","volume":"15"},"uris":["http://www.mendeley.com/documents/?uuid=5e881804-bdd6-4e85-9f71-25bcd50b1b82"]}],"mendeley":{"formattedCitation":"(Yulio, 2016)","manualFormatting":"Yulio (2016:81)","plainTextFormattedCitation":"(Yulio, 2016)","previouslyFormattedCitation":"(Yulio, 2016)"},"properties":{"noteIndex":0},"schema":"https://github.com/citation-style-language/schema/raw/master/csl-citation.json"}</w:instrText>
      </w:r>
      <w:r w:rsidRPr="00A25C95">
        <w:rPr>
          <w:rFonts w:ascii="Times New Roman" w:hAnsi="Times New Roman" w:cs="Times New Roman"/>
          <w:color w:val="000000" w:themeColor="text1"/>
          <w:sz w:val="24"/>
          <w:szCs w:val="24"/>
        </w:rPr>
        <w:fldChar w:fldCharType="separate"/>
      </w:r>
      <w:r w:rsidRPr="00A25C95">
        <w:rPr>
          <w:rFonts w:ascii="Times New Roman" w:hAnsi="Times New Roman" w:cs="Times New Roman"/>
          <w:noProof/>
          <w:color w:val="000000" w:themeColor="text1"/>
          <w:sz w:val="24"/>
          <w:szCs w:val="24"/>
        </w:rPr>
        <w:t>Yulio (2016:81)</w:t>
      </w:r>
      <w:r w:rsidRPr="00A25C95">
        <w:rPr>
          <w:rFonts w:ascii="Times New Roman" w:hAnsi="Times New Roman" w:cs="Times New Roman"/>
          <w:color w:val="000000" w:themeColor="text1"/>
          <w:sz w:val="24"/>
          <w:szCs w:val="24"/>
        </w:rPr>
        <w:fldChar w:fldCharType="end"/>
      </w:r>
      <w:r w:rsidRPr="00A25C95">
        <w:rPr>
          <w:rFonts w:ascii="Times New Roman" w:hAnsi="Times New Roman" w:cs="Times New Roman"/>
          <w:color w:val="000000" w:themeColor="text1"/>
          <w:sz w:val="24"/>
          <w:szCs w:val="24"/>
        </w:rPr>
        <w:t xml:space="preserve"> menyatakan bahwa kompleksitas audit merupakan aspek yang berhubungan dengan tingkat kompleksitas dalam aktivitas transaksi yang dijalankan perusahaan. Tingkat kerumitan yang dihadapi suatu entitas dapat muncul dari beragam faktor, seperti keterlibatan dalam transaksi</w:t>
      </w:r>
      <w:r w:rsidR="00A64635" w:rsidRPr="00A25C95">
        <w:rPr>
          <w:rFonts w:ascii="Times New Roman" w:hAnsi="Times New Roman" w:cs="Times New Roman"/>
          <w:color w:val="000000" w:themeColor="text1"/>
          <w:sz w:val="24"/>
          <w:szCs w:val="24"/>
        </w:rPr>
        <w:t xml:space="preserve"> dengan mata uang asing, kepemilikan banyak anak entitas, memiliki jaringan cabang yang luas, serta keberadaan aktivitas operasional di negara lain. Ukuran ko</w:t>
      </w:r>
      <w:r w:rsidR="008F3608" w:rsidRPr="00A25C95">
        <w:rPr>
          <w:rFonts w:ascii="Times New Roman" w:hAnsi="Times New Roman" w:cs="Times New Roman"/>
          <w:color w:val="000000" w:themeColor="text1"/>
          <w:sz w:val="24"/>
          <w:szCs w:val="24"/>
        </w:rPr>
        <w:t>m</w:t>
      </w:r>
      <w:r w:rsidR="00A64635" w:rsidRPr="00A25C95">
        <w:rPr>
          <w:rFonts w:ascii="Times New Roman" w:hAnsi="Times New Roman" w:cs="Times New Roman"/>
          <w:color w:val="000000" w:themeColor="text1"/>
          <w:sz w:val="24"/>
          <w:szCs w:val="24"/>
        </w:rPr>
        <w:t xml:space="preserve">pleksitas dilihat dari seberapa banyak jumlah cabang maupun entitas anak, baik yang berlokasi di dalam negeri maupun di luar negeri. Semakin tinggi tingkat kerumitan yang melekat pada entitas klien, semakin besar pula risiko serta beban pekerjaan audit yang harus dilaksanakan auditor, karena proses pemeriksaannya menuntut upaya yang lebih besar dan </w:t>
      </w:r>
      <w:r w:rsidR="009A4C04" w:rsidRPr="009A4C04">
        <w:rPr>
          <w:rFonts w:ascii="Times New Roman" w:hAnsi="Times New Roman" w:cs="Times New Roman"/>
          <w:i/>
          <w:iCs/>
          <w:color w:val="000000" w:themeColor="text1"/>
          <w:sz w:val="24"/>
          <w:szCs w:val="24"/>
        </w:rPr>
        <w:t>fee</w:t>
      </w:r>
      <w:r w:rsidR="00A64635" w:rsidRPr="00A25C95">
        <w:rPr>
          <w:rFonts w:ascii="Times New Roman" w:hAnsi="Times New Roman" w:cs="Times New Roman"/>
          <w:color w:val="000000" w:themeColor="text1"/>
          <w:sz w:val="24"/>
          <w:szCs w:val="24"/>
        </w:rPr>
        <w:t xml:space="preserve"> audit yang ditetapkan juga akan meningkat sejalan dengan besarnya tingkat kompleksitas audit.</w:t>
      </w:r>
    </w:p>
    <w:p w14:paraId="2E193073" w14:textId="14A2E97B" w:rsidR="001E0CEC" w:rsidRPr="00A25C95" w:rsidRDefault="009B03C7"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Menurut Nurwulansari (2017) dalam </w:t>
      </w:r>
      <w:r w:rsidRPr="00A25C95">
        <w:rPr>
          <w:rFonts w:ascii="Times New Roman" w:hAnsi="Times New Roman" w:cs="Times New Roman"/>
          <w:color w:val="000000" w:themeColor="text1"/>
          <w:sz w:val="24"/>
          <w:szCs w:val="24"/>
        </w:rPr>
        <w:fldChar w:fldCharType="begin" w:fldLock="1"/>
      </w:r>
      <w:r w:rsidR="00E97E44">
        <w:rPr>
          <w:rFonts w:ascii="Times New Roman" w:hAnsi="Times New Roman" w:cs="Times New Roman"/>
          <w:color w:val="000000" w:themeColor="text1"/>
          <w:sz w:val="24"/>
          <w:szCs w:val="24"/>
        </w:rPr>
        <w:instrText>ADDIN CSL_CITATION {"citationItems":[{"id":"ITEM-1","itemData":{"author":[{"dropping-particle":"","family":"Yulianti","given":"Nova","non-dropping-particle":"","parse-names":false,"suffix":""},{"dropping-particle":"","family":"Agustin","given":"Henri","non-dropping-particle":"","parse-names":false,"suffix":""},{"dropping-particle":"","family":"Taqwa","given":"Salma","non-dropping-particle":"","parse-names":false,"suffix":""}],"container-title":"Jurnal Eksplorasi Akuntansi","id":"ITEM-1","issue":"1","issued":{"date-parts":[["2019"]]},"page":"217-235","title":"PENGARUH UKURAN PERUSAHAAN, KOMPLEKSITAS AUDIT, RISIKO PERUSAHAAN, DAN UKURAN KAP TERHADAP FEE AUDIT (Studi Empiris Pada Perusahaan Non Keuangan yang Terdaftar di BEI pada Tahun 2014 – 2017)","type":"article-journal","volume":"1"},"uris":["http://www.mendeley.com/documents/?uuid=5fc806b2-4100-4265-8df5-15d5a9cf93fb"]}],"mendeley":{"formattedCitation":"(Yulianti et al., 2019)","manualFormatting":"Yulianti et al. (2019:221)","plainTextFormattedCitation":"(Yulianti et al., 2019)","previouslyFormattedCitation":"(Yulianti et al., 2019)"},"properties":{"noteIndex":0},"schema":"https://github.com/citation-style-language/schema/raw/master/csl-citation.json"}</w:instrText>
      </w:r>
      <w:r w:rsidRPr="00A25C95">
        <w:rPr>
          <w:rFonts w:ascii="Times New Roman" w:hAnsi="Times New Roman" w:cs="Times New Roman"/>
          <w:color w:val="000000" w:themeColor="text1"/>
          <w:sz w:val="24"/>
          <w:szCs w:val="24"/>
        </w:rPr>
        <w:fldChar w:fldCharType="separate"/>
      </w:r>
      <w:r w:rsidRPr="00A25C95">
        <w:rPr>
          <w:rFonts w:ascii="Times New Roman" w:hAnsi="Times New Roman" w:cs="Times New Roman"/>
          <w:noProof/>
          <w:color w:val="000000" w:themeColor="text1"/>
          <w:sz w:val="24"/>
          <w:szCs w:val="24"/>
        </w:rPr>
        <w:t>Yulianti et al. (2019:221)</w:t>
      </w:r>
      <w:r w:rsidRPr="00A25C95">
        <w:rPr>
          <w:rFonts w:ascii="Times New Roman" w:hAnsi="Times New Roman" w:cs="Times New Roman"/>
          <w:color w:val="000000" w:themeColor="text1"/>
          <w:sz w:val="24"/>
          <w:szCs w:val="24"/>
        </w:rPr>
        <w:fldChar w:fldCharType="end"/>
      </w:r>
      <w:r w:rsidRPr="00A25C95">
        <w:rPr>
          <w:rFonts w:ascii="Times New Roman" w:hAnsi="Times New Roman" w:cs="Times New Roman"/>
          <w:color w:val="000000" w:themeColor="text1"/>
          <w:sz w:val="24"/>
          <w:szCs w:val="24"/>
        </w:rPr>
        <w:t xml:space="preserve"> perusahaan berskala besar cenderung menghadapi tingkat kerumitan transaksi yang lebih tinggi dibandingkan dengan perusahaan berskala kecil. Jumlah transaksi yang besar menuntut auditor untuk megumpulkan lebih banyak bukti audit guna memastikan keandalan opini audit yang disampaikan.</w:t>
      </w:r>
    </w:p>
    <w:p w14:paraId="0528C26F" w14:textId="379E21F0" w:rsidR="00A64635" w:rsidRPr="00A25C95" w:rsidRDefault="00965DC9"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fldChar w:fldCharType="begin" w:fldLock="1"/>
      </w:r>
      <w:r w:rsidR="00E97E44">
        <w:rPr>
          <w:rFonts w:ascii="Times New Roman" w:hAnsi="Times New Roman" w:cs="Times New Roman"/>
          <w:color w:val="000000" w:themeColor="text1"/>
          <w:sz w:val="24"/>
          <w:szCs w:val="24"/>
        </w:rPr>
        <w:instrText>ADDIN CSL_CITATION {"citationItems":[{"id":"ITEM-1","itemData":{"author":[{"dropping-particle":"","family":"Yulianti","given":"Nova","non-dropping-particle":"","parse-names":false,"suffix":""},{"dropping-particle":"","family":"Agustin","given":"Henri","non-dropping-particle":"","parse-names":false,"suffix":""},{"dropping-particle":"","family":"Taqwa","given":"Salma","non-dropping-particle":"","parse-names":false,"suffix":""}],"container-title":"Jurnal Eksplorasi Akuntansi","id":"ITEM-1","issue":"1","issued":{"date-parts":[["2019"]]},"page":"217-235","title":"PENGARUH UKURAN PERUSAHAAN, KOMPLEKSITAS AUDIT, RISIKO PERUSAHAAN, DAN UKURAN KAP TERHADAP FEE AUDIT (Studi Empiris Pada Perusahaan Non Keuangan yang Terdaftar di BEI pada Tahun 2014 – 2017)","type":"article-journal","volume":"1"},"uris":["http://www.mendeley.com/documents/?uuid=5fc806b2-4100-4265-8df5-15d5a9cf93fb"]}],"mendeley":{"formattedCitation":"(Yulianti et al., 2019)","manualFormatting":"Yulianti et al. (2019)","plainTextFormattedCitation":"(Yulianti et al., 2019)","previouslyFormattedCitation":"(Yulianti et al., 2019)"},"properties":{"noteIndex":0},"schema":"https://github.com/citation-style-language/schema/raw/master/csl-citation.json"}</w:instrText>
      </w:r>
      <w:r w:rsidRPr="00A25C95">
        <w:rPr>
          <w:rFonts w:ascii="Times New Roman" w:hAnsi="Times New Roman" w:cs="Times New Roman"/>
          <w:color w:val="000000" w:themeColor="text1"/>
          <w:sz w:val="24"/>
          <w:szCs w:val="24"/>
        </w:rPr>
        <w:fldChar w:fldCharType="separate"/>
      </w:r>
      <w:r w:rsidRPr="00A25C95">
        <w:rPr>
          <w:rFonts w:ascii="Times New Roman" w:hAnsi="Times New Roman" w:cs="Times New Roman"/>
          <w:noProof/>
          <w:color w:val="000000" w:themeColor="text1"/>
          <w:sz w:val="24"/>
          <w:szCs w:val="24"/>
        </w:rPr>
        <w:t>Yulianti et al. (2019)</w:t>
      </w:r>
      <w:r w:rsidRPr="00A25C95">
        <w:rPr>
          <w:rFonts w:ascii="Times New Roman" w:hAnsi="Times New Roman" w:cs="Times New Roman"/>
          <w:color w:val="000000" w:themeColor="text1"/>
          <w:sz w:val="24"/>
          <w:szCs w:val="24"/>
        </w:rPr>
        <w:fldChar w:fldCharType="end"/>
      </w:r>
      <w:r w:rsidRPr="00A25C95">
        <w:rPr>
          <w:rFonts w:ascii="Times New Roman" w:hAnsi="Times New Roman" w:cs="Times New Roman"/>
          <w:color w:val="000000" w:themeColor="text1"/>
          <w:sz w:val="24"/>
          <w:szCs w:val="24"/>
        </w:rPr>
        <w:t xml:space="preserve"> </w:t>
      </w:r>
      <w:r w:rsidR="002C7AC0" w:rsidRPr="00A25C95">
        <w:rPr>
          <w:rFonts w:ascii="Times New Roman" w:hAnsi="Times New Roman" w:cs="Times New Roman"/>
          <w:color w:val="000000" w:themeColor="text1"/>
          <w:sz w:val="24"/>
          <w:szCs w:val="24"/>
        </w:rPr>
        <w:t xml:space="preserve">menyatakan bahwa </w:t>
      </w:r>
      <w:r w:rsidRPr="00A25C95">
        <w:rPr>
          <w:rFonts w:ascii="Times New Roman" w:hAnsi="Times New Roman" w:cs="Times New Roman"/>
          <w:color w:val="000000" w:themeColor="text1"/>
          <w:sz w:val="24"/>
          <w:szCs w:val="24"/>
        </w:rPr>
        <w:t xml:space="preserve">kompleksitas dalam proses audit umumnya bersumber dari tingkat kompleksitas entitas klien, karena auditor harus menelaah seluruh aktivitas serta kondisi entitas klien. Sehingga, semakin tinggi tingkat kompleksitas suatu entitas, maka semakin besar pula tingkat kerumitan pekerjaan audit yang harus dilakukan auditor. </w:t>
      </w:r>
      <w:r w:rsidR="00CD618A" w:rsidRPr="00A25C95">
        <w:rPr>
          <w:rFonts w:ascii="Times New Roman" w:hAnsi="Times New Roman" w:cs="Times New Roman"/>
          <w:color w:val="000000" w:themeColor="text1"/>
          <w:sz w:val="24"/>
          <w:szCs w:val="24"/>
        </w:rPr>
        <w:t xml:space="preserve">Tingkat kompleksitas suatu entitas </w:t>
      </w:r>
      <w:r w:rsidR="00CD618A" w:rsidRPr="00A25C95">
        <w:rPr>
          <w:rFonts w:ascii="Times New Roman" w:hAnsi="Times New Roman" w:cs="Times New Roman"/>
          <w:color w:val="000000" w:themeColor="text1"/>
          <w:sz w:val="24"/>
          <w:szCs w:val="24"/>
        </w:rPr>
        <w:lastRenderedPageBreak/>
        <w:t xml:space="preserve">memiliki hubungan yang searah dengan besaran </w:t>
      </w:r>
      <w:r w:rsidR="009A4C04" w:rsidRPr="009A4C04">
        <w:rPr>
          <w:rFonts w:ascii="Times New Roman" w:hAnsi="Times New Roman" w:cs="Times New Roman"/>
          <w:i/>
          <w:iCs/>
          <w:color w:val="000000" w:themeColor="text1"/>
          <w:sz w:val="24"/>
          <w:szCs w:val="24"/>
        </w:rPr>
        <w:t>fee</w:t>
      </w:r>
      <w:r w:rsidR="00CD618A" w:rsidRPr="00A25C95">
        <w:rPr>
          <w:rFonts w:ascii="Times New Roman" w:hAnsi="Times New Roman" w:cs="Times New Roman"/>
          <w:color w:val="000000" w:themeColor="text1"/>
          <w:sz w:val="24"/>
          <w:szCs w:val="24"/>
        </w:rPr>
        <w:t xml:space="preserve"> audit. Bertambahnya jumlah entitas anak membuat proses pemeriksaan menjadi semakin rumit, </w:t>
      </w:r>
      <w:r w:rsidR="009B03C7" w:rsidRPr="00A25C95">
        <w:rPr>
          <w:rFonts w:ascii="Times New Roman" w:hAnsi="Times New Roman" w:cs="Times New Roman"/>
          <w:color w:val="000000" w:themeColor="text1"/>
          <w:sz w:val="24"/>
          <w:szCs w:val="24"/>
        </w:rPr>
        <w:t xml:space="preserve">dan </w:t>
      </w:r>
      <w:r w:rsidR="00CD618A" w:rsidRPr="00A25C95">
        <w:rPr>
          <w:rFonts w:ascii="Times New Roman" w:hAnsi="Times New Roman" w:cs="Times New Roman"/>
          <w:color w:val="000000" w:themeColor="text1"/>
          <w:sz w:val="24"/>
          <w:szCs w:val="24"/>
        </w:rPr>
        <w:t>auditor membutuhkan waktu lebih panjang dalam melaksanakan proses audit</w:t>
      </w:r>
      <w:r w:rsidR="009B03C7" w:rsidRPr="00A25C95">
        <w:rPr>
          <w:rFonts w:ascii="Times New Roman" w:hAnsi="Times New Roman" w:cs="Times New Roman"/>
          <w:color w:val="000000" w:themeColor="text1"/>
          <w:sz w:val="24"/>
          <w:szCs w:val="24"/>
        </w:rPr>
        <w:t xml:space="preserve"> yang </w:t>
      </w:r>
      <w:r w:rsidR="00CD618A" w:rsidRPr="00A25C95">
        <w:rPr>
          <w:rFonts w:ascii="Times New Roman" w:hAnsi="Times New Roman" w:cs="Times New Roman"/>
          <w:color w:val="000000" w:themeColor="text1"/>
          <w:sz w:val="24"/>
          <w:szCs w:val="24"/>
        </w:rPr>
        <w:t xml:space="preserve">akhirnya mendorong meningkatnya </w:t>
      </w:r>
      <w:r w:rsidR="009A4C04" w:rsidRPr="009A4C04">
        <w:rPr>
          <w:rFonts w:ascii="Times New Roman" w:hAnsi="Times New Roman" w:cs="Times New Roman"/>
          <w:i/>
          <w:iCs/>
          <w:color w:val="000000" w:themeColor="text1"/>
          <w:sz w:val="24"/>
          <w:szCs w:val="24"/>
        </w:rPr>
        <w:t>fee</w:t>
      </w:r>
      <w:r w:rsidR="00CD618A" w:rsidRPr="00A25C95">
        <w:rPr>
          <w:rFonts w:ascii="Times New Roman" w:hAnsi="Times New Roman" w:cs="Times New Roman"/>
          <w:color w:val="000000" w:themeColor="text1"/>
          <w:sz w:val="24"/>
          <w:szCs w:val="24"/>
        </w:rPr>
        <w:t xml:space="preserve"> audit yang harus ditanggung </w:t>
      </w:r>
      <w:r w:rsidR="009B03C7" w:rsidRPr="00A25C95">
        <w:rPr>
          <w:rFonts w:ascii="Times New Roman" w:hAnsi="Times New Roman" w:cs="Times New Roman"/>
          <w:color w:val="000000" w:themeColor="text1"/>
          <w:sz w:val="24"/>
          <w:szCs w:val="24"/>
        </w:rPr>
        <w:t>entitas</w:t>
      </w:r>
      <w:r w:rsidR="00CD618A" w:rsidRPr="00A25C95">
        <w:rPr>
          <w:rFonts w:ascii="Times New Roman" w:hAnsi="Times New Roman" w:cs="Times New Roman"/>
          <w:color w:val="000000" w:themeColor="text1"/>
          <w:sz w:val="24"/>
          <w:szCs w:val="24"/>
        </w:rPr>
        <w:t xml:space="preserve"> </w:t>
      </w:r>
      <w:r w:rsidR="00CD618A" w:rsidRPr="00A25C95">
        <w:rPr>
          <w:rFonts w:ascii="Times New Roman" w:hAnsi="Times New Roman" w:cs="Times New Roman"/>
          <w:color w:val="000000" w:themeColor="text1"/>
          <w:sz w:val="24"/>
          <w:szCs w:val="24"/>
        </w:rPr>
        <w:fldChar w:fldCharType="begin" w:fldLock="1"/>
      </w:r>
      <w:r w:rsidRPr="00A25C95">
        <w:rPr>
          <w:rFonts w:ascii="Times New Roman" w:hAnsi="Times New Roman" w:cs="Times New Roman"/>
          <w:color w:val="000000" w:themeColor="text1"/>
          <w:sz w:val="24"/>
          <w:szCs w:val="24"/>
        </w:rPr>
        <w:instrText>ADDIN CSL_CITATION {"citationItems":[{"id":"ITEM-1","itemData":{"ISBN":"9780080453705","abstract":"This research analyzes the factors that influence the determination of the external audit fee on all companies listed on the Indonesian Stock Exchange (BEI) 2010-214. The research used secondary data from the annual reports of all companies listed on the Indonesian Stock Exchange (IDX) from 2010 to 2014. Sampling method used in this study was purposive sampling. A total sample of 186 companies were used in analysis. The data is analyzed using multiple linear regression analysis. Factors to be tested in this study include IFRS Convergence, Interaction Skills Frequency meeting with the Audit Committee, the Audit Committee Number and Complexity of the Company. Results from this study showed that the amount and complexity of the Company's Audit Committee has a significant positive effect on external audit fees. While IFRS convergence, Frequency Interaction Skills Audit Committee Meeting with no effect on external audit fees.","author":[{"dropping-particle":"","family":"Yulio","given":"Willy Suryajaya","non-dropping-particle":"","parse-names":false,"suffix":""}],"container-title":"Jurnal Akuntansi Bisnis","id":"ITEM-1","issue":"29","issued":{"date-parts":[["2016"]]},"page":"77-92","title":"PENGARUH KONVERGENSI IFRS, KOMITE AUDIT, DAN KOMPLEKSITAS PERUSAHAAN TERHADAP FEE AUDIT","type":"article-journal","volume":"15"},"uris":["http://www.mendeley.com/documents/?uuid=5e881804-bdd6-4e85-9f71-25bcd50b1b82"]}],"mendeley":{"formattedCitation":"(Yulio, 2016)","plainTextFormattedCitation":"(Yulio, 2016)","previouslyFormattedCitation":"(Yulio, 2016)"},"properties":{"noteIndex":0},"schema":"https://github.com/citation-style-language/schema/raw/master/csl-citation.json"}</w:instrText>
      </w:r>
      <w:r w:rsidR="00CD618A" w:rsidRPr="00A25C95">
        <w:rPr>
          <w:rFonts w:ascii="Times New Roman" w:hAnsi="Times New Roman" w:cs="Times New Roman"/>
          <w:color w:val="000000" w:themeColor="text1"/>
          <w:sz w:val="24"/>
          <w:szCs w:val="24"/>
        </w:rPr>
        <w:fldChar w:fldCharType="separate"/>
      </w:r>
      <w:r w:rsidR="00CD618A" w:rsidRPr="00A25C95">
        <w:rPr>
          <w:rFonts w:ascii="Times New Roman" w:hAnsi="Times New Roman" w:cs="Times New Roman"/>
          <w:noProof/>
          <w:color w:val="000000" w:themeColor="text1"/>
          <w:sz w:val="24"/>
          <w:szCs w:val="24"/>
        </w:rPr>
        <w:t>(Yulio, 2016)</w:t>
      </w:r>
      <w:r w:rsidR="00CD618A" w:rsidRPr="00A25C95">
        <w:rPr>
          <w:rFonts w:ascii="Times New Roman" w:hAnsi="Times New Roman" w:cs="Times New Roman"/>
          <w:color w:val="000000" w:themeColor="text1"/>
          <w:sz w:val="24"/>
          <w:szCs w:val="24"/>
        </w:rPr>
        <w:fldChar w:fldCharType="end"/>
      </w:r>
      <w:r w:rsidR="00CD618A" w:rsidRPr="00A25C95">
        <w:rPr>
          <w:rFonts w:ascii="Times New Roman" w:hAnsi="Times New Roman" w:cs="Times New Roman"/>
          <w:color w:val="000000" w:themeColor="text1"/>
          <w:sz w:val="24"/>
          <w:szCs w:val="24"/>
        </w:rPr>
        <w:t>.</w:t>
      </w:r>
      <w:r w:rsidRPr="00A25C95">
        <w:rPr>
          <w:rFonts w:ascii="Times New Roman" w:hAnsi="Times New Roman" w:cs="Times New Roman"/>
          <w:color w:val="000000" w:themeColor="text1"/>
          <w:sz w:val="24"/>
          <w:szCs w:val="24"/>
        </w:rPr>
        <w:t xml:space="preserve"> </w:t>
      </w:r>
      <w:r w:rsidR="0038209C" w:rsidRPr="00A25C95">
        <w:rPr>
          <w:rFonts w:ascii="Times New Roman" w:hAnsi="Times New Roman" w:cs="Times New Roman"/>
          <w:color w:val="000000" w:themeColor="text1"/>
          <w:sz w:val="24"/>
          <w:szCs w:val="24"/>
        </w:rPr>
        <w:t xml:space="preserve">Sehingga, </w:t>
      </w:r>
      <w:r w:rsidR="009B03C7" w:rsidRPr="00A25C95">
        <w:rPr>
          <w:rFonts w:ascii="Times New Roman" w:hAnsi="Times New Roman" w:cs="Times New Roman"/>
          <w:color w:val="000000" w:themeColor="text1"/>
          <w:sz w:val="24"/>
          <w:szCs w:val="24"/>
        </w:rPr>
        <w:t xml:space="preserve">menurut menurut (Chandra, 2015) dalam </w:t>
      </w:r>
      <w:r w:rsidR="009B03C7" w:rsidRPr="00A25C95">
        <w:rPr>
          <w:rFonts w:ascii="Times New Roman" w:hAnsi="Times New Roman" w:cs="Times New Roman"/>
          <w:color w:val="000000" w:themeColor="text1"/>
          <w:sz w:val="24"/>
          <w:szCs w:val="24"/>
        </w:rPr>
        <w:fldChar w:fldCharType="begin" w:fldLock="1"/>
      </w:r>
      <w:r w:rsidR="00E97E44">
        <w:rPr>
          <w:rFonts w:ascii="Times New Roman" w:hAnsi="Times New Roman" w:cs="Times New Roman"/>
          <w:color w:val="000000" w:themeColor="text1"/>
          <w:sz w:val="24"/>
          <w:szCs w:val="24"/>
        </w:rPr>
        <w:instrText>ADDIN CSL_CITATION {"citationItems":[{"id":"ITEM-1","itemData":{"author":[{"dropping-particle":"","family":"Yulianti","given":"Nova","non-dropping-particle":"","parse-names":false,"suffix":""},{"dropping-particle":"","family":"Agustin","given":"Henri","non-dropping-particle":"","parse-names":false,"suffix":""},{"dropping-particle":"","family":"Taqwa","given":"Salma","non-dropping-particle":"","parse-names":false,"suffix":""}],"container-title":"Jurnal Eksplorasi Akuntansi","id":"ITEM-1","issue":"1","issued":{"date-parts":[["2019"]]},"page":"217-235","title":"PENGARUH UKURAN PERUSAHAAN, KOMPLEKSITAS AUDIT, RISIKO PERUSAHAAN, DAN UKURAN KAP TERHADAP FEE AUDIT (Studi Empiris Pada Perusahaan Non Keuangan yang Terdaftar di BEI pada Tahun 2014 – 2017)","type":"article-journal","volume":"1"},"uris":["http://www.mendeley.com/documents/?uuid=5fc806b2-4100-4265-8df5-15d5a9cf93fb"]}],"mendeley":{"formattedCitation":"(Yulianti et al., 2019)","manualFormatting":"(Yulianti et al., 2019:231)","plainTextFormattedCitation":"(Yulianti et al., 2019)","previouslyFormattedCitation":"(Yulianti et al., 2019)"},"properties":{"noteIndex":0},"schema":"https://github.com/citation-style-language/schema/raw/master/csl-citation.json"}</w:instrText>
      </w:r>
      <w:r w:rsidR="009B03C7" w:rsidRPr="00A25C95">
        <w:rPr>
          <w:rFonts w:ascii="Times New Roman" w:hAnsi="Times New Roman" w:cs="Times New Roman"/>
          <w:color w:val="000000" w:themeColor="text1"/>
          <w:sz w:val="24"/>
          <w:szCs w:val="24"/>
        </w:rPr>
        <w:fldChar w:fldCharType="separate"/>
      </w:r>
      <w:r w:rsidR="009B03C7" w:rsidRPr="00A25C95">
        <w:rPr>
          <w:rFonts w:ascii="Times New Roman" w:hAnsi="Times New Roman" w:cs="Times New Roman"/>
          <w:noProof/>
          <w:color w:val="000000" w:themeColor="text1"/>
          <w:sz w:val="24"/>
          <w:szCs w:val="24"/>
        </w:rPr>
        <w:t>(Yulianti et al., 2019:231)</w:t>
      </w:r>
      <w:r w:rsidR="009B03C7" w:rsidRPr="00A25C95">
        <w:rPr>
          <w:rFonts w:ascii="Times New Roman" w:hAnsi="Times New Roman" w:cs="Times New Roman"/>
          <w:color w:val="000000" w:themeColor="text1"/>
          <w:sz w:val="24"/>
          <w:szCs w:val="24"/>
        </w:rPr>
        <w:fldChar w:fldCharType="end"/>
      </w:r>
      <w:r w:rsidR="009B03C7" w:rsidRPr="00A25C95">
        <w:rPr>
          <w:rFonts w:ascii="Times New Roman" w:hAnsi="Times New Roman" w:cs="Times New Roman"/>
          <w:color w:val="000000" w:themeColor="text1"/>
          <w:sz w:val="24"/>
          <w:szCs w:val="24"/>
        </w:rPr>
        <w:t xml:space="preserve"> </w:t>
      </w:r>
      <w:r w:rsidR="009A4C04" w:rsidRPr="009A4C04">
        <w:rPr>
          <w:rFonts w:ascii="Times New Roman" w:hAnsi="Times New Roman" w:cs="Times New Roman"/>
          <w:i/>
          <w:iCs/>
          <w:color w:val="000000" w:themeColor="text1"/>
          <w:sz w:val="24"/>
          <w:szCs w:val="24"/>
        </w:rPr>
        <w:t>fee</w:t>
      </w:r>
      <w:r w:rsidR="0038209C" w:rsidRPr="00A25C95">
        <w:rPr>
          <w:rFonts w:ascii="Times New Roman" w:hAnsi="Times New Roman" w:cs="Times New Roman"/>
          <w:color w:val="000000" w:themeColor="text1"/>
          <w:sz w:val="24"/>
          <w:szCs w:val="24"/>
        </w:rPr>
        <w:t xml:space="preserve"> audit yang harus ditanggung oleh entitas klien akan lebih besar apabila entitas memiliki jumlah</w:t>
      </w:r>
      <w:r w:rsidR="00AC661F">
        <w:rPr>
          <w:rFonts w:ascii="Times New Roman" w:hAnsi="Times New Roman" w:cs="Times New Roman"/>
          <w:color w:val="000000" w:themeColor="text1"/>
          <w:sz w:val="24"/>
          <w:szCs w:val="24"/>
        </w:rPr>
        <w:t xml:space="preserve"> </w:t>
      </w:r>
      <w:r w:rsidR="0038209C" w:rsidRPr="00A25C95">
        <w:rPr>
          <w:rFonts w:ascii="Times New Roman" w:hAnsi="Times New Roman" w:cs="Times New Roman"/>
          <w:color w:val="000000" w:themeColor="text1"/>
          <w:sz w:val="24"/>
          <w:szCs w:val="24"/>
        </w:rPr>
        <w:t xml:space="preserve">entitas </w:t>
      </w:r>
      <w:r w:rsidR="00AC661F">
        <w:rPr>
          <w:rFonts w:ascii="Times New Roman" w:hAnsi="Times New Roman" w:cs="Times New Roman"/>
          <w:color w:val="000000" w:themeColor="text1"/>
          <w:sz w:val="24"/>
          <w:szCs w:val="24"/>
        </w:rPr>
        <w:t xml:space="preserve">anak </w:t>
      </w:r>
      <w:r w:rsidR="0038209C" w:rsidRPr="00A25C95">
        <w:rPr>
          <w:rFonts w:ascii="Times New Roman" w:hAnsi="Times New Roman" w:cs="Times New Roman"/>
          <w:color w:val="000000" w:themeColor="text1"/>
          <w:sz w:val="24"/>
          <w:szCs w:val="24"/>
        </w:rPr>
        <w:t>yang banyak, dibandingkan dengan entitas klien yang hanya memiliki sedikit</w:t>
      </w:r>
      <w:r w:rsidR="00AC661F">
        <w:rPr>
          <w:rFonts w:ascii="Times New Roman" w:hAnsi="Times New Roman" w:cs="Times New Roman"/>
          <w:color w:val="000000" w:themeColor="text1"/>
          <w:sz w:val="24"/>
          <w:szCs w:val="24"/>
        </w:rPr>
        <w:t xml:space="preserve"> e</w:t>
      </w:r>
      <w:r w:rsidR="0038209C" w:rsidRPr="00A25C95">
        <w:rPr>
          <w:rFonts w:ascii="Times New Roman" w:hAnsi="Times New Roman" w:cs="Times New Roman"/>
          <w:color w:val="000000" w:themeColor="text1"/>
          <w:sz w:val="24"/>
          <w:szCs w:val="24"/>
        </w:rPr>
        <w:t>ntitas</w:t>
      </w:r>
      <w:r w:rsidR="00AC661F">
        <w:rPr>
          <w:rFonts w:ascii="Times New Roman" w:hAnsi="Times New Roman" w:cs="Times New Roman"/>
          <w:color w:val="000000" w:themeColor="text1"/>
          <w:sz w:val="24"/>
          <w:szCs w:val="24"/>
        </w:rPr>
        <w:t xml:space="preserve"> anak</w:t>
      </w:r>
      <w:r w:rsidR="0038209C" w:rsidRPr="00A25C95">
        <w:rPr>
          <w:rFonts w:ascii="Times New Roman" w:hAnsi="Times New Roman" w:cs="Times New Roman"/>
          <w:color w:val="000000" w:themeColor="text1"/>
          <w:sz w:val="24"/>
          <w:szCs w:val="24"/>
        </w:rPr>
        <w:t>.</w:t>
      </w:r>
    </w:p>
    <w:p w14:paraId="02455C45" w14:textId="585DEAF2" w:rsidR="00985517" w:rsidRPr="00A25C95" w:rsidRDefault="00985517" w:rsidP="00ED5232">
      <w:pPr>
        <w:pStyle w:val="ListParagraph"/>
        <w:numPr>
          <w:ilvl w:val="0"/>
          <w:numId w:val="19"/>
        </w:numPr>
        <w:spacing w:line="480" w:lineRule="auto"/>
        <w:ind w:left="567" w:hanging="425"/>
        <w:jc w:val="both"/>
        <w:rPr>
          <w:rFonts w:ascii="Times New Roman" w:hAnsi="Times New Roman" w:cs="Times New Roman"/>
          <w:b/>
          <w:bCs/>
          <w:color w:val="000000" w:themeColor="text1"/>
          <w:sz w:val="24"/>
          <w:szCs w:val="24"/>
        </w:rPr>
      </w:pPr>
      <w:r w:rsidRPr="00A25C95">
        <w:rPr>
          <w:rFonts w:ascii="Times New Roman" w:hAnsi="Times New Roman" w:cs="Times New Roman"/>
          <w:color w:val="000000" w:themeColor="text1"/>
          <w:sz w:val="24"/>
          <w:szCs w:val="24"/>
        </w:rPr>
        <w:t>Ukuran KAP</w:t>
      </w:r>
      <w:r w:rsidR="002B6697">
        <w:rPr>
          <w:rFonts w:ascii="Times New Roman" w:hAnsi="Times New Roman" w:cs="Times New Roman"/>
          <w:color w:val="000000" w:themeColor="text1"/>
          <w:sz w:val="24"/>
          <w:szCs w:val="24"/>
        </w:rPr>
        <w:t xml:space="preserve"> </w:t>
      </w:r>
    </w:p>
    <w:p w14:paraId="108B12AA" w14:textId="016B6D85" w:rsidR="009A7CCB" w:rsidRDefault="002A45F9" w:rsidP="00ED5232">
      <w:pPr>
        <w:pStyle w:val="ListParagraph"/>
        <w:spacing w:line="480" w:lineRule="auto"/>
        <w:ind w:left="142"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Menurut </w:t>
      </w:r>
      <w:r w:rsidRPr="00A25C95">
        <w:rPr>
          <w:rFonts w:ascii="Times New Roman" w:hAnsi="Times New Roman" w:cs="Times New Roman"/>
          <w:color w:val="000000" w:themeColor="text1"/>
          <w:sz w:val="24"/>
          <w:szCs w:val="24"/>
        </w:rPr>
        <w:fldChar w:fldCharType="begin" w:fldLock="1"/>
      </w:r>
      <w:r w:rsidR="00E97E44">
        <w:rPr>
          <w:rFonts w:ascii="Times New Roman" w:hAnsi="Times New Roman" w:cs="Times New Roman"/>
          <w:color w:val="000000" w:themeColor="text1"/>
          <w:sz w:val="24"/>
          <w:szCs w:val="24"/>
        </w:rPr>
        <w:instrText>ADDIN CSL_CITATION {"citationItems":[{"id":"ITEM-1","itemData":{"author":[{"dropping-particle":"","family":"Yulianti","given":"Nova","non-dropping-particle":"","parse-names":false,"suffix":""},{"dropping-particle":"","family":"Agustin","given":"Henri","non-dropping-particle":"","parse-names":false,"suffix":""},{"dropping-particle":"","family":"Taqwa","given":"Salma","non-dropping-particle":"","parse-names":false,"suffix":""}],"container-title":"Jurnal Eksplorasi Akuntansi","id":"ITEM-1","issue":"1","issued":{"date-parts":[["2019"]]},"page":"217-235","title":"PENGARUH UKURAN PERUSAHAAN, KOMPLEKSITAS AUDIT, RISIKO PERUSAHAAN, DAN UKURAN KAP TERHADAP FEE AUDIT (Studi Empiris Pada Perusahaan Non Keuangan yang Terdaftar di BEI pada Tahun 2014 – 2017)","type":"article-journal","volume":"1"},"uris":["http://www.mendeley.com/documents/?uuid=5fc806b2-4100-4265-8df5-15d5a9cf93fb"]}],"mendeley":{"formattedCitation":"(Yulianti et al., 2019)","manualFormatting":"Yulianti et al. (2019)","plainTextFormattedCitation":"(Yulianti et al., 2019)","previouslyFormattedCitation":"(Yulianti et al., 2019)"},"properties":{"noteIndex":0},"schema":"https://github.com/citation-style-language/schema/raw/master/csl-citation.json"}</w:instrText>
      </w:r>
      <w:r w:rsidRPr="00A25C95">
        <w:rPr>
          <w:rFonts w:ascii="Times New Roman" w:hAnsi="Times New Roman" w:cs="Times New Roman"/>
          <w:color w:val="000000" w:themeColor="text1"/>
          <w:sz w:val="24"/>
          <w:szCs w:val="24"/>
        </w:rPr>
        <w:fldChar w:fldCharType="separate"/>
      </w:r>
      <w:r w:rsidRPr="00A25C95">
        <w:rPr>
          <w:rFonts w:ascii="Times New Roman" w:hAnsi="Times New Roman" w:cs="Times New Roman"/>
          <w:noProof/>
          <w:color w:val="000000" w:themeColor="text1"/>
          <w:sz w:val="24"/>
          <w:szCs w:val="24"/>
        </w:rPr>
        <w:t>Yulianti et al.</w:t>
      </w:r>
      <w:r>
        <w:rPr>
          <w:rFonts w:ascii="Times New Roman" w:hAnsi="Times New Roman" w:cs="Times New Roman"/>
          <w:noProof/>
          <w:color w:val="000000" w:themeColor="text1"/>
          <w:sz w:val="24"/>
          <w:szCs w:val="24"/>
        </w:rPr>
        <w:t xml:space="preserve"> (</w:t>
      </w:r>
      <w:r w:rsidRPr="00A25C95">
        <w:rPr>
          <w:rFonts w:ascii="Times New Roman" w:hAnsi="Times New Roman" w:cs="Times New Roman"/>
          <w:noProof/>
          <w:color w:val="000000" w:themeColor="text1"/>
          <w:sz w:val="24"/>
          <w:szCs w:val="24"/>
        </w:rPr>
        <w:t>2019)</w:t>
      </w:r>
      <w:r w:rsidRPr="00A25C95">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u</w:t>
      </w:r>
      <w:r w:rsidR="00E53643">
        <w:rPr>
          <w:rFonts w:ascii="Times New Roman" w:hAnsi="Times New Roman" w:cs="Times New Roman"/>
          <w:color w:val="000000" w:themeColor="text1"/>
          <w:sz w:val="24"/>
          <w:szCs w:val="24"/>
        </w:rPr>
        <w:t xml:space="preserve">kuran KAP adalah cerminan dari skala atau besaran suatu entitas jasa audit, yang biasanya ditinjau dari kapasitas organisasi, jumlah tenaga profesional yang dimiliki, cakupan wilayah operasional, serta reputasi di tingkat nasional maupun internasional. Berdasarkan ketentuan resmi yang diatur dalam </w:t>
      </w:r>
      <w:r w:rsidR="00B149E7">
        <w:rPr>
          <w:rFonts w:ascii="Times New Roman" w:hAnsi="Times New Roman" w:cs="Times New Roman"/>
          <w:color w:val="000000" w:themeColor="text1"/>
          <w:sz w:val="24"/>
          <w:szCs w:val="24"/>
        </w:rPr>
        <w:fldChar w:fldCharType="begin" w:fldLock="1"/>
      </w:r>
      <w:r w:rsidR="00B149E7">
        <w:rPr>
          <w:rFonts w:ascii="Times New Roman" w:hAnsi="Times New Roman" w:cs="Times New Roman"/>
          <w:color w:val="000000" w:themeColor="text1"/>
          <w:sz w:val="24"/>
          <w:szCs w:val="24"/>
        </w:rPr>
        <w:instrText>ADDIN CSL_CITATION {"citationItems":[{"id":"ITEM-1","itemData":{"id":"ITEM-1","issued":{"date-parts":[["0"]]},"title":"PP Nomor 2 Tahun 2016","type":"legislation"},"uris":["http://www.mendeley.com/documents/?uuid=dc0bb883-f763-4417-917e-41d69c3d2370"]}],"mendeley":{"formattedCitation":"(PP Nomor 2 Tahun 2016, n.d.)","manualFormatting":"PP Nomor 2 Tahun 2016","plainTextFormattedCitation":"(PP Nomor 2 Tahun 2016, n.d.)","previouslyFormattedCitation":"(PP Nomor 2 Tahun 2016, n.d.)"},"properties":{"noteIndex":0},"schema":"https://github.com/citation-style-language/schema/raw/master/csl-citation.json"}</w:instrText>
      </w:r>
      <w:r w:rsidR="00B149E7">
        <w:rPr>
          <w:rFonts w:ascii="Times New Roman" w:hAnsi="Times New Roman" w:cs="Times New Roman"/>
          <w:color w:val="000000" w:themeColor="text1"/>
          <w:sz w:val="24"/>
          <w:szCs w:val="24"/>
        </w:rPr>
        <w:fldChar w:fldCharType="separate"/>
      </w:r>
      <w:r w:rsidR="00B149E7" w:rsidRPr="00B149E7">
        <w:rPr>
          <w:rFonts w:ascii="Times New Roman" w:hAnsi="Times New Roman" w:cs="Times New Roman"/>
          <w:noProof/>
          <w:color w:val="000000" w:themeColor="text1"/>
          <w:sz w:val="24"/>
          <w:szCs w:val="24"/>
        </w:rPr>
        <w:t>PP Nomor 2 Tahun 2016</w:t>
      </w:r>
      <w:r w:rsidR="00B149E7">
        <w:rPr>
          <w:rFonts w:ascii="Times New Roman" w:hAnsi="Times New Roman" w:cs="Times New Roman"/>
          <w:color w:val="000000" w:themeColor="text1"/>
          <w:sz w:val="24"/>
          <w:szCs w:val="24"/>
        </w:rPr>
        <w:fldChar w:fldCharType="end"/>
      </w:r>
      <w:r w:rsidR="00E53643">
        <w:rPr>
          <w:rFonts w:ascii="Times New Roman" w:hAnsi="Times New Roman" w:cs="Times New Roman"/>
          <w:color w:val="000000" w:themeColor="text1"/>
          <w:sz w:val="24"/>
          <w:szCs w:val="24"/>
        </w:rPr>
        <w:t xml:space="preserve">, IAPI mendefinisikan KAP sebagai badan usaha yang berdiri sesuai dengan ketentuan hukum dan peraturan perundang-undangan yang berlaku, serta memperoleh izin usaha yang diatur dalam </w:t>
      </w:r>
      <w:r w:rsidR="00B149E7">
        <w:rPr>
          <w:rFonts w:ascii="Times New Roman" w:hAnsi="Times New Roman" w:cs="Times New Roman"/>
          <w:color w:val="000000" w:themeColor="text1"/>
          <w:sz w:val="24"/>
          <w:szCs w:val="24"/>
        </w:rPr>
        <w:fldChar w:fldCharType="begin" w:fldLock="1"/>
      </w:r>
      <w:r w:rsidR="00B149E7">
        <w:rPr>
          <w:rFonts w:ascii="Times New Roman" w:hAnsi="Times New Roman" w:cs="Times New Roman"/>
          <w:color w:val="000000" w:themeColor="text1"/>
          <w:sz w:val="24"/>
          <w:szCs w:val="24"/>
        </w:rPr>
        <w:instrText>ADDIN CSL_CITATION {"citationItems":[{"id":"ITEM-1","itemData":{"id":"ITEM-1","issued":{"date-parts":[["0"]]},"title":"UU Nomor 5 Tahun 2011","type":"legislation"},"uris":["http://www.mendeley.com/documents/?uuid=6d2854f6-28e2-4133-8bd6-af560786228e"]}],"mendeley":{"formattedCitation":"(UU Nomor 5 Tahun 2011, n.d.)","manualFormatting":"UU Nomor 5 Tahun 2011","plainTextFormattedCitation":"(UU Nomor 5 Tahun 2011, n.d.)","previouslyFormattedCitation":"(UU Nomor 5 Tahun 2011, n.d.)"},"properties":{"noteIndex":0},"schema":"https://github.com/citation-style-language/schema/raw/master/csl-citation.json"}</w:instrText>
      </w:r>
      <w:r w:rsidR="00B149E7">
        <w:rPr>
          <w:rFonts w:ascii="Times New Roman" w:hAnsi="Times New Roman" w:cs="Times New Roman"/>
          <w:color w:val="000000" w:themeColor="text1"/>
          <w:sz w:val="24"/>
          <w:szCs w:val="24"/>
        </w:rPr>
        <w:fldChar w:fldCharType="separate"/>
      </w:r>
      <w:r w:rsidR="00B149E7" w:rsidRPr="00B149E7">
        <w:rPr>
          <w:rFonts w:ascii="Times New Roman" w:hAnsi="Times New Roman" w:cs="Times New Roman"/>
          <w:noProof/>
          <w:color w:val="000000" w:themeColor="text1"/>
          <w:sz w:val="24"/>
          <w:szCs w:val="24"/>
        </w:rPr>
        <w:t>UU Nomor 5 Tahun 2011</w:t>
      </w:r>
      <w:r w:rsidR="00B149E7">
        <w:rPr>
          <w:rFonts w:ascii="Times New Roman" w:hAnsi="Times New Roman" w:cs="Times New Roman"/>
          <w:color w:val="000000" w:themeColor="text1"/>
          <w:sz w:val="24"/>
          <w:szCs w:val="24"/>
        </w:rPr>
        <w:fldChar w:fldCharType="end"/>
      </w:r>
      <w:r w:rsidR="00B149E7">
        <w:rPr>
          <w:rFonts w:ascii="Times New Roman" w:hAnsi="Times New Roman" w:cs="Times New Roman"/>
          <w:color w:val="000000" w:themeColor="text1"/>
          <w:sz w:val="24"/>
          <w:szCs w:val="24"/>
        </w:rPr>
        <w:t xml:space="preserve">  </w:t>
      </w:r>
      <w:r w:rsidR="00E53643">
        <w:rPr>
          <w:rFonts w:ascii="Times New Roman" w:hAnsi="Times New Roman" w:cs="Times New Roman"/>
          <w:color w:val="000000" w:themeColor="text1"/>
          <w:sz w:val="24"/>
          <w:szCs w:val="24"/>
        </w:rPr>
        <w:t>tentang Akuntan Publik. D</w:t>
      </w:r>
      <w:r w:rsidR="00541513">
        <w:rPr>
          <w:rFonts w:ascii="Times New Roman" w:hAnsi="Times New Roman" w:cs="Times New Roman"/>
          <w:color w:val="000000" w:themeColor="text1"/>
          <w:sz w:val="24"/>
          <w:szCs w:val="24"/>
        </w:rPr>
        <w:t xml:space="preserve">alam praktiknya, KAP di Indonesia pada umumnya dapat diklasifikasikan menjadi dua kategori utama, yaitu KAP berukuran besar dan KAP berukuran kecil. Komposisi di lapangan menunjukkan bahwa sebagian besar KAP di Indonesia merupakan KAP beskala kecil, dengan wilayah operasional yang </w:t>
      </w:r>
      <w:r w:rsidR="00670D04">
        <w:rPr>
          <w:rFonts w:ascii="Times New Roman" w:hAnsi="Times New Roman" w:cs="Times New Roman"/>
          <w:color w:val="000000" w:themeColor="text1"/>
          <w:sz w:val="24"/>
          <w:szCs w:val="24"/>
        </w:rPr>
        <w:t>relatif</w:t>
      </w:r>
      <w:r w:rsidR="00541513">
        <w:rPr>
          <w:rFonts w:ascii="Times New Roman" w:hAnsi="Times New Roman" w:cs="Times New Roman"/>
          <w:color w:val="000000" w:themeColor="text1"/>
          <w:sz w:val="24"/>
          <w:szCs w:val="24"/>
        </w:rPr>
        <w:t xml:space="preserve"> terbatas dan jumlah klien yang juga tidak terlalu banyak, sehingga kapasitasnya berbeda jauh dengan KAP besar</w:t>
      </w:r>
      <w:r w:rsidR="00E3531F">
        <w:rPr>
          <w:rFonts w:ascii="Times New Roman" w:hAnsi="Times New Roman" w:cs="Times New Roman"/>
          <w:color w:val="000000" w:themeColor="text1"/>
          <w:sz w:val="24"/>
          <w:szCs w:val="24"/>
        </w:rPr>
        <w:t xml:space="preserve"> (</w:t>
      </w:r>
      <w:r w:rsidR="00E3531F" w:rsidRPr="00A25C95">
        <w:rPr>
          <w:rFonts w:ascii="Times New Roman" w:hAnsi="Times New Roman" w:cs="Times New Roman"/>
          <w:color w:val="000000" w:themeColor="text1"/>
          <w:sz w:val="24"/>
          <w:szCs w:val="24"/>
        </w:rPr>
        <w:fldChar w:fldCharType="begin" w:fldLock="1"/>
      </w:r>
      <w:r w:rsidR="00E97E44">
        <w:rPr>
          <w:rFonts w:ascii="Times New Roman" w:hAnsi="Times New Roman" w:cs="Times New Roman"/>
          <w:color w:val="000000" w:themeColor="text1"/>
          <w:sz w:val="24"/>
          <w:szCs w:val="24"/>
        </w:rPr>
        <w:instrText>ADDIN CSL_CITATION {"citationItems":[{"id":"ITEM-1","itemData":{"author":[{"dropping-particle":"","family":"Yulianti","given":"Nova","non-dropping-particle":"","parse-names":false,"suffix":""},{"dropping-particle":"","family":"Agustin","given":"Henri","non-dropping-particle":"","parse-names":false,"suffix":""},{"dropping-particle":"","family":"Taqwa","given":"Salma","non-dropping-particle":"","parse-names":false,"suffix":""}],"container-title":"Jurnal Eksplorasi Akuntansi","id":"ITEM-1","issue":"1","issued":{"date-parts":[["2019"]]},"page":"217-235","title":"PENGARUH UKURAN PERUSAHAAN, KOMPLEKSITAS AUDIT, RISIKO PERUSAHAAN, DAN UKURAN KAP TERHADAP FEE AUDIT (Studi Empiris Pada Perusahaan Non Keuangan yang Terdaftar di BEI pada Tahun 2014 – 2017)","type":"article-journal","volume":"1"},"uris":["http://www.mendeley.com/documents/?uuid=5fc806b2-4100-4265-8df5-15d5a9cf93fb"]}],"mendeley":{"formattedCitation":"(Yulianti et al., 2019)","manualFormatting":"Yulianti et al., 2019)","plainTextFormattedCitation":"(Yulianti et al., 2019)","previouslyFormattedCitation":"(Yulianti et al., 2019)"},"properties":{"noteIndex":0},"schema":"https://github.com/citation-style-language/schema/raw/master/csl-citation.json"}</w:instrText>
      </w:r>
      <w:r w:rsidR="00E3531F" w:rsidRPr="00A25C95">
        <w:rPr>
          <w:rFonts w:ascii="Times New Roman" w:hAnsi="Times New Roman" w:cs="Times New Roman"/>
          <w:color w:val="000000" w:themeColor="text1"/>
          <w:sz w:val="24"/>
          <w:szCs w:val="24"/>
        </w:rPr>
        <w:fldChar w:fldCharType="separate"/>
      </w:r>
      <w:r w:rsidR="00E3531F" w:rsidRPr="00A25C95">
        <w:rPr>
          <w:rFonts w:ascii="Times New Roman" w:hAnsi="Times New Roman" w:cs="Times New Roman"/>
          <w:noProof/>
          <w:color w:val="000000" w:themeColor="text1"/>
          <w:sz w:val="24"/>
          <w:szCs w:val="24"/>
        </w:rPr>
        <w:t>Yulianti et al.</w:t>
      </w:r>
      <w:r w:rsidR="00E3531F">
        <w:rPr>
          <w:rFonts w:ascii="Times New Roman" w:hAnsi="Times New Roman" w:cs="Times New Roman"/>
          <w:noProof/>
          <w:color w:val="000000" w:themeColor="text1"/>
          <w:sz w:val="24"/>
          <w:szCs w:val="24"/>
        </w:rPr>
        <w:t xml:space="preserve">, </w:t>
      </w:r>
      <w:r w:rsidR="00E3531F" w:rsidRPr="00A25C95">
        <w:rPr>
          <w:rFonts w:ascii="Times New Roman" w:hAnsi="Times New Roman" w:cs="Times New Roman"/>
          <w:noProof/>
          <w:color w:val="000000" w:themeColor="text1"/>
          <w:sz w:val="24"/>
          <w:szCs w:val="24"/>
        </w:rPr>
        <w:t>2019)</w:t>
      </w:r>
      <w:r w:rsidR="00E3531F" w:rsidRPr="00A25C95">
        <w:rPr>
          <w:rFonts w:ascii="Times New Roman" w:hAnsi="Times New Roman" w:cs="Times New Roman"/>
          <w:color w:val="000000" w:themeColor="text1"/>
          <w:sz w:val="24"/>
          <w:szCs w:val="24"/>
        </w:rPr>
        <w:fldChar w:fldCharType="end"/>
      </w:r>
    </w:p>
    <w:p w14:paraId="355A6794" w14:textId="022110F5" w:rsidR="00541513" w:rsidRDefault="00541513" w:rsidP="00ED5232">
      <w:pPr>
        <w:pStyle w:val="ListParagraph"/>
        <w:spacing w:line="480" w:lineRule="auto"/>
        <w:ind w:left="142"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KAP beskala besar biasanya memiliki sumber daya finansial yang jauh lebih memadai jika dibandingkan dengan KAP kecil. Kekuatan modal yang dimiliki memungkinkan KAP besar untuk melakukan investasi yang signifikan, baik dalam bentuk peningkatan kualitas sumber daya </w:t>
      </w:r>
      <w:r w:rsidR="001E17D9">
        <w:rPr>
          <w:rFonts w:ascii="Times New Roman" w:hAnsi="Times New Roman" w:cs="Times New Roman"/>
          <w:color w:val="000000" w:themeColor="text1"/>
          <w:sz w:val="24"/>
          <w:szCs w:val="24"/>
        </w:rPr>
        <w:t>individu</w:t>
      </w:r>
      <w:r>
        <w:rPr>
          <w:rFonts w:ascii="Times New Roman" w:hAnsi="Times New Roman" w:cs="Times New Roman"/>
          <w:color w:val="000000" w:themeColor="text1"/>
          <w:sz w:val="24"/>
          <w:szCs w:val="24"/>
        </w:rPr>
        <w:t xml:space="preserve"> melalui program pelatihan staf, maupun melalui pengadaan teknologi audit modern dan fasilitas penunjang lainnya. Investasi ini secara langsung berdampak pada peningkatan efektivitas dan efisiensi pelaksanaan audit dan memperkuat kualitas audit yang diberikan kepada klien. KAP besar memiliki legitimasi untuk mengenakan biaya audit yang lebih tinggi karena menawarkan layanan dengan kualitas yang relative lebih unggul, ditunjang oleh tenaga profesional yang kompeten serta teknologi yang lebih canggih.</w:t>
      </w:r>
    </w:p>
    <w:p w14:paraId="4214F54F" w14:textId="7BE84290" w:rsidR="00541513" w:rsidRDefault="003909DA" w:rsidP="00ED5232">
      <w:pPr>
        <w:pStyle w:val="ListParagraph"/>
        <w:spacing w:line="480" w:lineRule="auto"/>
        <w:ind w:left="142"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Ukuran KAP memiliki hubungan yang erat dengan besaran </w:t>
      </w:r>
      <w:r w:rsidR="009A4C04" w:rsidRPr="009A4C04">
        <w:rPr>
          <w:rFonts w:ascii="Times New Roman" w:hAnsi="Times New Roman" w:cs="Times New Roman"/>
          <w:i/>
          <w:iCs/>
          <w:color w:val="000000" w:themeColor="text1"/>
          <w:sz w:val="24"/>
          <w:szCs w:val="24"/>
        </w:rPr>
        <w:t>fee</w:t>
      </w:r>
      <w:r>
        <w:rPr>
          <w:rFonts w:ascii="Times New Roman" w:hAnsi="Times New Roman" w:cs="Times New Roman"/>
          <w:color w:val="000000" w:themeColor="text1"/>
          <w:sz w:val="24"/>
          <w:szCs w:val="24"/>
        </w:rPr>
        <w:t xml:space="preserve"> audit yang dibebankan kepada klien. Ukuran KAP berpengaruh positif terhadap </w:t>
      </w:r>
      <w:r w:rsidR="009A4C04" w:rsidRPr="009A4C04">
        <w:rPr>
          <w:rFonts w:ascii="Times New Roman" w:hAnsi="Times New Roman" w:cs="Times New Roman"/>
          <w:i/>
          <w:iCs/>
          <w:color w:val="000000" w:themeColor="text1"/>
          <w:sz w:val="24"/>
          <w:szCs w:val="24"/>
        </w:rPr>
        <w:t>fee</w:t>
      </w:r>
      <w:r>
        <w:rPr>
          <w:rFonts w:ascii="Times New Roman" w:hAnsi="Times New Roman" w:cs="Times New Roman"/>
          <w:color w:val="000000" w:themeColor="text1"/>
          <w:sz w:val="24"/>
          <w:szCs w:val="24"/>
        </w:rPr>
        <w:t xml:space="preserve"> audit, artinya semakin besar ukuran KAP, maka semakin tinggi pula </w:t>
      </w:r>
      <w:r w:rsidR="009A4C04" w:rsidRPr="009A4C04">
        <w:rPr>
          <w:rFonts w:ascii="Times New Roman" w:hAnsi="Times New Roman" w:cs="Times New Roman"/>
          <w:i/>
          <w:iCs/>
          <w:color w:val="000000" w:themeColor="text1"/>
          <w:sz w:val="24"/>
          <w:szCs w:val="24"/>
        </w:rPr>
        <w:t>fee</w:t>
      </w:r>
      <w:r>
        <w:rPr>
          <w:rFonts w:ascii="Times New Roman" w:hAnsi="Times New Roman" w:cs="Times New Roman"/>
          <w:color w:val="000000" w:themeColor="text1"/>
          <w:sz w:val="24"/>
          <w:szCs w:val="24"/>
        </w:rPr>
        <w:t xml:space="preserve"> audit yang diberikan. Arah hubungan positif menandakan reputasi, kapasitas, dan kredibilitas KAP memainkan peran penting dalam menentukan biaya audit. Entitas yang memilih diaudit oleh KAP yang masuk dalam kategori </w:t>
      </w:r>
      <w:r w:rsidR="00AB6940" w:rsidRPr="00AB6940">
        <w:rPr>
          <w:rFonts w:ascii="Times New Roman" w:hAnsi="Times New Roman" w:cs="Times New Roman"/>
          <w:i/>
          <w:iCs/>
          <w:color w:val="000000" w:themeColor="text1"/>
          <w:sz w:val="24"/>
          <w:szCs w:val="24"/>
        </w:rPr>
        <w:t>Big Four</w:t>
      </w:r>
      <w:r>
        <w:rPr>
          <w:rFonts w:ascii="Times New Roman" w:hAnsi="Times New Roman" w:cs="Times New Roman"/>
          <w:color w:val="000000" w:themeColor="text1"/>
          <w:sz w:val="24"/>
          <w:szCs w:val="24"/>
        </w:rPr>
        <w:t xml:space="preserve"> harus Bersiap untuk membayar </w:t>
      </w:r>
      <w:r w:rsidR="009A4C04" w:rsidRPr="009A4C04">
        <w:rPr>
          <w:rFonts w:ascii="Times New Roman" w:hAnsi="Times New Roman" w:cs="Times New Roman"/>
          <w:i/>
          <w:iCs/>
          <w:color w:val="000000" w:themeColor="text1"/>
          <w:sz w:val="24"/>
          <w:szCs w:val="24"/>
        </w:rPr>
        <w:t>fee</w:t>
      </w:r>
      <w:r>
        <w:rPr>
          <w:rFonts w:ascii="Times New Roman" w:hAnsi="Times New Roman" w:cs="Times New Roman"/>
          <w:color w:val="000000" w:themeColor="text1"/>
          <w:sz w:val="24"/>
          <w:szCs w:val="24"/>
        </w:rPr>
        <w:t xml:space="preserve"> audit yang lebih tinggi dibandingkan dengan entitas yang laporan keuangannya diperiksa oleh KAP yang bukan </w:t>
      </w:r>
      <w:r w:rsidR="00AB6940" w:rsidRPr="00AB6940">
        <w:rPr>
          <w:rFonts w:ascii="Times New Roman" w:hAnsi="Times New Roman" w:cs="Times New Roman"/>
          <w:i/>
          <w:iCs/>
          <w:color w:val="000000" w:themeColor="text1"/>
          <w:sz w:val="24"/>
          <w:szCs w:val="24"/>
        </w:rPr>
        <w:t>Big Four</w:t>
      </w:r>
      <w:r>
        <w:rPr>
          <w:rFonts w:ascii="Times New Roman" w:hAnsi="Times New Roman" w:cs="Times New Roman"/>
          <w:color w:val="000000" w:themeColor="text1"/>
          <w:sz w:val="24"/>
          <w:szCs w:val="24"/>
        </w:rPr>
        <w:t xml:space="preserve">. KAP </w:t>
      </w:r>
      <w:r w:rsidR="00AB6940" w:rsidRPr="00AB6940">
        <w:rPr>
          <w:rFonts w:ascii="Times New Roman" w:hAnsi="Times New Roman" w:cs="Times New Roman"/>
          <w:i/>
          <w:iCs/>
          <w:color w:val="000000" w:themeColor="text1"/>
          <w:sz w:val="24"/>
          <w:szCs w:val="24"/>
        </w:rPr>
        <w:t>Big Four</w:t>
      </w:r>
      <w:r>
        <w:rPr>
          <w:rFonts w:ascii="Times New Roman" w:hAnsi="Times New Roman" w:cs="Times New Roman"/>
          <w:color w:val="000000" w:themeColor="text1"/>
          <w:sz w:val="24"/>
          <w:szCs w:val="24"/>
        </w:rPr>
        <w:t xml:space="preserve"> dianggap memiliki reputasi internasional, standar audit yang lebih ketat, sumber daya </w:t>
      </w:r>
      <w:r w:rsidR="001E17D9">
        <w:rPr>
          <w:rFonts w:ascii="Times New Roman" w:hAnsi="Times New Roman" w:cs="Times New Roman"/>
          <w:color w:val="000000" w:themeColor="text1"/>
          <w:sz w:val="24"/>
          <w:szCs w:val="24"/>
        </w:rPr>
        <w:t>individu</w:t>
      </w:r>
      <w:r>
        <w:rPr>
          <w:rFonts w:ascii="Times New Roman" w:hAnsi="Times New Roman" w:cs="Times New Roman"/>
          <w:color w:val="000000" w:themeColor="text1"/>
          <w:sz w:val="24"/>
          <w:szCs w:val="24"/>
        </w:rPr>
        <w:t xml:space="preserve"> dengan keahlian tinggi, serta teknologi audit yang lebih maju, sehingga </w:t>
      </w:r>
      <w:r w:rsidR="009A4C04" w:rsidRPr="009A4C04">
        <w:rPr>
          <w:rFonts w:ascii="Times New Roman" w:hAnsi="Times New Roman" w:cs="Times New Roman"/>
          <w:i/>
          <w:iCs/>
          <w:color w:val="000000" w:themeColor="text1"/>
          <w:sz w:val="24"/>
          <w:szCs w:val="24"/>
        </w:rPr>
        <w:t>fee</w:t>
      </w:r>
      <w:r>
        <w:rPr>
          <w:rFonts w:ascii="Times New Roman" w:hAnsi="Times New Roman" w:cs="Times New Roman"/>
          <w:color w:val="000000" w:themeColor="text1"/>
          <w:sz w:val="24"/>
          <w:szCs w:val="24"/>
        </w:rPr>
        <w:t xml:space="preserve"> audit yang ditetapkan lebih tinggi.</w:t>
      </w:r>
    </w:p>
    <w:p w14:paraId="55D2B7AC" w14:textId="468FC4D4" w:rsidR="003909DA" w:rsidRDefault="003909DA" w:rsidP="00ED5232">
      <w:pPr>
        <w:pStyle w:val="ListParagraph"/>
        <w:spacing w:line="480" w:lineRule="auto"/>
        <w:ind w:left="142"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Ukuran KAP</w:t>
      </w:r>
      <w:r w:rsidR="00716B78">
        <w:rPr>
          <w:rFonts w:ascii="Times New Roman" w:hAnsi="Times New Roman" w:cs="Times New Roman"/>
          <w:color w:val="000000" w:themeColor="text1"/>
          <w:sz w:val="24"/>
          <w:szCs w:val="24"/>
        </w:rPr>
        <w:t xml:space="preserve"> memiliki implikasi langsung terhadap </w:t>
      </w:r>
      <w:r w:rsidR="00900251">
        <w:rPr>
          <w:rFonts w:ascii="Times New Roman" w:hAnsi="Times New Roman" w:cs="Times New Roman"/>
          <w:color w:val="000000" w:themeColor="text1"/>
          <w:sz w:val="24"/>
          <w:szCs w:val="24"/>
        </w:rPr>
        <w:t>penetapan</w:t>
      </w:r>
      <w:r w:rsidR="00716B78">
        <w:rPr>
          <w:rFonts w:ascii="Times New Roman" w:hAnsi="Times New Roman" w:cs="Times New Roman"/>
          <w:color w:val="000000" w:themeColor="text1"/>
          <w:sz w:val="24"/>
          <w:szCs w:val="24"/>
        </w:rPr>
        <w:t xml:space="preserve"> </w:t>
      </w:r>
      <w:r w:rsidR="009A4C04" w:rsidRPr="009A4C04">
        <w:rPr>
          <w:rFonts w:ascii="Times New Roman" w:hAnsi="Times New Roman" w:cs="Times New Roman"/>
          <w:i/>
          <w:iCs/>
          <w:color w:val="000000" w:themeColor="text1"/>
          <w:sz w:val="24"/>
          <w:szCs w:val="24"/>
        </w:rPr>
        <w:t>fee</w:t>
      </w:r>
      <w:r w:rsidR="00716B78">
        <w:rPr>
          <w:rFonts w:ascii="Times New Roman" w:hAnsi="Times New Roman" w:cs="Times New Roman"/>
          <w:color w:val="000000" w:themeColor="text1"/>
          <w:sz w:val="24"/>
          <w:szCs w:val="24"/>
        </w:rPr>
        <w:t xml:space="preserve"> audit. Entitas yang diaudit oleh KAP besar umumnya bersedia membayar </w:t>
      </w:r>
      <w:r w:rsidR="009A4C04" w:rsidRPr="009A4C04">
        <w:rPr>
          <w:rFonts w:ascii="Times New Roman" w:hAnsi="Times New Roman" w:cs="Times New Roman"/>
          <w:i/>
          <w:iCs/>
          <w:color w:val="000000" w:themeColor="text1"/>
          <w:sz w:val="24"/>
          <w:szCs w:val="24"/>
        </w:rPr>
        <w:t>fee</w:t>
      </w:r>
      <w:r w:rsidR="00716B78">
        <w:rPr>
          <w:rFonts w:ascii="Times New Roman" w:hAnsi="Times New Roman" w:cs="Times New Roman"/>
          <w:color w:val="000000" w:themeColor="text1"/>
          <w:sz w:val="24"/>
          <w:szCs w:val="24"/>
        </w:rPr>
        <w:t xml:space="preserve"> lebih tinggi karena diyakini akan memperoleh kualitas audit yang lebih andal, independen, dan kredibel, yang dapat meningkatkan kepercayaan investor, pemangku kepentingan, dan regulator terhadap laporan keuangan yang dipublikasi.</w:t>
      </w:r>
    </w:p>
    <w:p w14:paraId="25F367B4" w14:textId="5F9CF68A" w:rsidR="00EC7AFB" w:rsidRDefault="00EC7AFB" w:rsidP="00ED5232">
      <w:pPr>
        <w:pStyle w:val="ListParagraph"/>
        <w:numPr>
          <w:ilvl w:val="1"/>
          <w:numId w:val="5"/>
        </w:numPr>
        <w:spacing w:line="480" w:lineRule="auto"/>
        <w:ind w:left="142" w:firstLine="0"/>
        <w:jc w:val="both"/>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t xml:space="preserve">Standar Profesional </w:t>
      </w:r>
      <w:r w:rsidR="009A4C04" w:rsidRPr="009A4C04">
        <w:rPr>
          <w:rFonts w:ascii="Times New Roman" w:hAnsi="Times New Roman" w:cs="Times New Roman"/>
          <w:b/>
          <w:bCs/>
          <w:i/>
          <w:iCs/>
          <w:color w:val="000000" w:themeColor="text1"/>
          <w:sz w:val="24"/>
          <w:szCs w:val="24"/>
        </w:rPr>
        <w:t>Fee</w:t>
      </w:r>
      <w:r w:rsidRPr="00A25C95">
        <w:rPr>
          <w:rFonts w:ascii="Times New Roman" w:hAnsi="Times New Roman" w:cs="Times New Roman"/>
          <w:b/>
          <w:bCs/>
          <w:color w:val="000000" w:themeColor="text1"/>
          <w:sz w:val="24"/>
          <w:szCs w:val="24"/>
        </w:rPr>
        <w:t xml:space="preserve"> Audit</w:t>
      </w:r>
    </w:p>
    <w:p w14:paraId="1A9CD0E8" w14:textId="44F43625" w:rsidR="00EC7AFB" w:rsidRPr="00A25C95" w:rsidRDefault="00EC7AFB" w:rsidP="00ED5232">
      <w:pPr>
        <w:pStyle w:val="ListParagraph"/>
        <w:numPr>
          <w:ilvl w:val="2"/>
          <w:numId w:val="5"/>
        </w:numPr>
        <w:spacing w:line="480" w:lineRule="auto"/>
        <w:ind w:left="142" w:firstLine="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Peraturan Dewan Pengurus IAPI</w:t>
      </w:r>
    </w:p>
    <w:p w14:paraId="05DE3A0A" w14:textId="1CDAD5A8" w:rsidR="00EC7AFB" w:rsidRPr="00A25C95" w:rsidRDefault="00EC7AFB"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Pada tahun 2024, Dewan Pengurus IAPI telah mengeluarkan </w:t>
      </w:r>
      <w:r w:rsidRPr="00A25C95">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{"citationItems":[{"id":"ITEM-1","itemData":{"id":"ITEM-1","issued":{"date-parts":[["0"]]},"title":"Peraturan Dewan Pengurus IAPI Nomor 3 Tahun 2024","type":"legislation"},"uris":["http://www.mendeley.com/documents/?uuid=615eb7ff-c169-41ad-9c9e-e6453fac0785"]}],"mendeley":{"formattedCitation":"(Peraturan Dewan Pengurus IAPI Nomor 3 Tahun 2024, n.d.)","manualFormatting":"Peraturan Dewan Pengurus IAPI Nomor 3 Tahun 2024","plainTextFormattedCitation":"(Peraturan Dewan Pengurus IAPI Nomor 3 Tahun 2024, n.d.)","previouslyFormattedCitation":"(Peraturan Dewan Pengurus IAPI Nomor 3 Tahun 2024, n.d.)"},"properties":{"noteIndex":0},"schema":"https://github.com/citation-style-language/schema/raw/master/csl-citation.json"}</w:instrText>
      </w:r>
      <w:r w:rsidRPr="00A25C95">
        <w:rPr>
          <w:rFonts w:ascii="Times New Roman" w:hAnsi="Times New Roman" w:cs="Times New Roman"/>
          <w:color w:val="000000" w:themeColor="text1"/>
          <w:sz w:val="24"/>
          <w:szCs w:val="24"/>
        </w:rPr>
        <w:fldChar w:fldCharType="separate"/>
      </w:r>
      <w:r w:rsidRPr="00A25C95">
        <w:rPr>
          <w:rFonts w:ascii="Times New Roman" w:hAnsi="Times New Roman" w:cs="Times New Roman"/>
          <w:noProof/>
          <w:color w:val="000000" w:themeColor="text1"/>
          <w:sz w:val="24"/>
          <w:szCs w:val="24"/>
        </w:rPr>
        <w:t>Peraturan Dewan Pengurus IAPI Nomor 3 Tahun 2024</w:t>
      </w:r>
      <w:r w:rsidRPr="00A25C95">
        <w:rPr>
          <w:rFonts w:ascii="Times New Roman" w:hAnsi="Times New Roman" w:cs="Times New Roman"/>
          <w:color w:val="000000" w:themeColor="text1"/>
          <w:sz w:val="24"/>
          <w:szCs w:val="24"/>
        </w:rPr>
        <w:fldChar w:fldCharType="end"/>
      </w:r>
      <w:r w:rsidRPr="00A25C95">
        <w:rPr>
          <w:rFonts w:ascii="Times New Roman" w:hAnsi="Times New Roman" w:cs="Times New Roman"/>
          <w:color w:val="000000" w:themeColor="text1"/>
          <w:sz w:val="24"/>
          <w:szCs w:val="24"/>
        </w:rPr>
        <w:t xml:space="preserve"> yang memuat pedoman terbaru mengenai cara menetapkan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 atas laporan keuangan, sebagaimana tercantum dalam lampiran peraturan. Peraturan ini disusun sebagai bentuk pembaruan atas ketentuan sebelumnya, yaitu </w:t>
      </w:r>
      <w:r w:rsidR="00AB6940">
        <w:rPr>
          <w:rFonts w:ascii="Times New Roman" w:hAnsi="Times New Roman" w:cs="Times New Roman"/>
          <w:color w:val="000000" w:themeColor="text1"/>
          <w:sz w:val="24"/>
          <w:szCs w:val="24"/>
        </w:rPr>
        <w:t>PP</w:t>
      </w:r>
      <w:r w:rsidRPr="00A25C95">
        <w:rPr>
          <w:rFonts w:ascii="Times New Roman" w:hAnsi="Times New Roman" w:cs="Times New Roman"/>
          <w:color w:val="000000" w:themeColor="text1"/>
          <w:sz w:val="24"/>
          <w:szCs w:val="24"/>
        </w:rPr>
        <w:t xml:space="preserve"> Nomor 2 Tahun 2016, dengan tujuan utama untuk:</w:t>
      </w:r>
    </w:p>
    <w:p w14:paraId="39653659" w14:textId="77777777" w:rsidR="00EC7AFB" w:rsidRPr="00A25C95" w:rsidRDefault="00EC7AFB" w:rsidP="00ED5232">
      <w:pPr>
        <w:pStyle w:val="ListParagraph"/>
        <w:numPr>
          <w:ilvl w:val="0"/>
          <w:numId w:val="28"/>
        </w:numPr>
        <w:spacing w:line="480" w:lineRule="auto"/>
        <w:ind w:left="567" w:hanging="425"/>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Menjadi pedoman bagi akuntan publik dalam menentukan besaran honorarium jasa audit yang layak dan proposional, selaras dengan nilai-nilai kehormatan profesi akuntan publik, serta mencukupi untuk mendukung pelaksanaan audit yang sesuai dengan standar auditing yang berlaku;</w:t>
      </w:r>
    </w:p>
    <w:p w14:paraId="7AE2CE51" w14:textId="77777777" w:rsidR="00EC7AFB" w:rsidRPr="00A25C95" w:rsidRDefault="00EC7AFB" w:rsidP="00ED5232">
      <w:pPr>
        <w:pStyle w:val="ListParagraph"/>
        <w:numPr>
          <w:ilvl w:val="0"/>
          <w:numId w:val="28"/>
        </w:numPr>
        <w:spacing w:line="480" w:lineRule="auto"/>
        <w:ind w:left="567" w:hanging="425"/>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Memberikan jaminan kejelasan bagi akuntan publik mupun pihak pengguna jasa bahwa kompensasi yang diterima mencerminkan tingkan kompleksitas, besarnya ririko yang dihadapi dalam proses audit, serta bobot tanggung jawab profesional yang melekat pada pelaksanaan pekerjaan;</w:t>
      </w:r>
    </w:p>
    <w:p w14:paraId="6A11FF65" w14:textId="6AD16B83" w:rsidR="00EC7AFB" w:rsidRDefault="00EC7AFB" w:rsidP="00ED5232">
      <w:pPr>
        <w:pStyle w:val="ListParagraph"/>
        <w:numPr>
          <w:ilvl w:val="0"/>
          <w:numId w:val="28"/>
        </w:numPr>
        <w:spacing w:line="480" w:lineRule="auto"/>
        <w:ind w:left="567" w:hanging="425"/>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Mendorong peningkatan mutu pelaksanaan audit secara menyeluruh, sekaligus menjaga prinsip independensi dan menjunjung tinggi </w:t>
      </w:r>
      <w:r w:rsidRPr="00A25C95">
        <w:rPr>
          <w:rFonts w:ascii="Times New Roman" w:hAnsi="Times New Roman" w:cs="Times New Roman"/>
          <w:color w:val="000000" w:themeColor="text1"/>
          <w:sz w:val="24"/>
          <w:szCs w:val="24"/>
        </w:rPr>
        <w:lastRenderedPageBreak/>
        <w:t>profesionalisme akuntan publik dalam menjalankan peran dan tanggung jawab.</w:t>
      </w:r>
    </w:p>
    <w:p w14:paraId="6CC19B83" w14:textId="77777777" w:rsidR="00EC7AFB" w:rsidRPr="00EC7AFB" w:rsidRDefault="00EC7AFB" w:rsidP="00ED5232">
      <w:pPr>
        <w:pStyle w:val="ListParagraph"/>
        <w:numPr>
          <w:ilvl w:val="0"/>
          <w:numId w:val="57"/>
        </w:numPr>
        <w:spacing w:line="480" w:lineRule="auto"/>
        <w:jc w:val="both"/>
        <w:rPr>
          <w:rFonts w:ascii="Times New Roman" w:hAnsi="Times New Roman" w:cs="Times New Roman"/>
          <w:vanish/>
          <w:color w:val="000000" w:themeColor="text1"/>
          <w:sz w:val="24"/>
          <w:szCs w:val="24"/>
        </w:rPr>
      </w:pPr>
    </w:p>
    <w:p w14:paraId="41B76309" w14:textId="77777777" w:rsidR="00EC7AFB" w:rsidRPr="00EC7AFB" w:rsidRDefault="00EC7AFB" w:rsidP="00ED5232">
      <w:pPr>
        <w:pStyle w:val="ListParagraph"/>
        <w:numPr>
          <w:ilvl w:val="0"/>
          <w:numId w:val="57"/>
        </w:numPr>
        <w:spacing w:line="480" w:lineRule="auto"/>
        <w:jc w:val="both"/>
        <w:rPr>
          <w:rFonts w:ascii="Times New Roman" w:hAnsi="Times New Roman" w:cs="Times New Roman"/>
          <w:vanish/>
          <w:color w:val="000000" w:themeColor="text1"/>
          <w:sz w:val="24"/>
          <w:szCs w:val="24"/>
        </w:rPr>
      </w:pPr>
    </w:p>
    <w:p w14:paraId="62D13D82" w14:textId="77777777" w:rsidR="00EC7AFB" w:rsidRPr="00EC7AFB" w:rsidRDefault="00EC7AFB" w:rsidP="00ED5232">
      <w:pPr>
        <w:pStyle w:val="ListParagraph"/>
        <w:numPr>
          <w:ilvl w:val="1"/>
          <w:numId w:val="57"/>
        </w:numPr>
        <w:spacing w:line="480" w:lineRule="auto"/>
        <w:jc w:val="both"/>
        <w:rPr>
          <w:rFonts w:ascii="Times New Roman" w:hAnsi="Times New Roman" w:cs="Times New Roman"/>
          <w:vanish/>
          <w:color w:val="000000" w:themeColor="text1"/>
          <w:sz w:val="24"/>
          <w:szCs w:val="24"/>
        </w:rPr>
      </w:pPr>
    </w:p>
    <w:p w14:paraId="5975990A" w14:textId="77777777" w:rsidR="00EC7AFB" w:rsidRPr="00EC7AFB" w:rsidRDefault="00EC7AFB" w:rsidP="00ED5232">
      <w:pPr>
        <w:pStyle w:val="ListParagraph"/>
        <w:numPr>
          <w:ilvl w:val="1"/>
          <w:numId w:val="57"/>
        </w:numPr>
        <w:spacing w:line="480" w:lineRule="auto"/>
        <w:jc w:val="both"/>
        <w:rPr>
          <w:rFonts w:ascii="Times New Roman" w:hAnsi="Times New Roman" w:cs="Times New Roman"/>
          <w:vanish/>
          <w:color w:val="000000" w:themeColor="text1"/>
          <w:sz w:val="24"/>
          <w:szCs w:val="24"/>
        </w:rPr>
      </w:pPr>
    </w:p>
    <w:p w14:paraId="4950AD0C" w14:textId="77777777" w:rsidR="00EC7AFB" w:rsidRPr="00EC7AFB" w:rsidRDefault="00EC7AFB" w:rsidP="00ED5232">
      <w:pPr>
        <w:pStyle w:val="ListParagraph"/>
        <w:numPr>
          <w:ilvl w:val="2"/>
          <w:numId w:val="57"/>
        </w:numPr>
        <w:spacing w:line="480" w:lineRule="auto"/>
        <w:jc w:val="both"/>
        <w:rPr>
          <w:rFonts w:ascii="Times New Roman" w:hAnsi="Times New Roman" w:cs="Times New Roman"/>
          <w:vanish/>
          <w:color w:val="000000" w:themeColor="text1"/>
          <w:sz w:val="24"/>
          <w:szCs w:val="24"/>
        </w:rPr>
      </w:pPr>
    </w:p>
    <w:p w14:paraId="7BEC264A" w14:textId="08B52C91" w:rsidR="00EC7AFB" w:rsidRPr="00EC7AFB" w:rsidRDefault="00EC7AFB" w:rsidP="00ED5232">
      <w:pPr>
        <w:pStyle w:val="ListParagraph"/>
        <w:numPr>
          <w:ilvl w:val="2"/>
          <w:numId w:val="57"/>
        </w:numPr>
        <w:spacing w:line="480" w:lineRule="auto"/>
        <w:ind w:left="142" w:firstLine="0"/>
        <w:jc w:val="both"/>
        <w:rPr>
          <w:rFonts w:ascii="Times New Roman" w:hAnsi="Times New Roman" w:cs="Times New Roman"/>
          <w:b/>
          <w:bCs/>
          <w:color w:val="000000" w:themeColor="text1"/>
          <w:sz w:val="24"/>
          <w:szCs w:val="24"/>
        </w:rPr>
      </w:pPr>
      <w:r w:rsidRPr="00EC7AFB">
        <w:rPr>
          <w:rFonts w:ascii="Times New Roman" w:hAnsi="Times New Roman" w:cs="Times New Roman"/>
          <w:b/>
          <w:bCs/>
          <w:color w:val="000000" w:themeColor="text1"/>
          <w:sz w:val="24"/>
          <w:szCs w:val="24"/>
        </w:rPr>
        <w:t xml:space="preserve">Metode Penetapan </w:t>
      </w:r>
      <w:r w:rsidR="009A4C04" w:rsidRPr="009A4C04">
        <w:rPr>
          <w:rFonts w:ascii="Times New Roman" w:hAnsi="Times New Roman" w:cs="Times New Roman"/>
          <w:b/>
          <w:bCs/>
          <w:i/>
          <w:iCs/>
          <w:color w:val="000000" w:themeColor="text1"/>
          <w:sz w:val="24"/>
          <w:szCs w:val="24"/>
        </w:rPr>
        <w:t>Fee</w:t>
      </w:r>
      <w:r w:rsidRPr="00EC7AFB">
        <w:rPr>
          <w:rFonts w:ascii="Times New Roman" w:hAnsi="Times New Roman" w:cs="Times New Roman"/>
          <w:b/>
          <w:bCs/>
          <w:color w:val="000000" w:themeColor="text1"/>
          <w:sz w:val="24"/>
          <w:szCs w:val="24"/>
        </w:rPr>
        <w:t xml:space="preserve"> Audit</w:t>
      </w:r>
    </w:p>
    <w:p w14:paraId="4F7FBD34" w14:textId="7DC6D5CB" w:rsidR="00EC7AFB" w:rsidRPr="001321AD" w:rsidRDefault="00EC7AFB" w:rsidP="00ED5232">
      <w:pPr>
        <w:pStyle w:val="ListParagraph"/>
        <w:spacing w:line="480" w:lineRule="auto"/>
        <w:ind w:left="142" w:firstLine="567"/>
        <w:jc w:val="both"/>
        <w:rPr>
          <w:rFonts w:ascii="Times New Roman" w:hAnsi="Times New Roman" w:cs="Times New Roman"/>
          <w:color w:val="000000" w:themeColor="text1"/>
          <w:sz w:val="24"/>
          <w:szCs w:val="24"/>
        </w:rPr>
      </w:pPr>
      <w:r w:rsidRPr="001321AD">
        <w:rPr>
          <w:rFonts w:ascii="Times New Roman" w:hAnsi="Times New Roman" w:cs="Times New Roman"/>
          <w:color w:val="000000" w:themeColor="text1"/>
          <w:sz w:val="24"/>
          <w:szCs w:val="24"/>
        </w:rPr>
        <w:t xml:space="preserve">Dewan pengurus IAPI pada tahun 2024 telah menerbitkan metode penetapan </w:t>
      </w:r>
      <w:r w:rsidR="009A4C04" w:rsidRPr="009A4C04">
        <w:rPr>
          <w:rFonts w:ascii="Times New Roman" w:hAnsi="Times New Roman" w:cs="Times New Roman"/>
          <w:i/>
          <w:iCs/>
          <w:color w:val="000000" w:themeColor="text1"/>
          <w:sz w:val="24"/>
          <w:szCs w:val="24"/>
        </w:rPr>
        <w:t>fee</w:t>
      </w:r>
      <w:r w:rsidRPr="001321AD">
        <w:rPr>
          <w:rFonts w:ascii="Times New Roman" w:hAnsi="Times New Roman" w:cs="Times New Roman"/>
          <w:color w:val="000000" w:themeColor="text1"/>
          <w:sz w:val="24"/>
          <w:szCs w:val="24"/>
        </w:rPr>
        <w:t xml:space="preserve"> audit yang terbagi menjadi tiga metode sebagai kesepakatan antara akuntan publik dengan entitas klien sesuai dengan Peraturan Dewan Pengurus IAPI Nomor 3 Tahun 2024, antara lain:</w:t>
      </w:r>
    </w:p>
    <w:p w14:paraId="728A42DD" w14:textId="04AC4F36" w:rsidR="00EC7AFB" w:rsidRDefault="00EC7AFB" w:rsidP="00ED5232">
      <w:pPr>
        <w:pStyle w:val="ListParagraph"/>
        <w:spacing w:line="480" w:lineRule="auto"/>
        <w:ind w:left="567" w:hanging="425"/>
        <w:jc w:val="both"/>
        <w:rPr>
          <w:rFonts w:ascii="Times New Roman" w:hAnsi="Times New Roman" w:cs="Times New Roman"/>
          <w:color w:val="000000" w:themeColor="text1"/>
          <w:sz w:val="24"/>
          <w:szCs w:val="24"/>
        </w:rPr>
      </w:pPr>
      <w:r w:rsidRPr="001321AD">
        <w:rPr>
          <w:rFonts w:ascii="Times New Roman" w:hAnsi="Times New Roman" w:cs="Times New Roman"/>
          <w:color w:val="000000" w:themeColor="text1"/>
          <w:sz w:val="24"/>
          <w:szCs w:val="24"/>
        </w:rPr>
        <w:t>1.</w:t>
      </w:r>
      <w:r w:rsidRPr="001321AD">
        <w:rPr>
          <w:rFonts w:ascii="Times New Roman" w:hAnsi="Times New Roman" w:cs="Times New Roman"/>
          <w:color w:val="000000" w:themeColor="text1"/>
          <w:sz w:val="24"/>
          <w:szCs w:val="24"/>
        </w:rPr>
        <w:tab/>
        <w:t xml:space="preserve">Total nilai imbalan jasa dalam bentuk </w:t>
      </w:r>
      <w:r w:rsidR="008B42F2" w:rsidRPr="008B42F2">
        <w:rPr>
          <w:rFonts w:ascii="Times New Roman" w:hAnsi="Times New Roman" w:cs="Times New Roman"/>
          <w:i/>
          <w:iCs/>
          <w:color w:val="000000" w:themeColor="text1"/>
          <w:sz w:val="24"/>
          <w:szCs w:val="24"/>
        </w:rPr>
        <w:t>lumpsum</w:t>
      </w:r>
      <w:r w:rsidRPr="001321AD">
        <w:rPr>
          <w:rFonts w:ascii="Times New Roman" w:hAnsi="Times New Roman" w:cs="Times New Roman"/>
          <w:color w:val="000000" w:themeColor="text1"/>
          <w:sz w:val="24"/>
          <w:szCs w:val="24"/>
        </w:rPr>
        <w:t xml:space="preserve"> ditentukan secara menyeluruh;</w:t>
      </w:r>
    </w:p>
    <w:p w14:paraId="3D34035C" w14:textId="58CAC27F" w:rsidR="00EC7AFB" w:rsidRDefault="00EC7AFB" w:rsidP="00ED5232">
      <w:pPr>
        <w:pStyle w:val="ListParagraph"/>
        <w:spacing w:line="480" w:lineRule="auto"/>
        <w:ind w:left="142"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1321AD">
        <w:rPr>
          <w:rFonts w:ascii="Times New Roman" w:hAnsi="Times New Roman" w:cs="Times New Roman"/>
          <w:color w:val="000000" w:themeColor="text1"/>
          <w:sz w:val="24"/>
          <w:szCs w:val="24"/>
        </w:rPr>
        <w:t xml:space="preserve">Dalam menetapkan jumlah total imbalan jasa </w:t>
      </w:r>
      <w:r w:rsidR="008B42F2" w:rsidRPr="008B42F2">
        <w:rPr>
          <w:rFonts w:ascii="Times New Roman" w:hAnsi="Times New Roman" w:cs="Times New Roman"/>
          <w:i/>
          <w:iCs/>
          <w:color w:val="000000" w:themeColor="text1"/>
          <w:sz w:val="24"/>
          <w:szCs w:val="24"/>
        </w:rPr>
        <w:t>lumpsum</w:t>
      </w:r>
      <w:r w:rsidRPr="001321AD">
        <w:rPr>
          <w:rFonts w:ascii="Times New Roman" w:hAnsi="Times New Roman" w:cs="Times New Roman"/>
          <w:color w:val="000000" w:themeColor="text1"/>
          <w:sz w:val="24"/>
          <w:szCs w:val="24"/>
        </w:rPr>
        <w:t>, seorang akuntan publik diperbolehkan menyusun estimasi waktu kerja tim audit yang direncanakan, mencakup seluruh tahapan mulai dari sebelum adanya perikatan hingga proses pelaporan akhir.</w:t>
      </w:r>
    </w:p>
    <w:p w14:paraId="0F71A9A1" w14:textId="1880C2F8" w:rsidR="00EC7AFB" w:rsidRDefault="00EC7AFB" w:rsidP="00ED5232">
      <w:pPr>
        <w:pStyle w:val="ListParagraph"/>
        <w:spacing w:line="480" w:lineRule="auto"/>
        <w:ind w:left="142" w:firstLine="567"/>
        <w:jc w:val="both"/>
        <w:rPr>
          <w:rFonts w:ascii="Times New Roman" w:hAnsi="Times New Roman" w:cs="Times New Roman"/>
          <w:color w:val="000000" w:themeColor="text1"/>
          <w:sz w:val="24"/>
          <w:szCs w:val="24"/>
        </w:rPr>
      </w:pPr>
      <w:r w:rsidRPr="001321AD">
        <w:rPr>
          <w:rFonts w:ascii="Times New Roman" w:hAnsi="Times New Roman" w:cs="Times New Roman"/>
          <w:color w:val="000000" w:themeColor="text1"/>
          <w:sz w:val="24"/>
          <w:szCs w:val="24"/>
        </w:rPr>
        <w:t>Akuntan publik wajib memiliki kemampuan untuk mengestimasi waktu kerja yang memadai bagi tim perikatan agar dapat melaksanakan seluruh prosedur audit yang diperlukan secara menyuluruh, dengan teta</w:t>
      </w:r>
      <w:r w:rsidR="008B42F2">
        <w:rPr>
          <w:rFonts w:ascii="Times New Roman" w:hAnsi="Times New Roman" w:cs="Times New Roman"/>
          <w:color w:val="000000" w:themeColor="text1"/>
          <w:sz w:val="24"/>
          <w:szCs w:val="24"/>
        </w:rPr>
        <w:t xml:space="preserve">p </w:t>
      </w:r>
      <w:r w:rsidRPr="001321AD">
        <w:rPr>
          <w:rFonts w:ascii="Times New Roman" w:hAnsi="Times New Roman" w:cs="Times New Roman"/>
          <w:color w:val="000000" w:themeColor="text1"/>
          <w:sz w:val="24"/>
          <w:szCs w:val="24"/>
        </w:rPr>
        <w:t>memperhatikan standar kecukupan prosedur, serta ketaatan terhadap SPAP dan prinsip-prinsip kode etik yang berlaku.</w:t>
      </w:r>
    </w:p>
    <w:p w14:paraId="16854ABA" w14:textId="5C350AF8" w:rsidR="00EC7AFB" w:rsidRDefault="00EC7AFB" w:rsidP="00ED5232">
      <w:pPr>
        <w:pStyle w:val="ListParagraph"/>
        <w:spacing w:line="480" w:lineRule="auto"/>
        <w:ind w:left="142" w:firstLine="567"/>
        <w:jc w:val="both"/>
        <w:rPr>
          <w:rFonts w:ascii="Times New Roman" w:hAnsi="Times New Roman" w:cs="Times New Roman"/>
          <w:color w:val="000000" w:themeColor="text1"/>
          <w:sz w:val="24"/>
          <w:szCs w:val="24"/>
        </w:rPr>
      </w:pPr>
      <w:r w:rsidRPr="001321AD">
        <w:rPr>
          <w:rFonts w:ascii="Times New Roman" w:hAnsi="Times New Roman" w:cs="Times New Roman"/>
          <w:color w:val="000000" w:themeColor="text1"/>
          <w:sz w:val="24"/>
          <w:szCs w:val="24"/>
        </w:rPr>
        <w:t xml:space="preserve">Tidak diperkenankan bagi Akuntan </w:t>
      </w:r>
      <w:r w:rsidR="000251AB">
        <w:rPr>
          <w:rFonts w:ascii="Times New Roman" w:hAnsi="Times New Roman" w:cs="Times New Roman"/>
          <w:color w:val="000000" w:themeColor="text1"/>
          <w:sz w:val="24"/>
          <w:szCs w:val="24"/>
        </w:rPr>
        <w:t>p</w:t>
      </w:r>
      <w:r w:rsidRPr="001321AD">
        <w:rPr>
          <w:rFonts w:ascii="Times New Roman" w:hAnsi="Times New Roman" w:cs="Times New Roman"/>
          <w:color w:val="000000" w:themeColor="text1"/>
          <w:sz w:val="24"/>
          <w:szCs w:val="24"/>
        </w:rPr>
        <w:t>ublik untuk mengurangi atau mempersempit cakupan prosedur audit hanya demi menurunkan estimasi waktu kerja tim yang berdampak pada pengurangan tarif imbalan jasa.</w:t>
      </w:r>
    </w:p>
    <w:p w14:paraId="12906EC1" w14:textId="6DBA8926" w:rsidR="00EC7AFB" w:rsidRPr="001321AD" w:rsidRDefault="00EC7AFB" w:rsidP="00ED5232">
      <w:pPr>
        <w:pStyle w:val="ListParagraph"/>
        <w:spacing w:line="480" w:lineRule="auto"/>
        <w:ind w:left="142" w:firstLine="567"/>
        <w:jc w:val="both"/>
        <w:rPr>
          <w:rFonts w:ascii="Times New Roman" w:hAnsi="Times New Roman" w:cs="Times New Roman"/>
          <w:color w:val="000000" w:themeColor="text1"/>
          <w:sz w:val="24"/>
          <w:szCs w:val="24"/>
        </w:rPr>
      </w:pPr>
      <w:r w:rsidRPr="001321AD">
        <w:rPr>
          <w:rFonts w:ascii="Times New Roman" w:hAnsi="Times New Roman" w:cs="Times New Roman"/>
          <w:color w:val="000000" w:themeColor="text1"/>
          <w:sz w:val="24"/>
          <w:szCs w:val="24"/>
        </w:rPr>
        <w:t xml:space="preserve">Akuntan </w:t>
      </w:r>
      <w:r w:rsidR="000251AB">
        <w:rPr>
          <w:rFonts w:ascii="Times New Roman" w:hAnsi="Times New Roman" w:cs="Times New Roman"/>
          <w:color w:val="000000" w:themeColor="text1"/>
          <w:sz w:val="24"/>
          <w:szCs w:val="24"/>
        </w:rPr>
        <w:t>p</w:t>
      </w:r>
      <w:r w:rsidRPr="001321AD">
        <w:rPr>
          <w:rFonts w:ascii="Times New Roman" w:hAnsi="Times New Roman" w:cs="Times New Roman"/>
          <w:color w:val="000000" w:themeColor="text1"/>
          <w:sz w:val="24"/>
          <w:szCs w:val="24"/>
        </w:rPr>
        <w:t xml:space="preserve">ublik harus dapat mempertimbangkan seluruh pengeluaran tambahan yang relevan dalam pelaksanaan audit, seperti ongkos perjalanan, </w:t>
      </w:r>
      <w:r w:rsidRPr="001321AD">
        <w:rPr>
          <w:rFonts w:ascii="Times New Roman" w:hAnsi="Times New Roman" w:cs="Times New Roman"/>
          <w:color w:val="000000" w:themeColor="text1"/>
          <w:sz w:val="24"/>
          <w:szCs w:val="24"/>
        </w:rPr>
        <w:lastRenderedPageBreak/>
        <w:t xml:space="preserve">penginapan, maupun biaya lain yang bersifat </w:t>
      </w:r>
      <w:r w:rsidRPr="000251AB">
        <w:rPr>
          <w:rFonts w:ascii="Times New Roman" w:hAnsi="Times New Roman" w:cs="Times New Roman"/>
          <w:i/>
          <w:iCs/>
          <w:color w:val="000000" w:themeColor="text1"/>
          <w:sz w:val="24"/>
          <w:szCs w:val="24"/>
        </w:rPr>
        <w:t>out of pocket</w:t>
      </w:r>
      <w:r w:rsidRPr="001321AD">
        <w:rPr>
          <w:rFonts w:ascii="Times New Roman" w:hAnsi="Times New Roman" w:cs="Times New Roman"/>
          <w:color w:val="000000" w:themeColor="text1"/>
          <w:sz w:val="24"/>
          <w:szCs w:val="24"/>
        </w:rPr>
        <w:t>, kecuali jika telah terdapat kesepakatan khusus dengan klien mengenai hal-hal tersebut.</w:t>
      </w:r>
    </w:p>
    <w:p w14:paraId="49F5A9E5" w14:textId="77777777" w:rsidR="00EC7AFB" w:rsidRPr="001321AD" w:rsidRDefault="00EC7AFB" w:rsidP="00ED5232">
      <w:pPr>
        <w:pStyle w:val="ListParagraph"/>
        <w:spacing w:line="480" w:lineRule="auto"/>
        <w:ind w:left="567" w:hanging="425"/>
        <w:jc w:val="both"/>
        <w:rPr>
          <w:rFonts w:ascii="Times New Roman" w:hAnsi="Times New Roman" w:cs="Times New Roman"/>
          <w:color w:val="000000" w:themeColor="text1"/>
          <w:sz w:val="24"/>
          <w:szCs w:val="24"/>
        </w:rPr>
      </w:pPr>
      <w:r w:rsidRPr="001321AD">
        <w:rPr>
          <w:rFonts w:ascii="Times New Roman" w:hAnsi="Times New Roman" w:cs="Times New Roman"/>
          <w:color w:val="000000" w:themeColor="text1"/>
          <w:sz w:val="24"/>
          <w:szCs w:val="24"/>
        </w:rPr>
        <w:t>2.</w:t>
      </w:r>
      <w:r w:rsidRPr="001321AD">
        <w:rPr>
          <w:rFonts w:ascii="Times New Roman" w:hAnsi="Times New Roman" w:cs="Times New Roman"/>
          <w:color w:val="000000" w:themeColor="text1"/>
          <w:sz w:val="24"/>
          <w:szCs w:val="24"/>
        </w:rPr>
        <w:tab/>
        <w:t>Imbalan jasa ditentukan berdasarkan aktualisasi pemakaian waktu kerja personil atau struktur tim audit;</w:t>
      </w:r>
    </w:p>
    <w:p w14:paraId="7083907A" w14:textId="77777777" w:rsidR="00EC7AFB" w:rsidRDefault="00EC7AFB" w:rsidP="00ED5232">
      <w:pPr>
        <w:pStyle w:val="ListParagraph"/>
        <w:spacing w:line="480" w:lineRule="auto"/>
        <w:ind w:left="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1321AD">
        <w:rPr>
          <w:rFonts w:ascii="Times New Roman" w:hAnsi="Times New Roman" w:cs="Times New Roman"/>
          <w:color w:val="000000" w:themeColor="text1"/>
          <w:sz w:val="24"/>
          <w:szCs w:val="24"/>
        </w:rPr>
        <w:t>Dalam menetapkan total nilai imbalan jasa menggunakan pendekatan ini, praktisi profesional diharuskan menyusun estimasi alokasi jam kerja tiap personil atau konfigurasi tim audit secara cermat, sedekat mungkin dengan realisasi waktu kerja yang akan terjadi di lapangan, sehingga menghasilkan proyeksi biaya yang representatif dan masuk akal terhadap total imbalan jasa yang akan dibebankan.</w:t>
      </w:r>
    </w:p>
    <w:p w14:paraId="024A93CE" w14:textId="64B5A6BF" w:rsidR="00EC7AFB" w:rsidRDefault="00EC7AFB" w:rsidP="00ED5232">
      <w:pPr>
        <w:pStyle w:val="ListParagraph"/>
        <w:spacing w:line="480" w:lineRule="auto"/>
        <w:ind w:left="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1321AD">
        <w:rPr>
          <w:rFonts w:ascii="Times New Roman" w:hAnsi="Times New Roman" w:cs="Times New Roman"/>
          <w:color w:val="000000" w:themeColor="text1"/>
          <w:sz w:val="24"/>
          <w:szCs w:val="24"/>
        </w:rPr>
        <w:t xml:space="preserve">Profesional juga wajib memelihara dokumentasi atas penggunaan jam kerja actual dari setiap personil sebagaimana telah disetujui Bersama dengan klien, sebagai acuan dalam menentukan besaran akhir </w:t>
      </w:r>
      <w:r w:rsidR="009A4C04" w:rsidRPr="009A4C04">
        <w:rPr>
          <w:rFonts w:ascii="Times New Roman" w:hAnsi="Times New Roman" w:cs="Times New Roman"/>
          <w:i/>
          <w:iCs/>
          <w:color w:val="000000" w:themeColor="text1"/>
          <w:sz w:val="24"/>
          <w:szCs w:val="24"/>
        </w:rPr>
        <w:t>fee</w:t>
      </w:r>
      <w:r w:rsidRPr="001321AD">
        <w:rPr>
          <w:rFonts w:ascii="Times New Roman" w:hAnsi="Times New Roman" w:cs="Times New Roman"/>
          <w:color w:val="000000" w:themeColor="text1"/>
          <w:sz w:val="24"/>
          <w:szCs w:val="24"/>
        </w:rPr>
        <w:t xml:space="preserve"> audit.</w:t>
      </w:r>
    </w:p>
    <w:p w14:paraId="02150681" w14:textId="77777777" w:rsidR="00EC7AFB" w:rsidRPr="001321AD" w:rsidRDefault="00EC7AFB" w:rsidP="00ED5232">
      <w:pPr>
        <w:pStyle w:val="ListParagraph"/>
        <w:spacing w:line="480" w:lineRule="auto"/>
        <w:ind w:left="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1321AD">
        <w:rPr>
          <w:rFonts w:ascii="Times New Roman" w:hAnsi="Times New Roman" w:cs="Times New Roman"/>
          <w:color w:val="000000" w:themeColor="text1"/>
          <w:sz w:val="24"/>
          <w:szCs w:val="24"/>
        </w:rPr>
        <w:t>Akuntan publik harus menjamin bahwa seluruh prosedur audit yang dijalankan mencukupi untuk memenuhi standar mutu pekerjaan yang berlaku, serta tidak diperkenankan menambahkan prosedur yang tidak relevan atau tidak diperlukan hanya demi menambah jumlah jam kerja yang tercatat, demi mengejar peningkatan imbalan jasa secara tidak sah. Hal ini harus sesuai dengan prinsip dalam SPAP dan kode etik yang berlaku.</w:t>
      </w:r>
    </w:p>
    <w:p w14:paraId="7BA72CF9" w14:textId="77777777" w:rsidR="00EC7AFB" w:rsidRPr="001321AD" w:rsidRDefault="00EC7AFB" w:rsidP="00ED5232">
      <w:pPr>
        <w:pStyle w:val="ListParagraph"/>
        <w:spacing w:line="480" w:lineRule="auto"/>
        <w:ind w:left="567" w:hanging="425"/>
        <w:jc w:val="both"/>
        <w:rPr>
          <w:rFonts w:ascii="Times New Roman" w:hAnsi="Times New Roman" w:cs="Times New Roman"/>
          <w:color w:val="000000" w:themeColor="text1"/>
          <w:sz w:val="24"/>
          <w:szCs w:val="24"/>
        </w:rPr>
      </w:pPr>
      <w:r w:rsidRPr="001321AD">
        <w:rPr>
          <w:rFonts w:ascii="Times New Roman" w:hAnsi="Times New Roman" w:cs="Times New Roman"/>
          <w:color w:val="000000" w:themeColor="text1"/>
          <w:sz w:val="24"/>
          <w:szCs w:val="24"/>
        </w:rPr>
        <w:t>3.</w:t>
      </w:r>
      <w:r w:rsidRPr="001321AD">
        <w:rPr>
          <w:rFonts w:ascii="Times New Roman" w:hAnsi="Times New Roman" w:cs="Times New Roman"/>
          <w:color w:val="000000" w:themeColor="text1"/>
          <w:sz w:val="24"/>
          <w:szCs w:val="24"/>
        </w:rPr>
        <w:tab/>
        <w:t>Penetapan imbalan jasa berdasarkan aktualisasi jam kerja personil atau</w:t>
      </w:r>
      <w:r>
        <w:rPr>
          <w:rFonts w:ascii="Times New Roman" w:hAnsi="Times New Roman" w:cs="Times New Roman"/>
          <w:color w:val="000000" w:themeColor="text1"/>
          <w:sz w:val="24"/>
          <w:szCs w:val="24"/>
        </w:rPr>
        <w:t xml:space="preserve"> </w:t>
      </w:r>
      <w:r w:rsidRPr="001321AD">
        <w:rPr>
          <w:rFonts w:ascii="Times New Roman" w:hAnsi="Times New Roman" w:cs="Times New Roman"/>
          <w:color w:val="000000" w:themeColor="text1"/>
          <w:sz w:val="24"/>
          <w:szCs w:val="24"/>
        </w:rPr>
        <w:t>struktur tim perikatan, dengan batasan nilai minimum dan/atau maksimum yang disesuaikan dengan anggaran yang ditetapkan oleh entitas klien.</w:t>
      </w:r>
    </w:p>
    <w:p w14:paraId="3950C76F" w14:textId="3FD7AA8F" w:rsidR="00EC7AFB" w:rsidRDefault="00EC7AFB" w:rsidP="00ED5232">
      <w:pPr>
        <w:pStyle w:val="ListParagraph"/>
        <w:spacing w:line="480" w:lineRule="auto"/>
        <w:ind w:left="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1321AD">
        <w:rPr>
          <w:rFonts w:ascii="Times New Roman" w:hAnsi="Times New Roman" w:cs="Times New Roman"/>
          <w:color w:val="000000" w:themeColor="text1"/>
          <w:sz w:val="24"/>
          <w:szCs w:val="24"/>
        </w:rPr>
        <w:t xml:space="preserve">Akuntan </w:t>
      </w:r>
      <w:r w:rsidR="009F288C">
        <w:rPr>
          <w:rFonts w:ascii="Times New Roman" w:hAnsi="Times New Roman" w:cs="Times New Roman"/>
          <w:color w:val="000000" w:themeColor="text1"/>
          <w:sz w:val="24"/>
          <w:szCs w:val="24"/>
        </w:rPr>
        <w:t>p</w:t>
      </w:r>
      <w:r w:rsidRPr="001321AD">
        <w:rPr>
          <w:rFonts w:ascii="Times New Roman" w:hAnsi="Times New Roman" w:cs="Times New Roman"/>
          <w:color w:val="000000" w:themeColor="text1"/>
          <w:sz w:val="24"/>
          <w:szCs w:val="24"/>
        </w:rPr>
        <w:t xml:space="preserve">ublik tidak hanya harus menyususn estimasi alokasi jam kerja setiap personil dengan memperhatikan kelayakan dan kecukupan prosedur audit </w:t>
      </w:r>
      <w:r w:rsidRPr="001321AD">
        <w:rPr>
          <w:rFonts w:ascii="Times New Roman" w:hAnsi="Times New Roman" w:cs="Times New Roman"/>
          <w:color w:val="000000" w:themeColor="text1"/>
          <w:sz w:val="24"/>
          <w:szCs w:val="24"/>
        </w:rPr>
        <w:lastRenderedPageBreak/>
        <w:t>minimal yang wajib dilakukan, tetapi juga harus mengantisipasi kemungkinan adanya peningkatan jam kerja yang mungkin timbul akibat perluasan prosedur audit tambahan, sepanjang hal tersebut sejalan dengan ketentuan SPAP dan prinsip-prinsip dalam kode etik akuntan.</w:t>
      </w:r>
    </w:p>
    <w:p w14:paraId="32434267" w14:textId="3DBFC7E1" w:rsidR="00EC7AFB" w:rsidRDefault="00EC7AFB" w:rsidP="00ED5232">
      <w:pPr>
        <w:pStyle w:val="ListParagraph"/>
        <w:spacing w:line="480" w:lineRule="auto"/>
        <w:ind w:left="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1321AD">
        <w:rPr>
          <w:rFonts w:ascii="Times New Roman" w:hAnsi="Times New Roman" w:cs="Times New Roman"/>
          <w:color w:val="000000" w:themeColor="text1"/>
          <w:sz w:val="24"/>
          <w:szCs w:val="24"/>
        </w:rPr>
        <w:t xml:space="preserve">Akuntan </w:t>
      </w:r>
      <w:r w:rsidR="009F288C">
        <w:rPr>
          <w:rFonts w:ascii="Times New Roman" w:hAnsi="Times New Roman" w:cs="Times New Roman"/>
          <w:color w:val="000000" w:themeColor="text1"/>
          <w:sz w:val="24"/>
          <w:szCs w:val="24"/>
        </w:rPr>
        <w:t>p</w:t>
      </w:r>
      <w:r w:rsidRPr="001321AD">
        <w:rPr>
          <w:rFonts w:ascii="Times New Roman" w:hAnsi="Times New Roman" w:cs="Times New Roman"/>
          <w:color w:val="000000" w:themeColor="text1"/>
          <w:sz w:val="24"/>
          <w:szCs w:val="24"/>
        </w:rPr>
        <w:t xml:space="preserve">ublik diwajibkan mendokumentasikan secara rinci seluruh penggunaan waktu kerja actual sebagaimana telah dibicarakan dan disepakati </w:t>
      </w:r>
      <w:r>
        <w:rPr>
          <w:rFonts w:ascii="Times New Roman" w:hAnsi="Times New Roman" w:cs="Times New Roman"/>
          <w:color w:val="000000" w:themeColor="text1"/>
          <w:sz w:val="24"/>
          <w:szCs w:val="24"/>
        </w:rPr>
        <w:t>b</w:t>
      </w:r>
      <w:r w:rsidRPr="001321AD">
        <w:rPr>
          <w:rFonts w:ascii="Times New Roman" w:hAnsi="Times New Roman" w:cs="Times New Roman"/>
          <w:color w:val="000000" w:themeColor="text1"/>
          <w:sz w:val="24"/>
          <w:szCs w:val="24"/>
        </w:rPr>
        <w:t>ersama klien, yang akan menjadi acuan dalam menentukan besaran akhir imbalan jasa, dengan catatan bahwa jumlah tersebut tidak boleh melebihi batas maksimum anggaran yang telah ditentukan sebelumnya oleh entitas yang</w:t>
      </w:r>
      <w:r>
        <w:rPr>
          <w:rFonts w:ascii="Times New Roman" w:hAnsi="Times New Roman" w:cs="Times New Roman"/>
          <w:color w:val="000000" w:themeColor="text1"/>
          <w:sz w:val="24"/>
          <w:szCs w:val="24"/>
        </w:rPr>
        <w:t xml:space="preserve"> diaudit.</w:t>
      </w:r>
    </w:p>
    <w:p w14:paraId="37D01215" w14:textId="77777777" w:rsidR="003B450D" w:rsidRPr="003B450D" w:rsidRDefault="003B450D" w:rsidP="00ED5232">
      <w:pPr>
        <w:pStyle w:val="ListParagraph"/>
        <w:numPr>
          <w:ilvl w:val="0"/>
          <w:numId w:val="58"/>
        </w:numPr>
        <w:spacing w:line="480" w:lineRule="auto"/>
        <w:jc w:val="both"/>
        <w:rPr>
          <w:rFonts w:ascii="Times New Roman" w:hAnsi="Times New Roman" w:cs="Times New Roman"/>
          <w:vanish/>
          <w:color w:val="000000" w:themeColor="text1"/>
          <w:sz w:val="24"/>
          <w:szCs w:val="24"/>
        </w:rPr>
      </w:pPr>
    </w:p>
    <w:p w14:paraId="2C3A203C" w14:textId="77777777" w:rsidR="003B450D" w:rsidRPr="003B450D" w:rsidRDefault="003B450D" w:rsidP="00ED5232">
      <w:pPr>
        <w:pStyle w:val="ListParagraph"/>
        <w:numPr>
          <w:ilvl w:val="0"/>
          <w:numId w:val="58"/>
        </w:numPr>
        <w:spacing w:line="480" w:lineRule="auto"/>
        <w:jc w:val="both"/>
        <w:rPr>
          <w:rFonts w:ascii="Times New Roman" w:hAnsi="Times New Roman" w:cs="Times New Roman"/>
          <w:vanish/>
          <w:color w:val="000000" w:themeColor="text1"/>
          <w:sz w:val="24"/>
          <w:szCs w:val="24"/>
        </w:rPr>
      </w:pPr>
    </w:p>
    <w:p w14:paraId="30E5D50C" w14:textId="77777777" w:rsidR="003B450D" w:rsidRPr="003B450D" w:rsidRDefault="003B450D" w:rsidP="00ED5232">
      <w:pPr>
        <w:pStyle w:val="ListParagraph"/>
        <w:numPr>
          <w:ilvl w:val="1"/>
          <w:numId w:val="58"/>
        </w:numPr>
        <w:spacing w:line="480" w:lineRule="auto"/>
        <w:jc w:val="both"/>
        <w:rPr>
          <w:rFonts w:ascii="Times New Roman" w:hAnsi="Times New Roman" w:cs="Times New Roman"/>
          <w:vanish/>
          <w:color w:val="000000" w:themeColor="text1"/>
          <w:sz w:val="24"/>
          <w:szCs w:val="24"/>
        </w:rPr>
      </w:pPr>
    </w:p>
    <w:p w14:paraId="17251F35" w14:textId="77777777" w:rsidR="003B450D" w:rsidRPr="003B450D" w:rsidRDefault="003B450D" w:rsidP="00ED5232">
      <w:pPr>
        <w:pStyle w:val="ListParagraph"/>
        <w:numPr>
          <w:ilvl w:val="1"/>
          <w:numId w:val="58"/>
        </w:numPr>
        <w:spacing w:line="480" w:lineRule="auto"/>
        <w:jc w:val="both"/>
        <w:rPr>
          <w:rFonts w:ascii="Times New Roman" w:hAnsi="Times New Roman" w:cs="Times New Roman"/>
          <w:vanish/>
          <w:color w:val="000000" w:themeColor="text1"/>
          <w:sz w:val="24"/>
          <w:szCs w:val="24"/>
        </w:rPr>
      </w:pPr>
    </w:p>
    <w:p w14:paraId="368A484C" w14:textId="77777777" w:rsidR="003B450D" w:rsidRPr="003B450D" w:rsidRDefault="003B450D" w:rsidP="00ED5232">
      <w:pPr>
        <w:pStyle w:val="ListParagraph"/>
        <w:numPr>
          <w:ilvl w:val="2"/>
          <w:numId w:val="58"/>
        </w:numPr>
        <w:spacing w:line="480" w:lineRule="auto"/>
        <w:jc w:val="both"/>
        <w:rPr>
          <w:rFonts w:ascii="Times New Roman" w:hAnsi="Times New Roman" w:cs="Times New Roman"/>
          <w:vanish/>
          <w:color w:val="000000" w:themeColor="text1"/>
          <w:sz w:val="24"/>
          <w:szCs w:val="24"/>
        </w:rPr>
      </w:pPr>
    </w:p>
    <w:p w14:paraId="2C111155" w14:textId="77777777" w:rsidR="003B450D" w:rsidRPr="003B450D" w:rsidRDefault="003B450D" w:rsidP="00ED5232">
      <w:pPr>
        <w:pStyle w:val="ListParagraph"/>
        <w:numPr>
          <w:ilvl w:val="2"/>
          <w:numId w:val="58"/>
        </w:numPr>
        <w:spacing w:line="480" w:lineRule="auto"/>
        <w:jc w:val="both"/>
        <w:rPr>
          <w:rFonts w:ascii="Times New Roman" w:hAnsi="Times New Roman" w:cs="Times New Roman"/>
          <w:vanish/>
          <w:color w:val="000000" w:themeColor="text1"/>
          <w:sz w:val="24"/>
          <w:szCs w:val="24"/>
        </w:rPr>
      </w:pPr>
    </w:p>
    <w:p w14:paraId="0B35C0BA" w14:textId="500831FE" w:rsidR="003B450D" w:rsidRPr="00AB6940" w:rsidRDefault="003B450D" w:rsidP="00ED5232">
      <w:pPr>
        <w:pStyle w:val="ListParagraph"/>
        <w:numPr>
          <w:ilvl w:val="2"/>
          <w:numId w:val="58"/>
        </w:numPr>
        <w:spacing w:line="480" w:lineRule="auto"/>
        <w:ind w:left="142" w:firstLine="0"/>
        <w:jc w:val="both"/>
        <w:rPr>
          <w:rFonts w:ascii="Times New Roman" w:hAnsi="Times New Roman" w:cs="Times New Roman"/>
          <w:b/>
          <w:bCs/>
          <w:i/>
          <w:iCs/>
          <w:color w:val="000000" w:themeColor="text1"/>
          <w:sz w:val="24"/>
          <w:szCs w:val="24"/>
        </w:rPr>
      </w:pPr>
      <w:r w:rsidRPr="003B450D">
        <w:rPr>
          <w:rFonts w:ascii="Times New Roman" w:hAnsi="Times New Roman" w:cs="Times New Roman"/>
          <w:b/>
          <w:bCs/>
          <w:color w:val="000000" w:themeColor="text1"/>
          <w:sz w:val="24"/>
          <w:szCs w:val="24"/>
        </w:rPr>
        <w:t xml:space="preserve">Indikator Batas Bawah </w:t>
      </w:r>
      <w:r w:rsidRPr="00AB6940">
        <w:rPr>
          <w:rFonts w:ascii="Times New Roman" w:hAnsi="Times New Roman" w:cs="Times New Roman"/>
          <w:b/>
          <w:bCs/>
          <w:i/>
          <w:iCs/>
          <w:color w:val="000000" w:themeColor="text1"/>
          <w:sz w:val="24"/>
          <w:szCs w:val="24"/>
        </w:rPr>
        <w:t>Billing Rate</w:t>
      </w:r>
    </w:p>
    <w:p w14:paraId="7EB67062" w14:textId="07E008B4" w:rsidR="003B450D" w:rsidRDefault="00E950AC" w:rsidP="00ED5232">
      <w:pPr>
        <w:pStyle w:val="ListParagraph"/>
        <w:spacing w:line="480" w:lineRule="auto"/>
        <w:ind w:left="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Penetapan batas bawah imbalan jasa per jam dilakukan melalui sistem klasifikasi yang disusun secara berjenjang, </w:t>
      </w:r>
      <w:r w:rsidR="00ED0428">
        <w:rPr>
          <w:rFonts w:ascii="Times New Roman" w:hAnsi="Times New Roman" w:cs="Times New Roman"/>
          <w:color w:val="000000" w:themeColor="text1"/>
          <w:sz w:val="24"/>
          <w:szCs w:val="24"/>
        </w:rPr>
        <w:t>sebagai berikut</w:t>
      </w:r>
      <w:r>
        <w:rPr>
          <w:rFonts w:ascii="Times New Roman" w:hAnsi="Times New Roman" w:cs="Times New Roman"/>
          <w:color w:val="000000" w:themeColor="text1"/>
          <w:sz w:val="24"/>
          <w:szCs w:val="24"/>
        </w:rPr>
        <w:t>:</w:t>
      </w:r>
    </w:p>
    <w:p w14:paraId="64DB2C69" w14:textId="0BE253AC" w:rsidR="00ED0428" w:rsidRPr="00ED0428" w:rsidRDefault="00ED0428" w:rsidP="00ED0428">
      <w:pPr>
        <w:pStyle w:val="ListParagraph"/>
        <w:spacing w:line="480" w:lineRule="auto"/>
        <w:ind w:left="142"/>
        <w:jc w:val="both"/>
        <w:rPr>
          <w:rFonts w:ascii="Times New Roman" w:hAnsi="Times New Roman" w:cs="Times New Roman"/>
          <w:b/>
          <w:bCs/>
          <w:color w:val="000000" w:themeColor="text1"/>
        </w:rPr>
      </w:pPr>
      <w:r w:rsidRPr="00ED0428">
        <w:rPr>
          <w:rFonts w:ascii="Times New Roman" w:hAnsi="Times New Roman" w:cs="Times New Roman"/>
          <w:b/>
          <w:bCs/>
          <w:color w:val="000000" w:themeColor="text1"/>
        </w:rPr>
        <w:t xml:space="preserve">Tabel 2.1 Batas Bawah </w:t>
      </w:r>
      <w:r w:rsidRPr="00AB6940">
        <w:rPr>
          <w:rFonts w:ascii="Times New Roman" w:hAnsi="Times New Roman" w:cs="Times New Roman"/>
          <w:b/>
          <w:bCs/>
          <w:i/>
          <w:iCs/>
          <w:color w:val="000000" w:themeColor="text1"/>
        </w:rPr>
        <w:t>Billing Rate</w:t>
      </w:r>
    </w:p>
    <w:tbl>
      <w:tblPr>
        <w:tblStyle w:val="TableGrid"/>
        <w:tblW w:w="0" w:type="auto"/>
        <w:tblInd w:w="142" w:type="dxa"/>
        <w:tblLook w:val="04A0" w:firstRow="1" w:lastRow="0" w:firstColumn="1" w:lastColumn="0" w:noHBand="0" w:noVBand="1"/>
      </w:tblPr>
      <w:tblGrid>
        <w:gridCol w:w="1554"/>
        <w:gridCol w:w="1554"/>
        <w:gridCol w:w="1557"/>
        <w:gridCol w:w="1555"/>
        <w:gridCol w:w="1565"/>
      </w:tblGrid>
      <w:tr w:rsidR="00E950AC" w14:paraId="49C65101" w14:textId="77777777" w:rsidTr="002102C3">
        <w:trPr>
          <w:trHeight w:val="401"/>
        </w:trPr>
        <w:tc>
          <w:tcPr>
            <w:tcW w:w="1585" w:type="dxa"/>
          </w:tcPr>
          <w:p w14:paraId="18F3A2C1" w14:textId="2AC683C2" w:rsidR="00E950AC" w:rsidRPr="00E950AC" w:rsidRDefault="00E950AC" w:rsidP="00E950AC">
            <w:pPr>
              <w:pStyle w:val="ListParagraph"/>
              <w:ind w:left="0"/>
              <w:jc w:val="center"/>
              <w:rPr>
                <w:rFonts w:ascii="Times New Roman" w:hAnsi="Times New Roman" w:cs="Times New Roman"/>
                <w:b/>
                <w:bCs/>
                <w:color w:val="000000" w:themeColor="text1"/>
                <w:sz w:val="20"/>
                <w:szCs w:val="20"/>
              </w:rPr>
            </w:pPr>
            <w:r w:rsidRPr="00E950AC">
              <w:rPr>
                <w:rFonts w:ascii="Times New Roman" w:hAnsi="Times New Roman" w:cs="Times New Roman"/>
                <w:b/>
                <w:bCs/>
                <w:color w:val="000000" w:themeColor="text1"/>
                <w:sz w:val="20"/>
                <w:szCs w:val="20"/>
              </w:rPr>
              <w:t>Junior Auditor</w:t>
            </w:r>
          </w:p>
        </w:tc>
        <w:tc>
          <w:tcPr>
            <w:tcW w:w="1585" w:type="dxa"/>
          </w:tcPr>
          <w:p w14:paraId="55B7873A" w14:textId="275AE50C" w:rsidR="00E950AC" w:rsidRPr="00E950AC" w:rsidRDefault="00E950AC" w:rsidP="00E950AC">
            <w:pPr>
              <w:pStyle w:val="ListParagraph"/>
              <w:ind w:left="0"/>
              <w:jc w:val="center"/>
              <w:rPr>
                <w:rFonts w:ascii="Times New Roman" w:hAnsi="Times New Roman" w:cs="Times New Roman"/>
                <w:b/>
                <w:bCs/>
                <w:color w:val="000000" w:themeColor="text1"/>
                <w:sz w:val="20"/>
                <w:szCs w:val="20"/>
              </w:rPr>
            </w:pPr>
            <w:r w:rsidRPr="00E950AC">
              <w:rPr>
                <w:rFonts w:ascii="Times New Roman" w:hAnsi="Times New Roman" w:cs="Times New Roman"/>
                <w:b/>
                <w:bCs/>
                <w:color w:val="000000" w:themeColor="text1"/>
                <w:sz w:val="20"/>
                <w:szCs w:val="20"/>
              </w:rPr>
              <w:t>Senior Auditor</w:t>
            </w:r>
          </w:p>
        </w:tc>
        <w:tc>
          <w:tcPr>
            <w:tcW w:w="1585" w:type="dxa"/>
          </w:tcPr>
          <w:p w14:paraId="7CCB8FFD" w14:textId="5744965A" w:rsidR="00E950AC" w:rsidRPr="00E950AC" w:rsidRDefault="00E950AC" w:rsidP="00E950AC">
            <w:pPr>
              <w:pStyle w:val="ListParagraph"/>
              <w:ind w:left="0"/>
              <w:jc w:val="center"/>
              <w:rPr>
                <w:rFonts w:ascii="Times New Roman" w:hAnsi="Times New Roman" w:cs="Times New Roman"/>
                <w:b/>
                <w:bCs/>
                <w:color w:val="000000" w:themeColor="text1"/>
                <w:sz w:val="20"/>
                <w:szCs w:val="20"/>
              </w:rPr>
            </w:pPr>
            <w:r w:rsidRPr="00E950AC">
              <w:rPr>
                <w:rFonts w:ascii="Times New Roman" w:hAnsi="Times New Roman" w:cs="Times New Roman"/>
                <w:b/>
                <w:bCs/>
                <w:color w:val="000000" w:themeColor="text1"/>
                <w:sz w:val="20"/>
                <w:szCs w:val="20"/>
              </w:rPr>
              <w:t>Supervisor</w:t>
            </w:r>
          </w:p>
        </w:tc>
        <w:tc>
          <w:tcPr>
            <w:tcW w:w="1586" w:type="dxa"/>
          </w:tcPr>
          <w:p w14:paraId="285FC789" w14:textId="140B1E64" w:rsidR="00E950AC" w:rsidRPr="00E950AC" w:rsidRDefault="00E950AC" w:rsidP="00E950AC">
            <w:pPr>
              <w:pStyle w:val="ListParagraph"/>
              <w:ind w:left="0"/>
              <w:jc w:val="center"/>
              <w:rPr>
                <w:rFonts w:ascii="Times New Roman" w:hAnsi="Times New Roman" w:cs="Times New Roman"/>
                <w:b/>
                <w:bCs/>
                <w:color w:val="000000" w:themeColor="text1"/>
                <w:sz w:val="20"/>
                <w:szCs w:val="20"/>
              </w:rPr>
            </w:pPr>
            <w:r w:rsidRPr="00E950AC">
              <w:rPr>
                <w:rFonts w:ascii="Times New Roman" w:hAnsi="Times New Roman" w:cs="Times New Roman"/>
                <w:b/>
                <w:bCs/>
                <w:color w:val="000000" w:themeColor="text1"/>
                <w:sz w:val="20"/>
                <w:szCs w:val="20"/>
              </w:rPr>
              <w:t>Manager</w:t>
            </w:r>
          </w:p>
        </w:tc>
        <w:tc>
          <w:tcPr>
            <w:tcW w:w="1586" w:type="dxa"/>
          </w:tcPr>
          <w:p w14:paraId="7D769886" w14:textId="271A5489" w:rsidR="00E950AC" w:rsidRPr="00E950AC" w:rsidRDefault="001E1733" w:rsidP="00E950AC">
            <w:pPr>
              <w:pStyle w:val="ListParagraph"/>
              <w:ind w:left="0"/>
              <w:jc w:val="center"/>
              <w:rPr>
                <w:rFonts w:ascii="Times New Roman" w:hAnsi="Times New Roman" w:cs="Times New Roman"/>
                <w:b/>
                <w:bCs/>
                <w:color w:val="000000" w:themeColor="text1"/>
                <w:sz w:val="20"/>
                <w:szCs w:val="20"/>
              </w:rPr>
            </w:pPr>
            <w:r w:rsidRPr="001E1733">
              <w:rPr>
                <w:rFonts w:ascii="Times New Roman" w:hAnsi="Times New Roman" w:cs="Times New Roman"/>
                <w:b/>
                <w:bCs/>
                <w:i/>
                <w:iCs/>
                <w:color w:val="000000" w:themeColor="text1"/>
                <w:sz w:val="20"/>
                <w:szCs w:val="20"/>
              </w:rPr>
              <w:t>Partner</w:t>
            </w:r>
          </w:p>
        </w:tc>
      </w:tr>
      <w:tr w:rsidR="00E950AC" w14:paraId="0A53F8A1" w14:textId="77777777" w:rsidTr="00E950AC">
        <w:tc>
          <w:tcPr>
            <w:tcW w:w="1585" w:type="dxa"/>
          </w:tcPr>
          <w:p w14:paraId="581E64CF" w14:textId="42828005" w:rsidR="00E950AC" w:rsidRPr="00E950AC" w:rsidRDefault="00E950AC" w:rsidP="00E950AC">
            <w:pPr>
              <w:pStyle w:val="ListParagraph"/>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Rp125.000</w:t>
            </w:r>
          </w:p>
        </w:tc>
        <w:tc>
          <w:tcPr>
            <w:tcW w:w="1585" w:type="dxa"/>
          </w:tcPr>
          <w:p w14:paraId="210E440D" w14:textId="15A1F60F" w:rsidR="00E950AC" w:rsidRPr="00E950AC" w:rsidRDefault="00E950AC" w:rsidP="00E950AC">
            <w:pPr>
              <w:pStyle w:val="ListParagraph"/>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Rp185.000</w:t>
            </w:r>
          </w:p>
        </w:tc>
        <w:tc>
          <w:tcPr>
            <w:tcW w:w="1585" w:type="dxa"/>
          </w:tcPr>
          <w:p w14:paraId="3B555AF3" w14:textId="2F7B5A4A" w:rsidR="00E950AC" w:rsidRPr="00E950AC" w:rsidRDefault="00E950AC" w:rsidP="00E950AC">
            <w:pPr>
              <w:pStyle w:val="ListParagraph"/>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Rp370.000</w:t>
            </w:r>
          </w:p>
        </w:tc>
        <w:tc>
          <w:tcPr>
            <w:tcW w:w="1586" w:type="dxa"/>
          </w:tcPr>
          <w:p w14:paraId="548EE6E8" w14:textId="06954884" w:rsidR="00E950AC" w:rsidRPr="00E950AC" w:rsidRDefault="00E950AC" w:rsidP="00E950AC">
            <w:pPr>
              <w:pStyle w:val="ListParagraph"/>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Rp860.000</w:t>
            </w:r>
          </w:p>
        </w:tc>
        <w:tc>
          <w:tcPr>
            <w:tcW w:w="1586" w:type="dxa"/>
          </w:tcPr>
          <w:p w14:paraId="093D28D4" w14:textId="16925134" w:rsidR="00E950AC" w:rsidRPr="00E950AC" w:rsidRDefault="00E950AC" w:rsidP="00E950AC">
            <w:pPr>
              <w:pStyle w:val="ListParagraph"/>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Rp1.850.000</w:t>
            </w:r>
          </w:p>
        </w:tc>
      </w:tr>
    </w:tbl>
    <w:p w14:paraId="3F6DB62C" w14:textId="5494DF5B" w:rsidR="00E950AC" w:rsidRPr="00ED0428" w:rsidRDefault="00E950AC" w:rsidP="00E950AC">
      <w:pPr>
        <w:pStyle w:val="ListParagraph"/>
        <w:spacing w:line="480" w:lineRule="auto"/>
        <w:ind w:left="142"/>
        <w:jc w:val="both"/>
        <w:rPr>
          <w:rFonts w:ascii="Times New Roman" w:hAnsi="Times New Roman" w:cs="Times New Roman"/>
          <w:i/>
          <w:iCs/>
          <w:color w:val="000000" w:themeColor="text1"/>
          <w:sz w:val="20"/>
          <w:szCs w:val="20"/>
        </w:rPr>
      </w:pPr>
      <w:r w:rsidRPr="00ED0428">
        <w:rPr>
          <w:rFonts w:ascii="Times New Roman" w:hAnsi="Times New Roman" w:cs="Times New Roman"/>
          <w:i/>
          <w:iCs/>
          <w:color w:val="000000" w:themeColor="text1"/>
          <w:sz w:val="20"/>
          <w:szCs w:val="20"/>
        </w:rPr>
        <w:t>Sumber: IAPI, 2024</w:t>
      </w:r>
    </w:p>
    <w:p w14:paraId="695361E7" w14:textId="118E4102" w:rsidR="00E950AC" w:rsidRDefault="00ED0428" w:rsidP="00E950AC">
      <w:pPr>
        <w:pStyle w:val="ListParagraph"/>
        <w:spacing w:line="480" w:lineRule="auto"/>
        <w:ind w:left="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E950AC">
        <w:rPr>
          <w:rFonts w:ascii="Times New Roman" w:hAnsi="Times New Roman" w:cs="Times New Roman"/>
          <w:color w:val="000000" w:themeColor="text1"/>
          <w:sz w:val="24"/>
          <w:szCs w:val="24"/>
        </w:rPr>
        <w:t>Akuntan publik di luar wilayah Jabodetabek diperbolehkan menyesuaikan standar batas bawah</w:t>
      </w:r>
      <w:r>
        <w:rPr>
          <w:rFonts w:ascii="Times New Roman" w:hAnsi="Times New Roman" w:cs="Times New Roman"/>
          <w:color w:val="000000" w:themeColor="text1"/>
          <w:sz w:val="24"/>
          <w:szCs w:val="24"/>
        </w:rPr>
        <w:t xml:space="preserve"> imbalan jasa per jam</w:t>
      </w:r>
      <w:r w:rsidR="00590AA0">
        <w:rPr>
          <w:rFonts w:ascii="Times New Roman" w:hAnsi="Times New Roman" w:cs="Times New Roman"/>
          <w:color w:val="000000" w:themeColor="text1"/>
          <w:sz w:val="24"/>
          <w:szCs w:val="24"/>
        </w:rPr>
        <w:t xml:space="preserve"> yang telah ditetapkan</w:t>
      </w:r>
      <w:r>
        <w:rPr>
          <w:rFonts w:ascii="Times New Roman" w:hAnsi="Times New Roman" w:cs="Times New Roman"/>
          <w:color w:val="000000" w:themeColor="text1"/>
          <w:sz w:val="24"/>
          <w:szCs w:val="24"/>
        </w:rPr>
        <w:t>, sebagai berikut:</w:t>
      </w:r>
    </w:p>
    <w:p w14:paraId="73B0E27A" w14:textId="7EA9DFA5" w:rsidR="00ED0428" w:rsidRPr="00ED0428" w:rsidRDefault="00ED0428" w:rsidP="00ED0428">
      <w:pPr>
        <w:pStyle w:val="ListParagraph"/>
        <w:spacing w:line="480" w:lineRule="auto"/>
        <w:ind w:left="142"/>
        <w:rPr>
          <w:rFonts w:ascii="Times New Roman" w:hAnsi="Times New Roman" w:cs="Times New Roman"/>
          <w:b/>
          <w:bCs/>
          <w:color w:val="000000" w:themeColor="text1"/>
        </w:rPr>
      </w:pPr>
      <w:r w:rsidRPr="00ED0428">
        <w:rPr>
          <w:rFonts w:ascii="Times New Roman" w:hAnsi="Times New Roman" w:cs="Times New Roman"/>
          <w:b/>
          <w:bCs/>
          <w:color w:val="000000" w:themeColor="text1"/>
        </w:rPr>
        <w:t>Tabel 2.</w:t>
      </w:r>
      <w:r>
        <w:rPr>
          <w:rFonts w:ascii="Times New Roman" w:hAnsi="Times New Roman" w:cs="Times New Roman"/>
          <w:b/>
          <w:bCs/>
          <w:color w:val="000000" w:themeColor="text1"/>
        </w:rPr>
        <w:t xml:space="preserve">2 </w:t>
      </w:r>
      <w:r w:rsidRPr="00ED0428">
        <w:rPr>
          <w:rFonts w:ascii="Times New Roman" w:hAnsi="Times New Roman" w:cs="Times New Roman"/>
          <w:b/>
          <w:bCs/>
          <w:color w:val="000000" w:themeColor="text1"/>
        </w:rPr>
        <w:t xml:space="preserve">Batas Bawah </w:t>
      </w:r>
      <w:r w:rsidRPr="00AB6940">
        <w:rPr>
          <w:rFonts w:ascii="Times New Roman" w:hAnsi="Times New Roman" w:cs="Times New Roman"/>
          <w:b/>
          <w:bCs/>
          <w:i/>
          <w:iCs/>
          <w:color w:val="000000" w:themeColor="text1"/>
        </w:rPr>
        <w:t>Billing Rate</w:t>
      </w:r>
      <w:r w:rsidRPr="00ED0428">
        <w:rPr>
          <w:rFonts w:ascii="Times New Roman" w:hAnsi="Times New Roman" w:cs="Times New Roman"/>
          <w:b/>
          <w:bCs/>
          <w:color w:val="000000" w:themeColor="text1"/>
        </w:rPr>
        <w:t xml:space="preserve"> di Luar Wilayah Jabodetabek</w:t>
      </w:r>
    </w:p>
    <w:tbl>
      <w:tblPr>
        <w:tblStyle w:val="TableGrid"/>
        <w:tblW w:w="0" w:type="auto"/>
        <w:tblInd w:w="142" w:type="dxa"/>
        <w:tblLook w:val="04A0" w:firstRow="1" w:lastRow="0" w:firstColumn="1" w:lastColumn="0" w:noHBand="0" w:noVBand="1"/>
      </w:tblPr>
      <w:tblGrid>
        <w:gridCol w:w="1550"/>
        <w:gridCol w:w="1556"/>
        <w:gridCol w:w="1558"/>
        <w:gridCol w:w="1556"/>
        <w:gridCol w:w="1565"/>
      </w:tblGrid>
      <w:tr w:rsidR="00ED0428" w:rsidRPr="00E950AC" w14:paraId="502C46E3" w14:textId="77777777" w:rsidTr="002102C3">
        <w:trPr>
          <w:trHeight w:val="356"/>
        </w:trPr>
        <w:tc>
          <w:tcPr>
            <w:tcW w:w="1585" w:type="dxa"/>
          </w:tcPr>
          <w:p w14:paraId="1EDC51F7" w14:textId="77777777" w:rsidR="00ED0428" w:rsidRPr="00E950AC" w:rsidRDefault="00ED0428" w:rsidP="001F7C99">
            <w:pPr>
              <w:pStyle w:val="ListParagraph"/>
              <w:ind w:left="0"/>
              <w:jc w:val="center"/>
              <w:rPr>
                <w:rFonts w:ascii="Times New Roman" w:hAnsi="Times New Roman" w:cs="Times New Roman"/>
                <w:b/>
                <w:bCs/>
                <w:color w:val="000000" w:themeColor="text1"/>
                <w:sz w:val="20"/>
                <w:szCs w:val="20"/>
              </w:rPr>
            </w:pPr>
            <w:r w:rsidRPr="00E950AC">
              <w:rPr>
                <w:rFonts w:ascii="Times New Roman" w:hAnsi="Times New Roman" w:cs="Times New Roman"/>
                <w:b/>
                <w:bCs/>
                <w:color w:val="000000" w:themeColor="text1"/>
                <w:sz w:val="20"/>
                <w:szCs w:val="20"/>
              </w:rPr>
              <w:t>Junior Auditor</w:t>
            </w:r>
          </w:p>
        </w:tc>
        <w:tc>
          <w:tcPr>
            <w:tcW w:w="1585" w:type="dxa"/>
          </w:tcPr>
          <w:p w14:paraId="054142DB" w14:textId="77777777" w:rsidR="00ED0428" w:rsidRPr="00E950AC" w:rsidRDefault="00ED0428" w:rsidP="001F7C99">
            <w:pPr>
              <w:pStyle w:val="ListParagraph"/>
              <w:ind w:left="0"/>
              <w:jc w:val="center"/>
              <w:rPr>
                <w:rFonts w:ascii="Times New Roman" w:hAnsi="Times New Roman" w:cs="Times New Roman"/>
                <w:b/>
                <w:bCs/>
                <w:color w:val="000000" w:themeColor="text1"/>
                <w:sz w:val="20"/>
                <w:szCs w:val="20"/>
              </w:rPr>
            </w:pPr>
            <w:r w:rsidRPr="00E950AC">
              <w:rPr>
                <w:rFonts w:ascii="Times New Roman" w:hAnsi="Times New Roman" w:cs="Times New Roman"/>
                <w:b/>
                <w:bCs/>
                <w:color w:val="000000" w:themeColor="text1"/>
                <w:sz w:val="20"/>
                <w:szCs w:val="20"/>
              </w:rPr>
              <w:t>Senior Auditor</w:t>
            </w:r>
          </w:p>
        </w:tc>
        <w:tc>
          <w:tcPr>
            <w:tcW w:w="1585" w:type="dxa"/>
          </w:tcPr>
          <w:p w14:paraId="33AE8208" w14:textId="77777777" w:rsidR="00ED0428" w:rsidRPr="00E950AC" w:rsidRDefault="00ED0428" w:rsidP="001F7C99">
            <w:pPr>
              <w:pStyle w:val="ListParagraph"/>
              <w:ind w:left="0"/>
              <w:jc w:val="center"/>
              <w:rPr>
                <w:rFonts w:ascii="Times New Roman" w:hAnsi="Times New Roman" w:cs="Times New Roman"/>
                <w:b/>
                <w:bCs/>
                <w:color w:val="000000" w:themeColor="text1"/>
                <w:sz w:val="20"/>
                <w:szCs w:val="20"/>
              </w:rPr>
            </w:pPr>
            <w:r w:rsidRPr="00E950AC">
              <w:rPr>
                <w:rFonts w:ascii="Times New Roman" w:hAnsi="Times New Roman" w:cs="Times New Roman"/>
                <w:b/>
                <w:bCs/>
                <w:color w:val="000000" w:themeColor="text1"/>
                <w:sz w:val="20"/>
                <w:szCs w:val="20"/>
              </w:rPr>
              <w:t>Supervisor</w:t>
            </w:r>
          </w:p>
        </w:tc>
        <w:tc>
          <w:tcPr>
            <w:tcW w:w="1586" w:type="dxa"/>
          </w:tcPr>
          <w:p w14:paraId="48BF48C5" w14:textId="77777777" w:rsidR="00ED0428" w:rsidRPr="00E950AC" w:rsidRDefault="00ED0428" w:rsidP="001F7C99">
            <w:pPr>
              <w:pStyle w:val="ListParagraph"/>
              <w:ind w:left="0"/>
              <w:jc w:val="center"/>
              <w:rPr>
                <w:rFonts w:ascii="Times New Roman" w:hAnsi="Times New Roman" w:cs="Times New Roman"/>
                <w:b/>
                <w:bCs/>
                <w:color w:val="000000" w:themeColor="text1"/>
                <w:sz w:val="20"/>
                <w:szCs w:val="20"/>
              </w:rPr>
            </w:pPr>
            <w:r w:rsidRPr="00E950AC">
              <w:rPr>
                <w:rFonts w:ascii="Times New Roman" w:hAnsi="Times New Roman" w:cs="Times New Roman"/>
                <w:b/>
                <w:bCs/>
                <w:color w:val="000000" w:themeColor="text1"/>
                <w:sz w:val="20"/>
                <w:szCs w:val="20"/>
              </w:rPr>
              <w:t>Manager</w:t>
            </w:r>
          </w:p>
        </w:tc>
        <w:tc>
          <w:tcPr>
            <w:tcW w:w="1586" w:type="dxa"/>
          </w:tcPr>
          <w:p w14:paraId="6D577B90" w14:textId="37F05F26" w:rsidR="00ED0428" w:rsidRPr="00E950AC" w:rsidRDefault="001E1733" w:rsidP="001F7C99">
            <w:pPr>
              <w:pStyle w:val="ListParagraph"/>
              <w:ind w:left="0"/>
              <w:jc w:val="center"/>
              <w:rPr>
                <w:rFonts w:ascii="Times New Roman" w:hAnsi="Times New Roman" w:cs="Times New Roman"/>
                <w:b/>
                <w:bCs/>
                <w:color w:val="000000" w:themeColor="text1"/>
                <w:sz w:val="20"/>
                <w:szCs w:val="20"/>
              </w:rPr>
            </w:pPr>
            <w:r w:rsidRPr="001E1733">
              <w:rPr>
                <w:rFonts w:ascii="Times New Roman" w:hAnsi="Times New Roman" w:cs="Times New Roman"/>
                <w:b/>
                <w:bCs/>
                <w:i/>
                <w:iCs/>
                <w:color w:val="000000" w:themeColor="text1"/>
                <w:sz w:val="20"/>
                <w:szCs w:val="20"/>
              </w:rPr>
              <w:t>Partner</w:t>
            </w:r>
          </w:p>
        </w:tc>
      </w:tr>
      <w:tr w:rsidR="00ED0428" w:rsidRPr="00E950AC" w14:paraId="5D3AA716" w14:textId="77777777" w:rsidTr="001F7C99">
        <w:tc>
          <w:tcPr>
            <w:tcW w:w="1585" w:type="dxa"/>
          </w:tcPr>
          <w:p w14:paraId="4DA84ACE" w14:textId="181AB141" w:rsidR="00ED0428" w:rsidRPr="00E950AC" w:rsidRDefault="00ED0428" w:rsidP="001F7C99">
            <w:pPr>
              <w:pStyle w:val="ListParagraph"/>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Rp87.500</w:t>
            </w:r>
          </w:p>
        </w:tc>
        <w:tc>
          <w:tcPr>
            <w:tcW w:w="1585" w:type="dxa"/>
          </w:tcPr>
          <w:p w14:paraId="4C4AA098" w14:textId="08155589" w:rsidR="00ED0428" w:rsidRPr="00E950AC" w:rsidRDefault="00ED0428" w:rsidP="001F7C99">
            <w:pPr>
              <w:pStyle w:val="ListParagraph"/>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Rp155.000</w:t>
            </w:r>
          </w:p>
        </w:tc>
        <w:tc>
          <w:tcPr>
            <w:tcW w:w="1585" w:type="dxa"/>
          </w:tcPr>
          <w:p w14:paraId="65FFC64D" w14:textId="1FC29675" w:rsidR="00ED0428" w:rsidRPr="00E950AC" w:rsidRDefault="00ED0428" w:rsidP="001F7C99">
            <w:pPr>
              <w:pStyle w:val="ListParagraph"/>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Rp245.000</w:t>
            </w:r>
          </w:p>
        </w:tc>
        <w:tc>
          <w:tcPr>
            <w:tcW w:w="1586" w:type="dxa"/>
          </w:tcPr>
          <w:p w14:paraId="20676512" w14:textId="73A39796" w:rsidR="00ED0428" w:rsidRPr="00E950AC" w:rsidRDefault="00ED0428" w:rsidP="001F7C99">
            <w:pPr>
              <w:pStyle w:val="ListParagraph"/>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Rp615.000</w:t>
            </w:r>
          </w:p>
        </w:tc>
        <w:tc>
          <w:tcPr>
            <w:tcW w:w="1586" w:type="dxa"/>
          </w:tcPr>
          <w:p w14:paraId="399D2900" w14:textId="72ABFBFF" w:rsidR="00ED0428" w:rsidRPr="00E950AC" w:rsidRDefault="00ED0428" w:rsidP="001F7C99">
            <w:pPr>
              <w:pStyle w:val="ListParagraph"/>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Rp1.480.000</w:t>
            </w:r>
          </w:p>
        </w:tc>
      </w:tr>
    </w:tbl>
    <w:p w14:paraId="446D3E6D" w14:textId="361BE26A" w:rsidR="00ED0428" w:rsidRDefault="00ED0428" w:rsidP="00E950AC">
      <w:pPr>
        <w:pStyle w:val="ListParagraph"/>
        <w:spacing w:line="480" w:lineRule="auto"/>
        <w:ind w:left="142"/>
        <w:jc w:val="both"/>
        <w:rPr>
          <w:rFonts w:ascii="Times New Roman" w:hAnsi="Times New Roman" w:cs="Times New Roman"/>
          <w:i/>
          <w:iCs/>
          <w:color w:val="000000" w:themeColor="text1"/>
          <w:sz w:val="20"/>
          <w:szCs w:val="20"/>
        </w:rPr>
      </w:pPr>
      <w:r w:rsidRPr="00ED0428">
        <w:rPr>
          <w:rFonts w:ascii="Times New Roman" w:hAnsi="Times New Roman" w:cs="Times New Roman"/>
          <w:i/>
          <w:iCs/>
          <w:color w:val="000000" w:themeColor="text1"/>
          <w:sz w:val="20"/>
          <w:szCs w:val="20"/>
        </w:rPr>
        <w:t>Sumber: IAPI, 2024</w:t>
      </w:r>
    </w:p>
    <w:p w14:paraId="3377070D" w14:textId="6AFCD2CE" w:rsidR="001622FF" w:rsidRPr="001622FF" w:rsidRDefault="00590AA0" w:rsidP="00ED5232">
      <w:pPr>
        <w:pStyle w:val="ListParagraph"/>
        <w:spacing w:line="480" w:lineRule="auto"/>
        <w:ind w:left="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Nilai yang ditetapkan di atas berfungsi sebagai acuan batas bawah dalam penentuan imbalan jasa, tetapi akuntan publik tetap dapat menetapkan tarif yang lebih tinggi sesuai dengan kondisi dan kompleksitas penugasan. Sebaliknya, apabila imbalan jasa ditetapkan lebih rendah dari indikator batas bawah, maka </w:t>
      </w:r>
      <w:r>
        <w:rPr>
          <w:rFonts w:ascii="Times New Roman" w:hAnsi="Times New Roman" w:cs="Times New Roman"/>
          <w:color w:val="000000" w:themeColor="text1"/>
          <w:sz w:val="24"/>
          <w:szCs w:val="24"/>
        </w:rPr>
        <w:lastRenderedPageBreak/>
        <w:t>terdapat risiko jumlah yang diterima tidak memadai untuk melaksanakan prosedur audit sesuai SPAP, Kode Etik, serta ketetntuan peraturan perundang-undangan yang berlaku, yang berpotensi menurunkan kualitas audit</w:t>
      </w:r>
      <w:r w:rsidR="00E6399E">
        <w:rPr>
          <w:rFonts w:ascii="Times New Roman" w:hAnsi="Times New Roman" w:cs="Times New Roman"/>
          <w:color w:val="000000" w:themeColor="text1"/>
          <w:sz w:val="24"/>
          <w:szCs w:val="24"/>
        </w:rPr>
        <w:t xml:space="preserve"> </w:t>
      </w:r>
      <w:r w:rsidR="00E6399E">
        <w:rPr>
          <w:rFonts w:ascii="Times New Roman" w:hAnsi="Times New Roman" w:cs="Times New Roman"/>
          <w:color w:val="000000" w:themeColor="text1"/>
          <w:sz w:val="24"/>
          <w:szCs w:val="24"/>
        </w:rPr>
        <w:fldChar w:fldCharType="begin" w:fldLock="1"/>
      </w:r>
      <w:r w:rsidR="008F04A6">
        <w:rPr>
          <w:rFonts w:ascii="Times New Roman" w:hAnsi="Times New Roman" w:cs="Times New Roman"/>
          <w:color w:val="000000" w:themeColor="text1"/>
          <w:sz w:val="24"/>
          <w:szCs w:val="24"/>
        </w:rPr>
        <w:instrText>ADDIN CSL_CITATION {"citationItems":[{"id":"ITEM-1","itemData":{"id":"ITEM-1","issued":{"date-parts":[["0"]]},"title":"Peraturan Dewan Pengurus IAPI Nomor 3 Tahun 2024","type":"legislation"},"uris":["http://www.mendeley.com/documents/?uuid=615eb7ff-c169-41ad-9c9e-e6453fac0785"]}],"mendeley":{"formattedCitation":"(Peraturan Dewan Pengurus IAPI Nomor 3 Tahun 2024, n.d.)","manualFormatting":"(Peraturan Dewan Pengurus IAPI Nomor 3 Tahun 2024)","plainTextFormattedCitation":"(Peraturan Dewan Pengurus IAPI Nomor 3 Tahun 2024, n.d.)","previouslyFormattedCitation":"(Peraturan Dewan Pengurus IAPI Nomor 3 Tahun 2024, n.d.)"},"properties":{"noteIndex":0},"schema":"https://github.com/citation-style-language/schema/raw/master/csl-citation.json"}</w:instrText>
      </w:r>
      <w:r w:rsidR="00E6399E">
        <w:rPr>
          <w:rFonts w:ascii="Times New Roman" w:hAnsi="Times New Roman" w:cs="Times New Roman"/>
          <w:color w:val="000000" w:themeColor="text1"/>
          <w:sz w:val="24"/>
          <w:szCs w:val="24"/>
        </w:rPr>
        <w:fldChar w:fldCharType="separate"/>
      </w:r>
      <w:r w:rsidR="00E6399E" w:rsidRPr="00E6399E">
        <w:rPr>
          <w:rFonts w:ascii="Times New Roman" w:hAnsi="Times New Roman" w:cs="Times New Roman"/>
          <w:noProof/>
          <w:color w:val="000000" w:themeColor="text1"/>
          <w:sz w:val="24"/>
          <w:szCs w:val="24"/>
        </w:rPr>
        <w:t>(Peraturan Dewan Pengurus IAPI Nomor 3 Tahun 2024)</w:t>
      </w:r>
      <w:r w:rsidR="00E6399E">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p>
    <w:p w14:paraId="2D7D813D" w14:textId="77777777" w:rsidR="003D3B94" w:rsidRPr="003D3B94" w:rsidRDefault="003D3B94" w:rsidP="00ED5232">
      <w:pPr>
        <w:pStyle w:val="ListParagraph"/>
        <w:numPr>
          <w:ilvl w:val="2"/>
          <w:numId w:val="57"/>
        </w:numPr>
        <w:spacing w:line="480" w:lineRule="auto"/>
        <w:jc w:val="both"/>
        <w:rPr>
          <w:rFonts w:ascii="Times New Roman" w:hAnsi="Times New Roman" w:cs="Times New Roman"/>
          <w:b/>
          <w:bCs/>
          <w:vanish/>
          <w:color w:val="000000" w:themeColor="text1"/>
          <w:sz w:val="24"/>
          <w:szCs w:val="24"/>
        </w:rPr>
      </w:pPr>
    </w:p>
    <w:p w14:paraId="5434E44B" w14:textId="77777777" w:rsidR="003D3B94" w:rsidRPr="003D3B94" w:rsidRDefault="003D3B94" w:rsidP="00ED5232">
      <w:pPr>
        <w:pStyle w:val="ListParagraph"/>
        <w:numPr>
          <w:ilvl w:val="2"/>
          <w:numId w:val="57"/>
        </w:numPr>
        <w:spacing w:line="480" w:lineRule="auto"/>
        <w:jc w:val="both"/>
        <w:rPr>
          <w:rFonts w:ascii="Times New Roman" w:hAnsi="Times New Roman" w:cs="Times New Roman"/>
          <w:b/>
          <w:bCs/>
          <w:vanish/>
          <w:color w:val="000000" w:themeColor="text1"/>
          <w:sz w:val="24"/>
          <w:szCs w:val="24"/>
        </w:rPr>
      </w:pPr>
    </w:p>
    <w:p w14:paraId="556C7D90" w14:textId="637EAC80" w:rsidR="003D3B94" w:rsidRDefault="00EC7AFB" w:rsidP="00ED5232">
      <w:pPr>
        <w:pStyle w:val="ListParagraph"/>
        <w:numPr>
          <w:ilvl w:val="1"/>
          <w:numId w:val="57"/>
        </w:numPr>
        <w:spacing w:line="480" w:lineRule="auto"/>
        <w:ind w:left="142" w:firstLine="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Kualitas Audit</w:t>
      </w:r>
    </w:p>
    <w:p w14:paraId="3042462A" w14:textId="52F09982" w:rsidR="001321AD" w:rsidRDefault="00A31C07" w:rsidP="00ED5232">
      <w:pPr>
        <w:pStyle w:val="ListParagraph"/>
        <w:spacing w:line="480" w:lineRule="auto"/>
        <w:ind w:left="142"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Penetapan </w:t>
      </w:r>
      <w:r w:rsidR="009A4C04" w:rsidRPr="009A4C04">
        <w:rPr>
          <w:rFonts w:ascii="Times New Roman" w:hAnsi="Times New Roman" w:cs="Times New Roman"/>
          <w:i/>
          <w:iCs/>
          <w:color w:val="000000" w:themeColor="text1"/>
          <w:sz w:val="24"/>
          <w:szCs w:val="24"/>
        </w:rPr>
        <w:t>fee</w:t>
      </w:r>
      <w:r w:rsidR="003D3B94" w:rsidRPr="00A25C95">
        <w:rPr>
          <w:rFonts w:ascii="Times New Roman" w:hAnsi="Times New Roman" w:cs="Times New Roman"/>
          <w:color w:val="000000" w:themeColor="text1"/>
          <w:sz w:val="24"/>
          <w:szCs w:val="24"/>
        </w:rPr>
        <w:t xml:space="preserve"> audit merupakan proses yang kompleks karena harus disesuaikan dengan karakteristik masing-masing entitas. Setiap entitas memiliki</w:t>
      </w:r>
      <w:r>
        <w:rPr>
          <w:rFonts w:ascii="Times New Roman" w:hAnsi="Times New Roman" w:cs="Times New Roman"/>
          <w:color w:val="000000" w:themeColor="text1"/>
          <w:sz w:val="24"/>
          <w:szCs w:val="24"/>
        </w:rPr>
        <w:t xml:space="preserve"> </w:t>
      </w:r>
      <w:r w:rsidR="003D3B94" w:rsidRPr="00A25C95">
        <w:rPr>
          <w:rFonts w:ascii="Times New Roman" w:hAnsi="Times New Roman" w:cs="Times New Roman"/>
          <w:color w:val="000000" w:themeColor="text1"/>
          <w:sz w:val="24"/>
          <w:szCs w:val="24"/>
        </w:rPr>
        <w:t>kompleksitas transaksi</w:t>
      </w:r>
      <w:r>
        <w:rPr>
          <w:rFonts w:ascii="Times New Roman" w:hAnsi="Times New Roman" w:cs="Times New Roman"/>
          <w:color w:val="000000" w:themeColor="text1"/>
          <w:sz w:val="24"/>
          <w:szCs w:val="24"/>
        </w:rPr>
        <w:t xml:space="preserve"> </w:t>
      </w:r>
      <w:r w:rsidR="003D3B94" w:rsidRPr="00A25C95">
        <w:rPr>
          <w:rFonts w:ascii="Times New Roman" w:hAnsi="Times New Roman" w:cs="Times New Roman"/>
          <w:color w:val="000000" w:themeColor="text1"/>
          <w:sz w:val="24"/>
          <w:szCs w:val="24"/>
        </w:rPr>
        <w:t>dan kebutuhan audit yang berbeda, karena itu akuntan publik perlu mempertimbangkan</w:t>
      </w:r>
      <w:r w:rsidR="00481663">
        <w:rPr>
          <w:rFonts w:ascii="Times New Roman" w:hAnsi="Times New Roman" w:cs="Times New Roman"/>
          <w:color w:val="000000" w:themeColor="text1"/>
          <w:sz w:val="24"/>
          <w:szCs w:val="24"/>
        </w:rPr>
        <w:t xml:space="preserve"> dapak yang akan terjadi dari penetapan </w:t>
      </w:r>
      <w:r w:rsidR="009A4C04" w:rsidRPr="009A4C04">
        <w:rPr>
          <w:rFonts w:ascii="Times New Roman" w:hAnsi="Times New Roman" w:cs="Times New Roman"/>
          <w:i/>
          <w:iCs/>
          <w:color w:val="000000" w:themeColor="text1"/>
          <w:sz w:val="24"/>
          <w:szCs w:val="24"/>
        </w:rPr>
        <w:t>fee</w:t>
      </w:r>
      <w:r w:rsidR="00481663">
        <w:rPr>
          <w:rFonts w:ascii="Times New Roman" w:hAnsi="Times New Roman" w:cs="Times New Roman"/>
          <w:color w:val="000000" w:themeColor="text1"/>
          <w:sz w:val="24"/>
          <w:szCs w:val="24"/>
        </w:rPr>
        <w:t xml:space="preserve"> audit,</w:t>
      </w:r>
      <w:r w:rsidR="001321AD">
        <w:rPr>
          <w:rFonts w:ascii="Times New Roman" w:hAnsi="Times New Roman" w:cs="Times New Roman"/>
          <w:color w:val="000000" w:themeColor="text1"/>
          <w:sz w:val="24"/>
          <w:szCs w:val="24"/>
        </w:rPr>
        <w:t xml:space="preserve"> yaitu </w:t>
      </w:r>
      <w:r w:rsidR="00AB05A9">
        <w:rPr>
          <w:rFonts w:ascii="Times New Roman" w:hAnsi="Times New Roman" w:cs="Times New Roman"/>
          <w:color w:val="000000" w:themeColor="text1"/>
          <w:sz w:val="24"/>
          <w:szCs w:val="24"/>
        </w:rPr>
        <w:t xml:space="preserve">hasil </w:t>
      </w:r>
      <w:r w:rsidR="001321AD">
        <w:rPr>
          <w:rFonts w:ascii="Times New Roman" w:hAnsi="Times New Roman" w:cs="Times New Roman"/>
          <w:color w:val="000000" w:themeColor="text1"/>
          <w:sz w:val="24"/>
          <w:szCs w:val="24"/>
        </w:rPr>
        <w:t>k</w:t>
      </w:r>
      <w:r w:rsidR="00C62024" w:rsidRPr="00CA0AC2">
        <w:rPr>
          <w:rFonts w:ascii="Times New Roman" w:hAnsi="Times New Roman" w:cs="Times New Roman"/>
          <w:color w:val="000000" w:themeColor="text1"/>
          <w:sz w:val="24"/>
          <w:szCs w:val="24"/>
        </w:rPr>
        <w:t xml:space="preserve">ualitas </w:t>
      </w:r>
      <w:r w:rsidR="001321AD">
        <w:rPr>
          <w:rFonts w:ascii="Times New Roman" w:hAnsi="Times New Roman" w:cs="Times New Roman"/>
          <w:color w:val="000000" w:themeColor="text1"/>
          <w:sz w:val="24"/>
          <w:szCs w:val="24"/>
        </w:rPr>
        <w:t>a</w:t>
      </w:r>
      <w:r w:rsidR="00C62024" w:rsidRPr="00CA0AC2">
        <w:rPr>
          <w:rFonts w:ascii="Times New Roman" w:hAnsi="Times New Roman" w:cs="Times New Roman"/>
          <w:color w:val="000000" w:themeColor="text1"/>
          <w:sz w:val="24"/>
          <w:szCs w:val="24"/>
        </w:rPr>
        <w:t>udit</w:t>
      </w:r>
      <w:r w:rsidR="00AB05A9">
        <w:rPr>
          <w:rFonts w:ascii="Times New Roman" w:hAnsi="Times New Roman" w:cs="Times New Roman"/>
          <w:color w:val="000000" w:themeColor="text1"/>
          <w:sz w:val="24"/>
          <w:szCs w:val="24"/>
        </w:rPr>
        <w:t xml:space="preserve"> yang berkualitas.</w:t>
      </w:r>
    </w:p>
    <w:p w14:paraId="2B7670F8" w14:textId="63FB06D7" w:rsidR="004871D7" w:rsidRDefault="00D24498"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Menurut</w:t>
      </w:r>
      <w:r w:rsidR="008538EE">
        <w:rPr>
          <w:rFonts w:ascii="Times New Roman" w:hAnsi="Times New Roman" w:cs="Times New Roman"/>
          <w:color w:val="000000" w:themeColor="text1"/>
          <w:sz w:val="24"/>
          <w:szCs w:val="24"/>
        </w:rPr>
        <w:t xml:space="preserve"> </w:t>
      </w:r>
      <w:r w:rsidR="008538EE">
        <w:rPr>
          <w:rFonts w:ascii="Times New Roman" w:hAnsi="Times New Roman" w:cs="Times New Roman"/>
          <w:color w:val="000000" w:themeColor="text1"/>
          <w:sz w:val="24"/>
          <w:szCs w:val="24"/>
        </w:rPr>
        <w:fldChar w:fldCharType="begin" w:fldLock="1"/>
      </w:r>
      <w:r w:rsidR="00994DDB">
        <w:rPr>
          <w:rFonts w:ascii="Times New Roman" w:hAnsi="Times New Roman" w:cs="Times New Roman"/>
          <w:color w:val="000000" w:themeColor="text1"/>
          <w:sz w:val="24"/>
          <w:szCs w:val="24"/>
        </w:rPr>
        <w:instrText>ADDIN CSL_CITATION {"citationItems":[{"id":"ITEM-1","itemData":{"DOI":"10.1016/0165-4101(81)90002-1","ISSN":"01654101","abstract":"Regulators and small audit firms allege that audit firm size does not affect audit quality and therefore should be irrelevant in the selection of an auditor. Contrary to this view, the current paper argues that audit quality is not independent of audit firm size, even when auditors initially possesses identical technological capabilities. In particular, when incumbent auditors earn client-specific quasi-rents, auditors with a greater number of clients have 'more to lose' by failing to report a discovered breach in a particular client's records. This collateral aspect increases the audit quality supplied by larger audit firms. The implications for some recent recommendations of the AICPA Special Committee on Small and Medium Sized Firms are developed. © 1981.","author":[{"dropping-particle":"","family":"DeAngelo","given":"Linda Elizabeth","non-dropping-particle":"","parse-names":false,"suffix":""}],"container-title":"Journal of Accounting and Economics","id":"ITEM-1","issue":"3","issued":{"date-parts":[["1981"]]},"page":"183-199","title":"Auditor Size and Audit Quality","type":"article-journal","volume":"3"},"uris":["http://www.mendeley.com/documents/?uuid=13e560ab-4219-47cc-8f7c-20d3a7549911"]}],"mendeley":{"formattedCitation":"(DeAngelo, 1981)","manualFormatting":"DeAngelo (1981)","plainTextFormattedCitation":"(DeAngelo, 1981)","previouslyFormattedCitation":"(DeAngelo, 1981)"},"properties":{"noteIndex":0},"schema":"https://github.com/citation-style-language/schema/raw/master/csl-citation.json"}</w:instrText>
      </w:r>
      <w:r w:rsidR="008538EE">
        <w:rPr>
          <w:rFonts w:ascii="Times New Roman" w:hAnsi="Times New Roman" w:cs="Times New Roman"/>
          <w:color w:val="000000" w:themeColor="text1"/>
          <w:sz w:val="24"/>
          <w:szCs w:val="24"/>
        </w:rPr>
        <w:fldChar w:fldCharType="separate"/>
      </w:r>
      <w:r w:rsidR="008538EE" w:rsidRPr="008538EE">
        <w:rPr>
          <w:rFonts w:ascii="Times New Roman" w:hAnsi="Times New Roman" w:cs="Times New Roman"/>
          <w:noProof/>
          <w:color w:val="000000" w:themeColor="text1"/>
          <w:sz w:val="24"/>
          <w:szCs w:val="24"/>
        </w:rPr>
        <w:t>DeAngelo</w:t>
      </w:r>
      <w:r w:rsidR="008538EE">
        <w:rPr>
          <w:rFonts w:ascii="Times New Roman" w:hAnsi="Times New Roman" w:cs="Times New Roman"/>
          <w:noProof/>
          <w:color w:val="000000" w:themeColor="text1"/>
          <w:sz w:val="24"/>
          <w:szCs w:val="24"/>
        </w:rPr>
        <w:t xml:space="preserve"> (</w:t>
      </w:r>
      <w:r w:rsidR="008538EE" w:rsidRPr="008538EE">
        <w:rPr>
          <w:rFonts w:ascii="Times New Roman" w:hAnsi="Times New Roman" w:cs="Times New Roman"/>
          <w:noProof/>
          <w:color w:val="000000" w:themeColor="text1"/>
          <w:sz w:val="24"/>
          <w:szCs w:val="24"/>
        </w:rPr>
        <w:t>1981)</w:t>
      </w:r>
      <w:r w:rsidR="008538EE">
        <w:rPr>
          <w:rFonts w:ascii="Times New Roman" w:hAnsi="Times New Roman" w:cs="Times New Roman"/>
          <w:color w:val="000000" w:themeColor="text1"/>
          <w:sz w:val="24"/>
          <w:szCs w:val="24"/>
        </w:rPr>
        <w:fldChar w:fldCharType="end"/>
      </w:r>
      <w:r w:rsidR="008538EE">
        <w:rPr>
          <w:rFonts w:ascii="Times New Roman" w:hAnsi="Times New Roman" w:cs="Times New Roman"/>
          <w:color w:val="000000" w:themeColor="text1"/>
          <w:sz w:val="24"/>
          <w:szCs w:val="24"/>
        </w:rPr>
        <w:t xml:space="preserve"> </w:t>
      </w:r>
      <w:r w:rsidR="00EC0B0A" w:rsidRPr="00A25C95">
        <w:rPr>
          <w:rFonts w:ascii="Times New Roman" w:hAnsi="Times New Roman" w:cs="Times New Roman"/>
          <w:color w:val="000000" w:themeColor="text1"/>
          <w:sz w:val="24"/>
          <w:szCs w:val="24"/>
        </w:rPr>
        <w:t>definisi dari kualitas audit adalah tingkat kemungkinan seorang auditor mampu mengidentifikasi serta mengungkapkan ketidaksesuaian atau penyimpangan yang terjadi dalam proses akuntansi klien. Tingkat keberhasilan auditor dalam menemukan penyimpangan ini sangat dipengaruhi oleh keahlian profesional yang dimiliki</w:t>
      </w:r>
      <w:r w:rsidR="00FE4986">
        <w:rPr>
          <w:rFonts w:ascii="Times New Roman" w:hAnsi="Times New Roman" w:cs="Times New Roman"/>
          <w:color w:val="000000" w:themeColor="text1"/>
          <w:sz w:val="24"/>
          <w:szCs w:val="24"/>
        </w:rPr>
        <w:t>.</w:t>
      </w:r>
    </w:p>
    <w:p w14:paraId="0E1136D1" w14:textId="686CB760" w:rsidR="004871D7" w:rsidRDefault="00613A8F"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Hasil dari pelaksanaan tugas auditor yang dilakukan secara sistematis sesuai dengan standar audit yang telah ditetapkan dan auditor menyusun laporan berdasarkan kecukupan dan kelayakan bukti yang diperoleh selama proses pemeriksaan disebut dengan kualitas audit, yang bertujuan untuk memberikan informasi yang akurat dan dapat diandalkan kepada pihak-pihak yang berkepentingan terhadap laporan keuangan entitas </w:t>
      </w:r>
      <w:r w:rsidRPr="00A25C95">
        <w:rPr>
          <w:rFonts w:ascii="Times New Roman" w:hAnsi="Times New Roman" w:cs="Times New Roman"/>
          <w:color w:val="000000" w:themeColor="text1"/>
          <w:sz w:val="24"/>
          <w:szCs w:val="24"/>
        </w:rPr>
        <w:fldChar w:fldCharType="begin" w:fldLock="1"/>
      </w:r>
      <w:r w:rsidRPr="00A25C95">
        <w:rPr>
          <w:rFonts w:ascii="Times New Roman" w:hAnsi="Times New Roman" w:cs="Times New Roman"/>
          <w:color w:val="000000" w:themeColor="text1"/>
          <w:sz w:val="24"/>
          <w:szCs w:val="24"/>
        </w:rPr>
        <w:instrText>ADDIN CSL_CITATION {"citationItems":[{"id":"ITEM-1","itemData":{"abstract":"Penelitian ini bertujuan untuk memberikan bukti empiris pengaruh Pengaruh Corporate Social Responsbility, Kualitas Audit Dan Manajemen Laba Terhadap Tax Avoidance. Populasi pada penelitian ini yaitu perusahaan Pertambangan yang terdaftar di Bursa Efek Indonesia tahun 2015-2019. Penentuan sampel menggunakan teknik purposive sampling, diperoleh sampel sebanyak 12 perusahaan dengan 60 data observasi. Teknik analisis dan pengujian hipotesis dilakukan dengan analisis regresi data panel melalui Eviews-9. Diperoleh hasil penelitian bahwa variabel Corporate Social Responsbility, Kualitas Audit Dan Manajemen Laba secara simultan berpengaruh terhadap Tax Avoidance. Corporate social responsibility berpengaruh negatif signifikan terhadap Tax Avoidance. Kualitas Audit berpengaruh positif signifikan terhadap Tax Avoidance sedangkan variabel Manajemen Laba tidak berpengaruh terhadap Tax Avoidance.","author":[{"dropping-particle":"","family":"Suripto","given":"","non-dropping-particle":"","parse-names":false,"suffix":""}],"container-title":"Jurnal Ilmiah MEA (Manajemen, Ekonomi, dan Akuntansi)","id":"ITEM-1","issue":"1","issued":{"date-parts":[["2021"]]},"page":"1651-1672","title":"Pengaruh Corporate Social Responsbility, Kualitas Audit dan Manajemen Laba Terhadap Tax Avoidance pada Perusahaan Pertambangan yang Terdaftar di Bursa Efek Indonesia","type":"article-journal","volume":"5"},"uris":["http://www.mendeley.com/documents/?uuid=2d54471d-eb17-45d9-9743-deb67430ef89"]}],"mendeley":{"formattedCitation":"(Suripto, 2021)","plainTextFormattedCitation":"(Suripto, 2021)","previouslyFormattedCitation":"(Suripto, 2021)"},"properties":{"noteIndex":0},"schema":"https://github.com/citation-style-language/schema/raw/master/csl-citation.json"}</w:instrText>
      </w:r>
      <w:r w:rsidRPr="00A25C95">
        <w:rPr>
          <w:rFonts w:ascii="Times New Roman" w:hAnsi="Times New Roman" w:cs="Times New Roman"/>
          <w:color w:val="000000" w:themeColor="text1"/>
          <w:sz w:val="24"/>
          <w:szCs w:val="24"/>
        </w:rPr>
        <w:fldChar w:fldCharType="separate"/>
      </w:r>
      <w:r w:rsidRPr="00A25C95">
        <w:rPr>
          <w:rFonts w:ascii="Times New Roman" w:hAnsi="Times New Roman" w:cs="Times New Roman"/>
          <w:noProof/>
          <w:color w:val="000000" w:themeColor="text1"/>
          <w:sz w:val="24"/>
          <w:szCs w:val="24"/>
        </w:rPr>
        <w:t>(Suripto, 2021)</w:t>
      </w:r>
      <w:r w:rsidRPr="00A25C95">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w:t>
      </w:r>
      <w:r w:rsidR="00A94359">
        <w:rPr>
          <w:rFonts w:ascii="Times New Roman" w:hAnsi="Times New Roman" w:cs="Times New Roman"/>
          <w:color w:val="000000" w:themeColor="text1"/>
          <w:sz w:val="24"/>
          <w:szCs w:val="24"/>
        </w:rPr>
        <w:t xml:space="preserve"> </w:t>
      </w:r>
      <w:r w:rsidR="00927A7F" w:rsidRPr="00A25C95">
        <w:rPr>
          <w:rFonts w:ascii="Times New Roman" w:hAnsi="Times New Roman" w:cs="Times New Roman"/>
          <w:color w:val="000000" w:themeColor="text1"/>
          <w:sz w:val="24"/>
          <w:szCs w:val="24"/>
        </w:rPr>
        <w:t xml:space="preserve">Selama menjalankan tanggung jawab profesional, auditor selalu mengacu pada standar auditing yang berlaku serta menjunjung tinggi kode etik profesi akuntan publik </w:t>
      </w:r>
      <w:r w:rsidR="00927A7F" w:rsidRPr="00A25C95">
        <w:rPr>
          <w:rFonts w:ascii="Times New Roman" w:hAnsi="Times New Roman" w:cs="Times New Roman"/>
          <w:color w:val="000000" w:themeColor="text1"/>
          <w:sz w:val="24"/>
          <w:szCs w:val="24"/>
        </w:rPr>
        <w:lastRenderedPageBreak/>
        <w:t>guna memastikan hasil audit yang objektif, etis, dan dapat diandalkan</w:t>
      </w:r>
      <w:r w:rsidR="00A94359">
        <w:rPr>
          <w:rFonts w:ascii="Times New Roman" w:hAnsi="Times New Roman" w:cs="Times New Roman"/>
          <w:color w:val="000000" w:themeColor="text1"/>
          <w:sz w:val="24"/>
          <w:szCs w:val="24"/>
        </w:rPr>
        <w:t xml:space="preserve"> </w:t>
      </w:r>
      <w:r w:rsidR="00A94359" w:rsidRPr="00A25C95">
        <w:rPr>
          <w:rFonts w:ascii="Times New Roman" w:hAnsi="Times New Roman" w:cs="Times New Roman"/>
          <w:color w:val="000000" w:themeColor="text1"/>
          <w:sz w:val="24"/>
          <w:szCs w:val="24"/>
        </w:rPr>
        <w:fldChar w:fldCharType="begin" w:fldLock="1"/>
      </w:r>
      <w:r w:rsidR="00A94359" w:rsidRPr="00A25C95">
        <w:rPr>
          <w:rFonts w:ascii="Times New Roman" w:hAnsi="Times New Roman" w:cs="Times New Roman"/>
          <w:color w:val="000000" w:themeColor="text1"/>
          <w:sz w:val="24"/>
          <w:szCs w:val="24"/>
        </w:rPr>
        <w:instrText>ADDIN CSL_CITATION {"citationItems":[{"id":"ITEM-1","itemData":{"abstract":"Penelitian ini membahas tentang Pengaruh Independensi, Etika, dan Pengalaman Terhadap Kualitas Audit. Ruang lingkup yang digunakan adalah para akuntan publik yang bekerja di Kantor Akuntan Publik (KAP) di Kota Surabaya. Tujuan dari penelitian ini adalah untuk menganalisis pengaruh independensi, etika, dan pengalaman auditor terhadap kualitas audit. Penelitian ini termasuk penelitian kausatif. Penelitian ini menggunakan pengujian hipotesis dan perancangan penelitian dalam bentuk survey, sampel yang digunakan sebanyak 8 KAP yang ada di Surabaya serta data yang digunakan merupakan jenis kuesioner yang disebar di kantor akuntan publik. Model analisis penelitian ini adalah regresi linier berganda. Hasil penelitian menunjukkan bahwa Independensi berpengaruh positif dan signifikan terhadap kualitas audit, hal ini menunjukkan bahwa kualitas audit dapat dicapai apabila auditor memiliki sikap independensi. Etika berpengaruh positif dan signifikan terhadap kualitas audit, hal ini menujukkan semakin baik etika auditor maka kualitas audit yang dihasilkan akan semakin baik. Pengalaman berpengaruh positif dan signifikan terhadap kualitas audit. semakin baik pengalaman berpengaruh positif dan signifikan terhadap kualitas audit, semakin lama masa kerja yang dimiliki auditor maka akan semakin baik kualitas audit yang dihasilkan.","author":[{"dropping-particle":"","family":"Rahayu","given":"Titin","non-dropping-particle":"","parse-names":false,"suffix":""},{"dropping-particle":"","family":"Suryono","given":"Bambang","non-dropping-particle":"","parse-names":false,"suffix":""}],"container-title":"Jurnal Ilmu dan Riset Akuntasi","id":"ITEM-1","issue":"4","issued":{"date-parts":[["2016"]]},"page":"1-16","title":"Pengaruh Independensi Auditor , Etika Auditor , Dan Pengalaman Auditor Terhadap Kualitas Audit","type":"article-journal","volume":"5"},"uris":["http://www.mendeley.com/documents/?uuid=9a4ca96f-60c0-4eca-badd-6735d44ce282"]}],"mendeley":{"formattedCitation":"(Rahayu &amp; Suryono, 2016)","manualFormatting":"Rahayu &amp; Suryono (2016)","plainTextFormattedCitation":"(Rahayu &amp; Suryono, 2016)","previouslyFormattedCitation":"(Rahayu &amp; Suryono, 2016)"},"properties":{"noteIndex":0},"schema":"https://github.com/citation-style-language/schema/raw/master/csl-citation.json"}</w:instrText>
      </w:r>
      <w:r w:rsidR="00A94359" w:rsidRPr="00A25C95">
        <w:rPr>
          <w:rFonts w:ascii="Times New Roman" w:hAnsi="Times New Roman" w:cs="Times New Roman"/>
          <w:color w:val="000000" w:themeColor="text1"/>
          <w:sz w:val="24"/>
          <w:szCs w:val="24"/>
        </w:rPr>
        <w:fldChar w:fldCharType="separate"/>
      </w:r>
      <w:r w:rsidR="00A94359" w:rsidRPr="00A25C95">
        <w:rPr>
          <w:rFonts w:ascii="Times New Roman" w:hAnsi="Times New Roman" w:cs="Times New Roman"/>
          <w:noProof/>
          <w:color w:val="000000" w:themeColor="text1"/>
          <w:sz w:val="24"/>
          <w:szCs w:val="24"/>
        </w:rPr>
        <w:t>Rahayu &amp; Suryono (2016)</w:t>
      </w:r>
      <w:r w:rsidR="00A94359" w:rsidRPr="00A25C95">
        <w:rPr>
          <w:rFonts w:ascii="Times New Roman" w:hAnsi="Times New Roman" w:cs="Times New Roman"/>
          <w:color w:val="000000" w:themeColor="text1"/>
          <w:sz w:val="24"/>
          <w:szCs w:val="24"/>
        </w:rPr>
        <w:fldChar w:fldCharType="end"/>
      </w:r>
      <w:r w:rsidR="00927A7F" w:rsidRPr="00A25C95">
        <w:rPr>
          <w:rFonts w:ascii="Times New Roman" w:hAnsi="Times New Roman" w:cs="Times New Roman"/>
          <w:color w:val="000000" w:themeColor="text1"/>
          <w:sz w:val="24"/>
          <w:szCs w:val="24"/>
        </w:rPr>
        <w:t>.</w:t>
      </w:r>
    </w:p>
    <w:p w14:paraId="368DADA1" w14:textId="33F21ADF" w:rsidR="00927A7F" w:rsidRPr="00A25C95" w:rsidRDefault="00A94359" w:rsidP="00ED5232">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fldChar w:fldCharType="begin" w:fldLock="1"/>
      </w:r>
      <w:r w:rsidRPr="00A25C95">
        <w:rPr>
          <w:rFonts w:ascii="Times New Roman" w:hAnsi="Times New Roman" w:cs="Times New Roman"/>
          <w:color w:val="000000" w:themeColor="text1"/>
          <w:sz w:val="24"/>
          <w:szCs w:val="24"/>
        </w:rPr>
        <w:instrText>ADDIN CSL_CITATION {"citationItems":[{"id":"ITEM-1","itemData":{"DOI":"10.31955/mea.v7i1.2938","ISSN":"2621-5306","abstract":"Penelitian ini bertujuan untuk menguji dampak Kompleksitas Audit, Fee Audit dan Pengalaman Kerja Terhadap Kualitas Audit. Jenis penelitian ini adalah penelitian kuantitatif, menggunakan metode asosiatif. Adapun Jenis data yang digunakan adalah data primer, hasil penyebaran dari kuesioner. Populasi pada penelitian ini adalah seluruh auditor yang bekerja pada Kantor Akuntan Publik (KAP) di Wilayah Tangerang, dengan jumlah responden sebanyak 100 auditor di 6 (enam) Kantor Akuntan Publik (KAP) di Wilayah Tangerang. Teknik sampling pada penelitian ini menggunakan metode convenience sampling. Berdasarkan Uji Partial, hasil penelitian ini menunjukkan bahwa ketiga variabel Independen yaitu kompleksitas audit, fee audit dan pengalaman kerja berpengaruh terhadap kualitas audit.","author":[{"dropping-particle":"","family":"Syamsuri","given":"","non-dropping-particle":"","parse-names":false,"suffix":""}],"container-title":"Jurnal Ilmiah MEA (Manajemen, Ekonomi, &amp; Akuntansi)","id":"ITEM-1","issue":"1","issued":{"date-parts":[["2023"]]},"page":"351-367","title":"Dampak Kompleksitas Audit, Fee Audit dan Pengalaman Kerja Terhadap Kualitas Audit","type":"article-journal","volume":"7"},"uris":["http://www.mendeley.com/documents/?uuid=6394170a-9aba-408c-a1fe-b8d3be20db28"]}],"mendeley":{"formattedCitation":"(Syamsuri, 2023)","manualFormatting":"Syamsuri (2023)","plainTextFormattedCitation":"(Syamsuri, 2023)","previouslyFormattedCitation":"(Syamsuri, 2023)"},"properties":{"noteIndex":0},"schema":"https://github.com/citation-style-language/schema/raw/master/csl-citation.json"}</w:instrText>
      </w:r>
      <w:r w:rsidRPr="00A25C95">
        <w:rPr>
          <w:rFonts w:ascii="Times New Roman" w:hAnsi="Times New Roman" w:cs="Times New Roman"/>
          <w:color w:val="000000" w:themeColor="text1"/>
          <w:sz w:val="24"/>
          <w:szCs w:val="24"/>
        </w:rPr>
        <w:fldChar w:fldCharType="separate"/>
      </w:r>
      <w:r w:rsidRPr="00A25C95">
        <w:rPr>
          <w:rFonts w:ascii="Times New Roman" w:hAnsi="Times New Roman" w:cs="Times New Roman"/>
          <w:noProof/>
          <w:color w:val="000000" w:themeColor="text1"/>
          <w:sz w:val="24"/>
          <w:szCs w:val="24"/>
        </w:rPr>
        <w:t>Syamsuri (2023)</w:t>
      </w:r>
      <w:r w:rsidRPr="00A25C95">
        <w:rPr>
          <w:rFonts w:ascii="Times New Roman" w:hAnsi="Times New Roman" w:cs="Times New Roman"/>
          <w:color w:val="000000" w:themeColor="text1"/>
          <w:sz w:val="24"/>
          <w:szCs w:val="24"/>
        </w:rPr>
        <w:fldChar w:fldCharType="end"/>
      </w:r>
      <w:r w:rsidRPr="00A25C95">
        <w:rPr>
          <w:rFonts w:ascii="Times New Roman" w:hAnsi="Times New Roman" w:cs="Times New Roman"/>
          <w:color w:val="000000" w:themeColor="text1"/>
          <w:sz w:val="24"/>
          <w:szCs w:val="24"/>
        </w:rPr>
        <w:t xml:space="preserve"> mengungkapkan bahwa kualitas audit dipengaruhi oleh berbagai faktor penting yang saling terkait. Beberapa di antaranya mencakup</w:t>
      </w:r>
      <w:r>
        <w:rPr>
          <w:rFonts w:ascii="Times New Roman" w:hAnsi="Times New Roman" w:cs="Times New Roman"/>
          <w:color w:val="000000" w:themeColor="text1"/>
          <w:sz w:val="24"/>
          <w:szCs w:val="24"/>
        </w:rPr>
        <w:t xml:space="preserve"> k</w:t>
      </w:r>
      <w:r w:rsidRPr="00A25C95">
        <w:rPr>
          <w:rFonts w:ascii="Times New Roman" w:hAnsi="Times New Roman" w:cs="Times New Roman"/>
          <w:color w:val="000000" w:themeColor="text1"/>
          <w:sz w:val="24"/>
          <w:szCs w:val="24"/>
        </w:rPr>
        <w:t xml:space="preserve">ompleksitas dari proses audit, jumlah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 yang diterima, tekanan terhadap alokasi waktu, tingkat kehati-hatian profesional yang diterapkan, dan beban kerja yang ditanggung auditor juga mempengaruhi kualitas audit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{"citationItems":[{"id":"ITEM-1","itemData":{"DOI":"10.31942/akses.v16i2.5557","ISSN":"1907-4433","abstract":"Munculnya skandal akuntansi baru baru ini menimbulkan pertanyaan yang besar terhadap kualitas audit di Indonesia. Tidak bisa dipungkiri kualitas audit berkaitan dengan besar kecilnya fee audit. Tujuan penelitian ini adalah untuk melihat dan meneropong fenomena terhadap kualitas audit pada kantor akuntan publik yang ada di semarang. Penelitian ini menggunakan paradigma interpretatif dengan pendekatan fenomenologi. Hasil penelitian ini menunjukan besarnya fee audit mempengaruhi luasnya pemeriksaan bukti, penyusunan kertas kerja sesuai standar audit yang berimplikasi kualitas audit.Kata Kunci: Kualitas Audit, Fee Audit, Fenomenologi AbstractThe emergence of a recent accounting scandal has raised big questions about audit quality in Indonesia. It cannot be denied that audit quality is related to the size of the audit fee. The purpose of this study was to see and observe the phenomenon of audit quality in public accounting firms in Semarang. This study uses an interpretive paradigm with a phenomenological approach. The results of this study indicate that the amount of audit fees affects the extent of examination of evidence, the preparation of working papers according to audit standards has implications for audit quality.Keywords: Audit Quality, Audit Fee, Phenomenology","author":[{"dropping-particle":"","family":"Yulianto","given":"Ahmad Rudi","non-dropping-particle":"","parse-names":false,"suffix":""},{"dropping-particle":"","family":"Sulistyowati","given":"Sri","non-dropping-particle":"","parse-names":false,"suffix":""}],"container-title":"Jurnal Ekonomi dan Bisnis","id":"ITEM-1","issue":"2","issued":{"date-parts":[["2021"]]},"page":"153-161","title":"Meneropong Fee Audit dan Kualitas Audit","type":"article-journal","volume":"16"},"uris":["http://www.mendeley.com/documents/?uuid=07e7493e-1df9-4be4-82f0-22fb8f3c6a90"]}],"mendeley":{"formattedCitation":"(Yulianto &amp; Sulistyowati, 2021)","manualFormatting":"Yulianto &amp; Sulistyowati (2021)","plainTextFormattedCitation":"(Yulianto &amp; Sulistyowati, 2021)","previouslyFormattedCitation":"(Yulianto &amp; Sulistyowati, 2021)"},"properties":{"noteIndex":0},"schema":"https://github.com/citation-style-language/schema/raw/master/csl-citation.json"}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A94359">
        <w:rPr>
          <w:rFonts w:ascii="Times New Roman" w:hAnsi="Times New Roman" w:cs="Times New Roman"/>
          <w:noProof/>
          <w:color w:val="000000" w:themeColor="text1"/>
          <w:sz w:val="24"/>
          <w:szCs w:val="24"/>
        </w:rPr>
        <w:t>Yulianto &amp; Sulistyowati</w:t>
      </w:r>
      <w:r>
        <w:rPr>
          <w:rFonts w:ascii="Times New Roman" w:hAnsi="Times New Roman" w:cs="Times New Roman"/>
          <w:noProof/>
          <w:color w:val="000000" w:themeColor="text1"/>
          <w:sz w:val="24"/>
          <w:szCs w:val="24"/>
        </w:rPr>
        <w:t xml:space="preserve"> (</w:t>
      </w:r>
      <w:r w:rsidRPr="00A94359">
        <w:rPr>
          <w:rFonts w:ascii="Times New Roman" w:hAnsi="Times New Roman" w:cs="Times New Roman"/>
          <w:noProof/>
          <w:color w:val="000000" w:themeColor="text1"/>
          <w:sz w:val="24"/>
          <w:szCs w:val="24"/>
        </w:rPr>
        <w:t>2021)</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menyatakan bahwa s</w:t>
      </w:r>
      <w:r w:rsidR="00927A7F">
        <w:rPr>
          <w:rFonts w:ascii="Times New Roman" w:hAnsi="Times New Roman" w:cs="Times New Roman"/>
          <w:color w:val="000000" w:themeColor="text1"/>
          <w:sz w:val="24"/>
          <w:szCs w:val="24"/>
        </w:rPr>
        <w:t xml:space="preserve">alah satu faktor yang memiliki pengaruh signifikan terhadap kualitas audit adalah besarnya </w:t>
      </w:r>
      <w:r w:rsidR="009A4C04" w:rsidRPr="009A4C04">
        <w:rPr>
          <w:rFonts w:ascii="Times New Roman" w:hAnsi="Times New Roman" w:cs="Times New Roman"/>
          <w:i/>
          <w:iCs/>
          <w:color w:val="000000" w:themeColor="text1"/>
          <w:sz w:val="24"/>
          <w:szCs w:val="24"/>
        </w:rPr>
        <w:t>fee</w:t>
      </w:r>
      <w:r w:rsidR="00927A7F">
        <w:rPr>
          <w:rFonts w:ascii="Times New Roman" w:hAnsi="Times New Roman" w:cs="Times New Roman"/>
          <w:color w:val="000000" w:themeColor="text1"/>
          <w:sz w:val="24"/>
          <w:szCs w:val="24"/>
        </w:rPr>
        <w:t xml:space="preserve"> audit yang diterima auditor dari klien. Jumlah </w:t>
      </w:r>
      <w:r w:rsidR="009A4C04" w:rsidRPr="009A4C04">
        <w:rPr>
          <w:rFonts w:ascii="Times New Roman" w:hAnsi="Times New Roman" w:cs="Times New Roman"/>
          <w:i/>
          <w:iCs/>
          <w:color w:val="000000" w:themeColor="text1"/>
          <w:sz w:val="24"/>
          <w:szCs w:val="24"/>
        </w:rPr>
        <w:t>fee</w:t>
      </w:r>
      <w:r w:rsidR="00927A7F">
        <w:rPr>
          <w:rFonts w:ascii="Times New Roman" w:hAnsi="Times New Roman" w:cs="Times New Roman"/>
          <w:color w:val="000000" w:themeColor="text1"/>
          <w:sz w:val="24"/>
          <w:szCs w:val="24"/>
        </w:rPr>
        <w:t xml:space="preserve"> audit sering kali menempatkan auditor pada sebuah kondisi yang rumit dan penuh dilema.</w:t>
      </w:r>
    </w:p>
    <w:p w14:paraId="649D28EF" w14:textId="3C6A7896" w:rsidR="004871D7" w:rsidRPr="00A25C95" w:rsidRDefault="00536276" w:rsidP="00ED5232">
      <w:pPr>
        <w:pStyle w:val="ListParagraph"/>
        <w:spacing w:line="480" w:lineRule="auto"/>
        <w:ind w:left="142"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{"citationItems":[{"id":"ITEM-1","itemData":{"abstract":"Dalam penelitian sebelumnya atau penelitian yang relevan, itu memainkan peran penting dalam penelitian atau penelitian. Penelitian sebelumnya dan penelitian yang relevan harus berfungsi sebagai teori konfirmasi jika terjadi hubungan, yaitu efek antar variabel. Pada artikel ini meriview bagaimana pengaruh yang biasanya mempengaruhi sebuah fungsi dari audit internal diantaranya: Audit Tenure, Ukuran Perusahaan, serta Rotasi Audit. Tujuan atas penulisan artikel ini agar dapat membangun sebuah hipotesis pengaruh antar sebuah variabel agar dapat digunakan untuk penelitian selanjutnya. Artikel riview ini menghasilkan diantaranya: 1) Audit Tenure tidak berpengaruh terhadap kualitas audit; 2) Ukuran Perusahaan tidak berpengaruh terhadap kualitas audit; 3) Rotasi Audit tidak berpengaruh terhadap kualitas audit.","author":[{"dropping-particle":"","family":"Arista","given":"Dhea","non-dropping-particle":"","parse-names":false,"suffix":""},{"dropping-particle":"","family":"Kuntadi","given":"Cris","non-dropping-particle":"","parse-names":false,"suffix":""},{"dropping-particle":"","family":"Pramukty","given":"Rachmat","non-dropping-particle":"","parse-names":false,"suffix":""}],"container-title":"Jurnal Economina","id":"ITEM-1","issue":"6","issued":{"date-parts":[["2023"]]},"page":"1247-1257","title":"PENGARUH AUDIT TENURE, UKURAN PERUSAHAAN, DAN ROTASI AUDIT TERHADAP KUALITAS AUDIT (Literature Review Audit Internal)","type":"article-journal","volume":"2"},"uris":["http://www.mendeley.com/documents/?uuid=1dc642c4-c1cc-4264-8f80-1d7b2856fc59"]}],"mendeley":{"formattedCitation":"(Arista et al., 2023)","manualFormatting":"Arista et al. (2023)","plainTextFormattedCitation":"(Arista et al., 2023)","previouslyFormattedCitation":"(Arista et al., 2023)"},"properties":{"noteIndex":0},"schema":"https://github.com/citation-style-language/schema/raw/master/csl-citation.json"}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536276">
        <w:rPr>
          <w:rFonts w:ascii="Times New Roman" w:hAnsi="Times New Roman" w:cs="Times New Roman"/>
          <w:noProof/>
          <w:color w:val="000000" w:themeColor="text1"/>
          <w:sz w:val="24"/>
          <w:szCs w:val="24"/>
        </w:rPr>
        <w:t>Arista et al.</w:t>
      </w:r>
      <w:r>
        <w:rPr>
          <w:rFonts w:ascii="Times New Roman" w:hAnsi="Times New Roman" w:cs="Times New Roman"/>
          <w:noProof/>
          <w:color w:val="000000" w:themeColor="text1"/>
          <w:sz w:val="24"/>
          <w:szCs w:val="24"/>
        </w:rPr>
        <w:t xml:space="preserve"> (</w:t>
      </w:r>
      <w:r w:rsidRPr="00536276">
        <w:rPr>
          <w:rFonts w:ascii="Times New Roman" w:hAnsi="Times New Roman" w:cs="Times New Roman"/>
          <w:noProof/>
          <w:color w:val="000000" w:themeColor="text1"/>
          <w:sz w:val="24"/>
          <w:szCs w:val="24"/>
        </w:rPr>
        <w:t>2023)</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menyatakan bahwa k</w:t>
      </w:r>
      <w:r w:rsidRPr="00536276">
        <w:rPr>
          <w:rFonts w:ascii="Times New Roman" w:hAnsi="Times New Roman" w:cs="Times New Roman"/>
          <w:color w:val="000000" w:themeColor="text1"/>
          <w:sz w:val="24"/>
          <w:szCs w:val="24"/>
        </w:rPr>
        <w:t>ualitas audit sangat menentukan ketepatan pengambilan keputusan oleh para pemangku kepentingan, dan peningkatan kualitas informasi yang dapat dicapai melalui pelaksanaan audit yang profesional, independen, dan sesuai standar sehingga mampu memberikan keyakinan yang memadai atas laporan keuangan entitas</w:t>
      </w:r>
      <w:r>
        <w:rPr>
          <w:rFonts w:ascii="Times New Roman" w:hAnsi="Times New Roman" w:cs="Times New Roman"/>
          <w:color w:val="000000" w:themeColor="text1"/>
          <w:sz w:val="24"/>
          <w:szCs w:val="24"/>
        </w:rPr>
        <w:t xml:space="preserve">, dan </w:t>
      </w:r>
      <w:r>
        <w:rPr>
          <w:rFonts w:ascii="Times New Roman" w:hAnsi="Times New Roman" w:cs="Times New Roman"/>
          <w:color w:val="000000" w:themeColor="text1"/>
          <w:sz w:val="24"/>
          <w:szCs w:val="24"/>
        </w:rPr>
        <w:fldChar w:fldCharType="begin" w:fldLock="1"/>
      </w:r>
      <w:r w:rsidR="00E22886">
        <w:rPr>
          <w:rFonts w:ascii="Times New Roman" w:hAnsi="Times New Roman" w:cs="Times New Roman"/>
          <w:color w:val="000000" w:themeColor="text1"/>
          <w:sz w:val="24"/>
          <w:szCs w:val="24"/>
        </w:rPr>
        <w:instrText>ADDIN CSL_CITATION {"citationItems":[{"id":"ITEM-1","itemData":{"DOI":"10.30591/monex.v9i1.1232","ISSN":"2089-5321","abstract":"This study was conducted to examine the effect of Audit Fee, Audit Tenure and Audit Rotation on Audit Quality on all financial companies listed in Indonesia Stock Exchange period 2015-2017. The sampling in this study of 38 financial companies listed in Indonesia Stock Exchange period 2015-2017 with purposive sampling method. Data obtained from the company’s financial statements that have been publication. The number of samples was obtained from 38 companies with total 114 sample.Quality audits in this study using a proxy public accounting firm size.The analysis technique that used in this study is logistic regression with a significance level of 5%. The results in this study indicates that (1) Audit Fee has significant positive effect on Audit Quality (2) Audit Tenure does not affect the Qualit of the audit, and (3) Audit Rotation does not affect the Quality of the Audit Keywords: Audit Fee, Audit Tenure , Audit Rotation , Audit Quality","author":[{"dropping-particle":"","family":"Fauziyyah","given":"Zahra Ismi","non-dropping-particle":"","parse-names":false,"suffix":""},{"dropping-particle":"","family":"Praptiningsih","given":"","non-dropping-particle":"","parse-names":false,"suffix":""}],"container-title":"Jurnal MONEX","id":"ITEM-1","issue":"1","issued":{"date-parts":[["2020"]]},"page":"1-17","title":"Pengaruh Audit Fee,Audit Tenure, dan Rotasi Audit Terhadap Kualitas Audit","type":"article-journal","volume":"9"},"uris":["http://www.mendeley.com/documents/?uuid=96afc18e-861a-421f-b686-c77c710b1c43"]}],"mendeley":{"formattedCitation":"(Fauziyyah &amp; Praptiningsih, 2020)","manualFormatting":"(Fauziyyah &amp; Praptiningsih (2020)","plainTextFormattedCitation":"(Fauziyyah &amp; Praptiningsih, 2020)","previouslyFormattedCitation":"(Fauziyyah &amp; Praptiningsih, 2020)"},"properties":{"noteIndex":0},"schema":"https://github.com/citation-style-language/schema/raw/master/csl-citation.json"}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536276">
        <w:rPr>
          <w:rFonts w:ascii="Times New Roman" w:hAnsi="Times New Roman" w:cs="Times New Roman"/>
          <w:noProof/>
          <w:color w:val="000000" w:themeColor="text1"/>
          <w:sz w:val="24"/>
          <w:szCs w:val="24"/>
        </w:rPr>
        <w:t>(Fauziyyah &amp; Praptiningsih</w:t>
      </w:r>
      <w:r>
        <w:rPr>
          <w:rFonts w:ascii="Times New Roman" w:hAnsi="Times New Roman" w:cs="Times New Roman"/>
          <w:noProof/>
          <w:color w:val="000000" w:themeColor="text1"/>
          <w:sz w:val="24"/>
          <w:szCs w:val="24"/>
        </w:rPr>
        <w:t xml:space="preserve"> (</w:t>
      </w:r>
      <w:r w:rsidRPr="00536276">
        <w:rPr>
          <w:rFonts w:ascii="Times New Roman" w:hAnsi="Times New Roman" w:cs="Times New Roman"/>
          <w:noProof/>
          <w:color w:val="000000" w:themeColor="text1"/>
          <w:sz w:val="24"/>
          <w:szCs w:val="24"/>
        </w:rPr>
        <w:t>2020)</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menyatakan bahwa h</w:t>
      </w:r>
      <w:r w:rsidR="00C945B1" w:rsidRPr="00A25C95">
        <w:rPr>
          <w:rFonts w:ascii="Times New Roman" w:hAnsi="Times New Roman" w:cs="Times New Roman"/>
          <w:color w:val="000000" w:themeColor="text1"/>
          <w:sz w:val="24"/>
          <w:szCs w:val="24"/>
        </w:rPr>
        <w:t xml:space="preserve">asil dari proses audit yang berkualitas berperan besar dalam memperkuat kepercayaan terhadap laporan keuangan, karena mampu memberikan keyakinan kepada para pengguna informasi akuntansi bahwa data yang disajikan telah melalui pemeriksaan profesional dan objektif. Hal ini secara lansung membantu meminimalkan potensi penyajian informasi yang menyesatkan atau tidak dapat dipercaya, khususnya bagi pihak-pihak eksternal seperti investor yang sangat bergantung pada akurasi laporan keuangan dalam </w:t>
      </w:r>
      <w:r w:rsidR="00C945B1" w:rsidRPr="00A25C95">
        <w:rPr>
          <w:rFonts w:ascii="Times New Roman" w:hAnsi="Times New Roman" w:cs="Times New Roman"/>
          <w:color w:val="000000" w:themeColor="text1"/>
          <w:sz w:val="24"/>
          <w:szCs w:val="24"/>
        </w:rPr>
        <w:lastRenderedPageBreak/>
        <w:t>pengambilan keputusan, sehingga kualitas audit menjadi komponen utama dalam menjaga integritas dan transparansi pelaporan keunagan sebuah entitas</w:t>
      </w:r>
      <w:r w:rsidR="00970DA0" w:rsidRPr="00A25C95">
        <w:rPr>
          <w:rFonts w:ascii="Times New Roman" w:hAnsi="Times New Roman" w:cs="Times New Roman"/>
          <w:color w:val="000000" w:themeColor="text1"/>
          <w:sz w:val="24"/>
          <w:szCs w:val="24"/>
        </w:rPr>
        <w:t xml:space="preserve"> </w:t>
      </w:r>
      <w:r w:rsidR="00970DA0" w:rsidRPr="00A25C95">
        <w:rPr>
          <w:rFonts w:ascii="Times New Roman" w:hAnsi="Times New Roman" w:cs="Times New Roman"/>
          <w:color w:val="000000" w:themeColor="text1"/>
          <w:sz w:val="24"/>
          <w:szCs w:val="24"/>
        </w:rPr>
        <w:fldChar w:fldCharType="begin" w:fldLock="1"/>
      </w:r>
      <w:r w:rsidR="00970DA0" w:rsidRPr="00A25C95">
        <w:rPr>
          <w:rFonts w:ascii="Times New Roman" w:hAnsi="Times New Roman" w:cs="Times New Roman"/>
          <w:color w:val="000000" w:themeColor="text1"/>
          <w:sz w:val="24"/>
          <w:szCs w:val="24"/>
        </w:rPr>
        <w:instrText>ADDIN CSL_CITATION {"citationItems":[{"id":"ITEM-1","itemData":{"DOI":"10.30591/monex.v9i1.1232","ISSN":"2089-5321","abstract":"This study was conducted to examine the effect of Audit Fee, Audit Tenure and Audit Rotation on Audit Quality on all financial companies listed in Indonesia Stock Exchange period 2015-2017. The sampling in this study of 38 financial companies listed in Indonesia Stock Exchange period 2015-2017 with purposive sampling method. Data obtained from the company’s financial statements that have been publication. The number of samples was obtained from 38 companies with total 114 sample.Quality audits in this study using a proxy public accounting firm size.The analysis technique that used in this study is logistic regression with a significance level of 5%. The results in this study indicates that (1) Audit Fee has significant positive effect on Audit Quality (2) Audit Tenure does not affect the Qualit of the audit, and (3) Audit Rotation does not affect the Quality of the Audit Keywords: Audit Fee, Audit Tenure , Audit Rotation , Audit Quality","author":[{"dropping-particle":"","family":"Fauziyyah","given":"Zahra Ismi","non-dropping-particle":"","parse-names":false,"suffix":""},{"dropping-particle":"","family":"Praptiningsih","given":"","non-dropping-particle":"","parse-names":false,"suffix":""}],"container-title":"Jurnal MONEX","id":"ITEM-1","issue":"1","issued":{"date-parts":[["2020"]]},"page":"1-17","title":"Pengaruh Audit Fee,Audit Tenure, dan Rotasi Audit Terhadap Kualitas Audit","type":"article-journal","volume":"9"},"uris":["http://www.mendeley.com/documents/?uuid=96afc18e-861a-421f-b686-c77c710b1c43"]}],"mendeley":{"formattedCitation":"(Fauziyyah &amp; Praptiningsih, 2020)","plainTextFormattedCitation":"(Fauziyyah &amp; Praptiningsih, 2020)","previouslyFormattedCitation":"(Fauziyyah &amp; Praptiningsih, 2020)"},"properties":{"noteIndex":0},"schema":"https://github.com/citation-style-language/schema/raw/master/csl-citation.json"}</w:instrText>
      </w:r>
      <w:r w:rsidR="00970DA0" w:rsidRPr="00A25C95">
        <w:rPr>
          <w:rFonts w:ascii="Times New Roman" w:hAnsi="Times New Roman" w:cs="Times New Roman"/>
          <w:color w:val="000000" w:themeColor="text1"/>
          <w:sz w:val="24"/>
          <w:szCs w:val="24"/>
        </w:rPr>
        <w:fldChar w:fldCharType="separate"/>
      </w:r>
      <w:r w:rsidR="00970DA0" w:rsidRPr="00A25C95">
        <w:rPr>
          <w:rFonts w:ascii="Times New Roman" w:hAnsi="Times New Roman" w:cs="Times New Roman"/>
          <w:noProof/>
          <w:color w:val="000000" w:themeColor="text1"/>
          <w:sz w:val="24"/>
          <w:szCs w:val="24"/>
        </w:rPr>
        <w:t>(Fauziyyah &amp; Praptiningsih, 2020)</w:t>
      </w:r>
      <w:r w:rsidR="00970DA0" w:rsidRPr="00A25C95">
        <w:rPr>
          <w:rFonts w:ascii="Times New Roman" w:hAnsi="Times New Roman" w:cs="Times New Roman"/>
          <w:color w:val="000000" w:themeColor="text1"/>
          <w:sz w:val="24"/>
          <w:szCs w:val="24"/>
        </w:rPr>
        <w:fldChar w:fldCharType="end"/>
      </w:r>
      <w:r w:rsidR="00970DA0" w:rsidRPr="00A25C9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1148D7B7" w14:textId="4EA061EA" w:rsidR="00536276" w:rsidRPr="00A25C95" w:rsidRDefault="00E22886" w:rsidP="00ED5232">
      <w:pPr>
        <w:pStyle w:val="ListParagraph"/>
        <w:spacing w:line="480" w:lineRule="auto"/>
        <w:ind w:left="142"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begin" w:fldLock="1"/>
      </w:r>
      <w:r w:rsidR="00670D04">
        <w:rPr>
          <w:rFonts w:ascii="Times New Roman" w:hAnsi="Times New Roman" w:cs="Times New Roman"/>
          <w:color w:val="000000" w:themeColor="text1"/>
          <w:sz w:val="24"/>
          <w:szCs w:val="24"/>
        </w:rPr>
        <w:instrText>ADDIN CSL_CITATION {"citationItems":[{"id":"ITEM-1","itemData":{"DOI":"10.55681/sentri.v3i2.2362","abstract":"Penelitian ini bertujuan untuk menguji “Pengaruh Independensi Auditor, Audit Fee Dan Integritas Auditor Terhadap Kualitas Audit (Studi Kasus pada Kantor Akuntan Publik di Kota Bekasi). Populasi dalam penelitian ini adalah Auditor yang bekerja pada Kantor Akuntan Publik di Kota Bekasi. Variabel yang digunakan dalam penelitian ini adalah Kualitas Audit sebagai variabel dependen; Independensi Auditor, Audit Fee Dan Integritas Auditor sebagai variabel independen. Teknik pengambilan sampel yang digunakan yaitu metode non purposive sampling / Accidental sampling dan diperoleh sebanyak 64 responden. Metode analisis yang digunakan adalah Analisis Statistik Deskriptif, Uji Outer Model, Uji Inner Model, dan Uji Hipotesis. Hasil penelitian menunjukkan bahwa Independensi Auditor tidak berpengaruh positif terhadap Kualitas Audit,  Audit Fee berpengaruh positif terhadap Kualitas Audit, dan Integritas Auditor berpengaruh positif terhadap Kualitas Audit..","author":[{"dropping-particle":"","family":"Ramadhan","given":"Bimo Yoeri Pasya","non-dropping-particle":"","parse-names":false,"suffix":""},{"dropping-particle":"","family":"Mukti","given":"Aloysius Harry","non-dropping-particle":"","parse-names":false,"suffix":""},{"dropping-particle":"","family":"Sianipar","given":"Panata Bangar Hasioan","non-dropping-particle":"","parse-names":false,"suffix":""}],"container-title":"SENTRI: Jurnal Riset Ilmiah","id":"ITEM-1","issue":"2","issued":{"date-parts":[["2024"]]},"page":"1161-1181","title":"PENGARUH INDEPENDENSI AUDITOR, AUDIT FEE DAN INTEGRITAS AUDITOR TERHADAP KUALITAS AUDIT ( Studi Kasus pada Kantor Akuntan Publik di kota Bekasi)","type":"article-journal","volume":"3"},"uris":["http://www.mendeley.com/documents/?uuid=4b84c580-bfbb-4de9-98ef-24e20d83ef90"]}],"mendeley":{"formattedCitation":"(Ramadhan et al., 2024)","manualFormatting":"Ramadhan et al. (2024)","plainTextFormattedCitation":"(Ramadhan et al., 2024)","previouslyFormattedCitation":"(Ramadhan et al., 2024)"},"properties":{"noteIndex":0},"schema":"https://github.com/citation-style-language/schema/raw/master/csl-citation.json"}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E22886">
        <w:rPr>
          <w:rFonts w:ascii="Times New Roman" w:hAnsi="Times New Roman" w:cs="Times New Roman"/>
          <w:noProof/>
          <w:color w:val="000000" w:themeColor="text1"/>
          <w:sz w:val="24"/>
          <w:szCs w:val="24"/>
        </w:rPr>
        <w:t>Ramadhan et al.</w:t>
      </w:r>
      <w:r>
        <w:rPr>
          <w:rFonts w:ascii="Times New Roman" w:hAnsi="Times New Roman" w:cs="Times New Roman"/>
          <w:noProof/>
          <w:color w:val="000000" w:themeColor="text1"/>
          <w:sz w:val="24"/>
          <w:szCs w:val="24"/>
        </w:rPr>
        <w:t xml:space="preserve"> (</w:t>
      </w:r>
      <w:r w:rsidRPr="00E22886">
        <w:rPr>
          <w:rFonts w:ascii="Times New Roman" w:hAnsi="Times New Roman" w:cs="Times New Roman"/>
          <w:noProof/>
          <w:color w:val="000000" w:themeColor="text1"/>
          <w:sz w:val="24"/>
          <w:szCs w:val="24"/>
        </w:rPr>
        <w:t>2024)</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menyatakan bahwa m</w:t>
      </w:r>
      <w:r w:rsidRPr="00A25C95">
        <w:rPr>
          <w:rFonts w:ascii="Times New Roman" w:hAnsi="Times New Roman" w:cs="Times New Roman"/>
          <w:color w:val="000000" w:themeColor="text1"/>
          <w:sz w:val="24"/>
          <w:szCs w:val="24"/>
        </w:rPr>
        <w:t>anipulasi dan rekayasa dalam penyajian laporan keuangan memicu meningkatnya keraguan publik serta mencipktakan kekecewaan mendalam di kalangan para pemangku kepentingan yang selama ini mengandalkan akurasi laporan keuangan untuk mengambil keputusan</w:t>
      </w:r>
      <w:r w:rsidR="00A94359">
        <w:rPr>
          <w:rFonts w:ascii="Times New Roman" w:hAnsi="Times New Roman" w:cs="Times New Roman"/>
          <w:color w:val="000000" w:themeColor="text1"/>
          <w:sz w:val="24"/>
          <w:szCs w:val="24"/>
        </w:rPr>
        <w:t xml:space="preserve">. Sehingga </w:t>
      </w:r>
      <w:r w:rsidR="009A4C04" w:rsidRPr="009A4C04">
        <w:rPr>
          <w:rFonts w:ascii="Times New Roman" w:hAnsi="Times New Roman" w:cs="Times New Roman"/>
          <w:i/>
          <w:iCs/>
          <w:color w:val="000000" w:themeColor="text1"/>
          <w:sz w:val="24"/>
          <w:szCs w:val="24"/>
        </w:rPr>
        <w:t>fee</w:t>
      </w:r>
      <w:r w:rsidR="00A94359">
        <w:rPr>
          <w:rFonts w:ascii="Times New Roman" w:hAnsi="Times New Roman" w:cs="Times New Roman"/>
          <w:color w:val="000000" w:themeColor="text1"/>
          <w:sz w:val="24"/>
          <w:szCs w:val="24"/>
        </w:rPr>
        <w:t xml:space="preserve"> audit memiliki peran penting dalam menunjang kualitas audit, yaitu semakin layak </w:t>
      </w:r>
      <w:r w:rsidR="009A4C04" w:rsidRPr="009A4C04">
        <w:rPr>
          <w:rFonts w:ascii="Times New Roman" w:hAnsi="Times New Roman" w:cs="Times New Roman"/>
          <w:i/>
          <w:iCs/>
          <w:color w:val="000000" w:themeColor="text1"/>
          <w:sz w:val="24"/>
          <w:szCs w:val="24"/>
        </w:rPr>
        <w:t>fee</w:t>
      </w:r>
      <w:r w:rsidR="00A94359">
        <w:rPr>
          <w:rFonts w:ascii="Times New Roman" w:hAnsi="Times New Roman" w:cs="Times New Roman"/>
          <w:color w:val="000000" w:themeColor="text1"/>
          <w:sz w:val="24"/>
          <w:szCs w:val="24"/>
        </w:rPr>
        <w:t xml:space="preserve"> audit yang diterima, maka semakin besar pula kemungkinan bagi auditor untuk menghasilkan audit yang berkualitas dan memberikan manfaat bagi semua pihak yang berkepentingan </w:t>
      </w:r>
      <w:r w:rsidR="00A94359">
        <w:rPr>
          <w:rFonts w:ascii="Times New Roman" w:hAnsi="Times New Roman" w:cs="Times New Roman"/>
          <w:color w:val="000000" w:themeColor="text1"/>
          <w:sz w:val="24"/>
          <w:szCs w:val="24"/>
        </w:rPr>
        <w:fldChar w:fldCharType="begin" w:fldLock="1"/>
      </w:r>
      <w:r w:rsidR="00934457">
        <w:rPr>
          <w:rFonts w:ascii="Times New Roman" w:hAnsi="Times New Roman" w:cs="Times New Roman"/>
          <w:color w:val="000000" w:themeColor="text1"/>
          <w:sz w:val="24"/>
          <w:szCs w:val="24"/>
        </w:rPr>
        <w:instrText>ADDIN CSL_CITATION {"citationItems":[{"id":"ITEM-1","itemData":{"DOI":"10.26418/jaakfe.v8i2.40671","ISSN":"2252-7486","abstract":"The purpose of this study is to obtain empirical evidence of the influence of audit fees, and audit engagement period both simultaneously and partially on audit quality at public accounting firms in Bandung. The population in this study is the Public Accountant Office in the city of Bandung which is registered at the IAPI Directorate. The technique of determining the sample using census techniques. The number of samples selected in the study was 60 respondents. The analysis technique uses multiple analysis. The results showed that partially Audit Fee had a positive and significant effect on audit quality. While the engagement period does not affect the audit quality. While simultaneously shows that the Audit Fee, and the Engagement Period, significantly influence the Audit Quality Survey at the Bandung Public Accountant Office.","author":[{"dropping-particle":"","family":"Sabirin","given":"","non-dropping-particle":"","parse-names":false,"suffix":""},{"dropping-particle":"","family":"Prasetyo","given":"Afif","non-dropping-particle":"","parse-names":false,"suffix":""}],"container-title":"Jurnal Audit dan Akuntansi Fakultas Ekonomi Universitas Tanjungpura","id":"ITEM-1","issue":"2","issued":{"date-parts":[["2019"]]},"page":"77-102","title":"Pengaruh Fee Audit, Dan Masa Perikatan Audit Terhadap Kualitas Audit (Survei Pada Kantor Akuntan Publik Kota Bandung)","type":"article-journal","volume":"8"},"uris":["http://www.mendeley.com/documents/?uuid=c3523746-230b-4fed-9160-acd7be68dd24"]}],"mendeley":{"formattedCitation":"(Sabirin &amp; Prasetyo, 2019)","plainTextFormattedCitation":"(Sabirin &amp; Prasetyo, 2019)","previouslyFormattedCitation":"(Sabirin &amp; Prasetyo, 2019)"},"properties":{"noteIndex":0},"schema":"https://github.com/citation-style-language/schema/raw/master/csl-citation.json"}</w:instrText>
      </w:r>
      <w:r w:rsidR="00A94359">
        <w:rPr>
          <w:rFonts w:ascii="Times New Roman" w:hAnsi="Times New Roman" w:cs="Times New Roman"/>
          <w:color w:val="000000" w:themeColor="text1"/>
          <w:sz w:val="24"/>
          <w:szCs w:val="24"/>
        </w:rPr>
        <w:fldChar w:fldCharType="separate"/>
      </w:r>
      <w:r w:rsidR="00A94359" w:rsidRPr="00A94359">
        <w:rPr>
          <w:rFonts w:ascii="Times New Roman" w:hAnsi="Times New Roman" w:cs="Times New Roman"/>
          <w:noProof/>
          <w:color w:val="000000" w:themeColor="text1"/>
          <w:sz w:val="24"/>
          <w:szCs w:val="24"/>
        </w:rPr>
        <w:t>(Sabirin &amp; Prasetyo, 2019)</w:t>
      </w:r>
      <w:r w:rsidR="00A94359">
        <w:rPr>
          <w:rFonts w:ascii="Times New Roman" w:hAnsi="Times New Roman" w:cs="Times New Roman"/>
          <w:color w:val="000000" w:themeColor="text1"/>
          <w:sz w:val="24"/>
          <w:szCs w:val="24"/>
        </w:rPr>
        <w:fldChar w:fldCharType="end"/>
      </w:r>
      <w:r w:rsidR="00A94359">
        <w:rPr>
          <w:rFonts w:ascii="Times New Roman" w:hAnsi="Times New Roman" w:cs="Times New Roman"/>
          <w:color w:val="000000" w:themeColor="text1"/>
          <w:sz w:val="24"/>
          <w:szCs w:val="24"/>
        </w:rPr>
        <w:t>.</w:t>
      </w:r>
    </w:p>
    <w:p w14:paraId="15BE025A" w14:textId="77777777" w:rsidR="00D8604E" w:rsidRPr="00D8604E" w:rsidRDefault="00D8604E" w:rsidP="00D8604E">
      <w:pPr>
        <w:pStyle w:val="ListParagraph"/>
        <w:numPr>
          <w:ilvl w:val="2"/>
          <w:numId w:val="5"/>
        </w:numPr>
        <w:spacing w:line="480" w:lineRule="auto"/>
        <w:jc w:val="both"/>
        <w:rPr>
          <w:rFonts w:ascii="Times New Roman" w:hAnsi="Times New Roman" w:cs="Times New Roman"/>
          <w:b/>
          <w:bCs/>
          <w:vanish/>
          <w:color w:val="000000" w:themeColor="text1"/>
          <w:sz w:val="24"/>
          <w:szCs w:val="24"/>
        </w:rPr>
      </w:pPr>
    </w:p>
    <w:p w14:paraId="5A8B9DE6" w14:textId="77777777" w:rsidR="00EC7AFB" w:rsidRPr="00EC7AFB" w:rsidRDefault="00EC7AFB" w:rsidP="00EC7AFB">
      <w:pPr>
        <w:pStyle w:val="ListParagraph"/>
        <w:numPr>
          <w:ilvl w:val="0"/>
          <w:numId w:val="6"/>
        </w:numPr>
        <w:spacing w:line="480" w:lineRule="auto"/>
        <w:jc w:val="both"/>
        <w:rPr>
          <w:rFonts w:ascii="Times New Roman" w:hAnsi="Times New Roman" w:cs="Times New Roman"/>
          <w:b/>
          <w:bCs/>
          <w:vanish/>
          <w:color w:val="000000" w:themeColor="text1"/>
          <w:sz w:val="24"/>
          <w:szCs w:val="24"/>
        </w:rPr>
      </w:pPr>
    </w:p>
    <w:p w14:paraId="502CD71A" w14:textId="77777777" w:rsidR="00EC7AFB" w:rsidRPr="00EC7AFB" w:rsidRDefault="00EC7AFB" w:rsidP="00EC7AFB">
      <w:pPr>
        <w:pStyle w:val="ListParagraph"/>
        <w:numPr>
          <w:ilvl w:val="0"/>
          <w:numId w:val="6"/>
        </w:numPr>
        <w:spacing w:line="480" w:lineRule="auto"/>
        <w:jc w:val="both"/>
        <w:rPr>
          <w:rFonts w:ascii="Times New Roman" w:hAnsi="Times New Roman" w:cs="Times New Roman"/>
          <w:b/>
          <w:bCs/>
          <w:vanish/>
          <w:color w:val="000000" w:themeColor="text1"/>
          <w:sz w:val="24"/>
          <w:szCs w:val="24"/>
        </w:rPr>
      </w:pPr>
    </w:p>
    <w:p w14:paraId="6542DF7F" w14:textId="77777777" w:rsidR="00EC7AFB" w:rsidRPr="00EC7AFB" w:rsidRDefault="00EC7AFB" w:rsidP="00EC7AFB">
      <w:pPr>
        <w:pStyle w:val="ListParagraph"/>
        <w:numPr>
          <w:ilvl w:val="1"/>
          <w:numId w:val="6"/>
        </w:numPr>
        <w:spacing w:line="480" w:lineRule="auto"/>
        <w:jc w:val="both"/>
        <w:rPr>
          <w:rFonts w:ascii="Times New Roman" w:hAnsi="Times New Roman" w:cs="Times New Roman"/>
          <w:b/>
          <w:bCs/>
          <w:vanish/>
          <w:color w:val="000000" w:themeColor="text1"/>
          <w:sz w:val="24"/>
          <w:szCs w:val="24"/>
        </w:rPr>
      </w:pPr>
    </w:p>
    <w:p w14:paraId="76EBA777" w14:textId="77777777" w:rsidR="00EC7AFB" w:rsidRPr="00EC7AFB" w:rsidRDefault="00EC7AFB" w:rsidP="00EC7AFB">
      <w:pPr>
        <w:pStyle w:val="ListParagraph"/>
        <w:numPr>
          <w:ilvl w:val="1"/>
          <w:numId w:val="6"/>
        </w:numPr>
        <w:spacing w:line="480" w:lineRule="auto"/>
        <w:jc w:val="both"/>
        <w:rPr>
          <w:rFonts w:ascii="Times New Roman" w:hAnsi="Times New Roman" w:cs="Times New Roman"/>
          <w:b/>
          <w:bCs/>
          <w:vanish/>
          <w:color w:val="000000" w:themeColor="text1"/>
          <w:sz w:val="24"/>
          <w:szCs w:val="24"/>
        </w:rPr>
      </w:pPr>
    </w:p>
    <w:p w14:paraId="7AEF77B0" w14:textId="77777777" w:rsidR="00EC7AFB" w:rsidRPr="00EC7AFB" w:rsidRDefault="00EC7AFB" w:rsidP="00EC7AFB">
      <w:pPr>
        <w:pStyle w:val="ListParagraph"/>
        <w:numPr>
          <w:ilvl w:val="1"/>
          <w:numId w:val="6"/>
        </w:numPr>
        <w:spacing w:line="480" w:lineRule="auto"/>
        <w:jc w:val="both"/>
        <w:rPr>
          <w:rFonts w:ascii="Times New Roman" w:hAnsi="Times New Roman" w:cs="Times New Roman"/>
          <w:b/>
          <w:bCs/>
          <w:vanish/>
          <w:color w:val="000000" w:themeColor="text1"/>
          <w:sz w:val="24"/>
          <w:szCs w:val="24"/>
        </w:rPr>
      </w:pPr>
    </w:p>
    <w:p w14:paraId="0BCB309E" w14:textId="49847E56" w:rsidR="00CF6C7E" w:rsidRPr="00CF4D23" w:rsidRDefault="00C901C5" w:rsidP="00EC7AFB">
      <w:pPr>
        <w:pStyle w:val="ListParagraph"/>
        <w:numPr>
          <w:ilvl w:val="1"/>
          <w:numId w:val="6"/>
        </w:numPr>
        <w:spacing w:line="480" w:lineRule="auto"/>
        <w:ind w:left="574"/>
        <w:jc w:val="both"/>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t>Penelitian Terdahulu</w:t>
      </w:r>
    </w:p>
    <w:p w14:paraId="1BDB5092" w14:textId="7BD8579D" w:rsidR="00471ACA" w:rsidRPr="002F5B48" w:rsidRDefault="00471ACA" w:rsidP="00A25C95">
      <w:pPr>
        <w:pStyle w:val="ListParagraph"/>
        <w:spacing w:line="480" w:lineRule="auto"/>
        <w:ind w:left="142"/>
        <w:jc w:val="both"/>
        <w:rPr>
          <w:rFonts w:ascii="Times New Roman" w:hAnsi="Times New Roman" w:cs="Times New Roman"/>
          <w:b/>
          <w:bCs/>
          <w:color w:val="000000" w:themeColor="text1"/>
        </w:rPr>
      </w:pPr>
      <w:r w:rsidRPr="002F5B48">
        <w:rPr>
          <w:rFonts w:ascii="Times New Roman" w:hAnsi="Times New Roman" w:cs="Times New Roman"/>
          <w:b/>
          <w:bCs/>
          <w:color w:val="000000" w:themeColor="text1"/>
        </w:rPr>
        <w:t>Tabel 2.</w:t>
      </w:r>
      <w:r w:rsidR="00ED0428">
        <w:rPr>
          <w:rFonts w:ascii="Times New Roman" w:hAnsi="Times New Roman" w:cs="Times New Roman"/>
          <w:b/>
          <w:bCs/>
          <w:color w:val="000000" w:themeColor="text1"/>
        </w:rPr>
        <w:t>3</w:t>
      </w:r>
      <w:r w:rsidRPr="002F5B48">
        <w:rPr>
          <w:rFonts w:ascii="Times New Roman" w:hAnsi="Times New Roman" w:cs="Times New Roman"/>
          <w:b/>
          <w:bCs/>
          <w:color w:val="000000" w:themeColor="text1"/>
        </w:rPr>
        <w:t xml:space="preserve"> Penelitian Terdahulu</w:t>
      </w:r>
    </w:p>
    <w:tbl>
      <w:tblPr>
        <w:tblStyle w:val="TableGrid"/>
        <w:tblW w:w="0" w:type="auto"/>
        <w:tblInd w:w="142" w:type="dxa"/>
        <w:tblLook w:val="04A0" w:firstRow="1" w:lastRow="0" w:firstColumn="1" w:lastColumn="0" w:noHBand="0" w:noVBand="1"/>
      </w:tblPr>
      <w:tblGrid>
        <w:gridCol w:w="534"/>
        <w:gridCol w:w="1417"/>
        <w:gridCol w:w="2109"/>
        <w:gridCol w:w="1933"/>
        <w:gridCol w:w="1792"/>
      </w:tblGrid>
      <w:tr w:rsidR="00A25C95" w:rsidRPr="00A25C95" w14:paraId="52481E5C" w14:textId="77777777" w:rsidTr="008744B3">
        <w:tc>
          <w:tcPr>
            <w:tcW w:w="534" w:type="dxa"/>
          </w:tcPr>
          <w:p w14:paraId="5E907BED" w14:textId="36B23C47" w:rsidR="00471ACA" w:rsidRPr="002F5B48" w:rsidRDefault="00471ACA" w:rsidP="002F5B48">
            <w:pPr>
              <w:pStyle w:val="ListParagraph"/>
              <w:ind w:left="0"/>
              <w:jc w:val="center"/>
              <w:rPr>
                <w:rFonts w:ascii="Times New Roman" w:hAnsi="Times New Roman" w:cs="Times New Roman"/>
                <w:b/>
                <w:bCs/>
                <w:color w:val="000000" w:themeColor="text1"/>
                <w:sz w:val="20"/>
                <w:szCs w:val="20"/>
              </w:rPr>
            </w:pPr>
            <w:r w:rsidRPr="002F5B48">
              <w:rPr>
                <w:rFonts w:ascii="Times New Roman" w:hAnsi="Times New Roman" w:cs="Times New Roman"/>
                <w:b/>
                <w:bCs/>
                <w:color w:val="000000" w:themeColor="text1"/>
                <w:sz w:val="20"/>
                <w:szCs w:val="20"/>
              </w:rPr>
              <w:t>No</w:t>
            </w:r>
          </w:p>
        </w:tc>
        <w:tc>
          <w:tcPr>
            <w:tcW w:w="1417" w:type="dxa"/>
          </w:tcPr>
          <w:p w14:paraId="67EF1FF7" w14:textId="0AEC948B" w:rsidR="00471ACA" w:rsidRPr="002F5B48" w:rsidRDefault="00471ACA" w:rsidP="002F5B48">
            <w:pPr>
              <w:pStyle w:val="ListParagraph"/>
              <w:ind w:left="0"/>
              <w:jc w:val="center"/>
              <w:rPr>
                <w:rFonts w:ascii="Times New Roman" w:hAnsi="Times New Roman" w:cs="Times New Roman"/>
                <w:b/>
                <w:bCs/>
                <w:color w:val="000000" w:themeColor="text1"/>
                <w:sz w:val="20"/>
                <w:szCs w:val="20"/>
              </w:rPr>
            </w:pPr>
            <w:r w:rsidRPr="002F5B48">
              <w:rPr>
                <w:rFonts w:ascii="Times New Roman" w:hAnsi="Times New Roman" w:cs="Times New Roman"/>
                <w:b/>
                <w:bCs/>
                <w:color w:val="000000" w:themeColor="text1"/>
                <w:sz w:val="20"/>
                <w:szCs w:val="20"/>
              </w:rPr>
              <w:t>Peneliti</w:t>
            </w:r>
          </w:p>
        </w:tc>
        <w:tc>
          <w:tcPr>
            <w:tcW w:w="2109" w:type="dxa"/>
          </w:tcPr>
          <w:p w14:paraId="5BAA4402" w14:textId="72A084C1" w:rsidR="00471ACA" w:rsidRPr="002F5B48" w:rsidRDefault="00471ACA" w:rsidP="002F5B48">
            <w:pPr>
              <w:pStyle w:val="ListParagraph"/>
              <w:ind w:left="0"/>
              <w:jc w:val="center"/>
              <w:rPr>
                <w:rFonts w:ascii="Times New Roman" w:hAnsi="Times New Roman" w:cs="Times New Roman"/>
                <w:b/>
                <w:bCs/>
                <w:color w:val="000000" w:themeColor="text1"/>
                <w:sz w:val="20"/>
                <w:szCs w:val="20"/>
              </w:rPr>
            </w:pPr>
            <w:r w:rsidRPr="002F5B48">
              <w:rPr>
                <w:rFonts w:ascii="Times New Roman" w:hAnsi="Times New Roman" w:cs="Times New Roman"/>
                <w:b/>
                <w:bCs/>
                <w:color w:val="000000" w:themeColor="text1"/>
                <w:sz w:val="20"/>
                <w:szCs w:val="20"/>
              </w:rPr>
              <w:t>Metode</w:t>
            </w:r>
          </w:p>
        </w:tc>
        <w:tc>
          <w:tcPr>
            <w:tcW w:w="1933" w:type="dxa"/>
          </w:tcPr>
          <w:p w14:paraId="2DFFF58B" w14:textId="7863607F" w:rsidR="00471ACA" w:rsidRPr="002F5B48" w:rsidRDefault="00471ACA" w:rsidP="002F5B48">
            <w:pPr>
              <w:pStyle w:val="ListParagraph"/>
              <w:ind w:left="0"/>
              <w:jc w:val="center"/>
              <w:rPr>
                <w:rFonts w:ascii="Times New Roman" w:hAnsi="Times New Roman" w:cs="Times New Roman"/>
                <w:b/>
                <w:bCs/>
                <w:color w:val="000000" w:themeColor="text1"/>
                <w:sz w:val="20"/>
                <w:szCs w:val="20"/>
              </w:rPr>
            </w:pPr>
            <w:r w:rsidRPr="002F5B48">
              <w:rPr>
                <w:rFonts w:ascii="Times New Roman" w:hAnsi="Times New Roman" w:cs="Times New Roman"/>
                <w:b/>
                <w:bCs/>
                <w:color w:val="000000" w:themeColor="text1"/>
                <w:sz w:val="20"/>
                <w:szCs w:val="20"/>
              </w:rPr>
              <w:t>Hasil</w:t>
            </w:r>
          </w:p>
        </w:tc>
        <w:tc>
          <w:tcPr>
            <w:tcW w:w="1792" w:type="dxa"/>
          </w:tcPr>
          <w:p w14:paraId="4F7B8FCA" w14:textId="4A95A4D7" w:rsidR="00471ACA" w:rsidRPr="002F5B48" w:rsidRDefault="00471ACA" w:rsidP="002F5B48">
            <w:pPr>
              <w:pStyle w:val="ListParagraph"/>
              <w:ind w:left="0"/>
              <w:jc w:val="center"/>
              <w:rPr>
                <w:rFonts w:ascii="Times New Roman" w:hAnsi="Times New Roman" w:cs="Times New Roman"/>
                <w:b/>
                <w:bCs/>
                <w:color w:val="000000" w:themeColor="text1"/>
                <w:sz w:val="20"/>
                <w:szCs w:val="20"/>
              </w:rPr>
            </w:pPr>
            <w:r w:rsidRPr="002F5B48">
              <w:rPr>
                <w:rFonts w:ascii="Times New Roman" w:hAnsi="Times New Roman" w:cs="Times New Roman"/>
                <w:b/>
                <w:bCs/>
                <w:color w:val="000000" w:themeColor="text1"/>
                <w:sz w:val="20"/>
                <w:szCs w:val="20"/>
              </w:rPr>
              <w:t>Perbedaan</w:t>
            </w:r>
          </w:p>
        </w:tc>
      </w:tr>
      <w:tr w:rsidR="00A25C95" w:rsidRPr="00A25C95" w14:paraId="2AC45518" w14:textId="77777777" w:rsidTr="008744B3">
        <w:trPr>
          <w:trHeight w:val="178"/>
        </w:trPr>
        <w:tc>
          <w:tcPr>
            <w:tcW w:w="534" w:type="dxa"/>
          </w:tcPr>
          <w:p w14:paraId="47DD6457" w14:textId="284D6747" w:rsidR="0096149B" w:rsidRPr="002F5B48" w:rsidRDefault="0096149B" w:rsidP="002F5B48">
            <w:pPr>
              <w:pStyle w:val="ListParagraph"/>
              <w:ind w:left="0"/>
              <w:jc w:val="center"/>
              <w:rPr>
                <w:rFonts w:ascii="Times New Roman" w:hAnsi="Times New Roman" w:cs="Times New Roman"/>
                <w:color w:val="000000" w:themeColor="text1"/>
                <w:sz w:val="20"/>
                <w:szCs w:val="20"/>
              </w:rPr>
            </w:pPr>
            <w:r w:rsidRPr="002F5B48">
              <w:rPr>
                <w:rFonts w:ascii="Times New Roman" w:hAnsi="Times New Roman" w:cs="Times New Roman"/>
                <w:color w:val="000000" w:themeColor="text1"/>
                <w:sz w:val="20"/>
                <w:szCs w:val="20"/>
              </w:rPr>
              <w:t>1</w:t>
            </w:r>
          </w:p>
        </w:tc>
        <w:tc>
          <w:tcPr>
            <w:tcW w:w="1417" w:type="dxa"/>
          </w:tcPr>
          <w:p w14:paraId="135F4622" w14:textId="0F89AF5D" w:rsidR="0096149B" w:rsidRPr="002F5B48" w:rsidRDefault="00F07835" w:rsidP="002F5B48">
            <w:pPr>
              <w:pStyle w:val="ListParagraph"/>
              <w:ind w:left="0"/>
              <w:jc w:val="center"/>
              <w:rPr>
                <w:rFonts w:ascii="Times New Roman" w:hAnsi="Times New Roman" w:cs="Times New Roman"/>
                <w:color w:val="000000" w:themeColor="text1"/>
                <w:sz w:val="20"/>
                <w:szCs w:val="20"/>
              </w:rPr>
            </w:pPr>
            <w:r w:rsidRPr="002F5B48">
              <w:rPr>
                <w:rFonts w:ascii="Times New Roman" w:hAnsi="Times New Roman" w:cs="Times New Roman"/>
                <w:color w:val="000000" w:themeColor="text1"/>
                <w:sz w:val="20"/>
                <w:szCs w:val="20"/>
              </w:rPr>
              <w:fldChar w:fldCharType="begin" w:fldLock="1"/>
            </w:r>
            <w:r w:rsidRPr="002F5B48">
              <w:rPr>
                <w:rFonts w:ascii="Times New Roman" w:hAnsi="Times New Roman" w:cs="Times New Roman"/>
                <w:color w:val="000000" w:themeColor="text1"/>
                <w:sz w:val="20"/>
                <w:szCs w:val="20"/>
              </w:rPr>
              <w:instrText>ADDIN CSL_CITATION {"citationItems":[{"id":"ITEM-1","itemData":{"DOI":"10.26460/ad.v3i2.3506","ISSN":"2550-0376","abstract":"Tujuan dari penelitian ini adalah untuk mengetahu pengaruh kompetensi, independensi, dan fee audit terhadap kualitas audit pada Kantor Akuntan Publi (KAP ) yang terdapat di kota Yogyakarta. Pengambilan sampel dilakukan dengan metode purposive Sampling, dengan jumlah 39 auditor, metode yang digunakan adalah metode kuantitatif, dengan pengujian asumsi klasik dan linear berganda. Variabel ini terdiri dari kompetensi, independensi, fee audit, dan kualitas audit. Hasil penelitian ini menunjukkan bahwa secara simultas kompetensi, independensi, fee audit berpengaruh terhadap kualitas audit dengan nilai signifikansi uji-F sebesar 0,000. Secara parsial Independensi berpengaruh secara parsial 0,00 dan kompetensi dan fee audit tidak berpengaruh secara pasial terhadap kualitas audit dengan nilai 0,206 dan 0,813. Hasil penelitian tersebut dapat disimpulakan independesi berpengaruh positif terhadap kualitas audit, sedangkan kompetensi dan fee audit tidak berpengaruh negatif terhadap kualitas audit","author":[{"dropping-particle":"","family":"Biri","given":"Stefani Fransiska Lele","non-dropping-particle":"","parse-names":false,"suffix":""}],"container-title":"Akuntansi Dewantara","id":"ITEM-1","issue":"2","issued":{"date-parts":[["2019"]]},"page":"106-118","title":"PENGARUH KOMPETENSI, INDEPENDENSI, DAN FEE AUDIT TERHADAP KUALITAS AUDIT (Studi Kasus Kantor Akuntan Publik Di Kota Yogyakarta)","type":"article-journal","volume":"3"},"uris":["http://www.mendeley.com/documents/?uuid=47521031-fc67-4693-969b-2c2a5c1fe927"]}],"mendeley":{"formattedCitation":"(Biri, 2019)","manualFormatting":"Biri (2019)","plainTextFormattedCitation":"(Biri, 2019)","previouslyFormattedCitation":"(Biri, 2019)"},"properties":{"noteIndex":0},"schema":"https://github.com/citation-style-language/schema/raw/master/csl-citation.json"}</w:instrText>
            </w:r>
            <w:r w:rsidRPr="002F5B48">
              <w:rPr>
                <w:rFonts w:ascii="Times New Roman" w:hAnsi="Times New Roman" w:cs="Times New Roman"/>
                <w:color w:val="000000" w:themeColor="text1"/>
                <w:sz w:val="20"/>
                <w:szCs w:val="20"/>
              </w:rPr>
              <w:fldChar w:fldCharType="separate"/>
            </w:r>
            <w:r w:rsidRPr="002F5B48">
              <w:rPr>
                <w:rFonts w:ascii="Times New Roman" w:hAnsi="Times New Roman" w:cs="Times New Roman"/>
                <w:noProof/>
                <w:color w:val="000000" w:themeColor="text1"/>
                <w:sz w:val="20"/>
                <w:szCs w:val="20"/>
              </w:rPr>
              <w:t>Biri (2019)</w:t>
            </w:r>
            <w:r w:rsidRPr="002F5B48">
              <w:rPr>
                <w:rFonts w:ascii="Times New Roman" w:hAnsi="Times New Roman" w:cs="Times New Roman"/>
                <w:color w:val="000000" w:themeColor="text1"/>
                <w:sz w:val="20"/>
                <w:szCs w:val="20"/>
              </w:rPr>
              <w:fldChar w:fldCharType="end"/>
            </w:r>
          </w:p>
        </w:tc>
        <w:tc>
          <w:tcPr>
            <w:tcW w:w="2109" w:type="dxa"/>
          </w:tcPr>
          <w:p w14:paraId="491248BD" w14:textId="25766354" w:rsidR="0096149B" w:rsidRPr="002F5B48" w:rsidRDefault="00F348EA" w:rsidP="002F5B48">
            <w:pPr>
              <w:pStyle w:val="ListParagraph"/>
              <w:ind w:left="0"/>
              <w:rPr>
                <w:rFonts w:ascii="Times New Roman" w:hAnsi="Times New Roman" w:cs="Times New Roman"/>
                <w:color w:val="000000" w:themeColor="text1"/>
                <w:sz w:val="20"/>
                <w:szCs w:val="20"/>
              </w:rPr>
            </w:pPr>
            <w:r w:rsidRPr="002F5B48">
              <w:rPr>
                <w:rFonts w:ascii="Times New Roman" w:hAnsi="Times New Roman" w:cs="Times New Roman"/>
                <w:color w:val="000000" w:themeColor="text1"/>
                <w:sz w:val="20"/>
                <w:szCs w:val="20"/>
              </w:rPr>
              <w:t>Penelitian dilakukan dengan menggunakan metode kuantitatif dengan regresi linear berganda. Data dikumpulkan dari 39 auditor di KAP Yogyakarta melalui purposive sampling</w:t>
            </w:r>
          </w:p>
        </w:tc>
        <w:tc>
          <w:tcPr>
            <w:tcW w:w="1933" w:type="dxa"/>
          </w:tcPr>
          <w:p w14:paraId="5D7D51F3" w14:textId="0B6CB57F" w:rsidR="0096149B" w:rsidRPr="002F5B48" w:rsidRDefault="00F348EA" w:rsidP="002F5B48">
            <w:pPr>
              <w:pStyle w:val="ListParagraph"/>
              <w:ind w:left="0"/>
              <w:rPr>
                <w:rFonts w:ascii="Times New Roman" w:hAnsi="Times New Roman" w:cs="Times New Roman"/>
                <w:color w:val="000000" w:themeColor="text1"/>
                <w:sz w:val="20"/>
                <w:szCs w:val="20"/>
              </w:rPr>
            </w:pPr>
            <w:r w:rsidRPr="002F5B48">
              <w:rPr>
                <w:rFonts w:ascii="Times New Roman" w:hAnsi="Times New Roman" w:cs="Times New Roman"/>
                <w:color w:val="000000" w:themeColor="text1"/>
                <w:sz w:val="20"/>
                <w:szCs w:val="20"/>
              </w:rPr>
              <w:t xml:space="preserve">Secara simultan kompetensi, independensi, dan </w:t>
            </w:r>
            <w:r w:rsidR="009A4C04" w:rsidRPr="009A4C04">
              <w:rPr>
                <w:rFonts w:ascii="Times New Roman" w:hAnsi="Times New Roman" w:cs="Times New Roman"/>
                <w:i/>
                <w:iCs/>
                <w:color w:val="000000" w:themeColor="text1"/>
                <w:sz w:val="20"/>
                <w:szCs w:val="20"/>
              </w:rPr>
              <w:t>fee</w:t>
            </w:r>
            <w:r w:rsidRPr="002F5B48">
              <w:rPr>
                <w:rFonts w:ascii="Times New Roman" w:hAnsi="Times New Roman" w:cs="Times New Roman"/>
                <w:color w:val="000000" w:themeColor="text1"/>
                <w:sz w:val="20"/>
                <w:szCs w:val="20"/>
              </w:rPr>
              <w:t xml:space="preserve"> audit berpengaruh terhadap kualitas audit. Secara parsial, hanya independensi yang berpengaruh signifikan, sedangkan kompetensi dan </w:t>
            </w:r>
            <w:r w:rsidR="009A4C04" w:rsidRPr="009A4C04">
              <w:rPr>
                <w:rFonts w:ascii="Times New Roman" w:hAnsi="Times New Roman" w:cs="Times New Roman"/>
                <w:i/>
                <w:iCs/>
                <w:color w:val="000000" w:themeColor="text1"/>
                <w:sz w:val="20"/>
                <w:szCs w:val="20"/>
              </w:rPr>
              <w:t>fee</w:t>
            </w:r>
            <w:r w:rsidRPr="002F5B48">
              <w:rPr>
                <w:rFonts w:ascii="Times New Roman" w:hAnsi="Times New Roman" w:cs="Times New Roman"/>
                <w:color w:val="000000" w:themeColor="text1"/>
                <w:sz w:val="20"/>
                <w:szCs w:val="20"/>
              </w:rPr>
              <w:t xml:space="preserve"> audit tidak berpengaruh signifikan</w:t>
            </w:r>
          </w:p>
        </w:tc>
        <w:tc>
          <w:tcPr>
            <w:tcW w:w="1792" w:type="dxa"/>
          </w:tcPr>
          <w:p w14:paraId="2BBDC892" w14:textId="3A7261E3" w:rsidR="0096149B" w:rsidRPr="002F5B48" w:rsidRDefault="008E76E6" w:rsidP="002F5B48">
            <w:pPr>
              <w:pStyle w:val="ListParagraph"/>
              <w:ind w:left="0"/>
              <w:rPr>
                <w:rFonts w:ascii="Times New Roman" w:hAnsi="Times New Roman" w:cs="Times New Roman"/>
                <w:color w:val="000000" w:themeColor="text1"/>
                <w:sz w:val="20"/>
                <w:szCs w:val="20"/>
              </w:rPr>
            </w:pPr>
            <w:r w:rsidRPr="002F5B48">
              <w:rPr>
                <w:rFonts w:ascii="Times New Roman" w:hAnsi="Times New Roman" w:cs="Times New Roman"/>
                <w:color w:val="000000" w:themeColor="text1"/>
                <w:sz w:val="20"/>
                <w:szCs w:val="20"/>
              </w:rPr>
              <w:t>Penelitian ini memiliki perbedaan karena</w:t>
            </w:r>
            <w:r w:rsidR="00471318" w:rsidRPr="002F5B48">
              <w:rPr>
                <w:rFonts w:ascii="Times New Roman" w:hAnsi="Times New Roman" w:cs="Times New Roman"/>
                <w:color w:val="000000" w:themeColor="text1"/>
                <w:sz w:val="20"/>
                <w:szCs w:val="20"/>
              </w:rPr>
              <w:t xml:space="preserve"> berbasis kuantitatif dengan uji statistik, lokasi penelitian di KAP Kota Yogyakarta, dan fokus pada pengujian hipotesis bukan eksplorasi narasi pengalaman.</w:t>
            </w:r>
          </w:p>
        </w:tc>
      </w:tr>
      <w:tr w:rsidR="008744B3" w:rsidRPr="00A25C95" w14:paraId="2C5AA07D" w14:textId="77777777" w:rsidTr="008744B3">
        <w:trPr>
          <w:trHeight w:val="178"/>
        </w:trPr>
        <w:tc>
          <w:tcPr>
            <w:tcW w:w="534" w:type="dxa"/>
          </w:tcPr>
          <w:p w14:paraId="489D9857" w14:textId="08777EE5" w:rsidR="008744B3" w:rsidRPr="002F5B48" w:rsidRDefault="008744B3" w:rsidP="002F5B48">
            <w:pPr>
              <w:pStyle w:val="ListParagraph"/>
              <w:ind w:left="0"/>
              <w:jc w:val="center"/>
              <w:rPr>
                <w:rFonts w:ascii="Times New Roman" w:hAnsi="Times New Roman" w:cs="Times New Roman"/>
                <w:color w:val="000000" w:themeColor="text1"/>
                <w:sz w:val="20"/>
                <w:szCs w:val="20"/>
              </w:rPr>
            </w:pPr>
            <w:r w:rsidRPr="002F5B48">
              <w:rPr>
                <w:rFonts w:ascii="Times New Roman" w:hAnsi="Times New Roman" w:cs="Times New Roman"/>
                <w:color w:val="000000" w:themeColor="text1"/>
                <w:sz w:val="20"/>
                <w:szCs w:val="20"/>
              </w:rPr>
              <w:t>2</w:t>
            </w:r>
          </w:p>
        </w:tc>
        <w:tc>
          <w:tcPr>
            <w:tcW w:w="1417" w:type="dxa"/>
          </w:tcPr>
          <w:p w14:paraId="60EA1274" w14:textId="734E5997" w:rsidR="008744B3" w:rsidRPr="002F5B48" w:rsidRDefault="008744B3" w:rsidP="002F5B48">
            <w:pPr>
              <w:pStyle w:val="ListParagraph"/>
              <w:ind w:left="0"/>
              <w:jc w:val="center"/>
              <w:rPr>
                <w:rFonts w:ascii="Times New Roman" w:hAnsi="Times New Roman" w:cs="Times New Roman"/>
                <w:color w:val="000000" w:themeColor="text1"/>
                <w:sz w:val="20"/>
                <w:szCs w:val="20"/>
              </w:rPr>
            </w:pPr>
            <w:r w:rsidRPr="002F5B48">
              <w:rPr>
                <w:rFonts w:ascii="Times New Roman" w:hAnsi="Times New Roman" w:cs="Times New Roman"/>
                <w:color w:val="000000" w:themeColor="text1"/>
                <w:sz w:val="20"/>
                <w:szCs w:val="20"/>
              </w:rPr>
              <w:fldChar w:fldCharType="begin" w:fldLock="1"/>
            </w:r>
            <w:r w:rsidR="00BD6A25">
              <w:rPr>
                <w:rFonts w:ascii="Times New Roman" w:hAnsi="Times New Roman" w:cs="Times New Roman"/>
                <w:color w:val="000000" w:themeColor="text1"/>
                <w:sz w:val="20"/>
                <w:szCs w:val="20"/>
              </w:rPr>
              <w:instrText>ADDIN CSL_CITATION {"citationItems":[{"id":"ITEM-1","itemData":{"DOI":"10.26418/jaakfe.v8i2.40671","ISSN":"2252-7486","abstract":"The purpose of this study is to obtain empirical evidence of the influence of audit fees, and audit engagement period both simultaneously and partially on audit quality at public accounting firms in Bandung. The population in this study is the Public Accountant Office in the city of Bandung which is registered at the IAPI Directorate. The technique of determining the sample using census techniques. The number of samples selected in the study was 60 respondents. The analysis technique uses multiple analysis. The results showed that partially Audit Fee had a positive and significant effect on audit quality. While the engagement period does not affect the audit quality. While simultaneously shows that the Audit Fee, and the Engagement Period, significantly influence the Audit Quality Survey at the Bandung Public Accountant Office.","author":[{"dropping-particle":"","family":"Sabirin","given":"","non-dropping-particle":"","parse-names":false,"suffix":""},{"dropping-particle":"","family":"Prasetyo","given":"Afif","non-dropping-particle":"","parse-names":false,"suffix":""}],"container-title":"Jurnal Audit dan Akuntansi Fakultas Ekonomi Universitas Tanjungpura","id":"ITEM-1","issue":"2","issued":{"date-parts":[["2019"]]},"page":"77-102","title":"Pengaruh Fee Audit, Dan Masa Perikatan Audit Terhadap Kualitas Audit (Survei Pada Kantor Akuntan Publik Kota Bandung)","type":"article-journal","volume":"8"},"uris":["http://www.mendeley.com/documents/?uuid=c3523746-230b-4fed-9160-acd7be68dd24"]}],"mendeley":{"formattedCitation":"(Sabirin &amp; Prasetyo, 2019)","manualFormatting":"Sabirin &amp; Prasetyo (2019)","plainTextFormattedCitation":"(Sabirin &amp; Prasetyo, 2019)","previouslyFormattedCitation":"(Sabirin &amp; Prasetyo, 2019)"},"properties":{"noteIndex":0},"schema":"https://github.com/citation-style-language/schema/raw/master/csl-citation.json"}</w:instrText>
            </w:r>
            <w:r w:rsidRPr="002F5B48">
              <w:rPr>
                <w:rFonts w:ascii="Times New Roman" w:hAnsi="Times New Roman" w:cs="Times New Roman"/>
                <w:color w:val="000000" w:themeColor="text1"/>
                <w:sz w:val="20"/>
                <w:szCs w:val="20"/>
              </w:rPr>
              <w:fldChar w:fldCharType="separate"/>
            </w:r>
            <w:r w:rsidRPr="002F5B48">
              <w:rPr>
                <w:rFonts w:ascii="Times New Roman" w:hAnsi="Times New Roman" w:cs="Times New Roman"/>
                <w:noProof/>
                <w:color w:val="000000" w:themeColor="text1"/>
                <w:sz w:val="20"/>
                <w:szCs w:val="20"/>
              </w:rPr>
              <w:t>Sabirin &amp; Prasetyo (2019)</w:t>
            </w:r>
            <w:r w:rsidRPr="002F5B48">
              <w:rPr>
                <w:rFonts w:ascii="Times New Roman" w:hAnsi="Times New Roman" w:cs="Times New Roman"/>
                <w:color w:val="000000" w:themeColor="text1"/>
                <w:sz w:val="20"/>
                <w:szCs w:val="20"/>
              </w:rPr>
              <w:fldChar w:fldCharType="end"/>
            </w:r>
          </w:p>
        </w:tc>
        <w:tc>
          <w:tcPr>
            <w:tcW w:w="2109" w:type="dxa"/>
          </w:tcPr>
          <w:p w14:paraId="0ED2C59C" w14:textId="0110FA0C" w:rsidR="008744B3" w:rsidRPr="002F5B48" w:rsidRDefault="00631711" w:rsidP="002F5B48">
            <w:pPr>
              <w:pStyle w:val="ListParagraph"/>
              <w:ind w:left="0"/>
              <w:rPr>
                <w:rFonts w:ascii="Times New Roman" w:hAnsi="Times New Roman" w:cs="Times New Roman"/>
                <w:color w:val="000000" w:themeColor="text1"/>
                <w:sz w:val="20"/>
                <w:szCs w:val="20"/>
              </w:rPr>
            </w:pPr>
            <w:r>
              <w:rPr>
                <w:rFonts w:ascii="Times New Roman" w:hAnsi="Times New Roman" w:cs="Times New Roman"/>
                <w:b/>
                <w:bCs/>
                <w:noProof/>
                <w:color w:val="000000" w:themeColor="text1"/>
              </w:rPr>
              <mc:AlternateContent>
                <mc:Choice Requires="wps">
                  <w:drawing>
                    <wp:anchor distT="0" distB="0" distL="114300" distR="114300" simplePos="0" relativeHeight="251748352" behindDoc="0" locked="0" layoutInCell="1" allowOverlap="1" wp14:anchorId="29D815F9" wp14:editId="524B5125">
                      <wp:simplePos x="0" y="0"/>
                      <wp:positionH relativeFrom="column">
                        <wp:posOffset>-1303655</wp:posOffset>
                      </wp:positionH>
                      <wp:positionV relativeFrom="paragraph">
                        <wp:posOffset>885281</wp:posOffset>
                      </wp:positionV>
                      <wp:extent cx="2175933" cy="254000"/>
                      <wp:effectExtent l="0" t="0" r="0" b="0"/>
                      <wp:wrapNone/>
                      <wp:docPr id="1971599960" name="Text Box 79"/>
                      <wp:cNvGraphicFramePr/>
                      <a:graphic xmlns:a="http://schemas.openxmlformats.org/drawingml/2006/main">
                        <a:graphicData uri="http://schemas.microsoft.com/office/word/2010/wordprocessingShape">
                          <wps:wsp>
                            <wps:cNvSpPr txBox="1"/>
                            <wps:spPr>
                              <a:xfrm>
                                <a:off x="0" y="0"/>
                                <a:ext cx="2175933" cy="254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935F11E" w14:textId="6C9E8A10" w:rsidR="00052D91" w:rsidRPr="00052D91" w:rsidRDefault="00052D91" w:rsidP="00052D91">
                                  <w:pPr>
                                    <w:jc w:val="center"/>
                                    <w:rPr>
                                      <w:rFonts w:ascii="Times New Roman" w:hAnsi="Times New Roman" w:cs="Times New Roman"/>
                                      <w:i/>
                                      <w:iCs/>
                                    </w:rPr>
                                  </w:pPr>
                                  <w:r w:rsidRPr="00052D91">
                                    <w:rPr>
                                      <w:rFonts w:ascii="Times New Roman" w:hAnsi="Times New Roman" w:cs="Times New Roman"/>
                                      <w:i/>
                                      <w:iCs/>
                                    </w:rPr>
                                    <w:t>Disambung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D815F9" id="_x0000_t202" coordsize="21600,21600" o:spt="202" path="m,l,21600r21600,l21600,xe">
                      <v:stroke joinstyle="miter"/>
                      <v:path gradientshapeok="t" o:connecttype="rect"/>
                    </v:shapetype>
                    <v:shape id="Text Box 79" o:spid="_x0000_s1026" type="#_x0000_t202" style="position:absolute;margin-left:-102.65pt;margin-top:69.7pt;width:171.35pt;height:20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" filled="f" stroked="f">
                      <v:textbox>
                        <w:txbxContent>
                          <w:p w14:paraId="7935F11E" w14:textId="6C9E8A10" w:rsidR="00052D91" w:rsidRPr="00052D91" w:rsidRDefault="00052D91" w:rsidP="00052D91">
                            <w:pPr>
                              <w:jc w:val="center"/>
                              <w:rPr>
                                <w:rFonts w:ascii="Times New Roman" w:hAnsi="Times New Roman" w:cs="Times New Roman"/>
                                <w:i/>
                                <w:iCs/>
                              </w:rPr>
                            </w:pPr>
                            <w:r w:rsidRPr="00052D91">
                              <w:rPr>
                                <w:rFonts w:ascii="Times New Roman" w:hAnsi="Times New Roman" w:cs="Times New Roman"/>
                                <w:i/>
                                <w:iCs/>
                              </w:rPr>
                              <w:t>Disambung ke halaman berikutnya</w:t>
                            </w:r>
                          </w:p>
                        </w:txbxContent>
                      </v:textbox>
                    </v:shape>
                  </w:pict>
                </mc:Fallback>
              </mc:AlternateContent>
            </w:r>
            <w:r w:rsidR="009E229C" w:rsidRPr="002F5B48">
              <w:rPr>
                <w:rFonts w:ascii="Times New Roman" w:hAnsi="Times New Roman" w:cs="Times New Roman"/>
                <w:color w:val="000000" w:themeColor="text1"/>
                <w:sz w:val="20"/>
                <w:szCs w:val="20"/>
              </w:rPr>
              <w:t xml:space="preserve">Penelitian dilakukan dengan menggunakan metode kuantitatif, data sekunder laporan keuangan perusahaan manufaktur di Bursa </w:t>
            </w:r>
            <w:r w:rsidR="009E229C" w:rsidRPr="002F5B48">
              <w:rPr>
                <w:rFonts w:ascii="Times New Roman" w:hAnsi="Times New Roman" w:cs="Times New Roman"/>
                <w:color w:val="000000" w:themeColor="text1"/>
                <w:sz w:val="20"/>
                <w:szCs w:val="20"/>
              </w:rPr>
              <w:lastRenderedPageBreak/>
              <w:t>Efek Indonesia tahun 2016-2019, teknik purposive sampling, dan menggunakan analisis linear berganda</w:t>
            </w:r>
          </w:p>
        </w:tc>
        <w:tc>
          <w:tcPr>
            <w:tcW w:w="1933" w:type="dxa"/>
          </w:tcPr>
          <w:p w14:paraId="46F3A081" w14:textId="703A66C6" w:rsidR="008744B3" w:rsidRPr="002F5B48" w:rsidRDefault="009E229C" w:rsidP="002F5B48">
            <w:pPr>
              <w:pStyle w:val="ListParagraph"/>
              <w:ind w:left="0"/>
              <w:rPr>
                <w:rFonts w:ascii="Times New Roman" w:hAnsi="Times New Roman" w:cs="Times New Roman"/>
                <w:color w:val="000000" w:themeColor="text1"/>
                <w:sz w:val="20"/>
                <w:szCs w:val="20"/>
              </w:rPr>
            </w:pPr>
            <w:r w:rsidRPr="002F5B48">
              <w:rPr>
                <w:rFonts w:ascii="Times New Roman" w:hAnsi="Times New Roman" w:cs="Times New Roman"/>
                <w:color w:val="000000" w:themeColor="text1"/>
                <w:sz w:val="20"/>
                <w:szCs w:val="20"/>
              </w:rPr>
              <w:lastRenderedPageBreak/>
              <w:t xml:space="preserve">Audit </w:t>
            </w:r>
            <w:r w:rsidR="009A4C04" w:rsidRPr="009A4C04">
              <w:rPr>
                <w:rFonts w:ascii="Times New Roman" w:hAnsi="Times New Roman" w:cs="Times New Roman"/>
                <w:i/>
                <w:iCs/>
                <w:color w:val="000000" w:themeColor="text1"/>
                <w:sz w:val="20"/>
                <w:szCs w:val="20"/>
              </w:rPr>
              <w:t>fee</w:t>
            </w:r>
            <w:r w:rsidRPr="002F5B48">
              <w:rPr>
                <w:rFonts w:ascii="Times New Roman" w:hAnsi="Times New Roman" w:cs="Times New Roman"/>
                <w:color w:val="000000" w:themeColor="text1"/>
                <w:sz w:val="20"/>
                <w:szCs w:val="20"/>
              </w:rPr>
              <w:t xml:space="preserve"> berpengaruh positif signifikan terhadap kualitas audit, audit tenure berpengaruh negatif signifikan </w:t>
            </w:r>
            <w:r w:rsidRPr="002F5B48">
              <w:rPr>
                <w:rFonts w:ascii="Times New Roman" w:hAnsi="Times New Roman" w:cs="Times New Roman"/>
                <w:color w:val="000000" w:themeColor="text1"/>
                <w:sz w:val="20"/>
                <w:szCs w:val="20"/>
              </w:rPr>
              <w:lastRenderedPageBreak/>
              <w:t>terhadap kualitas audit, dan rotasi auditor tidak berpengaruh signifikan terhadap kualitas audit</w:t>
            </w:r>
          </w:p>
        </w:tc>
        <w:tc>
          <w:tcPr>
            <w:tcW w:w="1792" w:type="dxa"/>
          </w:tcPr>
          <w:p w14:paraId="0B613C80" w14:textId="590A1970" w:rsidR="008744B3" w:rsidRPr="002F5B48" w:rsidRDefault="009E229C" w:rsidP="002F5B48">
            <w:pPr>
              <w:pStyle w:val="ListParagraph"/>
              <w:ind w:left="0"/>
              <w:rPr>
                <w:rFonts w:ascii="Times New Roman" w:hAnsi="Times New Roman" w:cs="Times New Roman"/>
                <w:color w:val="000000" w:themeColor="text1"/>
                <w:sz w:val="20"/>
                <w:szCs w:val="20"/>
              </w:rPr>
            </w:pPr>
            <w:r w:rsidRPr="002F5B48">
              <w:rPr>
                <w:rFonts w:ascii="Times New Roman" w:hAnsi="Times New Roman" w:cs="Times New Roman"/>
                <w:color w:val="000000" w:themeColor="text1"/>
                <w:sz w:val="20"/>
                <w:szCs w:val="20"/>
              </w:rPr>
              <w:lastRenderedPageBreak/>
              <w:t xml:space="preserve">Penelitian ini memiliki perbedaan karena menggunakan data sekunder dari perusahaan </w:t>
            </w:r>
            <w:r w:rsidRPr="002F5B48">
              <w:rPr>
                <w:rFonts w:ascii="Times New Roman" w:hAnsi="Times New Roman" w:cs="Times New Roman"/>
                <w:color w:val="000000" w:themeColor="text1"/>
                <w:sz w:val="20"/>
                <w:szCs w:val="20"/>
              </w:rPr>
              <w:lastRenderedPageBreak/>
              <w:t>manufaktur, menambahkan variabel audit tenure dan rotasi auditor, dan menggunakan pendekatan kuantitatif</w:t>
            </w:r>
          </w:p>
        </w:tc>
      </w:tr>
      <w:tr w:rsidR="00A25C95" w:rsidRPr="00A25C95" w14:paraId="28D825DD" w14:textId="77777777" w:rsidTr="008744B3">
        <w:tc>
          <w:tcPr>
            <w:tcW w:w="534" w:type="dxa"/>
          </w:tcPr>
          <w:p w14:paraId="1D5263CD" w14:textId="03555270" w:rsidR="0096149B" w:rsidRPr="002F5B48" w:rsidRDefault="00631711" w:rsidP="002F5B48">
            <w:pPr>
              <w:pStyle w:val="ListParagraph"/>
              <w:ind w:left="0"/>
              <w:jc w:val="center"/>
              <w:rPr>
                <w:rFonts w:ascii="Times New Roman" w:hAnsi="Times New Roman" w:cs="Times New Roman"/>
                <w:color w:val="000000" w:themeColor="text1"/>
                <w:sz w:val="20"/>
                <w:szCs w:val="20"/>
              </w:rPr>
            </w:pPr>
            <w:r>
              <w:rPr>
                <w:rFonts w:ascii="Times New Roman" w:hAnsi="Times New Roman" w:cs="Times New Roman"/>
                <w:b/>
                <w:bCs/>
                <w:noProof/>
                <w:color w:val="000000" w:themeColor="text1"/>
              </w:rPr>
              <w:lastRenderedPageBreak/>
              <mc:AlternateContent>
                <mc:Choice Requires="wps">
                  <w:drawing>
                    <wp:anchor distT="0" distB="0" distL="114300" distR="114300" simplePos="0" relativeHeight="251756544" behindDoc="0" locked="0" layoutInCell="1" allowOverlap="1" wp14:anchorId="6E219510" wp14:editId="7893F9EF">
                      <wp:simplePos x="0" y="0"/>
                      <wp:positionH relativeFrom="column">
                        <wp:posOffset>-501015</wp:posOffset>
                      </wp:positionH>
                      <wp:positionV relativeFrom="paragraph">
                        <wp:posOffset>-1541417</wp:posOffset>
                      </wp:positionV>
                      <wp:extent cx="2175933" cy="254000"/>
                      <wp:effectExtent l="0" t="0" r="0" b="0"/>
                      <wp:wrapNone/>
                      <wp:docPr id="172559739" name="Text Box 79"/>
                      <wp:cNvGraphicFramePr/>
                      <a:graphic xmlns:a="http://schemas.openxmlformats.org/drawingml/2006/main">
                        <a:graphicData uri="http://schemas.microsoft.com/office/word/2010/wordprocessingShape">
                          <wps:wsp>
                            <wps:cNvSpPr txBox="1"/>
                            <wps:spPr>
                              <a:xfrm>
                                <a:off x="0" y="0"/>
                                <a:ext cx="2175933" cy="254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BB6AAE8" w14:textId="612F1E66" w:rsidR="00052D91" w:rsidRPr="00052D91" w:rsidRDefault="00052D91" w:rsidP="00052D91">
                                  <w:pPr>
                                    <w:jc w:val="center"/>
                                    <w:rPr>
                                      <w:rFonts w:ascii="Times New Roman" w:hAnsi="Times New Roman" w:cs="Times New Roman"/>
                                      <w:b/>
                                      <w:bCs/>
                                    </w:rPr>
                                  </w:pPr>
                                  <w:r>
                                    <w:rPr>
                                      <w:rFonts w:ascii="Times New Roman" w:hAnsi="Times New Roman" w:cs="Times New Roman"/>
                                      <w:b/>
                                      <w:bCs/>
                                    </w:rPr>
                                    <w:t>Tabel 2.3 Sambungan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19510" id="_x0000_s1027" type="#_x0000_t202" style="position:absolute;left:0;text-align:left;margin-left:-39.45pt;margin-top:-121.35pt;width:171.35pt;height:20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" filled="f" stroked="f">
                      <v:textbox>
                        <w:txbxContent>
                          <w:p w14:paraId="0BB6AAE8" w14:textId="612F1E66" w:rsidR="00052D91" w:rsidRPr="00052D91" w:rsidRDefault="00052D91" w:rsidP="00052D91">
                            <w:pPr>
                              <w:jc w:val="center"/>
                              <w:rPr>
                                <w:rFonts w:ascii="Times New Roman" w:hAnsi="Times New Roman" w:cs="Times New Roman"/>
                                <w:b/>
                                <w:bCs/>
                              </w:rPr>
                            </w:pPr>
                            <w:r>
                              <w:rPr>
                                <w:rFonts w:ascii="Times New Roman" w:hAnsi="Times New Roman" w:cs="Times New Roman"/>
                                <w:b/>
                                <w:bCs/>
                              </w:rPr>
                              <w:t>Tabel 2.3 Sambungan</w:t>
                            </w:r>
                          </w:p>
                        </w:txbxContent>
                      </v:textbox>
                    </v:shape>
                  </w:pict>
                </mc:Fallback>
              </mc:AlternateContent>
            </w:r>
            <w:r w:rsidR="008744B3" w:rsidRPr="002F5B48">
              <w:rPr>
                <w:rFonts w:ascii="Times New Roman" w:hAnsi="Times New Roman" w:cs="Times New Roman"/>
                <w:color w:val="000000" w:themeColor="text1"/>
                <w:sz w:val="20"/>
                <w:szCs w:val="20"/>
              </w:rPr>
              <w:t>3</w:t>
            </w:r>
          </w:p>
        </w:tc>
        <w:tc>
          <w:tcPr>
            <w:tcW w:w="1417" w:type="dxa"/>
          </w:tcPr>
          <w:p w14:paraId="7CCB6F15" w14:textId="2C195206" w:rsidR="0096149B" w:rsidRPr="002F5B48" w:rsidRDefault="00F07835" w:rsidP="002F5B48">
            <w:pPr>
              <w:pStyle w:val="ListParagraph"/>
              <w:ind w:left="0"/>
              <w:jc w:val="center"/>
              <w:rPr>
                <w:rFonts w:ascii="Times New Roman" w:hAnsi="Times New Roman" w:cs="Times New Roman"/>
                <w:color w:val="000000" w:themeColor="text1"/>
                <w:sz w:val="20"/>
                <w:szCs w:val="20"/>
              </w:rPr>
            </w:pPr>
            <w:r w:rsidRPr="002F5B48">
              <w:rPr>
                <w:rFonts w:ascii="Times New Roman" w:hAnsi="Times New Roman" w:cs="Times New Roman"/>
                <w:color w:val="000000" w:themeColor="text1"/>
                <w:sz w:val="20"/>
                <w:szCs w:val="20"/>
              </w:rPr>
              <w:fldChar w:fldCharType="begin" w:fldLock="1"/>
            </w:r>
            <w:r w:rsidR="000F237E" w:rsidRPr="002F5B48">
              <w:rPr>
                <w:rFonts w:ascii="Times New Roman" w:hAnsi="Times New Roman" w:cs="Times New Roman"/>
                <w:color w:val="000000" w:themeColor="text1"/>
                <w:sz w:val="20"/>
                <w:szCs w:val="20"/>
              </w:rPr>
              <w:instrText>ADDIN CSL_CITATION {"citationItems":[{"id":"ITEM-1","itemData":{"DOI":"10.31942/akses.v16i2.5557","ISSN":"1907-4433","abstract":"Munculnya skandal akuntansi baru baru ini menimbulkan pertanyaan yang besar terhadap kualitas audit di Indonesia. Tidak bisa dipungkiri kualitas audit berkaitan dengan besar kecilnya fee audit. Tujuan penelitian ini adalah untuk melihat dan meneropong fenomena terhadap kualitas audit pada kantor akuntan publik yang ada di semarang. Penelitian ini menggunakan paradigma interpretatif dengan pendekatan fenomenologi. Hasil penelitian ini menunjukan besarnya fee audit mempengaruhi luasnya pemeriksaan bukti, penyusunan kertas kerja sesuai standar audit yang berimplikasi kualitas audit.Kata Kunci: Kualitas Audit, Fee Audit, Fenomenologi AbstractThe emergence of a recent accounting scandal has raised big questions about audit quality in Indonesia. It cannot be denied that audit quality is related to the size of the audit fee. The purpose of this study was to see and observe the phenomenon of audit quality in public accounting firms in Semarang. This study uses an interpretive paradigm with a phenomenological approach. The results of this study indicate that the amount of audit fees affects the extent of examination of evidence, the preparation of working papers according to audit standards has implications for audit quality.Keywords: Audit Quality, Audit Fee, Phenomenology","author":[{"dropping-particle":"","family":"Yulianto","given":"Ahmad Rudi","non-dropping-particle":"","parse-names":false,"suffix":""},{"dropping-particle":"","family":"Sulistyowati","given":"Sri","non-dropping-particle":"","parse-names":false,"suffix":""}],"container-title":"Jurnal Ekonomi dan Bisnis","id":"ITEM-1","issue":"2","issued":{"date-parts":[["2021"]]},"page":"153-161","title":"Meneropong Fee Audit dan Kualitas Audit","type":"article-journal","volume":"16"},"uris":["http://www.mendeley.com/documents/?uuid=07e7493e-1df9-4be4-82f0-22fb8f3c6a90"]}],"mendeley":{"formattedCitation":"(Yulianto &amp; Sulistyowati, 2021)","manualFormatting":"Yulianto &amp; Sulistyowati (2021)","plainTextFormattedCitation":"(Yulianto &amp; Sulistyowati, 2021)","previouslyFormattedCitation":"(Yulianto &amp; Sulistyowati, 2021)"},"properties":{"noteIndex":0},"schema":"https://github.com/citation-style-language/schema/raw/master/csl-citation.json"}</w:instrText>
            </w:r>
            <w:r w:rsidRPr="002F5B48">
              <w:rPr>
                <w:rFonts w:ascii="Times New Roman" w:hAnsi="Times New Roman" w:cs="Times New Roman"/>
                <w:color w:val="000000" w:themeColor="text1"/>
                <w:sz w:val="20"/>
                <w:szCs w:val="20"/>
              </w:rPr>
              <w:fldChar w:fldCharType="separate"/>
            </w:r>
            <w:r w:rsidRPr="002F5B48">
              <w:rPr>
                <w:rFonts w:ascii="Times New Roman" w:hAnsi="Times New Roman" w:cs="Times New Roman"/>
                <w:noProof/>
                <w:color w:val="000000" w:themeColor="text1"/>
                <w:sz w:val="20"/>
                <w:szCs w:val="20"/>
              </w:rPr>
              <w:t>Yulianto &amp; Sulistyowati (2021)</w:t>
            </w:r>
            <w:r w:rsidRPr="002F5B48">
              <w:rPr>
                <w:rFonts w:ascii="Times New Roman" w:hAnsi="Times New Roman" w:cs="Times New Roman"/>
                <w:color w:val="000000" w:themeColor="text1"/>
                <w:sz w:val="20"/>
                <w:szCs w:val="20"/>
              </w:rPr>
              <w:fldChar w:fldCharType="end"/>
            </w:r>
          </w:p>
        </w:tc>
        <w:tc>
          <w:tcPr>
            <w:tcW w:w="2109" w:type="dxa"/>
          </w:tcPr>
          <w:p w14:paraId="23718100" w14:textId="22934F80" w:rsidR="0096149B" w:rsidRPr="002F5B48" w:rsidRDefault="00F07835" w:rsidP="002F5B48">
            <w:pPr>
              <w:pStyle w:val="ListParagraph"/>
              <w:ind w:left="0"/>
              <w:rPr>
                <w:rFonts w:ascii="Times New Roman" w:hAnsi="Times New Roman" w:cs="Times New Roman"/>
                <w:color w:val="000000" w:themeColor="text1"/>
                <w:sz w:val="20"/>
                <w:szCs w:val="20"/>
              </w:rPr>
            </w:pPr>
            <w:r w:rsidRPr="002F5B48">
              <w:rPr>
                <w:rFonts w:ascii="Times New Roman" w:hAnsi="Times New Roman" w:cs="Times New Roman"/>
                <w:color w:val="000000" w:themeColor="text1"/>
                <w:sz w:val="20"/>
                <w:szCs w:val="20"/>
              </w:rPr>
              <w:t xml:space="preserve">Penelitian dilakukan dengan menggunakan </w:t>
            </w:r>
            <w:r w:rsidR="00F348EA" w:rsidRPr="002F5B48">
              <w:rPr>
                <w:rFonts w:ascii="Times New Roman" w:hAnsi="Times New Roman" w:cs="Times New Roman"/>
                <w:color w:val="000000" w:themeColor="text1"/>
                <w:sz w:val="20"/>
                <w:szCs w:val="20"/>
              </w:rPr>
              <w:t>metode</w:t>
            </w:r>
            <w:r w:rsidRPr="002F5B48">
              <w:rPr>
                <w:rFonts w:ascii="Times New Roman" w:hAnsi="Times New Roman" w:cs="Times New Roman"/>
                <w:color w:val="000000" w:themeColor="text1"/>
                <w:sz w:val="20"/>
                <w:szCs w:val="20"/>
              </w:rPr>
              <w:t xml:space="preserve"> kualitatif</w:t>
            </w:r>
            <w:r w:rsidR="00F348EA" w:rsidRPr="002F5B48">
              <w:rPr>
                <w:rFonts w:ascii="Times New Roman" w:hAnsi="Times New Roman" w:cs="Times New Roman"/>
                <w:color w:val="000000" w:themeColor="text1"/>
                <w:sz w:val="20"/>
                <w:szCs w:val="20"/>
              </w:rPr>
              <w:t xml:space="preserve"> pendekatan</w:t>
            </w:r>
            <w:r w:rsidRPr="002F5B48">
              <w:rPr>
                <w:rFonts w:ascii="Times New Roman" w:hAnsi="Times New Roman" w:cs="Times New Roman"/>
                <w:color w:val="000000" w:themeColor="text1"/>
                <w:sz w:val="20"/>
                <w:szCs w:val="20"/>
              </w:rPr>
              <w:t xml:space="preserve"> fenomenologi</w:t>
            </w:r>
            <w:r w:rsidR="00F348EA" w:rsidRPr="002F5B48">
              <w:rPr>
                <w:rFonts w:ascii="Times New Roman" w:hAnsi="Times New Roman" w:cs="Times New Roman"/>
                <w:color w:val="000000" w:themeColor="text1"/>
                <w:sz w:val="20"/>
                <w:szCs w:val="20"/>
              </w:rPr>
              <w:t xml:space="preserve"> dengan paradigma interpretatif. Penelitian dilakukan di KAP Semarang melalui observasi dan wawancara untuk menggali makna</w:t>
            </w:r>
            <w:r w:rsidR="008E76E6" w:rsidRPr="002F5B48">
              <w:rPr>
                <w:rFonts w:ascii="Times New Roman" w:hAnsi="Times New Roman" w:cs="Times New Roman"/>
                <w:color w:val="000000" w:themeColor="text1"/>
                <w:sz w:val="20"/>
                <w:szCs w:val="20"/>
              </w:rPr>
              <w:t xml:space="preserve"> hubungan antara </w:t>
            </w:r>
            <w:r w:rsidR="009A4C04" w:rsidRPr="009A4C04">
              <w:rPr>
                <w:rFonts w:ascii="Times New Roman" w:hAnsi="Times New Roman" w:cs="Times New Roman"/>
                <w:i/>
                <w:iCs/>
                <w:color w:val="000000" w:themeColor="text1"/>
                <w:sz w:val="20"/>
                <w:szCs w:val="20"/>
              </w:rPr>
              <w:t>fee</w:t>
            </w:r>
            <w:r w:rsidR="008E76E6" w:rsidRPr="002F5B48">
              <w:rPr>
                <w:rFonts w:ascii="Times New Roman" w:hAnsi="Times New Roman" w:cs="Times New Roman"/>
                <w:color w:val="000000" w:themeColor="text1"/>
                <w:sz w:val="20"/>
                <w:szCs w:val="20"/>
              </w:rPr>
              <w:t xml:space="preserve"> audit dan kualitas audit</w:t>
            </w:r>
          </w:p>
        </w:tc>
        <w:tc>
          <w:tcPr>
            <w:tcW w:w="1933" w:type="dxa"/>
          </w:tcPr>
          <w:p w14:paraId="546EA6F4" w14:textId="7CABE1E1" w:rsidR="0096149B" w:rsidRPr="002F5B48" w:rsidRDefault="009A4C04" w:rsidP="002F5B48">
            <w:pPr>
              <w:pStyle w:val="ListParagraph"/>
              <w:ind w:left="0"/>
              <w:rPr>
                <w:rFonts w:ascii="Times New Roman" w:hAnsi="Times New Roman" w:cs="Times New Roman"/>
                <w:color w:val="000000" w:themeColor="text1"/>
                <w:sz w:val="20"/>
                <w:szCs w:val="20"/>
              </w:rPr>
            </w:pPr>
            <w:r w:rsidRPr="009A4C04">
              <w:rPr>
                <w:rFonts w:ascii="Times New Roman" w:hAnsi="Times New Roman" w:cs="Times New Roman"/>
                <w:i/>
                <w:iCs/>
                <w:color w:val="000000" w:themeColor="text1"/>
                <w:sz w:val="20"/>
                <w:szCs w:val="20"/>
              </w:rPr>
              <w:t>Fee</w:t>
            </w:r>
            <w:r w:rsidR="008E76E6" w:rsidRPr="002F5B48">
              <w:rPr>
                <w:rFonts w:ascii="Times New Roman" w:hAnsi="Times New Roman" w:cs="Times New Roman"/>
                <w:color w:val="000000" w:themeColor="text1"/>
                <w:sz w:val="20"/>
                <w:szCs w:val="20"/>
              </w:rPr>
              <w:t xml:space="preserve"> audit mempengaruhi luasnya pemeriksaan bukti, penyusunan kertas kerja, dan kualitas audit. Ditemukan bahwa </w:t>
            </w:r>
            <w:r w:rsidRPr="009A4C04">
              <w:rPr>
                <w:rFonts w:ascii="Times New Roman" w:hAnsi="Times New Roman" w:cs="Times New Roman"/>
                <w:i/>
                <w:iCs/>
                <w:color w:val="000000" w:themeColor="text1"/>
                <w:sz w:val="20"/>
                <w:szCs w:val="20"/>
              </w:rPr>
              <w:t>fee</w:t>
            </w:r>
            <w:r w:rsidR="008E76E6" w:rsidRPr="002F5B48">
              <w:rPr>
                <w:rFonts w:ascii="Times New Roman" w:hAnsi="Times New Roman" w:cs="Times New Roman"/>
                <w:color w:val="000000" w:themeColor="text1"/>
                <w:sz w:val="20"/>
                <w:szCs w:val="20"/>
              </w:rPr>
              <w:t xml:space="preserve"> audit yang besar cenderung meningkatkan kualitas audit, namun dapat menimbulkan dilema etis bagi auditor</w:t>
            </w:r>
          </w:p>
        </w:tc>
        <w:tc>
          <w:tcPr>
            <w:tcW w:w="1792" w:type="dxa"/>
          </w:tcPr>
          <w:p w14:paraId="3407C332" w14:textId="35331432" w:rsidR="0096149B" w:rsidRPr="002F5B48" w:rsidRDefault="00F07835" w:rsidP="002F5B48">
            <w:pPr>
              <w:pStyle w:val="ListParagraph"/>
              <w:ind w:left="0"/>
              <w:rPr>
                <w:rFonts w:ascii="Times New Roman" w:hAnsi="Times New Roman" w:cs="Times New Roman"/>
                <w:color w:val="000000" w:themeColor="text1"/>
                <w:sz w:val="20"/>
                <w:szCs w:val="20"/>
              </w:rPr>
            </w:pPr>
            <w:r w:rsidRPr="002F5B48">
              <w:rPr>
                <w:rFonts w:ascii="Times New Roman" w:hAnsi="Times New Roman" w:cs="Times New Roman"/>
                <w:color w:val="000000" w:themeColor="text1"/>
                <w:sz w:val="20"/>
                <w:szCs w:val="20"/>
              </w:rPr>
              <w:t>Penelitian ini memiliki perbedaan karena</w:t>
            </w:r>
            <w:r w:rsidR="003A1C6D" w:rsidRPr="002F5B48">
              <w:rPr>
                <w:rFonts w:ascii="Times New Roman" w:hAnsi="Times New Roman" w:cs="Times New Roman"/>
                <w:color w:val="000000" w:themeColor="text1"/>
                <w:sz w:val="20"/>
                <w:szCs w:val="20"/>
              </w:rPr>
              <w:t xml:space="preserve"> fokus pada persepsi auditor tentang </w:t>
            </w:r>
            <w:r w:rsidR="009901DA" w:rsidRPr="002F5B48">
              <w:rPr>
                <w:rFonts w:ascii="Times New Roman" w:hAnsi="Times New Roman" w:cs="Times New Roman"/>
                <w:color w:val="000000" w:themeColor="text1"/>
                <w:sz w:val="20"/>
                <w:szCs w:val="20"/>
              </w:rPr>
              <w:t>prosedur audit dan kertas kerja</w:t>
            </w:r>
          </w:p>
        </w:tc>
      </w:tr>
      <w:tr w:rsidR="00A25C95" w:rsidRPr="00A25C95" w14:paraId="426160CA" w14:textId="77777777" w:rsidTr="008744B3">
        <w:tc>
          <w:tcPr>
            <w:tcW w:w="534" w:type="dxa"/>
          </w:tcPr>
          <w:p w14:paraId="5EC1DC7F" w14:textId="416E79A1" w:rsidR="0096149B" w:rsidRPr="002F5B48" w:rsidRDefault="008744B3" w:rsidP="002F5B48">
            <w:pPr>
              <w:pStyle w:val="ListParagraph"/>
              <w:ind w:left="0"/>
              <w:jc w:val="center"/>
              <w:rPr>
                <w:rFonts w:ascii="Times New Roman" w:hAnsi="Times New Roman" w:cs="Times New Roman"/>
                <w:color w:val="000000" w:themeColor="text1"/>
                <w:sz w:val="20"/>
                <w:szCs w:val="20"/>
              </w:rPr>
            </w:pPr>
            <w:r w:rsidRPr="002F5B48">
              <w:rPr>
                <w:rFonts w:ascii="Times New Roman" w:hAnsi="Times New Roman" w:cs="Times New Roman"/>
                <w:color w:val="000000" w:themeColor="text1"/>
                <w:sz w:val="20"/>
                <w:szCs w:val="20"/>
              </w:rPr>
              <w:t>4</w:t>
            </w:r>
          </w:p>
        </w:tc>
        <w:tc>
          <w:tcPr>
            <w:tcW w:w="1417" w:type="dxa"/>
          </w:tcPr>
          <w:p w14:paraId="4E34EEDE" w14:textId="67F8CC14" w:rsidR="0096149B" w:rsidRPr="002F5B48" w:rsidRDefault="00F07835" w:rsidP="002F5B48">
            <w:pPr>
              <w:pStyle w:val="ListParagraph"/>
              <w:ind w:left="0"/>
              <w:jc w:val="center"/>
              <w:rPr>
                <w:rFonts w:ascii="Times New Roman" w:hAnsi="Times New Roman" w:cs="Times New Roman"/>
                <w:color w:val="000000" w:themeColor="text1"/>
                <w:sz w:val="20"/>
                <w:szCs w:val="20"/>
              </w:rPr>
            </w:pPr>
            <w:r w:rsidRPr="002F5B48">
              <w:rPr>
                <w:rFonts w:ascii="Times New Roman" w:hAnsi="Times New Roman" w:cs="Times New Roman"/>
                <w:color w:val="000000" w:themeColor="text1"/>
                <w:sz w:val="20"/>
                <w:szCs w:val="20"/>
              </w:rPr>
              <w:fldChar w:fldCharType="begin" w:fldLock="1"/>
            </w:r>
            <w:r w:rsidRPr="002F5B48">
              <w:rPr>
                <w:rFonts w:ascii="Times New Roman" w:hAnsi="Times New Roman" w:cs="Times New Roman"/>
                <w:color w:val="000000" w:themeColor="text1"/>
                <w:sz w:val="20"/>
                <w:szCs w:val="20"/>
              </w:rPr>
              <w:instrText>ADDIN CSL_CITATION {"citationItems":[{"id":"ITEM-1","itemData":{"abstract":"The profession of public accountant is a profession of public trust, so that in carrying out its duties, an auditor must have independence. This study aims to determine the effect of competition among public accounting firms, audit fees and audit tenure on auditor independence at public accounting firms in Bali province. The population in this study are auditors who work at 16 Public Accounting Firms in Bali Province who have been registered at the Indonesian Institute of Public Accountants (IAPI), while those who are used as research objects (samples) are 93 people. Sample using purposive sampling method. Data analysis using many test, such as: validity, reliability, multicollinearity, heteroscedasticity, multiple regression analysis, hypothesis testing and the coefficient of determination. The results showed that the competition variable between Public Accounting Firm and audit tenure had a negative and significant effect on the independence of auditors at the Public Accounting Firm in Bali Province, while the audit fee had a positive and significant effect on the independence of auditors at the Public Accounting Firm in Bali Province.","author":[{"dropping-particle":"","family":"Devi","given":"Kadek Krisna","non-dropping-particle":"","parse-names":false,"suffix":""}],"container-title":"Hita Akuntansi dan Keuangan","id":"ITEM-1","issued":{"date-parts":[["2021"]]},"page":"50-69","title":"PENGARUH PERSAINGAN ANTAR KANTOR AKUNTAN PUBLIK, AUDIT FEE, AUDIT TENURE PADA INDEPENDENSI AUDITOR (STUDI KASUS PADA KANTOR AKUNTAN PUBLIK DI PROVINSI BALI)","type":"article-journal"},"uris":["http://www.mendeley.com/documents/?uuid=ae5065da-cdba-48da-8d0f-832eebb3f15d"]}],"mendeley":{"formattedCitation":"(Devi, 2021)","manualFormatting":"Devi (2021)","plainTextFormattedCitation":"(Devi, 2021)","previouslyFormattedCitation":"(Devi, 2021)"},"properties":{"noteIndex":0},"schema":"https://github.com/citation-style-language/schema/raw/master/csl-citation.json"}</w:instrText>
            </w:r>
            <w:r w:rsidRPr="002F5B48">
              <w:rPr>
                <w:rFonts w:ascii="Times New Roman" w:hAnsi="Times New Roman" w:cs="Times New Roman"/>
                <w:color w:val="000000" w:themeColor="text1"/>
                <w:sz w:val="20"/>
                <w:szCs w:val="20"/>
              </w:rPr>
              <w:fldChar w:fldCharType="separate"/>
            </w:r>
            <w:r w:rsidRPr="002F5B48">
              <w:rPr>
                <w:rFonts w:ascii="Times New Roman" w:hAnsi="Times New Roman" w:cs="Times New Roman"/>
                <w:noProof/>
                <w:color w:val="000000" w:themeColor="text1"/>
                <w:sz w:val="20"/>
                <w:szCs w:val="20"/>
              </w:rPr>
              <w:t>Devi (2021)</w:t>
            </w:r>
            <w:r w:rsidRPr="002F5B48">
              <w:rPr>
                <w:rFonts w:ascii="Times New Roman" w:hAnsi="Times New Roman" w:cs="Times New Roman"/>
                <w:color w:val="000000" w:themeColor="text1"/>
                <w:sz w:val="20"/>
                <w:szCs w:val="20"/>
              </w:rPr>
              <w:fldChar w:fldCharType="end"/>
            </w:r>
          </w:p>
        </w:tc>
        <w:tc>
          <w:tcPr>
            <w:tcW w:w="2109" w:type="dxa"/>
          </w:tcPr>
          <w:p w14:paraId="5FBCA8B7" w14:textId="2E74EA4A" w:rsidR="0096149B" w:rsidRPr="002F5B48" w:rsidRDefault="00F07835" w:rsidP="002F5B48">
            <w:pPr>
              <w:pStyle w:val="ListParagraph"/>
              <w:ind w:left="0"/>
              <w:rPr>
                <w:rFonts w:ascii="Times New Roman" w:hAnsi="Times New Roman" w:cs="Times New Roman"/>
                <w:color w:val="000000" w:themeColor="text1"/>
                <w:sz w:val="20"/>
                <w:szCs w:val="20"/>
              </w:rPr>
            </w:pPr>
            <w:r w:rsidRPr="002F5B48">
              <w:rPr>
                <w:rFonts w:ascii="Times New Roman" w:hAnsi="Times New Roman" w:cs="Times New Roman"/>
                <w:color w:val="000000" w:themeColor="text1"/>
                <w:sz w:val="20"/>
                <w:szCs w:val="20"/>
              </w:rPr>
              <w:t xml:space="preserve">Penelitian dilakukan dengan menggunakan </w:t>
            </w:r>
            <w:r w:rsidR="00C85B70" w:rsidRPr="002F5B48">
              <w:rPr>
                <w:rFonts w:ascii="Times New Roman" w:hAnsi="Times New Roman" w:cs="Times New Roman"/>
                <w:color w:val="000000" w:themeColor="text1"/>
                <w:sz w:val="20"/>
                <w:szCs w:val="20"/>
              </w:rPr>
              <w:t xml:space="preserve">metode </w:t>
            </w:r>
            <w:r w:rsidRPr="002F5B48">
              <w:rPr>
                <w:rFonts w:ascii="Times New Roman" w:hAnsi="Times New Roman" w:cs="Times New Roman"/>
                <w:color w:val="000000" w:themeColor="text1"/>
                <w:sz w:val="20"/>
                <w:szCs w:val="20"/>
              </w:rPr>
              <w:t>kuantitatif</w:t>
            </w:r>
            <w:r w:rsidR="00C85B70" w:rsidRPr="002F5B48">
              <w:rPr>
                <w:rFonts w:ascii="Times New Roman" w:hAnsi="Times New Roman" w:cs="Times New Roman"/>
                <w:color w:val="000000" w:themeColor="text1"/>
                <w:sz w:val="20"/>
                <w:szCs w:val="20"/>
              </w:rPr>
              <w:t>, dengan responden 93 auditor dari 16 KAP di Bali. Sampel diambil dengan purposive sampling, analisis data dilakukan dengan regresi linear berganda setelah uji validitas, reliabilitas, multikolinearitas, dan hesteroskedastisitas</w:t>
            </w:r>
          </w:p>
        </w:tc>
        <w:tc>
          <w:tcPr>
            <w:tcW w:w="1933" w:type="dxa"/>
          </w:tcPr>
          <w:p w14:paraId="63A16E2A" w14:textId="13413DD5" w:rsidR="0096149B" w:rsidRPr="002F5B48" w:rsidRDefault="00C85B70" w:rsidP="002F5B48">
            <w:pPr>
              <w:pStyle w:val="ListParagraph"/>
              <w:ind w:left="0"/>
              <w:rPr>
                <w:rFonts w:ascii="Times New Roman" w:hAnsi="Times New Roman" w:cs="Times New Roman"/>
                <w:color w:val="000000" w:themeColor="text1"/>
                <w:sz w:val="20"/>
                <w:szCs w:val="20"/>
              </w:rPr>
            </w:pPr>
            <w:r w:rsidRPr="002F5B48">
              <w:rPr>
                <w:rFonts w:ascii="Times New Roman" w:hAnsi="Times New Roman" w:cs="Times New Roman"/>
                <w:color w:val="000000" w:themeColor="text1"/>
                <w:sz w:val="20"/>
                <w:szCs w:val="20"/>
              </w:rPr>
              <w:t xml:space="preserve">Persaingan antar KAP dan audit tenure berpengaruh negatif dan signifikan terhadap independensi auditor. Sedangkan </w:t>
            </w:r>
            <w:r w:rsidR="009A4C04" w:rsidRPr="009A4C04">
              <w:rPr>
                <w:rFonts w:ascii="Times New Roman" w:hAnsi="Times New Roman" w:cs="Times New Roman"/>
                <w:i/>
                <w:iCs/>
                <w:color w:val="000000" w:themeColor="text1"/>
                <w:sz w:val="20"/>
                <w:szCs w:val="20"/>
              </w:rPr>
              <w:t>fee</w:t>
            </w:r>
            <w:r w:rsidRPr="002F5B48">
              <w:rPr>
                <w:rFonts w:ascii="Times New Roman" w:hAnsi="Times New Roman" w:cs="Times New Roman"/>
                <w:color w:val="000000" w:themeColor="text1"/>
                <w:sz w:val="20"/>
                <w:szCs w:val="20"/>
              </w:rPr>
              <w:t xml:space="preserve"> audit berpengaruh positif dan signifikan terhadap independensi auditor</w:t>
            </w:r>
          </w:p>
        </w:tc>
        <w:tc>
          <w:tcPr>
            <w:tcW w:w="1792" w:type="dxa"/>
          </w:tcPr>
          <w:p w14:paraId="430C1A7F" w14:textId="05AB6C85" w:rsidR="0096149B" w:rsidRPr="002F5B48" w:rsidRDefault="00F07835" w:rsidP="002F5B48">
            <w:pPr>
              <w:pStyle w:val="ListParagraph"/>
              <w:ind w:left="0"/>
              <w:rPr>
                <w:rFonts w:ascii="Times New Roman" w:hAnsi="Times New Roman" w:cs="Times New Roman"/>
                <w:color w:val="000000" w:themeColor="text1"/>
                <w:sz w:val="20"/>
                <w:szCs w:val="20"/>
              </w:rPr>
            </w:pPr>
            <w:r w:rsidRPr="002F5B48">
              <w:rPr>
                <w:rFonts w:ascii="Times New Roman" w:hAnsi="Times New Roman" w:cs="Times New Roman"/>
                <w:color w:val="000000" w:themeColor="text1"/>
                <w:sz w:val="20"/>
                <w:szCs w:val="20"/>
              </w:rPr>
              <w:t>Penelitian ini memiliki perbedaan karena</w:t>
            </w:r>
            <w:r w:rsidR="00471318" w:rsidRPr="002F5B48">
              <w:rPr>
                <w:rFonts w:ascii="Times New Roman" w:hAnsi="Times New Roman" w:cs="Times New Roman"/>
                <w:color w:val="000000" w:themeColor="text1"/>
                <w:sz w:val="20"/>
                <w:szCs w:val="20"/>
              </w:rPr>
              <w:t xml:space="preserve"> variabel dependen penelitian ini adalah independensi auditor, lokasi penelitian di KAP Provinsi Bali, menambahkan variabel persaingan antar KAP dan audit tenure, menggunakan teori sikap dan perilaku etis sebagai landasan utama</w:t>
            </w:r>
          </w:p>
        </w:tc>
      </w:tr>
      <w:tr w:rsidR="00A25C95" w:rsidRPr="00A25C95" w14:paraId="5D3E6527" w14:textId="77777777" w:rsidTr="008744B3">
        <w:tc>
          <w:tcPr>
            <w:tcW w:w="534" w:type="dxa"/>
          </w:tcPr>
          <w:p w14:paraId="4EC02E5E" w14:textId="65081886" w:rsidR="0096149B" w:rsidRPr="002F5B48" w:rsidRDefault="008744B3" w:rsidP="002F5B48">
            <w:pPr>
              <w:pStyle w:val="ListParagraph"/>
              <w:ind w:left="0"/>
              <w:jc w:val="center"/>
              <w:rPr>
                <w:rFonts w:ascii="Times New Roman" w:hAnsi="Times New Roman" w:cs="Times New Roman"/>
                <w:color w:val="000000" w:themeColor="text1"/>
                <w:sz w:val="20"/>
                <w:szCs w:val="20"/>
              </w:rPr>
            </w:pPr>
            <w:r w:rsidRPr="002F5B48">
              <w:rPr>
                <w:rFonts w:ascii="Times New Roman" w:hAnsi="Times New Roman" w:cs="Times New Roman"/>
                <w:color w:val="000000" w:themeColor="text1"/>
                <w:sz w:val="20"/>
                <w:szCs w:val="20"/>
              </w:rPr>
              <w:t>5</w:t>
            </w:r>
          </w:p>
        </w:tc>
        <w:tc>
          <w:tcPr>
            <w:tcW w:w="1417" w:type="dxa"/>
          </w:tcPr>
          <w:p w14:paraId="3DBFB533" w14:textId="02A1C192" w:rsidR="0096149B" w:rsidRPr="002F5B48" w:rsidRDefault="00DB3D03" w:rsidP="002F5B48">
            <w:pPr>
              <w:pStyle w:val="ListParagraph"/>
              <w:ind w:left="0"/>
              <w:jc w:val="center"/>
              <w:rPr>
                <w:rFonts w:ascii="Times New Roman" w:hAnsi="Times New Roman" w:cs="Times New Roman"/>
                <w:color w:val="000000" w:themeColor="text1"/>
                <w:sz w:val="20"/>
                <w:szCs w:val="20"/>
              </w:rPr>
            </w:pPr>
            <w:r>
              <w:rPr>
                <w:rFonts w:ascii="Times New Roman" w:hAnsi="Times New Roman" w:cs="Times New Roman"/>
                <w:b/>
                <w:bCs/>
                <w:noProof/>
                <w:color w:val="000000" w:themeColor="text1"/>
              </w:rPr>
              <mc:AlternateContent>
                <mc:Choice Requires="wps">
                  <w:drawing>
                    <wp:anchor distT="0" distB="0" distL="114300" distR="114300" simplePos="0" relativeHeight="251752448" behindDoc="0" locked="0" layoutInCell="1" allowOverlap="1" wp14:anchorId="32E6C1C2" wp14:editId="76CB546D">
                      <wp:simplePos x="0" y="0"/>
                      <wp:positionH relativeFrom="column">
                        <wp:posOffset>-408033</wp:posOffset>
                      </wp:positionH>
                      <wp:positionV relativeFrom="paragraph">
                        <wp:posOffset>2196102</wp:posOffset>
                      </wp:positionV>
                      <wp:extent cx="2175933" cy="254000"/>
                      <wp:effectExtent l="0" t="0" r="0" b="0"/>
                      <wp:wrapNone/>
                      <wp:docPr id="461614617" name="Text Box 79"/>
                      <wp:cNvGraphicFramePr/>
                      <a:graphic xmlns:a="http://schemas.openxmlformats.org/drawingml/2006/main">
                        <a:graphicData uri="http://schemas.microsoft.com/office/word/2010/wordprocessingShape">
                          <wps:wsp>
                            <wps:cNvSpPr txBox="1"/>
                            <wps:spPr>
                              <a:xfrm>
                                <a:off x="0" y="0"/>
                                <a:ext cx="2175933" cy="254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56B4757" w14:textId="77777777" w:rsidR="00052D91" w:rsidRPr="00052D91" w:rsidRDefault="00052D91" w:rsidP="00052D91">
                                  <w:pPr>
                                    <w:jc w:val="center"/>
                                    <w:rPr>
                                      <w:rFonts w:ascii="Times New Roman" w:hAnsi="Times New Roman" w:cs="Times New Roman"/>
                                      <w:i/>
                                      <w:iCs/>
                                    </w:rPr>
                                  </w:pPr>
                                  <w:r w:rsidRPr="00052D91">
                                    <w:rPr>
                                      <w:rFonts w:ascii="Times New Roman" w:hAnsi="Times New Roman" w:cs="Times New Roman"/>
                                      <w:i/>
                                      <w:iCs/>
                                    </w:rPr>
                                    <w:t>Disambung ke halaman berikutnya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6C1C2" id="_x0000_s1028" type="#_x0000_t202" style="position:absolute;left:0;text-align:left;margin-left:-32.15pt;margin-top:172.9pt;width:171.35pt;height:20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" filled="f" stroked="f">
                      <v:textbox>
                        <w:txbxContent>
                          <w:p w14:paraId="056B4757" w14:textId="77777777" w:rsidR="00052D91" w:rsidRPr="00052D91" w:rsidRDefault="00052D91" w:rsidP="00052D91">
                            <w:pPr>
                              <w:jc w:val="center"/>
                              <w:rPr>
                                <w:rFonts w:ascii="Times New Roman" w:hAnsi="Times New Roman" w:cs="Times New Roman"/>
                                <w:i/>
                                <w:iCs/>
                              </w:rPr>
                            </w:pPr>
                            <w:r w:rsidRPr="00052D91">
                              <w:rPr>
                                <w:rFonts w:ascii="Times New Roman" w:hAnsi="Times New Roman" w:cs="Times New Roman"/>
                                <w:i/>
                                <w:iCs/>
                              </w:rPr>
                              <w:t>Disambung ke halaman berikutnya</w:t>
                            </w:r>
                          </w:p>
                        </w:txbxContent>
                      </v:textbox>
                    </v:shape>
                  </w:pict>
                </mc:Fallback>
              </mc:AlternateContent>
            </w:r>
            <w:r w:rsidR="00F07835" w:rsidRPr="002F5B48">
              <w:rPr>
                <w:rFonts w:ascii="Times New Roman" w:hAnsi="Times New Roman" w:cs="Times New Roman"/>
                <w:color w:val="000000" w:themeColor="text1"/>
                <w:sz w:val="20"/>
                <w:szCs w:val="20"/>
              </w:rPr>
              <w:fldChar w:fldCharType="begin" w:fldLock="1"/>
            </w:r>
            <w:r w:rsidR="00F07835" w:rsidRPr="002F5B48">
              <w:rPr>
                <w:rFonts w:ascii="Times New Roman" w:hAnsi="Times New Roman" w:cs="Times New Roman"/>
                <w:color w:val="000000" w:themeColor="text1"/>
                <w:sz w:val="20"/>
                <w:szCs w:val="20"/>
              </w:rPr>
              <w:instrText>ADDIN CSL_CITATION {"citationItems":[{"id":"ITEM-1","itemData":{"DOI":"10.26905/afr.v4i2.6511","ISSN":"2598-7763","abstract":"This study aims to examine the effect of firm size, board of commissioners size, and CEO gender on external auditor fees with audit quality as a mediating variable in banking companies. This study uses secondary data from the annual reports of all banking companies. The sample of this study consisted of 15 banking companies listed on the Indonesia Stock Exchange in 2014-2019 using the purposive sampling method as the research method and using multiple linear regression analysis models and Sobel tests. The results show that the size of the company and the size of the board of commissioners and audit quality partially have a significant effect on external audit fees, and company size on audit fees with audit quality as a mediating variable. While the gender of the CEO has no effect on external audit fees, company size, the size of the board of commissioners, and the gender of the CEO have no effect on audit quality, as well as the size of the board of commissioners, the gender of the CEO has no effect on audit fees with audit quality. as a mediating variable.DOI: https://doi.org/10.26905/afr.v4i2.6511","author":[{"dropping-particle":"","family":"Simatupang","given":"Destiur Krisnasari","non-dropping-particle":"","parse-names":false,"suffix":""},{"dropping-particle":"","family":"Ismail","given":"Tubagus","non-dropping-particle":"","parse-names":false,"suffix":""},{"dropping-particle":"","family":"Taqi","given":"Muhamad","non-dropping-particle":"","parse-names":false,"suffix":""}],"container-title":"AFRE (Accounting and Financial Review)","id":"ITEM-1","issue":"2","issued":{"date-parts":[["2021"]]},"page":"245-254","title":"Kualitas Audit sebagai Pemediasi Ukuran Perusahaan, Ukuran Dewan Komisaris, dan Jenis Kelamin CEO terhadap Fee Audit","type":"article-journal","volume":"4"},"uris":["http://www.mendeley.com/documents/?uuid=3a69a237-f64c-45ec-93ea-015e4d4476e5"]}],"mendeley":{"formattedCitation":"(Simatupang et al., 2021)","manualFormatting":"Simatupang et al. (2021)","plainTextFormattedCitation":"(Simatupang et al., 2021)","previouslyFormattedCitation":"(Simatupang et al., 2021)"},"properties":{"noteIndex":0},"schema":"https://github.com/citation-style-language/schema/raw/master/csl-citation.json"}</w:instrText>
            </w:r>
            <w:r w:rsidR="00F07835" w:rsidRPr="002F5B48">
              <w:rPr>
                <w:rFonts w:ascii="Times New Roman" w:hAnsi="Times New Roman" w:cs="Times New Roman"/>
                <w:color w:val="000000" w:themeColor="text1"/>
                <w:sz w:val="20"/>
                <w:szCs w:val="20"/>
              </w:rPr>
              <w:fldChar w:fldCharType="separate"/>
            </w:r>
            <w:r w:rsidR="00F07835" w:rsidRPr="002F5B48">
              <w:rPr>
                <w:rFonts w:ascii="Times New Roman" w:hAnsi="Times New Roman" w:cs="Times New Roman"/>
                <w:noProof/>
                <w:color w:val="000000" w:themeColor="text1"/>
                <w:sz w:val="20"/>
                <w:szCs w:val="20"/>
              </w:rPr>
              <w:t>Simatupang et al. (2021)</w:t>
            </w:r>
            <w:r w:rsidR="00F07835" w:rsidRPr="002F5B48">
              <w:rPr>
                <w:rFonts w:ascii="Times New Roman" w:hAnsi="Times New Roman" w:cs="Times New Roman"/>
                <w:color w:val="000000" w:themeColor="text1"/>
                <w:sz w:val="20"/>
                <w:szCs w:val="20"/>
              </w:rPr>
              <w:fldChar w:fldCharType="end"/>
            </w:r>
          </w:p>
        </w:tc>
        <w:tc>
          <w:tcPr>
            <w:tcW w:w="2109" w:type="dxa"/>
          </w:tcPr>
          <w:p w14:paraId="7E973253" w14:textId="199D73EF" w:rsidR="0096149B" w:rsidRPr="002F5B48" w:rsidRDefault="00F07835" w:rsidP="002F5B48">
            <w:pPr>
              <w:pStyle w:val="ListParagraph"/>
              <w:ind w:left="0"/>
              <w:rPr>
                <w:rFonts w:ascii="Times New Roman" w:hAnsi="Times New Roman" w:cs="Times New Roman"/>
                <w:color w:val="000000" w:themeColor="text1"/>
                <w:sz w:val="20"/>
                <w:szCs w:val="20"/>
              </w:rPr>
            </w:pPr>
            <w:r w:rsidRPr="002F5B48">
              <w:rPr>
                <w:rFonts w:ascii="Times New Roman" w:hAnsi="Times New Roman" w:cs="Times New Roman"/>
                <w:color w:val="000000" w:themeColor="text1"/>
                <w:sz w:val="20"/>
                <w:szCs w:val="20"/>
              </w:rPr>
              <w:t xml:space="preserve">Penelitian dilakukan dengan menggunakan </w:t>
            </w:r>
            <w:r w:rsidR="00C85B70" w:rsidRPr="002F5B48">
              <w:rPr>
                <w:rFonts w:ascii="Times New Roman" w:hAnsi="Times New Roman" w:cs="Times New Roman"/>
                <w:color w:val="000000" w:themeColor="text1"/>
                <w:sz w:val="20"/>
                <w:szCs w:val="20"/>
              </w:rPr>
              <w:t>metode</w:t>
            </w:r>
            <w:r w:rsidRPr="002F5B48">
              <w:rPr>
                <w:rFonts w:ascii="Times New Roman" w:hAnsi="Times New Roman" w:cs="Times New Roman"/>
                <w:color w:val="000000" w:themeColor="text1"/>
                <w:sz w:val="20"/>
                <w:szCs w:val="20"/>
              </w:rPr>
              <w:t xml:space="preserve"> kuantitatif</w:t>
            </w:r>
            <w:r w:rsidR="00C85B70" w:rsidRPr="002F5B48">
              <w:rPr>
                <w:rFonts w:ascii="Times New Roman" w:hAnsi="Times New Roman" w:cs="Times New Roman"/>
                <w:color w:val="000000" w:themeColor="text1"/>
                <w:sz w:val="20"/>
                <w:szCs w:val="20"/>
              </w:rPr>
              <w:t xml:space="preserve"> dengan data skunder dari laporan tahunan 15 perusahaan perbankan di BEI tahun 2014-2019. Sampel</w:t>
            </w:r>
            <w:r w:rsidR="00537E00" w:rsidRPr="002F5B48">
              <w:rPr>
                <w:rFonts w:ascii="Times New Roman" w:hAnsi="Times New Roman" w:cs="Times New Roman"/>
                <w:color w:val="000000" w:themeColor="text1"/>
                <w:sz w:val="20"/>
                <w:szCs w:val="20"/>
              </w:rPr>
              <w:t xml:space="preserve"> </w:t>
            </w:r>
            <w:r w:rsidR="00C85B70" w:rsidRPr="002F5B48">
              <w:rPr>
                <w:rFonts w:ascii="Times New Roman" w:hAnsi="Times New Roman" w:cs="Times New Roman"/>
                <w:color w:val="000000" w:themeColor="text1"/>
                <w:sz w:val="20"/>
                <w:szCs w:val="20"/>
              </w:rPr>
              <w:t>dikumpulkan melalui purposive sampling, analisi</w:t>
            </w:r>
            <w:r w:rsidR="00537E00" w:rsidRPr="002F5B48">
              <w:rPr>
                <w:rFonts w:ascii="Times New Roman" w:hAnsi="Times New Roman" w:cs="Times New Roman"/>
                <w:color w:val="000000" w:themeColor="text1"/>
                <w:sz w:val="20"/>
                <w:szCs w:val="20"/>
              </w:rPr>
              <w:t>s menggunakan regresi linear berganda dan uji sobel untuk analisis mediasi</w:t>
            </w:r>
          </w:p>
        </w:tc>
        <w:tc>
          <w:tcPr>
            <w:tcW w:w="1933" w:type="dxa"/>
          </w:tcPr>
          <w:p w14:paraId="0972A154" w14:textId="70360311" w:rsidR="0096149B" w:rsidRPr="002F5B48" w:rsidRDefault="00537E00" w:rsidP="002F5B48">
            <w:pPr>
              <w:pStyle w:val="ListParagraph"/>
              <w:ind w:left="0"/>
              <w:rPr>
                <w:rFonts w:ascii="Times New Roman" w:hAnsi="Times New Roman" w:cs="Times New Roman"/>
                <w:color w:val="000000" w:themeColor="text1"/>
                <w:sz w:val="20"/>
                <w:szCs w:val="20"/>
              </w:rPr>
            </w:pPr>
            <w:r w:rsidRPr="002F5B48">
              <w:rPr>
                <w:rFonts w:ascii="Times New Roman" w:hAnsi="Times New Roman" w:cs="Times New Roman"/>
                <w:color w:val="000000" w:themeColor="text1"/>
                <w:sz w:val="20"/>
                <w:szCs w:val="20"/>
              </w:rPr>
              <w:t xml:space="preserve">Ukuran perusahaan dan ukuran dewan komisaris berpengaruh signifikan terhadap </w:t>
            </w:r>
            <w:r w:rsidR="009A4C04" w:rsidRPr="009A4C04">
              <w:rPr>
                <w:rFonts w:ascii="Times New Roman" w:hAnsi="Times New Roman" w:cs="Times New Roman"/>
                <w:i/>
                <w:iCs/>
                <w:color w:val="000000" w:themeColor="text1"/>
                <w:sz w:val="20"/>
                <w:szCs w:val="20"/>
              </w:rPr>
              <w:t>fee</w:t>
            </w:r>
            <w:r w:rsidRPr="002F5B48">
              <w:rPr>
                <w:rFonts w:ascii="Times New Roman" w:hAnsi="Times New Roman" w:cs="Times New Roman"/>
                <w:color w:val="000000" w:themeColor="text1"/>
                <w:sz w:val="20"/>
                <w:szCs w:val="20"/>
              </w:rPr>
              <w:t xml:space="preserve"> audit eksternal. Kualitas audit juga berpengaruh terhadap </w:t>
            </w:r>
            <w:r w:rsidR="009A4C04" w:rsidRPr="009A4C04">
              <w:rPr>
                <w:rFonts w:ascii="Times New Roman" w:hAnsi="Times New Roman" w:cs="Times New Roman"/>
                <w:i/>
                <w:iCs/>
                <w:color w:val="000000" w:themeColor="text1"/>
                <w:sz w:val="20"/>
                <w:szCs w:val="20"/>
              </w:rPr>
              <w:t>fee</w:t>
            </w:r>
            <w:r w:rsidRPr="002F5B48">
              <w:rPr>
                <w:rFonts w:ascii="Times New Roman" w:hAnsi="Times New Roman" w:cs="Times New Roman"/>
                <w:color w:val="000000" w:themeColor="text1"/>
                <w:sz w:val="20"/>
                <w:szCs w:val="20"/>
              </w:rPr>
              <w:t xml:space="preserve"> audit dan memediasi pengaruh ukuran perusahaan terhadap </w:t>
            </w:r>
            <w:r w:rsidR="009A4C04" w:rsidRPr="009A4C04">
              <w:rPr>
                <w:rFonts w:ascii="Times New Roman" w:hAnsi="Times New Roman" w:cs="Times New Roman"/>
                <w:i/>
                <w:iCs/>
                <w:color w:val="000000" w:themeColor="text1"/>
                <w:sz w:val="20"/>
                <w:szCs w:val="20"/>
              </w:rPr>
              <w:t>fee</w:t>
            </w:r>
            <w:r w:rsidRPr="002F5B48">
              <w:rPr>
                <w:rFonts w:ascii="Times New Roman" w:hAnsi="Times New Roman" w:cs="Times New Roman"/>
                <w:color w:val="000000" w:themeColor="text1"/>
                <w:sz w:val="20"/>
                <w:szCs w:val="20"/>
              </w:rPr>
              <w:t xml:space="preserve"> audit. Sedangkan gender CEO tidak berpengaruh </w:t>
            </w:r>
            <w:r w:rsidRPr="002F5B48">
              <w:rPr>
                <w:rFonts w:ascii="Times New Roman" w:hAnsi="Times New Roman" w:cs="Times New Roman"/>
                <w:color w:val="000000" w:themeColor="text1"/>
                <w:sz w:val="20"/>
                <w:szCs w:val="20"/>
              </w:rPr>
              <w:lastRenderedPageBreak/>
              <w:t xml:space="preserve">terhadap </w:t>
            </w:r>
            <w:r w:rsidR="009A4C04" w:rsidRPr="009A4C04">
              <w:rPr>
                <w:rFonts w:ascii="Times New Roman" w:hAnsi="Times New Roman" w:cs="Times New Roman"/>
                <w:i/>
                <w:iCs/>
                <w:color w:val="000000" w:themeColor="text1"/>
                <w:sz w:val="20"/>
                <w:szCs w:val="20"/>
              </w:rPr>
              <w:t>fee</w:t>
            </w:r>
            <w:r w:rsidRPr="002F5B48">
              <w:rPr>
                <w:rFonts w:ascii="Times New Roman" w:hAnsi="Times New Roman" w:cs="Times New Roman"/>
                <w:color w:val="000000" w:themeColor="text1"/>
                <w:sz w:val="20"/>
                <w:szCs w:val="20"/>
              </w:rPr>
              <w:t xml:space="preserve"> audit dan kualitas audit</w:t>
            </w:r>
          </w:p>
        </w:tc>
        <w:tc>
          <w:tcPr>
            <w:tcW w:w="1792" w:type="dxa"/>
          </w:tcPr>
          <w:p w14:paraId="0DA3BAB5" w14:textId="0AAF536E" w:rsidR="0096149B" w:rsidRPr="002F5B48" w:rsidRDefault="009413CA" w:rsidP="002F5B48">
            <w:pPr>
              <w:pStyle w:val="ListParagraph"/>
              <w:ind w:left="0"/>
              <w:rPr>
                <w:rFonts w:ascii="Times New Roman" w:hAnsi="Times New Roman" w:cs="Times New Roman"/>
                <w:color w:val="000000" w:themeColor="text1"/>
                <w:sz w:val="20"/>
                <w:szCs w:val="20"/>
              </w:rPr>
            </w:pPr>
            <w:r w:rsidRPr="002F5B48">
              <w:rPr>
                <w:rFonts w:ascii="Times New Roman" w:hAnsi="Times New Roman" w:cs="Times New Roman"/>
                <w:color w:val="000000" w:themeColor="text1"/>
                <w:sz w:val="20"/>
                <w:szCs w:val="20"/>
              </w:rPr>
              <w:lastRenderedPageBreak/>
              <w:t>Penelitian ini memiliki perbedaan karena</w:t>
            </w:r>
            <w:r w:rsidR="00471318" w:rsidRPr="002F5B48">
              <w:rPr>
                <w:rFonts w:ascii="Times New Roman" w:hAnsi="Times New Roman" w:cs="Times New Roman"/>
                <w:color w:val="000000" w:themeColor="text1"/>
                <w:sz w:val="20"/>
                <w:szCs w:val="20"/>
              </w:rPr>
              <w:t xml:space="preserve"> variabel independen penelitian ini menguji ukuran perusahaan, ukuran dewan komisaris, dan gender CEO, objek penelitian di perbankan BEI, menggunakan variabel mediasi </w:t>
            </w:r>
            <w:r w:rsidR="00471318" w:rsidRPr="002F5B48">
              <w:rPr>
                <w:rFonts w:ascii="Times New Roman" w:hAnsi="Times New Roman" w:cs="Times New Roman"/>
                <w:color w:val="000000" w:themeColor="text1"/>
                <w:sz w:val="20"/>
                <w:szCs w:val="20"/>
              </w:rPr>
              <w:lastRenderedPageBreak/>
              <w:t>kualitas audit, data bersifat sekunder</w:t>
            </w:r>
          </w:p>
        </w:tc>
      </w:tr>
      <w:tr w:rsidR="00A25C95" w:rsidRPr="00A25C95" w14:paraId="315BC2D0" w14:textId="77777777" w:rsidTr="008744B3">
        <w:tc>
          <w:tcPr>
            <w:tcW w:w="534" w:type="dxa"/>
          </w:tcPr>
          <w:p w14:paraId="19BD1ADB" w14:textId="1663F22D" w:rsidR="0096149B" w:rsidRPr="002F5B48" w:rsidRDefault="008744B3" w:rsidP="002F5B48">
            <w:pPr>
              <w:pStyle w:val="ListParagraph"/>
              <w:ind w:left="0"/>
              <w:jc w:val="center"/>
              <w:rPr>
                <w:rFonts w:ascii="Times New Roman" w:hAnsi="Times New Roman" w:cs="Times New Roman"/>
                <w:color w:val="000000" w:themeColor="text1"/>
                <w:sz w:val="20"/>
                <w:szCs w:val="20"/>
              </w:rPr>
            </w:pPr>
            <w:r w:rsidRPr="002F5B48">
              <w:rPr>
                <w:rFonts w:ascii="Times New Roman" w:hAnsi="Times New Roman" w:cs="Times New Roman"/>
                <w:color w:val="000000" w:themeColor="text1"/>
                <w:sz w:val="20"/>
                <w:szCs w:val="20"/>
              </w:rPr>
              <w:lastRenderedPageBreak/>
              <w:t>6</w:t>
            </w:r>
          </w:p>
        </w:tc>
        <w:tc>
          <w:tcPr>
            <w:tcW w:w="1417" w:type="dxa"/>
          </w:tcPr>
          <w:p w14:paraId="06BC0354" w14:textId="1E3B2DE0" w:rsidR="0096149B" w:rsidRPr="002F5B48" w:rsidRDefault="00116F70" w:rsidP="002F5B48">
            <w:pPr>
              <w:pStyle w:val="ListParagraph"/>
              <w:ind w:left="0"/>
              <w:jc w:val="center"/>
              <w:rPr>
                <w:rFonts w:ascii="Times New Roman" w:hAnsi="Times New Roman" w:cs="Times New Roman"/>
                <w:color w:val="000000" w:themeColor="text1"/>
                <w:sz w:val="20"/>
                <w:szCs w:val="20"/>
              </w:rPr>
            </w:pPr>
            <w:r w:rsidRPr="002F5B48">
              <w:rPr>
                <w:rFonts w:ascii="Times New Roman" w:hAnsi="Times New Roman" w:cs="Times New Roman"/>
                <w:color w:val="000000" w:themeColor="text1"/>
                <w:sz w:val="20"/>
                <w:szCs w:val="20"/>
              </w:rPr>
              <w:fldChar w:fldCharType="begin" w:fldLock="1"/>
            </w:r>
            <w:r w:rsidR="00F07835" w:rsidRPr="002F5B48">
              <w:rPr>
                <w:rFonts w:ascii="Times New Roman" w:hAnsi="Times New Roman" w:cs="Times New Roman"/>
                <w:color w:val="000000" w:themeColor="text1"/>
                <w:sz w:val="20"/>
                <w:szCs w:val="20"/>
              </w:rPr>
              <w:instrText>ADDIN CSL_CITATION {"citationItems":[{"id":"ITEM-1","itemData":{"DOI":"10.53682/jaim.vi.7983","abstract":"Akuntan publik memiliki peran yang sangat penting dalam memastikan kualitas audit. Penelitian ini bertujuan untuk memahami dan mengungkap makna fee audit bagi akuntan publik yang dapat berdampak pada kualitas audit. Peneliti menggunakan paradigma kualitatif-interpretif dengan pendekatan fenomenologi sebagai studi atau ilmu yang menggali pemahaman bagaimana manusia menkonstruksi makna dan konsep-konsep penting dalam kerangka intersubjektivitas. Informan dalam peneliian ini adalah 5 akuntan publik yang dipilih berdasarkan metode snowball. Pengumpulan data menggunakan in depth interview, observasi, dan dokumentasi. Analisis data dilakukan dengan 1) bracketing/epoche; 2) intuiting; 3) analyzing; 4) describing. Temuan penelitian mengungkapkan bahwa fee audit dimaknai sebagai nafas kehidupan bagi Kantor Akuntan Publik sekaligus sebagai godaan yang dapat menurunkan independensi akuntan publik. Penelitian ini juga menemukan bahwa rendahnya fee audit berdampak pada rendahnya kualitas audit.","author":[{"dropping-particle":"","family":"Kristiantari","given":"I Dewa Ayu","non-dropping-particle":"","parse-names":false,"suffix":""},{"dropping-particle":"","family":"Putri","given":"Putu Yudha Asteria","non-dropping-particle":"","parse-names":false,"suffix":""},{"dropping-particle":"","family":"Suindari","given":"Ni Made","non-dropping-particle":"","parse-names":false,"suffix":""},{"dropping-particle":"","family":"Korompis","given":"Claudia Wanda Melati","non-dropping-particle":"","parse-names":false,"suffix":""}],"container-title":"Jurnal Akuntansi Manado (JAIM)","id":"ITEM-1","issue":"1","issued":{"date-parts":[["2024"]]},"page":"11-23","title":"Makna Fee Audit dan Kualitas Audit dari Perspektif Akuntan Publik: Sebuah Studi Fenomenologi","type":"article-journal","volume":"5"},"uris":["http://www.mendeley.com/documents/?uuid=ad72ff58-ef85-41fd-a851-4b5a6e3e385b"]}],"mendeley":{"formattedCitation":"(Kristiantari, Putri, Suindari, &amp; Korompis, 2024)","manualFormatting":"Kristiantari, Putri, Suindari, &amp; Korompis (2024)","plainTextFormattedCitation":"(Kristiantari, Putri, Suindari, &amp; Korompis, 2024)","previouslyFormattedCitation":"(Kristiantari, Putri, Suindari, &amp; Korompis, 2024)"},"properties":{"noteIndex":0},"schema":"https://github.com/citation-style-language/schema/raw/master/csl-citation.json"}</w:instrText>
            </w:r>
            <w:r w:rsidRPr="002F5B48">
              <w:rPr>
                <w:rFonts w:ascii="Times New Roman" w:hAnsi="Times New Roman" w:cs="Times New Roman"/>
                <w:color w:val="000000" w:themeColor="text1"/>
                <w:sz w:val="20"/>
                <w:szCs w:val="20"/>
              </w:rPr>
              <w:fldChar w:fldCharType="separate"/>
            </w:r>
            <w:r w:rsidRPr="002F5B48">
              <w:rPr>
                <w:rFonts w:ascii="Times New Roman" w:hAnsi="Times New Roman" w:cs="Times New Roman"/>
                <w:noProof/>
                <w:color w:val="000000" w:themeColor="text1"/>
                <w:sz w:val="20"/>
                <w:szCs w:val="20"/>
              </w:rPr>
              <w:t>Kristiantari, Putri, Suindari, &amp; Korompis (2024)</w:t>
            </w:r>
            <w:r w:rsidRPr="002F5B48">
              <w:rPr>
                <w:rFonts w:ascii="Times New Roman" w:hAnsi="Times New Roman" w:cs="Times New Roman"/>
                <w:color w:val="000000" w:themeColor="text1"/>
                <w:sz w:val="20"/>
                <w:szCs w:val="20"/>
              </w:rPr>
              <w:fldChar w:fldCharType="end"/>
            </w:r>
          </w:p>
        </w:tc>
        <w:tc>
          <w:tcPr>
            <w:tcW w:w="2109" w:type="dxa"/>
          </w:tcPr>
          <w:p w14:paraId="75D867BB" w14:textId="14616650" w:rsidR="0096149B" w:rsidRPr="002F5B48" w:rsidRDefault="00537E00" w:rsidP="002F5B48">
            <w:pPr>
              <w:pStyle w:val="ListParagraph"/>
              <w:ind w:left="0"/>
              <w:rPr>
                <w:rFonts w:ascii="Times New Roman" w:hAnsi="Times New Roman" w:cs="Times New Roman"/>
                <w:color w:val="000000" w:themeColor="text1"/>
                <w:sz w:val="20"/>
                <w:szCs w:val="20"/>
              </w:rPr>
            </w:pPr>
            <w:r w:rsidRPr="002F5B48">
              <w:rPr>
                <w:rFonts w:ascii="Times New Roman" w:hAnsi="Times New Roman" w:cs="Times New Roman"/>
                <w:color w:val="000000" w:themeColor="text1"/>
                <w:sz w:val="20"/>
                <w:szCs w:val="20"/>
              </w:rPr>
              <w:t>Penelitian dilakukan dengan menggunakan metode kualitatif pendekatan fenomenologi dengan paradigma interpretatif. Data diperoleh mela</w:t>
            </w:r>
            <w:r w:rsidR="00254EA3" w:rsidRPr="002F5B48">
              <w:rPr>
                <w:rFonts w:ascii="Times New Roman" w:hAnsi="Times New Roman" w:cs="Times New Roman"/>
                <w:color w:val="000000" w:themeColor="text1"/>
                <w:sz w:val="20"/>
                <w:szCs w:val="20"/>
              </w:rPr>
              <w:t>l</w:t>
            </w:r>
            <w:r w:rsidRPr="002F5B48">
              <w:rPr>
                <w:rFonts w:ascii="Times New Roman" w:hAnsi="Times New Roman" w:cs="Times New Roman"/>
                <w:color w:val="000000" w:themeColor="text1"/>
                <w:sz w:val="20"/>
                <w:szCs w:val="20"/>
              </w:rPr>
              <w:t xml:space="preserve">ui wawancara mendalam, observasi, dan dokumentasi pada 5 akuntan publik dengan metode snowball sampling. Analisis dilakukan melalui tahapan </w:t>
            </w:r>
            <w:r w:rsidR="00D01094" w:rsidRPr="00D01094">
              <w:rPr>
                <w:rFonts w:ascii="Times New Roman" w:hAnsi="Times New Roman" w:cs="Times New Roman"/>
                <w:i/>
                <w:iCs/>
                <w:color w:val="000000" w:themeColor="text1"/>
                <w:sz w:val="20"/>
                <w:szCs w:val="20"/>
              </w:rPr>
              <w:t>bracketing</w:t>
            </w:r>
            <w:r w:rsidRPr="002F5B48">
              <w:rPr>
                <w:rFonts w:ascii="Times New Roman" w:hAnsi="Times New Roman" w:cs="Times New Roman"/>
                <w:color w:val="000000" w:themeColor="text1"/>
                <w:sz w:val="20"/>
                <w:szCs w:val="20"/>
              </w:rPr>
              <w:t>, intuiting, analyzing, dan describing</w:t>
            </w:r>
          </w:p>
        </w:tc>
        <w:tc>
          <w:tcPr>
            <w:tcW w:w="1933" w:type="dxa"/>
          </w:tcPr>
          <w:p w14:paraId="0A10764F" w14:textId="79E8E15D" w:rsidR="0096149B" w:rsidRPr="002F5B48" w:rsidRDefault="009A4C04" w:rsidP="002F5B48">
            <w:pPr>
              <w:pStyle w:val="ListParagraph"/>
              <w:ind w:left="0"/>
              <w:rPr>
                <w:rFonts w:ascii="Times New Roman" w:hAnsi="Times New Roman" w:cs="Times New Roman"/>
                <w:color w:val="000000" w:themeColor="text1"/>
                <w:sz w:val="20"/>
                <w:szCs w:val="20"/>
              </w:rPr>
            </w:pPr>
            <w:r w:rsidRPr="009A4C04">
              <w:rPr>
                <w:rFonts w:ascii="Times New Roman" w:hAnsi="Times New Roman" w:cs="Times New Roman"/>
                <w:i/>
                <w:iCs/>
                <w:color w:val="000000" w:themeColor="text1"/>
                <w:sz w:val="20"/>
                <w:szCs w:val="20"/>
              </w:rPr>
              <w:t>Fee</w:t>
            </w:r>
            <w:r w:rsidR="00537E00" w:rsidRPr="002F5B48">
              <w:rPr>
                <w:rFonts w:ascii="Times New Roman" w:hAnsi="Times New Roman" w:cs="Times New Roman"/>
                <w:color w:val="000000" w:themeColor="text1"/>
                <w:sz w:val="20"/>
                <w:szCs w:val="20"/>
              </w:rPr>
              <w:t xml:space="preserve"> audit dimaknai sebagai “nafas kehidupan” bagi KAP, sekaligus menjadi godaan yang dapat mengganggu independensi dan menurunkan kualitas audit. Ditemukan bahwa </w:t>
            </w:r>
            <w:r w:rsidRPr="009A4C04">
              <w:rPr>
                <w:rFonts w:ascii="Times New Roman" w:hAnsi="Times New Roman" w:cs="Times New Roman"/>
                <w:i/>
                <w:iCs/>
                <w:color w:val="000000" w:themeColor="text1"/>
                <w:sz w:val="20"/>
                <w:szCs w:val="20"/>
              </w:rPr>
              <w:t>fee</w:t>
            </w:r>
            <w:r w:rsidR="00537E00" w:rsidRPr="002F5B48">
              <w:rPr>
                <w:rFonts w:ascii="Times New Roman" w:hAnsi="Times New Roman" w:cs="Times New Roman"/>
                <w:color w:val="000000" w:themeColor="text1"/>
                <w:sz w:val="20"/>
                <w:szCs w:val="20"/>
              </w:rPr>
              <w:t xml:space="preserve"> audit yang rendah cenderung berdampak negatif terhadap kualitas audit</w:t>
            </w:r>
          </w:p>
        </w:tc>
        <w:tc>
          <w:tcPr>
            <w:tcW w:w="1792" w:type="dxa"/>
          </w:tcPr>
          <w:p w14:paraId="34977477" w14:textId="748B8459" w:rsidR="0096149B" w:rsidRPr="002F5B48" w:rsidRDefault="009413CA" w:rsidP="002F5B48">
            <w:pPr>
              <w:pStyle w:val="ListParagraph"/>
              <w:ind w:left="0"/>
              <w:rPr>
                <w:rFonts w:ascii="Times New Roman" w:hAnsi="Times New Roman" w:cs="Times New Roman"/>
                <w:color w:val="000000" w:themeColor="text1"/>
                <w:sz w:val="20"/>
                <w:szCs w:val="20"/>
              </w:rPr>
            </w:pPr>
            <w:r w:rsidRPr="002F5B48">
              <w:rPr>
                <w:rFonts w:ascii="Times New Roman" w:hAnsi="Times New Roman" w:cs="Times New Roman"/>
                <w:color w:val="000000" w:themeColor="text1"/>
                <w:sz w:val="20"/>
                <w:szCs w:val="20"/>
              </w:rPr>
              <w:t>Penelitian ini memiliki perbedaan karena</w:t>
            </w:r>
            <w:r w:rsidR="00471318" w:rsidRPr="002F5B48">
              <w:rPr>
                <w:rFonts w:ascii="Times New Roman" w:hAnsi="Times New Roman" w:cs="Times New Roman"/>
                <w:color w:val="000000" w:themeColor="text1"/>
                <w:sz w:val="20"/>
                <w:szCs w:val="20"/>
              </w:rPr>
              <w:t xml:space="preserve"> fokus pada pemaknaan subjektif auditor terhadap </w:t>
            </w:r>
            <w:r w:rsidR="009A4C04" w:rsidRPr="009A4C04">
              <w:rPr>
                <w:rFonts w:ascii="Times New Roman" w:hAnsi="Times New Roman" w:cs="Times New Roman"/>
                <w:i/>
                <w:iCs/>
                <w:color w:val="000000" w:themeColor="text1"/>
                <w:sz w:val="20"/>
                <w:szCs w:val="20"/>
              </w:rPr>
              <w:t>fee</w:t>
            </w:r>
            <w:r w:rsidR="00471318" w:rsidRPr="002F5B48">
              <w:rPr>
                <w:rFonts w:ascii="Times New Roman" w:hAnsi="Times New Roman" w:cs="Times New Roman"/>
                <w:color w:val="000000" w:themeColor="text1"/>
                <w:sz w:val="20"/>
                <w:szCs w:val="20"/>
              </w:rPr>
              <w:t xml:space="preserve"> audit dan kualitas audit, lokasi penelitian di Bali dan Manado, tidak menggunakan kerangka teori pertukaran sosial </w:t>
            </w:r>
            <w:r w:rsidR="004A3372" w:rsidRPr="002F5B48">
              <w:rPr>
                <w:rFonts w:ascii="Times New Roman" w:hAnsi="Times New Roman" w:cs="Times New Roman"/>
                <w:color w:val="000000" w:themeColor="text1"/>
                <w:sz w:val="20"/>
                <w:szCs w:val="20"/>
              </w:rPr>
              <w:t>melainkan perspektif fenomenologi dan etika profesi</w:t>
            </w:r>
          </w:p>
        </w:tc>
      </w:tr>
    </w:tbl>
    <w:p w14:paraId="31D5A046" w14:textId="4875685F" w:rsidR="00C901C5" w:rsidRPr="00A25C95" w:rsidRDefault="00052D91" w:rsidP="00A25C95">
      <w:pPr>
        <w:pStyle w:val="ListParagraph"/>
        <w:numPr>
          <w:ilvl w:val="1"/>
          <w:numId w:val="6"/>
        </w:numPr>
        <w:spacing w:line="480" w:lineRule="auto"/>
        <w:ind w:left="142" w:firstLine="0"/>
        <w:jc w:val="both"/>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rPr>
        <mc:AlternateContent>
          <mc:Choice Requires="wps">
            <w:drawing>
              <wp:anchor distT="0" distB="0" distL="114300" distR="114300" simplePos="0" relativeHeight="251758592" behindDoc="0" locked="0" layoutInCell="1" allowOverlap="1" wp14:anchorId="45666B63" wp14:editId="2D2919A2">
                <wp:simplePos x="0" y="0"/>
                <wp:positionH relativeFrom="column">
                  <wp:posOffset>-345440</wp:posOffset>
                </wp:positionH>
                <wp:positionV relativeFrom="paragraph">
                  <wp:posOffset>-3149328</wp:posOffset>
                </wp:positionV>
                <wp:extent cx="2175933" cy="254000"/>
                <wp:effectExtent l="0" t="0" r="0" b="0"/>
                <wp:wrapNone/>
                <wp:docPr id="55952962" name="Text Box 79"/>
                <wp:cNvGraphicFramePr/>
                <a:graphic xmlns:a="http://schemas.openxmlformats.org/drawingml/2006/main">
                  <a:graphicData uri="http://schemas.microsoft.com/office/word/2010/wordprocessingShape">
                    <wps:wsp>
                      <wps:cNvSpPr txBox="1"/>
                      <wps:spPr>
                        <a:xfrm>
                          <a:off x="0" y="0"/>
                          <a:ext cx="2175933" cy="2540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CA8486F" w14:textId="77777777" w:rsidR="00052D91" w:rsidRPr="00052D91" w:rsidRDefault="00052D91" w:rsidP="00052D91">
                            <w:pPr>
                              <w:jc w:val="center"/>
                              <w:rPr>
                                <w:rFonts w:ascii="Times New Roman" w:hAnsi="Times New Roman" w:cs="Times New Roman"/>
                                <w:b/>
                                <w:bCs/>
                              </w:rPr>
                            </w:pPr>
                            <w:r>
                              <w:rPr>
                                <w:rFonts w:ascii="Times New Roman" w:hAnsi="Times New Roman" w:cs="Times New Roman"/>
                                <w:b/>
                                <w:bCs/>
                              </w:rPr>
                              <w:t>Tabel 2.3 Sambungan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66B63" id="_x0000_s1029" type="#_x0000_t202" style="position:absolute;left:0;text-align:left;margin-left:-27.2pt;margin-top:-248pt;width:171.35pt;height:20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" filled="f" stroked="f">
                <v:textbox>
                  <w:txbxContent>
                    <w:p w14:paraId="1CA8486F" w14:textId="77777777" w:rsidR="00052D91" w:rsidRPr="00052D91" w:rsidRDefault="00052D91" w:rsidP="00052D91">
                      <w:pPr>
                        <w:jc w:val="center"/>
                        <w:rPr>
                          <w:rFonts w:ascii="Times New Roman" w:hAnsi="Times New Roman" w:cs="Times New Roman"/>
                          <w:b/>
                          <w:bCs/>
                        </w:rPr>
                      </w:pPr>
                      <w:r>
                        <w:rPr>
                          <w:rFonts w:ascii="Times New Roman" w:hAnsi="Times New Roman" w:cs="Times New Roman"/>
                          <w:b/>
                          <w:bCs/>
                        </w:rPr>
                        <w:t>Tabel 2.3 Sambungan</w:t>
                      </w:r>
                    </w:p>
                  </w:txbxContent>
                </v:textbox>
              </v:shape>
            </w:pict>
          </mc:Fallback>
        </mc:AlternateContent>
      </w:r>
      <w:r w:rsidR="00C901C5" w:rsidRPr="00A25C95">
        <w:rPr>
          <w:rFonts w:ascii="Times New Roman" w:hAnsi="Times New Roman" w:cs="Times New Roman"/>
          <w:b/>
          <w:bCs/>
          <w:color w:val="000000" w:themeColor="text1"/>
          <w:sz w:val="24"/>
          <w:szCs w:val="24"/>
        </w:rPr>
        <w:t>Kerangka Berpikir</w:t>
      </w:r>
    </w:p>
    <w:p w14:paraId="42D619D2" w14:textId="4FD9C16F" w:rsidR="00DF0597" w:rsidRPr="00A25C95" w:rsidRDefault="00445F40" w:rsidP="00A25C95">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ab/>
      </w:r>
      <w:r w:rsidR="00442D18" w:rsidRPr="00A25C95">
        <w:rPr>
          <w:rFonts w:ascii="Times New Roman" w:hAnsi="Times New Roman" w:cs="Times New Roman"/>
          <w:color w:val="000000" w:themeColor="text1"/>
          <w:sz w:val="24"/>
          <w:szCs w:val="24"/>
        </w:rPr>
        <w:t xml:space="preserve">Fenomena </w:t>
      </w:r>
      <w:r w:rsidR="009A4C04" w:rsidRPr="009A4C04">
        <w:rPr>
          <w:rFonts w:ascii="Times New Roman" w:hAnsi="Times New Roman" w:cs="Times New Roman"/>
          <w:i/>
          <w:iCs/>
          <w:color w:val="000000" w:themeColor="text1"/>
          <w:sz w:val="24"/>
          <w:szCs w:val="24"/>
        </w:rPr>
        <w:t>fee</w:t>
      </w:r>
      <w:r w:rsidR="00442D18" w:rsidRPr="00A25C95">
        <w:rPr>
          <w:rFonts w:ascii="Times New Roman" w:hAnsi="Times New Roman" w:cs="Times New Roman"/>
          <w:color w:val="000000" w:themeColor="text1"/>
          <w:sz w:val="24"/>
          <w:szCs w:val="24"/>
        </w:rPr>
        <w:t xml:space="preserve"> audit </w:t>
      </w:r>
      <w:r w:rsidR="006449E1" w:rsidRPr="00A25C95">
        <w:rPr>
          <w:rFonts w:ascii="Times New Roman" w:hAnsi="Times New Roman" w:cs="Times New Roman"/>
          <w:color w:val="000000" w:themeColor="text1"/>
          <w:sz w:val="24"/>
          <w:szCs w:val="24"/>
        </w:rPr>
        <w:t>merupakan aspek penting dalam praktik audit yang</w:t>
      </w:r>
      <w:r w:rsidR="00E66573" w:rsidRPr="00A25C95">
        <w:rPr>
          <w:rFonts w:ascii="Times New Roman" w:hAnsi="Times New Roman" w:cs="Times New Roman"/>
          <w:color w:val="000000" w:themeColor="text1"/>
          <w:sz w:val="24"/>
          <w:szCs w:val="24"/>
        </w:rPr>
        <w:t xml:space="preserve"> </w:t>
      </w:r>
      <w:r w:rsidR="006449E1" w:rsidRPr="00A25C95">
        <w:rPr>
          <w:rFonts w:ascii="Times New Roman" w:hAnsi="Times New Roman" w:cs="Times New Roman"/>
          <w:color w:val="000000" w:themeColor="text1"/>
          <w:sz w:val="24"/>
          <w:szCs w:val="24"/>
        </w:rPr>
        <w:t>berkaitan dengan aspek finansial</w:t>
      </w:r>
      <w:r w:rsidR="00E66573" w:rsidRPr="00A25C95">
        <w:rPr>
          <w:rFonts w:ascii="Times New Roman" w:hAnsi="Times New Roman" w:cs="Times New Roman"/>
          <w:color w:val="000000" w:themeColor="text1"/>
          <w:sz w:val="24"/>
          <w:szCs w:val="24"/>
        </w:rPr>
        <w:t xml:space="preserve">, serta dimensi etika, profesionalisme, dan kualitas pekerjaan auditor. </w:t>
      </w:r>
      <w:r w:rsidR="009A4C04" w:rsidRPr="009A4C04">
        <w:rPr>
          <w:rFonts w:ascii="Times New Roman" w:hAnsi="Times New Roman" w:cs="Times New Roman"/>
          <w:i/>
          <w:iCs/>
          <w:color w:val="000000" w:themeColor="text1"/>
          <w:sz w:val="24"/>
          <w:szCs w:val="24"/>
        </w:rPr>
        <w:t>Fee</w:t>
      </w:r>
      <w:r w:rsidR="00E66573" w:rsidRPr="00A25C95">
        <w:rPr>
          <w:rFonts w:ascii="Times New Roman" w:hAnsi="Times New Roman" w:cs="Times New Roman"/>
          <w:color w:val="000000" w:themeColor="text1"/>
          <w:sz w:val="24"/>
          <w:szCs w:val="24"/>
        </w:rPr>
        <w:t xml:space="preserve"> audit tidak muncul secara acak, melainkan merupakan hasil dari proses pertukaran nilai antara </w:t>
      </w:r>
      <w:r w:rsidR="00976F18">
        <w:rPr>
          <w:rFonts w:ascii="Times New Roman" w:hAnsi="Times New Roman" w:cs="Times New Roman"/>
          <w:color w:val="000000" w:themeColor="text1"/>
          <w:sz w:val="24"/>
          <w:szCs w:val="24"/>
        </w:rPr>
        <w:t>pihak KAP</w:t>
      </w:r>
      <w:r w:rsidR="00E66573" w:rsidRPr="00A25C95">
        <w:rPr>
          <w:rFonts w:ascii="Times New Roman" w:hAnsi="Times New Roman" w:cs="Times New Roman"/>
          <w:color w:val="000000" w:themeColor="text1"/>
          <w:sz w:val="24"/>
          <w:szCs w:val="24"/>
        </w:rPr>
        <w:t xml:space="preserve"> dan klien yang dipengaruhi oleh berbagai faktor, seperti risiko, kompleksitas, jenis industri, profitabilitas, ukuran entitas, </w:t>
      </w:r>
      <w:r w:rsidR="00866258">
        <w:rPr>
          <w:rFonts w:ascii="Times New Roman" w:hAnsi="Times New Roman" w:cs="Times New Roman"/>
          <w:color w:val="000000" w:themeColor="text1"/>
          <w:sz w:val="24"/>
          <w:szCs w:val="24"/>
        </w:rPr>
        <w:t xml:space="preserve">dan </w:t>
      </w:r>
      <w:r w:rsidR="00E66573" w:rsidRPr="00A25C95">
        <w:rPr>
          <w:rFonts w:ascii="Times New Roman" w:hAnsi="Times New Roman" w:cs="Times New Roman"/>
          <w:color w:val="000000" w:themeColor="text1"/>
          <w:sz w:val="24"/>
          <w:szCs w:val="24"/>
        </w:rPr>
        <w:t>ukuran KAP.</w:t>
      </w:r>
    </w:p>
    <w:p w14:paraId="74A62043" w14:textId="5B4D6FBF" w:rsidR="00DF0597" w:rsidRPr="00A25C95" w:rsidRDefault="00866258" w:rsidP="00A25C95">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Dalam praktiknya, besaran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 menjadi titik sensitif yang dapat </w:t>
      </w:r>
      <w:r>
        <w:rPr>
          <w:rFonts w:ascii="Times New Roman" w:hAnsi="Times New Roman" w:cs="Times New Roman"/>
          <w:color w:val="000000" w:themeColor="text1"/>
          <w:sz w:val="24"/>
          <w:szCs w:val="24"/>
        </w:rPr>
        <w:t>memberi dampak pada kualitas audit</w:t>
      </w:r>
      <w:r w:rsidR="00E66573" w:rsidRPr="00A25C95">
        <w:rPr>
          <w:rFonts w:ascii="Times New Roman" w:hAnsi="Times New Roman" w:cs="Times New Roman"/>
          <w:color w:val="000000" w:themeColor="text1"/>
          <w:sz w:val="24"/>
          <w:szCs w:val="24"/>
        </w:rPr>
        <w:t xml:space="preserve">. </w:t>
      </w:r>
      <w:r w:rsidR="009A4C04" w:rsidRPr="009A4C04">
        <w:rPr>
          <w:rFonts w:ascii="Times New Roman" w:hAnsi="Times New Roman" w:cs="Times New Roman"/>
          <w:i/>
          <w:iCs/>
          <w:color w:val="000000" w:themeColor="text1"/>
          <w:sz w:val="24"/>
          <w:szCs w:val="24"/>
        </w:rPr>
        <w:t>Fee</w:t>
      </w:r>
      <w:r w:rsidR="00E66573" w:rsidRPr="00A25C95">
        <w:rPr>
          <w:rFonts w:ascii="Times New Roman" w:hAnsi="Times New Roman" w:cs="Times New Roman"/>
          <w:color w:val="000000" w:themeColor="text1"/>
          <w:sz w:val="24"/>
          <w:szCs w:val="24"/>
        </w:rPr>
        <w:t xml:space="preserve"> yang memadai memungkinkan auditor mengalokasikan</w:t>
      </w:r>
      <w:r w:rsidR="00445F40" w:rsidRPr="00A25C95">
        <w:rPr>
          <w:rFonts w:ascii="Times New Roman" w:hAnsi="Times New Roman" w:cs="Times New Roman"/>
          <w:color w:val="000000" w:themeColor="text1"/>
          <w:sz w:val="24"/>
          <w:szCs w:val="24"/>
        </w:rPr>
        <w:t xml:space="preserve"> sumber daya, waktu, dan tenaga yang cukup untuk melakukan prosedur audit secara menyeluruh. </w:t>
      </w:r>
      <w:r w:rsidR="009A4C04" w:rsidRPr="009A4C04">
        <w:rPr>
          <w:rFonts w:ascii="Times New Roman" w:hAnsi="Times New Roman" w:cs="Times New Roman"/>
          <w:i/>
          <w:iCs/>
          <w:color w:val="000000" w:themeColor="text1"/>
          <w:sz w:val="24"/>
          <w:szCs w:val="24"/>
        </w:rPr>
        <w:t>Fee</w:t>
      </w:r>
      <w:r w:rsidR="00445F40" w:rsidRPr="00A25C95">
        <w:rPr>
          <w:rFonts w:ascii="Times New Roman" w:hAnsi="Times New Roman" w:cs="Times New Roman"/>
          <w:color w:val="000000" w:themeColor="text1"/>
          <w:sz w:val="24"/>
          <w:szCs w:val="24"/>
        </w:rPr>
        <w:t xml:space="preserve"> yang terlalu rendah dapat mendorong auditor untuk mengurangi lingkup pemeriksaaan atau mempercepat proses audit, yang dapat menurunkan kualitas hasil pemeriksaan.</w:t>
      </w:r>
    </w:p>
    <w:p w14:paraId="42B20926" w14:textId="31E6DB6D" w:rsidR="00DF64D6" w:rsidRDefault="00445F40" w:rsidP="00A25C95">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Penelitian ini memandang fenomena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 </w:t>
      </w:r>
      <w:r w:rsidR="00917893">
        <w:rPr>
          <w:rFonts w:ascii="Times New Roman" w:hAnsi="Times New Roman" w:cs="Times New Roman"/>
          <w:color w:val="000000" w:themeColor="text1"/>
          <w:sz w:val="24"/>
          <w:szCs w:val="24"/>
        </w:rPr>
        <w:t xml:space="preserve">dan dampaknya </w:t>
      </w:r>
      <w:r w:rsidRPr="00A25C95">
        <w:rPr>
          <w:rFonts w:ascii="Times New Roman" w:hAnsi="Times New Roman" w:cs="Times New Roman"/>
          <w:color w:val="000000" w:themeColor="text1"/>
          <w:sz w:val="24"/>
          <w:szCs w:val="24"/>
        </w:rPr>
        <w:t xml:space="preserve">melalui lensa akuntan publik </w:t>
      </w:r>
      <w:r w:rsidR="00C86CBB">
        <w:rPr>
          <w:rFonts w:ascii="Times New Roman" w:hAnsi="Times New Roman" w:cs="Times New Roman"/>
          <w:color w:val="000000" w:themeColor="text1"/>
          <w:sz w:val="24"/>
          <w:szCs w:val="24"/>
        </w:rPr>
        <w:t xml:space="preserve">dan entitas klien </w:t>
      </w:r>
      <w:r w:rsidRPr="00A25C95">
        <w:rPr>
          <w:rFonts w:ascii="Times New Roman" w:hAnsi="Times New Roman" w:cs="Times New Roman"/>
          <w:color w:val="000000" w:themeColor="text1"/>
          <w:sz w:val="24"/>
          <w:szCs w:val="24"/>
        </w:rPr>
        <w:t xml:space="preserve">dengan menggunakan pendekatan fenomenologi. </w:t>
      </w:r>
      <w:r w:rsidRPr="00A25C95">
        <w:rPr>
          <w:rFonts w:ascii="Times New Roman" w:hAnsi="Times New Roman" w:cs="Times New Roman"/>
          <w:color w:val="000000" w:themeColor="text1"/>
          <w:sz w:val="24"/>
          <w:szCs w:val="24"/>
        </w:rPr>
        <w:lastRenderedPageBreak/>
        <w:t xml:space="preserve">Pendekatan fenomenologi dipilih karena mampu menggali makna subjektif dan pengalaman nyata </w:t>
      </w:r>
      <w:r w:rsidR="00684304">
        <w:rPr>
          <w:rFonts w:ascii="Times New Roman" w:hAnsi="Times New Roman" w:cs="Times New Roman"/>
          <w:color w:val="000000" w:themeColor="text1"/>
          <w:sz w:val="24"/>
          <w:szCs w:val="24"/>
        </w:rPr>
        <w:t xml:space="preserve">akuntan publik </w:t>
      </w:r>
      <w:r w:rsidRPr="00A25C95">
        <w:rPr>
          <w:rFonts w:ascii="Times New Roman" w:hAnsi="Times New Roman" w:cs="Times New Roman"/>
          <w:color w:val="000000" w:themeColor="text1"/>
          <w:sz w:val="24"/>
          <w:szCs w:val="24"/>
        </w:rPr>
        <w:t>dalam menetapkan</w:t>
      </w:r>
      <w:r w:rsidR="00684304">
        <w:rPr>
          <w:rFonts w:ascii="Times New Roman" w:hAnsi="Times New Roman" w:cs="Times New Roman"/>
          <w:color w:val="000000" w:themeColor="text1"/>
          <w:sz w:val="24"/>
          <w:szCs w:val="24"/>
        </w:rPr>
        <w:t xml:space="preserve">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 dalam hubungan profesional dengan klien.</w:t>
      </w:r>
    </w:p>
    <w:p w14:paraId="0D442BF0" w14:textId="77777777" w:rsidR="007E1648" w:rsidRPr="00A25C95" w:rsidRDefault="007E1648" w:rsidP="007E1648">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Kerangka berpikir berikut menjadi panduan utama yang menuntun peneliti dalam menjalankan arah penelitian secara terarah dan sistematis:</w:t>
      </w:r>
    </w:p>
    <w:p w14:paraId="6270679F" w14:textId="77777777" w:rsidR="007E1648" w:rsidRPr="00A25C95" w:rsidRDefault="007E1648" w:rsidP="00A25C95">
      <w:pPr>
        <w:pStyle w:val="ListParagraph"/>
        <w:spacing w:line="480" w:lineRule="auto"/>
        <w:ind w:left="142" w:firstLine="567"/>
        <w:jc w:val="both"/>
        <w:rPr>
          <w:rFonts w:ascii="Times New Roman" w:hAnsi="Times New Roman" w:cs="Times New Roman"/>
          <w:color w:val="000000" w:themeColor="text1"/>
          <w:sz w:val="24"/>
          <w:szCs w:val="24"/>
        </w:rPr>
      </w:pPr>
    </w:p>
    <w:p w14:paraId="03AABD13" w14:textId="77777777" w:rsidR="00051EB9" w:rsidRDefault="00051EB9" w:rsidP="00051EB9">
      <w:pPr>
        <w:rPr>
          <w:rFonts w:ascii="Times New Roman" w:hAnsi="Times New Roman" w:cs="Times New Roman"/>
          <w:color w:val="000000" w:themeColor="text1"/>
          <w:sz w:val="24"/>
          <w:szCs w:val="24"/>
        </w:rPr>
      </w:pPr>
    </w:p>
    <w:p w14:paraId="6774A276" w14:textId="77777777" w:rsidR="00B008AC" w:rsidRDefault="00B008AC" w:rsidP="00051EB9">
      <w:pPr>
        <w:rPr>
          <w:rFonts w:ascii="Times New Roman" w:hAnsi="Times New Roman" w:cs="Times New Roman"/>
          <w:color w:val="000000" w:themeColor="text1"/>
          <w:sz w:val="24"/>
          <w:szCs w:val="24"/>
        </w:rPr>
      </w:pPr>
    </w:p>
    <w:p w14:paraId="36651455" w14:textId="77777777" w:rsidR="00B008AC" w:rsidRDefault="00B008AC" w:rsidP="00051EB9">
      <w:pPr>
        <w:rPr>
          <w:rFonts w:ascii="Times New Roman" w:hAnsi="Times New Roman" w:cs="Times New Roman"/>
          <w:color w:val="000000" w:themeColor="text1"/>
          <w:sz w:val="24"/>
          <w:szCs w:val="24"/>
        </w:rPr>
      </w:pPr>
    </w:p>
    <w:p w14:paraId="022612FB" w14:textId="77777777" w:rsidR="00B008AC" w:rsidRDefault="00B008AC" w:rsidP="00051EB9">
      <w:pPr>
        <w:rPr>
          <w:rFonts w:ascii="Times New Roman" w:hAnsi="Times New Roman" w:cs="Times New Roman"/>
          <w:color w:val="000000" w:themeColor="text1"/>
          <w:sz w:val="24"/>
          <w:szCs w:val="24"/>
        </w:rPr>
      </w:pPr>
    </w:p>
    <w:p w14:paraId="2F4FE1FD" w14:textId="77777777" w:rsidR="00B008AC" w:rsidRDefault="00B008AC" w:rsidP="00051EB9">
      <w:pPr>
        <w:rPr>
          <w:rFonts w:ascii="Times New Roman" w:hAnsi="Times New Roman" w:cs="Times New Roman"/>
          <w:color w:val="000000" w:themeColor="text1"/>
          <w:sz w:val="24"/>
          <w:szCs w:val="24"/>
        </w:rPr>
      </w:pPr>
    </w:p>
    <w:p w14:paraId="03D3B647" w14:textId="77777777" w:rsidR="00B008AC" w:rsidRDefault="00B008AC" w:rsidP="00051EB9">
      <w:pPr>
        <w:rPr>
          <w:rFonts w:ascii="Times New Roman" w:hAnsi="Times New Roman" w:cs="Times New Roman"/>
          <w:color w:val="000000" w:themeColor="text1"/>
          <w:sz w:val="24"/>
          <w:szCs w:val="24"/>
        </w:rPr>
      </w:pPr>
    </w:p>
    <w:p w14:paraId="03628AAD" w14:textId="77777777" w:rsidR="00B008AC" w:rsidRDefault="00B008AC" w:rsidP="00051EB9">
      <w:pPr>
        <w:rPr>
          <w:rFonts w:ascii="Times New Roman" w:hAnsi="Times New Roman" w:cs="Times New Roman"/>
          <w:color w:val="000000" w:themeColor="text1"/>
          <w:sz w:val="24"/>
          <w:szCs w:val="24"/>
        </w:rPr>
      </w:pPr>
    </w:p>
    <w:p w14:paraId="11FF3D61" w14:textId="77777777" w:rsidR="00B008AC" w:rsidRDefault="00B008AC" w:rsidP="00051EB9">
      <w:pPr>
        <w:rPr>
          <w:rFonts w:ascii="Times New Roman" w:hAnsi="Times New Roman" w:cs="Times New Roman"/>
          <w:color w:val="000000" w:themeColor="text1"/>
          <w:sz w:val="24"/>
          <w:szCs w:val="24"/>
        </w:rPr>
      </w:pPr>
    </w:p>
    <w:p w14:paraId="1502DC88" w14:textId="77777777" w:rsidR="00B008AC" w:rsidRDefault="00B008AC" w:rsidP="00051EB9">
      <w:pPr>
        <w:rPr>
          <w:rFonts w:ascii="Times New Roman" w:hAnsi="Times New Roman" w:cs="Times New Roman"/>
          <w:color w:val="000000" w:themeColor="text1"/>
          <w:sz w:val="24"/>
          <w:szCs w:val="24"/>
        </w:rPr>
      </w:pPr>
    </w:p>
    <w:p w14:paraId="21D24D60" w14:textId="77777777" w:rsidR="00B008AC" w:rsidRDefault="00B008AC" w:rsidP="00051EB9">
      <w:pPr>
        <w:rPr>
          <w:rFonts w:ascii="Times New Roman" w:hAnsi="Times New Roman" w:cs="Times New Roman"/>
          <w:color w:val="000000" w:themeColor="text1"/>
          <w:sz w:val="24"/>
          <w:szCs w:val="24"/>
        </w:rPr>
      </w:pPr>
    </w:p>
    <w:p w14:paraId="3F8E25F3" w14:textId="77777777" w:rsidR="00B008AC" w:rsidRDefault="00B008AC" w:rsidP="00051EB9">
      <w:pPr>
        <w:rPr>
          <w:rFonts w:ascii="Times New Roman" w:hAnsi="Times New Roman" w:cs="Times New Roman"/>
          <w:color w:val="000000" w:themeColor="text1"/>
          <w:sz w:val="24"/>
          <w:szCs w:val="24"/>
        </w:rPr>
      </w:pPr>
    </w:p>
    <w:p w14:paraId="0B500F5C" w14:textId="77777777" w:rsidR="008E77B4" w:rsidRDefault="008E77B4" w:rsidP="00051EB9">
      <w:pPr>
        <w:rPr>
          <w:rFonts w:ascii="Times New Roman" w:hAnsi="Times New Roman" w:cs="Times New Roman"/>
          <w:color w:val="000000" w:themeColor="text1"/>
          <w:sz w:val="24"/>
          <w:szCs w:val="24"/>
        </w:rPr>
      </w:pPr>
    </w:p>
    <w:p w14:paraId="124D0366" w14:textId="77777777" w:rsidR="008E77B4" w:rsidRDefault="008E77B4" w:rsidP="00051EB9">
      <w:pPr>
        <w:rPr>
          <w:rFonts w:ascii="Times New Roman" w:hAnsi="Times New Roman" w:cs="Times New Roman"/>
          <w:color w:val="000000" w:themeColor="text1"/>
          <w:sz w:val="24"/>
          <w:szCs w:val="24"/>
        </w:rPr>
      </w:pPr>
    </w:p>
    <w:p w14:paraId="1478C207" w14:textId="77777777" w:rsidR="008E77B4" w:rsidRDefault="008E77B4" w:rsidP="00051EB9">
      <w:pPr>
        <w:rPr>
          <w:rFonts w:ascii="Times New Roman" w:hAnsi="Times New Roman" w:cs="Times New Roman"/>
          <w:color w:val="000000" w:themeColor="text1"/>
          <w:sz w:val="24"/>
          <w:szCs w:val="24"/>
        </w:rPr>
      </w:pPr>
    </w:p>
    <w:p w14:paraId="71A222F8" w14:textId="77777777" w:rsidR="008E77B4" w:rsidRDefault="008E77B4" w:rsidP="00051EB9">
      <w:pPr>
        <w:rPr>
          <w:rFonts w:ascii="Times New Roman" w:hAnsi="Times New Roman" w:cs="Times New Roman"/>
          <w:color w:val="000000" w:themeColor="text1"/>
          <w:sz w:val="24"/>
          <w:szCs w:val="24"/>
        </w:rPr>
      </w:pPr>
    </w:p>
    <w:p w14:paraId="35704653" w14:textId="77777777" w:rsidR="008E77B4" w:rsidRDefault="008E77B4" w:rsidP="00051EB9">
      <w:pPr>
        <w:rPr>
          <w:rFonts w:ascii="Times New Roman" w:hAnsi="Times New Roman" w:cs="Times New Roman"/>
          <w:color w:val="000000" w:themeColor="text1"/>
          <w:sz w:val="24"/>
          <w:szCs w:val="24"/>
        </w:rPr>
      </w:pPr>
    </w:p>
    <w:p w14:paraId="48664D6D" w14:textId="77777777" w:rsidR="008E77B4" w:rsidRDefault="008E77B4" w:rsidP="00051EB9">
      <w:pPr>
        <w:rPr>
          <w:rFonts w:ascii="Times New Roman" w:hAnsi="Times New Roman" w:cs="Times New Roman"/>
          <w:color w:val="000000" w:themeColor="text1"/>
          <w:sz w:val="24"/>
          <w:szCs w:val="24"/>
        </w:rPr>
      </w:pPr>
    </w:p>
    <w:p w14:paraId="5481A67C" w14:textId="77777777" w:rsidR="00F658A7" w:rsidRDefault="00F658A7" w:rsidP="00051EB9">
      <w:pPr>
        <w:rPr>
          <w:rFonts w:ascii="Times New Roman" w:hAnsi="Times New Roman" w:cs="Times New Roman"/>
          <w:color w:val="000000" w:themeColor="text1"/>
          <w:sz w:val="24"/>
          <w:szCs w:val="24"/>
        </w:rPr>
      </w:pPr>
    </w:p>
    <w:p w14:paraId="1C6CDBE5" w14:textId="77777777" w:rsidR="008E77B4" w:rsidRDefault="008E77B4" w:rsidP="00051EB9">
      <w:pPr>
        <w:rPr>
          <w:rFonts w:ascii="Times New Roman" w:hAnsi="Times New Roman" w:cs="Times New Roman"/>
          <w:color w:val="000000" w:themeColor="text1"/>
          <w:sz w:val="24"/>
          <w:szCs w:val="24"/>
        </w:rPr>
      </w:pPr>
    </w:p>
    <w:p w14:paraId="40374358" w14:textId="77777777" w:rsidR="00B008AC" w:rsidRDefault="00B008AC" w:rsidP="00051EB9">
      <w:pPr>
        <w:rPr>
          <w:rFonts w:ascii="Times New Roman" w:hAnsi="Times New Roman" w:cs="Times New Roman"/>
          <w:color w:val="000000" w:themeColor="text1"/>
          <w:sz w:val="24"/>
          <w:szCs w:val="24"/>
        </w:rPr>
      </w:pPr>
    </w:p>
    <w:p w14:paraId="5CF4BC42" w14:textId="74086E48" w:rsidR="00DC3DDF" w:rsidRPr="00A25C95" w:rsidRDefault="000762C6" w:rsidP="00051EB9">
      <w:pPr>
        <w:rPr>
          <w:rFonts w:ascii="Times New Roman" w:hAnsi="Times New Roman" w:cs="Times New Roman"/>
          <w:color w:val="000000" w:themeColor="text1"/>
          <w:sz w:val="24"/>
          <w:szCs w:val="24"/>
        </w:rPr>
      </w:pPr>
      <w:r w:rsidRPr="00A25C95">
        <w:rPr>
          <w:rFonts w:ascii="Times New Roman" w:hAnsi="Times New Roman" w:cs="Times New Roman"/>
          <w:noProof/>
          <w:color w:val="000000" w:themeColor="text1"/>
          <w:sz w:val="24"/>
          <w:szCs w:val="24"/>
        </w:rPr>
        <w:lastRenderedPageBreak/>
        <mc:AlternateContent>
          <mc:Choice Requires="wps">
            <w:drawing>
              <wp:anchor distT="0" distB="0" distL="114300" distR="114300" simplePos="0" relativeHeight="251678720" behindDoc="0" locked="0" layoutInCell="1" allowOverlap="1" wp14:anchorId="3FB9B2DC" wp14:editId="3E3AFF06">
                <wp:simplePos x="0" y="0"/>
                <wp:positionH relativeFrom="margin">
                  <wp:align>right</wp:align>
                </wp:positionH>
                <wp:positionV relativeFrom="paragraph">
                  <wp:posOffset>20955</wp:posOffset>
                </wp:positionV>
                <wp:extent cx="4914900" cy="409575"/>
                <wp:effectExtent l="19050" t="19050" r="19050" b="28575"/>
                <wp:wrapNone/>
                <wp:docPr id="2070626354" name="Rectangle 12"/>
                <wp:cNvGraphicFramePr/>
                <a:graphic xmlns:a="http://schemas.openxmlformats.org/drawingml/2006/main">
                  <a:graphicData uri="http://schemas.microsoft.com/office/word/2010/wordprocessingShape">
                    <wps:wsp>
                      <wps:cNvSpPr/>
                      <wps:spPr>
                        <a:xfrm>
                          <a:off x="0" y="0"/>
                          <a:ext cx="4914900" cy="409575"/>
                        </a:xfrm>
                        <a:prstGeom prst="rect">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AC2BB5B" w14:textId="16F81239" w:rsidR="00DC3DDF" w:rsidRPr="003D65EB" w:rsidRDefault="00DC3DDF" w:rsidP="003D65EB">
                            <w:pPr>
                              <w:pStyle w:val="ListParagraph"/>
                              <w:spacing w:line="240" w:lineRule="auto"/>
                              <w:ind w:left="142"/>
                              <w:jc w:val="center"/>
                              <w:rPr>
                                <w:rFonts w:ascii="Times New Roman" w:hAnsi="Times New Roman" w:cs="Times New Roman"/>
                                <w:sz w:val="20"/>
                                <w:szCs w:val="20"/>
                              </w:rPr>
                            </w:pPr>
                            <w:r w:rsidRPr="003D65EB">
                              <w:rPr>
                                <w:rFonts w:ascii="Times New Roman" w:hAnsi="Times New Roman" w:cs="Times New Roman"/>
                                <w:sz w:val="20"/>
                                <w:szCs w:val="20"/>
                              </w:rPr>
                              <w:t xml:space="preserve">Mengungkap Fenomena </w:t>
                            </w:r>
                            <w:r w:rsidR="009A4C04" w:rsidRPr="009A4C04">
                              <w:rPr>
                                <w:rFonts w:ascii="Times New Roman" w:hAnsi="Times New Roman" w:cs="Times New Roman"/>
                                <w:i/>
                                <w:iCs/>
                                <w:sz w:val="20"/>
                                <w:szCs w:val="20"/>
                              </w:rPr>
                              <w:t>Fee</w:t>
                            </w:r>
                            <w:r w:rsidRPr="003D65EB">
                              <w:rPr>
                                <w:rFonts w:ascii="Times New Roman" w:hAnsi="Times New Roman" w:cs="Times New Roman"/>
                                <w:sz w:val="20"/>
                                <w:szCs w:val="20"/>
                              </w:rPr>
                              <w:t xml:space="preserve"> Audit Melalui Lensa Akuntan Publik</w:t>
                            </w:r>
                          </w:p>
                          <w:p w14:paraId="5B9A6215" w14:textId="77777777" w:rsidR="00DC3DDF" w:rsidRPr="00B80866" w:rsidRDefault="00DC3DDF" w:rsidP="00DC3DDF">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9B2DC" id="Rectangle 12" o:spid="_x0000_s1030" style="position:absolute;margin-left:335.8pt;margin-top:1.65pt;width:387pt;height:32.25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" filled="f" strokecolor="black [3200]" strokeweight="2.25pt">
                <v:stroke joinstyle="round"/>
                <v:textbox>
                  <w:txbxContent>
                    <w:p w14:paraId="3AC2BB5B" w14:textId="16F81239" w:rsidR="00DC3DDF" w:rsidRPr="003D65EB" w:rsidRDefault="00DC3DDF" w:rsidP="003D65EB">
                      <w:pPr>
                        <w:pStyle w:val="ListParagraph"/>
                        <w:spacing w:line="240" w:lineRule="auto"/>
                        <w:ind w:left="142"/>
                        <w:jc w:val="center"/>
                        <w:rPr>
                          <w:rFonts w:ascii="Times New Roman" w:hAnsi="Times New Roman" w:cs="Times New Roman"/>
                          <w:sz w:val="20"/>
                          <w:szCs w:val="20"/>
                        </w:rPr>
                      </w:pPr>
                      <w:r w:rsidRPr="003D65EB">
                        <w:rPr>
                          <w:rFonts w:ascii="Times New Roman" w:hAnsi="Times New Roman" w:cs="Times New Roman"/>
                          <w:sz w:val="20"/>
                          <w:szCs w:val="20"/>
                        </w:rPr>
                        <w:t xml:space="preserve">Mengungkap Fenomena </w:t>
                      </w:r>
                      <w:r w:rsidR="009A4C04" w:rsidRPr="009A4C04">
                        <w:rPr>
                          <w:rFonts w:ascii="Times New Roman" w:hAnsi="Times New Roman" w:cs="Times New Roman"/>
                          <w:i/>
                          <w:iCs/>
                          <w:sz w:val="20"/>
                          <w:szCs w:val="20"/>
                        </w:rPr>
                        <w:t>Fee</w:t>
                      </w:r>
                      <w:r w:rsidRPr="003D65EB">
                        <w:rPr>
                          <w:rFonts w:ascii="Times New Roman" w:hAnsi="Times New Roman" w:cs="Times New Roman"/>
                          <w:sz w:val="20"/>
                          <w:szCs w:val="20"/>
                        </w:rPr>
                        <w:t xml:space="preserve"> Audit Melalui Lensa Akuntan Publik</w:t>
                      </w:r>
                    </w:p>
                    <w:p w14:paraId="5B9A6215" w14:textId="77777777" w:rsidR="00DC3DDF" w:rsidRPr="00B80866" w:rsidRDefault="00DC3DDF" w:rsidP="00DC3DDF">
                      <w:pPr>
                        <w:jc w:val="center"/>
                        <w:rPr>
                          <w:rFonts w:ascii="Times New Roman" w:hAnsi="Times New Roman" w:cs="Times New Roman"/>
                        </w:rPr>
                      </w:pPr>
                    </w:p>
                  </w:txbxContent>
                </v:textbox>
                <w10:wrap anchorx="margin"/>
              </v:rect>
            </w:pict>
          </mc:Fallback>
        </mc:AlternateContent>
      </w:r>
    </w:p>
    <w:p w14:paraId="33E7113C" w14:textId="2D5FA856" w:rsidR="00DC3DDF" w:rsidRPr="00A25C95" w:rsidRDefault="009548F6" w:rsidP="00A25C95">
      <w:pPr>
        <w:spacing w:line="480" w:lineRule="auto"/>
        <w:ind w:left="142"/>
        <w:jc w:val="both"/>
        <w:rPr>
          <w:rFonts w:ascii="Times New Roman" w:hAnsi="Times New Roman" w:cs="Times New Roman"/>
          <w:b/>
          <w:bCs/>
          <w:color w:val="000000" w:themeColor="text1"/>
          <w:sz w:val="24"/>
          <w:szCs w:val="24"/>
        </w:rPr>
      </w:pPr>
      <w:r w:rsidRPr="00A25C95">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89984" behindDoc="0" locked="0" layoutInCell="1" allowOverlap="1" wp14:anchorId="33F833F3" wp14:editId="2F6BCB5D">
                <wp:simplePos x="0" y="0"/>
                <wp:positionH relativeFrom="column">
                  <wp:posOffset>4197350</wp:posOffset>
                </wp:positionH>
                <wp:positionV relativeFrom="paragraph">
                  <wp:posOffset>135255</wp:posOffset>
                </wp:positionV>
                <wp:extent cx="5080" cy="412115"/>
                <wp:effectExtent l="57150" t="19050" r="71120" b="45085"/>
                <wp:wrapNone/>
                <wp:docPr id="1847156537" name="Straight Arrow Connector 14"/>
                <wp:cNvGraphicFramePr/>
                <a:graphic xmlns:a="http://schemas.openxmlformats.org/drawingml/2006/main">
                  <a:graphicData uri="http://schemas.microsoft.com/office/word/2010/wordprocessingShape">
                    <wps:wsp>
                      <wps:cNvCnPr/>
                      <wps:spPr>
                        <a:xfrm>
                          <a:off x="0" y="0"/>
                          <a:ext cx="5080" cy="41211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947A7BA" id="_x0000_t32" coordsize="21600,21600" o:spt="32" o:oned="t" path="m,l21600,21600e" filled="f">
                <v:path arrowok="t" fillok="f" o:connecttype="none"/>
                <o:lock v:ext="edit" shapetype="t"/>
              </v:shapetype>
              <v:shape id="Straight Arrow Connector 14" o:spid="_x0000_s1026" type="#_x0000_t32" style="position:absolute;margin-left:330.5pt;margin-top:10.65pt;width:.4pt;height:32.4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" strokecolor="black [3200]" strokeweight="2.25pt">
                <v:stroke endarrow="block" joinstyle="miter"/>
              </v:shape>
            </w:pict>
          </mc:Fallback>
        </mc:AlternateContent>
      </w:r>
      <w:r w:rsidRPr="00A25C95">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88960" behindDoc="0" locked="0" layoutInCell="1" allowOverlap="1" wp14:anchorId="65A72348" wp14:editId="49C9C515">
                <wp:simplePos x="0" y="0"/>
                <wp:positionH relativeFrom="column">
                  <wp:posOffset>883920</wp:posOffset>
                </wp:positionH>
                <wp:positionV relativeFrom="paragraph">
                  <wp:posOffset>130810</wp:posOffset>
                </wp:positionV>
                <wp:extent cx="5080" cy="412115"/>
                <wp:effectExtent l="57150" t="19050" r="71120" b="45085"/>
                <wp:wrapNone/>
                <wp:docPr id="1427754766" name="Straight Arrow Connector 14"/>
                <wp:cNvGraphicFramePr/>
                <a:graphic xmlns:a="http://schemas.openxmlformats.org/drawingml/2006/main">
                  <a:graphicData uri="http://schemas.microsoft.com/office/word/2010/wordprocessingShape">
                    <wps:wsp>
                      <wps:cNvCnPr/>
                      <wps:spPr>
                        <a:xfrm>
                          <a:off x="0" y="0"/>
                          <a:ext cx="5080" cy="41211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83FA06" id="Straight Arrow Connector 14" o:spid="_x0000_s1026" type="#_x0000_t32" style="position:absolute;margin-left:69.6pt;margin-top:10.3pt;width:.4pt;height:32.4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" strokecolor="black [3200]" strokeweight="2.25pt">
                <v:stroke endarrow="block" joinstyle="miter"/>
              </v:shape>
            </w:pict>
          </mc:Fallback>
        </mc:AlternateContent>
      </w:r>
    </w:p>
    <w:p w14:paraId="428CFBCB" w14:textId="7A0C88D1" w:rsidR="00DC3DDF" w:rsidRPr="00A25C95" w:rsidRDefault="000762C6" w:rsidP="00A25C95">
      <w:pPr>
        <w:spacing w:line="480" w:lineRule="auto"/>
        <w:jc w:val="center"/>
        <w:rPr>
          <w:rFonts w:ascii="Times New Roman" w:hAnsi="Times New Roman" w:cs="Times New Roman"/>
          <w:b/>
          <w:bCs/>
          <w:color w:val="000000" w:themeColor="text1"/>
          <w:sz w:val="24"/>
          <w:szCs w:val="24"/>
        </w:rPr>
      </w:pPr>
      <w:r w:rsidRPr="00A25C95">
        <w:rPr>
          <w:rFonts w:ascii="Times New Roman" w:hAnsi="Times New Roman" w:cs="Times New Roman"/>
          <w:noProof/>
          <w:color w:val="000000" w:themeColor="text1"/>
          <w:sz w:val="24"/>
          <w:szCs w:val="24"/>
        </w:rPr>
        <mc:AlternateContent>
          <mc:Choice Requires="wps">
            <w:drawing>
              <wp:anchor distT="0" distB="0" distL="114300" distR="114300" simplePos="0" relativeHeight="251687936" behindDoc="0" locked="0" layoutInCell="1" allowOverlap="1" wp14:anchorId="56AB9A63" wp14:editId="2623CA3E">
                <wp:simplePos x="0" y="0"/>
                <wp:positionH relativeFrom="margin">
                  <wp:posOffset>3440430</wp:posOffset>
                </wp:positionH>
                <wp:positionV relativeFrom="paragraph">
                  <wp:posOffset>116840</wp:posOffset>
                </wp:positionV>
                <wp:extent cx="1579245" cy="1135380"/>
                <wp:effectExtent l="19050" t="19050" r="20955" b="26670"/>
                <wp:wrapNone/>
                <wp:docPr id="1573394626" name="Rectangle 12"/>
                <wp:cNvGraphicFramePr/>
                <a:graphic xmlns:a="http://schemas.openxmlformats.org/drawingml/2006/main">
                  <a:graphicData uri="http://schemas.microsoft.com/office/word/2010/wordprocessingShape">
                    <wps:wsp>
                      <wps:cNvSpPr/>
                      <wps:spPr>
                        <a:xfrm>
                          <a:off x="0" y="0"/>
                          <a:ext cx="1579245" cy="1135380"/>
                        </a:xfrm>
                        <a:prstGeom prst="rect">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0721D78" w14:textId="38CFA50E" w:rsidR="00DC3DDF" w:rsidRPr="00A729D0" w:rsidRDefault="00A729D0" w:rsidP="00A729D0">
                            <w:pPr>
                              <w:spacing w:line="240" w:lineRule="auto"/>
                              <w:jc w:val="center"/>
                              <w:rPr>
                                <w:rFonts w:ascii="Times New Roman" w:hAnsi="Times New Roman" w:cs="Times New Roman"/>
                                <w:sz w:val="16"/>
                                <w:szCs w:val="16"/>
                              </w:rPr>
                            </w:pPr>
                            <w:r w:rsidRPr="00A729D0">
                              <w:rPr>
                                <w:rFonts w:ascii="Times New Roman" w:hAnsi="Times New Roman" w:cs="Times New Roman"/>
                                <w:color w:val="000000" w:themeColor="text1"/>
                                <w:sz w:val="20"/>
                                <w:szCs w:val="20"/>
                              </w:rPr>
                              <w:t xml:space="preserve">Bagaimana </w:t>
                            </w:r>
                            <w:r>
                              <w:rPr>
                                <w:rFonts w:ascii="Times New Roman" w:hAnsi="Times New Roman" w:cs="Times New Roman"/>
                                <w:color w:val="000000" w:themeColor="text1"/>
                                <w:sz w:val="20"/>
                                <w:szCs w:val="20"/>
                              </w:rPr>
                              <w:t>D</w:t>
                            </w:r>
                            <w:r w:rsidRPr="00A729D0">
                              <w:rPr>
                                <w:rFonts w:ascii="Times New Roman" w:hAnsi="Times New Roman" w:cs="Times New Roman"/>
                                <w:color w:val="000000" w:themeColor="text1"/>
                                <w:sz w:val="20"/>
                                <w:szCs w:val="20"/>
                              </w:rPr>
                              <w:t xml:space="preserve">ampak </w:t>
                            </w:r>
                            <w:r>
                              <w:rPr>
                                <w:rFonts w:ascii="Times New Roman" w:hAnsi="Times New Roman" w:cs="Times New Roman"/>
                                <w:color w:val="000000" w:themeColor="text1"/>
                                <w:sz w:val="20"/>
                                <w:szCs w:val="20"/>
                              </w:rPr>
                              <w:t>P</w:t>
                            </w:r>
                            <w:r w:rsidRPr="00A729D0">
                              <w:rPr>
                                <w:rFonts w:ascii="Times New Roman" w:hAnsi="Times New Roman" w:cs="Times New Roman"/>
                                <w:color w:val="000000" w:themeColor="text1"/>
                                <w:sz w:val="20"/>
                                <w:szCs w:val="20"/>
                              </w:rPr>
                              <w:t xml:space="preserve">enetapan </w:t>
                            </w:r>
                            <w:r w:rsidR="009A4C04" w:rsidRPr="009A4C04">
                              <w:rPr>
                                <w:rFonts w:ascii="Times New Roman" w:hAnsi="Times New Roman" w:cs="Times New Roman"/>
                                <w:i/>
                                <w:iCs/>
                                <w:color w:val="000000" w:themeColor="text1"/>
                                <w:sz w:val="20"/>
                                <w:szCs w:val="20"/>
                              </w:rPr>
                              <w:t>Fee</w:t>
                            </w:r>
                            <w:r w:rsidRPr="00A729D0">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A</w:t>
                            </w:r>
                            <w:r w:rsidRPr="00A729D0">
                              <w:rPr>
                                <w:rFonts w:ascii="Times New Roman" w:hAnsi="Times New Roman" w:cs="Times New Roman"/>
                                <w:color w:val="000000" w:themeColor="text1"/>
                                <w:sz w:val="20"/>
                                <w:szCs w:val="20"/>
                              </w:rPr>
                              <w:t xml:space="preserve">udit </w:t>
                            </w:r>
                            <w:r>
                              <w:rPr>
                                <w:rFonts w:ascii="Times New Roman" w:hAnsi="Times New Roman" w:cs="Times New Roman"/>
                                <w:color w:val="000000" w:themeColor="text1"/>
                                <w:sz w:val="20"/>
                                <w:szCs w:val="20"/>
                              </w:rPr>
                              <w:t>T</w:t>
                            </w:r>
                            <w:r w:rsidRPr="00A729D0">
                              <w:rPr>
                                <w:rFonts w:ascii="Times New Roman" w:hAnsi="Times New Roman" w:cs="Times New Roman"/>
                                <w:color w:val="000000" w:themeColor="text1"/>
                                <w:sz w:val="20"/>
                                <w:szCs w:val="20"/>
                              </w:rPr>
                              <w:t xml:space="preserve">erhadap </w:t>
                            </w:r>
                            <w:r>
                              <w:rPr>
                                <w:rFonts w:ascii="Times New Roman" w:hAnsi="Times New Roman" w:cs="Times New Roman"/>
                                <w:color w:val="000000" w:themeColor="text1"/>
                                <w:sz w:val="20"/>
                                <w:szCs w:val="20"/>
                              </w:rPr>
                              <w:t>K</w:t>
                            </w:r>
                            <w:r w:rsidRPr="00A729D0">
                              <w:rPr>
                                <w:rFonts w:ascii="Times New Roman" w:hAnsi="Times New Roman" w:cs="Times New Roman"/>
                                <w:color w:val="000000" w:themeColor="text1"/>
                                <w:sz w:val="20"/>
                                <w:szCs w:val="20"/>
                              </w:rPr>
                              <w:t xml:space="preserve">ualitas </w:t>
                            </w:r>
                            <w:r>
                              <w:rPr>
                                <w:rFonts w:ascii="Times New Roman" w:hAnsi="Times New Roman" w:cs="Times New Roman"/>
                                <w:color w:val="000000" w:themeColor="text1"/>
                                <w:sz w:val="20"/>
                                <w:szCs w:val="20"/>
                              </w:rPr>
                              <w:t>A</w:t>
                            </w:r>
                            <w:r w:rsidRPr="00A729D0">
                              <w:rPr>
                                <w:rFonts w:ascii="Times New Roman" w:hAnsi="Times New Roman" w:cs="Times New Roman"/>
                                <w:color w:val="000000" w:themeColor="text1"/>
                                <w:sz w:val="20"/>
                                <w:szCs w:val="20"/>
                              </w:rPr>
                              <w:t>udit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AB9A63" id="_x0000_s1031" style="position:absolute;left:0;text-align:left;margin-left:270.9pt;margin-top:9.2pt;width:124.35pt;height:89.4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" filled="f" strokecolor="black [3200]" strokeweight="2.25pt">
                <v:stroke joinstyle="round"/>
                <v:textbox>
                  <w:txbxContent>
                    <w:p w14:paraId="70721D78" w14:textId="38CFA50E" w:rsidR="00DC3DDF" w:rsidRPr="00A729D0" w:rsidRDefault="00A729D0" w:rsidP="00A729D0">
                      <w:pPr>
                        <w:spacing w:line="240" w:lineRule="auto"/>
                        <w:jc w:val="center"/>
                        <w:rPr>
                          <w:rFonts w:ascii="Times New Roman" w:hAnsi="Times New Roman" w:cs="Times New Roman"/>
                          <w:sz w:val="16"/>
                          <w:szCs w:val="16"/>
                        </w:rPr>
                      </w:pPr>
                      <w:r w:rsidRPr="00A729D0">
                        <w:rPr>
                          <w:rFonts w:ascii="Times New Roman" w:hAnsi="Times New Roman" w:cs="Times New Roman"/>
                          <w:color w:val="000000" w:themeColor="text1"/>
                          <w:sz w:val="20"/>
                          <w:szCs w:val="20"/>
                        </w:rPr>
                        <w:t xml:space="preserve">Bagaimana </w:t>
                      </w:r>
                      <w:r>
                        <w:rPr>
                          <w:rFonts w:ascii="Times New Roman" w:hAnsi="Times New Roman" w:cs="Times New Roman"/>
                          <w:color w:val="000000" w:themeColor="text1"/>
                          <w:sz w:val="20"/>
                          <w:szCs w:val="20"/>
                        </w:rPr>
                        <w:t>D</w:t>
                      </w:r>
                      <w:r w:rsidRPr="00A729D0">
                        <w:rPr>
                          <w:rFonts w:ascii="Times New Roman" w:hAnsi="Times New Roman" w:cs="Times New Roman"/>
                          <w:color w:val="000000" w:themeColor="text1"/>
                          <w:sz w:val="20"/>
                          <w:szCs w:val="20"/>
                        </w:rPr>
                        <w:t xml:space="preserve">ampak </w:t>
                      </w:r>
                      <w:r>
                        <w:rPr>
                          <w:rFonts w:ascii="Times New Roman" w:hAnsi="Times New Roman" w:cs="Times New Roman"/>
                          <w:color w:val="000000" w:themeColor="text1"/>
                          <w:sz w:val="20"/>
                          <w:szCs w:val="20"/>
                        </w:rPr>
                        <w:t>P</w:t>
                      </w:r>
                      <w:r w:rsidRPr="00A729D0">
                        <w:rPr>
                          <w:rFonts w:ascii="Times New Roman" w:hAnsi="Times New Roman" w:cs="Times New Roman"/>
                          <w:color w:val="000000" w:themeColor="text1"/>
                          <w:sz w:val="20"/>
                          <w:szCs w:val="20"/>
                        </w:rPr>
                        <w:t xml:space="preserve">enetapan </w:t>
                      </w:r>
                      <w:r w:rsidR="009A4C04" w:rsidRPr="009A4C04">
                        <w:rPr>
                          <w:rFonts w:ascii="Times New Roman" w:hAnsi="Times New Roman" w:cs="Times New Roman"/>
                          <w:i/>
                          <w:iCs/>
                          <w:color w:val="000000" w:themeColor="text1"/>
                          <w:sz w:val="20"/>
                          <w:szCs w:val="20"/>
                        </w:rPr>
                        <w:t>Fee</w:t>
                      </w:r>
                      <w:r w:rsidRPr="00A729D0">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A</w:t>
                      </w:r>
                      <w:r w:rsidRPr="00A729D0">
                        <w:rPr>
                          <w:rFonts w:ascii="Times New Roman" w:hAnsi="Times New Roman" w:cs="Times New Roman"/>
                          <w:color w:val="000000" w:themeColor="text1"/>
                          <w:sz w:val="20"/>
                          <w:szCs w:val="20"/>
                        </w:rPr>
                        <w:t xml:space="preserve">udit </w:t>
                      </w:r>
                      <w:r>
                        <w:rPr>
                          <w:rFonts w:ascii="Times New Roman" w:hAnsi="Times New Roman" w:cs="Times New Roman"/>
                          <w:color w:val="000000" w:themeColor="text1"/>
                          <w:sz w:val="20"/>
                          <w:szCs w:val="20"/>
                        </w:rPr>
                        <w:t>T</w:t>
                      </w:r>
                      <w:r w:rsidRPr="00A729D0">
                        <w:rPr>
                          <w:rFonts w:ascii="Times New Roman" w:hAnsi="Times New Roman" w:cs="Times New Roman"/>
                          <w:color w:val="000000" w:themeColor="text1"/>
                          <w:sz w:val="20"/>
                          <w:szCs w:val="20"/>
                        </w:rPr>
                        <w:t xml:space="preserve">erhadap </w:t>
                      </w:r>
                      <w:r>
                        <w:rPr>
                          <w:rFonts w:ascii="Times New Roman" w:hAnsi="Times New Roman" w:cs="Times New Roman"/>
                          <w:color w:val="000000" w:themeColor="text1"/>
                          <w:sz w:val="20"/>
                          <w:szCs w:val="20"/>
                        </w:rPr>
                        <w:t>K</w:t>
                      </w:r>
                      <w:r w:rsidRPr="00A729D0">
                        <w:rPr>
                          <w:rFonts w:ascii="Times New Roman" w:hAnsi="Times New Roman" w:cs="Times New Roman"/>
                          <w:color w:val="000000" w:themeColor="text1"/>
                          <w:sz w:val="20"/>
                          <w:szCs w:val="20"/>
                        </w:rPr>
                        <w:t xml:space="preserve">ualitas </w:t>
                      </w:r>
                      <w:r>
                        <w:rPr>
                          <w:rFonts w:ascii="Times New Roman" w:hAnsi="Times New Roman" w:cs="Times New Roman"/>
                          <w:color w:val="000000" w:themeColor="text1"/>
                          <w:sz w:val="20"/>
                          <w:szCs w:val="20"/>
                        </w:rPr>
                        <w:t>A</w:t>
                      </w:r>
                      <w:r w:rsidRPr="00A729D0">
                        <w:rPr>
                          <w:rFonts w:ascii="Times New Roman" w:hAnsi="Times New Roman" w:cs="Times New Roman"/>
                          <w:color w:val="000000" w:themeColor="text1"/>
                          <w:sz w:val="20"/>
                          <w:szCs w:val="20"/>
                        </w:rPr>
                        <w:t>udit</w:t>
                      </w:r>
                    </w:p>
                  </w:txbxContent>
                </v:textbox>
                <w10:wrap anchorx="margin"/>
              </v:rect>
            </w:pict>
          </mc:Fallback>
        </mc:AlternateContent>
      </w:r>
      <w:r w:rsidRPr="00A25C95">
        <w:rPr>
          <w:rFonts w:ascii="Times New Roman" w:hAnsi="Times New Roman" w:cs="Times New Roman"/>
          <w:noProof/>
          <w:color w:val="000000" w:themeColor="text1"/>
          <w:sz w:val="24"/>
          <w:szCs w:val="24"/>
        </w:rPr>
        <mc:AlternateContent>
          <mc:Choice Requires="wps">
            <w:drawing>
              <wp:anchor distT="0" distB="0" distL="114300" distR="114300" simplePos="0" relativeHeight="251683840" behindDoc="0" locked="0" layoutInCell="1" allowOverlap="1" wp14:anchorId="6764C131" wp14:editId="2C03191F">
                <wp:simplePos x="0" y="0"/>
                <wp:positionH relativeFrom="margin">
                  <wp:posOffset>125730</wp:posOffset>
                </wp:positionH>
                <wp:positionV relativeFrom="paragraph">
                  <wp:posOffset>120650</wp:posOffset>
                </wp:positionV>
                <wp:extent cx="1579245" cy="1131570"/>
                <wp:effectExtent l="19050" t="19050" r="20955" b="11430"/>
                <wp:wrapNone/>
                <wp:docPr id="955228880" name="Rectangle 12"/>
                <wp:cNvGraphicFramePr/>
                <a:graphic xmlns:a="http://schemas.openxmlformats.org/drawingml/2006/main">
                  <a:graphicData uri="http://schemas.microsoft.com/office/word/2010/wordprocessingShape">
                    <wps:wsp>
                      <wps:cNvSpPr/>
                      <wps:spPr>
                        <a:xfrm>
                          <a:off x="0" y="0"/>
                          <a:ext cx="1579245" cy="1131570"/>
                        </a:xfrm>
                        <a:prstGeom prst="rect">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A9F18A2" w14:textId="27758E86" w:rsidR="00DC3DDF" w:rsidRPr="003D65EB" w:rsidRDefault="005F5B04" w:rsidP="003D65EB">
                            <w:pPr>
                              <w:spacing w:line="240" w:lineRule="auto"/>
                              <w:jc w:val="center"/>
                              <w:rPr>
                                <w:rFonts w:ascii="Times New Roman" w:hAnsi="Times New Roman" w:cs="Times New Roman"/>
                                <w:sz w:val="20"/>
                                <w:szCs w:val="20"/>
                              </w:rPr>
                            </w:pPr>
                            <w:r w:rsidRPr="003D65EB">
                              <w:rPr>
                                <w:rFonts w:ascii="Times New Roman" w:hAnsi="Times New Roman" w:cs="Times New Roman"/>
                                <w:color w:val="000000" w:themeColor="text1"/>
                                <w:sz w:val="20"/>
                                <w:szCs w:val="20"/>
                              </w:rPr>
                              <w:t xml:space="preserve">Bagaimana Penetapan </w:t>
                            </w:r>
                            <w:r w:rsidR="009A4C04" w:rsidRPr="009A4C04">
                              <w:rPr>
                                <w:rFonts w:ascii="Times New Roman" w:hAnsi="Times New Roman" w:cs="Times New Roman"/>
                                <w:i/>
                                <w:iCs/>
                                <w:color w:val="000000" w:themeColor="text1"/>
                                <w:sz w:val="20"/>
                                <w:szCs w:val="20"/>
                              </w:rPr>
                              <w:t>Fee</w:t>
                            </w:r>
                            <w:r w:rsidRPr="003D65EB">
                              <w:rPr>
                                <w:rFonts w:ascii="Times New Roman" w:hAnsi="Times New Roman" w:cs="Times New Roman"/>
                                <w:color w:val="000000" w:themeColor="text1"/>
                                <w:sz w:val="20"/>
                                <w:szCs w:val="20"/>
                              </w:rPr>
                              <w:t xml:space="preserve"> Audit Dilakukan oleh Kantor Akuntan Publik di Kota Samarinda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4C131" id="_x0000_s1032" style="position:absolute;left:0;text-align:left;margin-left:9.9pt;margin-top:9.5pt;width:124.35pt;height:89.1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" filled="f" strokecolor="black [3200]" strokeweight="2.25pt">
                <v:stroke joinstyle="round"/>
                <v:textbox>
                  <w:txbxContent>
                    <w:p w14:paraId="3A9F18A2" w14:textId="27758E86" w:rsidR="00DC3DDF" w:rsidRPr="003D65EB" w:rsidRDefault="005F5B04" w:rsidP="003D65EB">
                      <w:pPr>
                        <w:spacing w:line="240" w:lineRule="auto"/>
                        <w:jc w:val="center"/>
                        <w:rPr>
                          <w:rFonts w:ascii="Times New Roman" w:hAnsi="Times New Roman" w:cs="Times New Roman"/>
                          <w:sz w:val="20"/>
                          <w:szCs w:val="20"/>
                        </w:rPr>
                      </w:pPr>
                      <w:r w:rsidRPr="003D65EB">
                        <w:rPr>
                          <w:rFonts w:ascii="Times New Roman" w:hAnsi="Times New Roman" w:cs="Times New Roman"/>
                          <w:color w:val="000000" w:themeColor="text1"/>
                          <w:sz w:val="20"/>
                          <w:szCs w:val="20"/>
                        </w:rPr>
                        <w:t xml:space="preserve">Bagaimana Penetapan </w:t>
                      </w:r>
                      <w:r w:rsidR="009A4C04" w:rsidRPr="009A4C04">
                        <w:rPr>
                          <w:rFonts w:ascii="Times New Roman" w:hAnsi="Times New Roman" w:cs="Times New Roman"/>
                          <w:i/>
                          <w:iCs/>
                          <w:color w:val="000000" w:themeColor="text1"/>
                          <w:sz w:val="20"/>
                          <w:szCs w:val="20"/>
                        </w:rPr>
                        <w:t>Fee</w:t>
                      </w:r>
                      <w:r w:rsidRPr="003D65EB">
                        <w:rPr>
                          <w:rFonts w:ascii="Times New Roman" w:hAnsi="Times New Roman" w:cs="Times New Roman"/>
                          <w:color w:val="000000" w:themeColor="text1"/>
                          <w:sz w:val="20"/>
                          <w:szCs w:val="20"/>
                        </w:rPr>
                        <w:t xml:space="preserve"> Audit Dilakukan oleh Kantor Akuntan Publik di Kota Samarinda</w:t>
                      </w:r>
                    </w:p>
                  </w:txbxContent>
                </v:textbox>
                <w10:wrap anchorx="margin"/>
              </v:rect>
            </w:pict>
          </mc:Fallback>
        </mc:AlternateContent>
      </w:r>
      <w:r w:rsidR="00DC3DDF" w:rsidRPr="00A25C95">
        <w:rPr>
          <w:rFonts w:ascii="Times New Roman" w:hAnsi="Times New Roman" w:cs="Times New Roman"/>
          <w:b/>
          <w:bCs/>
          <w:color w:val="000000" w:themeColor="text1"/>
          <w:sz w:val="24"/>
          <w:szCs w:val="24"/>
        </w:rPr>
        <w:t xml:space="preserve"> </w:t>
      </w:r>
    </w:p>
    <w:p w14:paraId="35A48226" w14:textId="77777777" w:rsidR="00DC3DDF" w:rsidRPr="00A25C95" w:rsidRDefault="00DC3DDF" w:rsidP="00A25C95">
      <w:pPr>
        <w:spacing w:line="480" w:lineRule="auto"/>
        <w:rPr>
          <w:rFonts w:ascii="Times New Roman" w:hAnsi="Times New Roman" w:cs="Times New Roman"/>
          <w:color w:val="000000" w:themeColor="text1"/>
          <w:sz w:val="24"/>
          <w:szCs w:val="24"/>
        </w:rPr>
      </w:pPr>
    </w:p>
    <w:p w14:paraId="0321B8C3" w14:textId="462F1D82" w:rsidR="00DC3DDF" w:rsidRPr="00A25C95" w:rsidRDefault="000762C6" w:rsidP="00A25C95">
      <w:pPr>
        <w:spacing w:line="480" w:lineRule="auto"/>
        <w:rPr>
          <w:rFonts w:ascii="Times New Roman" w:hAnsi="Times New Roman" w:cs="Times New Roman"/>
          <w:color w:val="000000" w:themeColor="text1"/>
          <w:sz w:val="24"/>
          <w:szCs w:val="24"/>
        </w:rPr>
      </w:pPr>
      <w:r w:rsidRPr="00A25C95">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91008" behindDoc="0" locked="0" layoutInCell="1" allowOverlap="1" wp14:anchorId="06CB1025" wp14:editId="0FC7C821">
                <wp:simplePos x="0" y="0"/>
                <wp:positionH relativeFrom="column">
                  <wp:posOffset>909320</wp:posOffset>
                </wp:positionH>
                <wp:positionV relativeFrom="paragraph">
                  <wp:posOffset>360680</wp:posOffset>
                </wp:positionV>
                <wp:extent cx="5080" cy="412115"/>
                <wp:effectExtent l="57150" t="19050" r="71120" b="45085"/>
                <wp:wrapNone/>
                <wp:docPr id="2070087847" name="Straight Arrow Connector 14"/>
                <wp:cNvGraphicFramePr/>
                <a:graphic xmlns:a="http://schemas.openxmlformats.org/drawingml/2006/main">
                  <a:graphicData uri="http://schemas.microsoft.com/office/word/2010/wordprocessingShape">
                    <wps:wsp>
                      <wps:cNvCnPr/>
                      <wps:spPr>
                        <a:xfrm>
                          <a:off x="0" y="0"/>
                          <a:ext cx="5080" cy="41211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9DA6E6" id="Straight Arrow Connector 14" o:spid="_x0000_s1026" type="#_x0000_t32" style="position:absolute;margin-left:71.6pt;margin-top:28.4pt;width:.4pt;height:32.4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" strokecolor="black [3200]" strokeweight="2.25pt">
                <v:stroke endarrow="block" joinstyle="miter"/>
              </v:shape>
            </w:pict>
          </mc:Fallback>
        </mc:AlternateContent>
      </w:r>
      <w:r w:rsidRPr="00A25C95">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93056" behindDoc="0" locked="0" layoutInCell="1" allowOverlap="1" wp14:anchorId="48B5465B" wp14:editId="188BDC0C">
                <wp:simplePos x="0" y="0"/>
                <wp:positionH relativeFrom="column">
                  <wp:posOffset>4245610</wp:posOffset>
                </wp:positionH>
                <wp:positionV relativeFrom="paragraph">
                  <wp:posOffset>334645</wp:posOffset>
                </wp:positionV>
                <wp:extent cx="5080" cy="412115"/>
                <wp:effectExtent l="57150" t="19050" r="71120" b="45085"/>
                <wp:wrapNone/>
                <wp:docPr id="317292995" name="Straight Arrow Connector 14"/>
                <wp:cNvGraphicFramePr/>
                <a:graphic xmlns:a="http://schemas.openxmlformats.org/drawingml/2006/main">
                  <a:graphicData uri="http://schemas.microsoft.com/office/word/2010/wordprocessingShape">
                    <wps:wsp>
                      <wps:cNvCnPr/>
                      <wps:spPr>
                        <a:xfrm>
                          <a:off x="0" y="0"/>
                          <a:ext cx="5080" cy="41211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BAFA39" id="Straight Arrow Connector 14" o:spid="_x0000_s1026" type="#_x0000_t32" style="position:absolute;margin-left:334.3pt;margin-top:26.35pt;width:.4pt;height:32.4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" strokecolor="black [3200]" strokeweight="2.25pt">
                <v:stroke endarrow="block" joinstyle="miter"/>
              </v:shape>
            </w:pict>
          </mc:Fallback>
        </mc:AlternateContent>
      </w:r>
    </w:p>
    <w:p w14:paraId="4C8B2A08" w14:textId="123FC5A7" w:rsidR="00687606" w:rsidRPr="00A25C95" w:rsidRDefault="000762C6" w:rsidP="00A25C95">
      <w:pPr>
        <w:spacing w:line="480" w:lineRule="auto"/>
        <w:jc w:val="center"/>
        <w:rPr>
          <w:rFonts w:ascii="Times New Roman" w:hAnsi="Times New Roman" w:cs="Times New Roman"/>
          <w:color w:val="000000" w:themeColor="text1"/>
          <w:sz w:val="24"/>
          <w:szCs w:val="24"/>
        </w:rPr>
      </w:pPr>
      <w:r w:rsidRPr="00A25C95">
        <w:rPr>
          <w:rFonts w:ascii="Times New Roman" w:hAnsi="Times New Roman" w:cs="Times New Roman"/>
          <w:noProof/>
          <w:color w:val="000000" w:themeColor="text1"/>
          <w:sz w:val="24"/>
          <w:szCs w:val="24"/>
        </w:rPr>
        <mc:AlternateContent>
          <mc:Choice Requires="wps">
            <w:drawing>
              <wp:anchor distT="0" distB="0" distL="114300" distR="114300" simplePos="0" relativeHeight="251679744" behindDoc="0" locked="0" layoutInCell="1" allowOverlap="1" wp14:anchorId="1032B62D" wp14:editId="514372D2">
                <wp:simplePos x="0" y="0"/>
                <wp:positionH relativeFrom="margin">
                  <wp:posOffset>106045</wp:posOffset>
                </wp:positionH>
                <wp:positionV relativeFrom="paragraph">
                  <wp:posOffset>353060</wp:posOffset>
                </wp:positionV>
                <wp:extent cx="4914900" cy="409575"/>
                <wp:effectExtent l="19050" t="19050" r="19050" b="28575"/>
                <wp:wrapNone/>
                <wp:docPr id="1813968825" name="Rectangle 12"/>
                <wp:cNvGraphicFramePr/>
                <a:graphic xmlns:a="http://schemas.openxmlformats.org/drawingml/2006/main">
                  <a:graphicData uri="http://schemas.microsoft.com/office/word/2010/wordprocessingShape">
                    <wps:wsp>
                      <wps:cNvSpPr/>
                      <wps:spPr>
                        <a:xfrm>
                          <a:off x="0" y="0"/>
                          <a:ext cx="4914900" cy="409575"/>
                        </a:xfrm>
                        <a:prstGeom prst="rect">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28E8431" w14:textId="77777777" w:rsidR="00DC3DDF" w:rsidRPr="003D65EB" w:rsidRDefault="00DC3DDF" w:rsidP="003D65EB">
                            <w:pPr>
                              <w:spacing w:line="240" w:lineRule="auto"/>
                              <w:jc w:val="center"/>
                              <w:rPr>
                                <w:rFonts w:ascii="Times New Roman" w:hAnsi="Times New Roman" w:cs="Times New Roman"/>
                                <w:sz w:val="20"/>
                                <w:szCs w:val="20"/>
                              </w:rPr>
                            </w:pPr>
                            <w:r w:rsidRPr="003D65EB">
                              <w:rPr>
                                <w:rFonts w:ascii="Times New Roman" w:hAnsi="Times New Roman" w:cs="Times New Roman"/>
                                <w:sz w:val="20"/>
                                <w:szCs w:val="20"/>
                              </w:rPr>
                              <w:t>Metode Penelitian Kualitatif Pendekatan Fenomenologi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32B62D" id="_x0000_s1033" style="position:absolute;left:0;text-align:left;margin-left:8.35pt;margin-top:27.8pt;width:387pt;height:32.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" filled="f" strokecolor="black [3200]" strokeweight="2.25pt">
                <v:stroke joinstyle="round"/>
                <v:textbox>
                  <w:txbxContent>
                    <w:p w14:paraId="428E8431" w14:textId="77777777" w:rsidR="00DC3DDF" w:rsidRPr="003D65EB" w:rsidRDefault="00DC3DDF" w:rsidP="003D65EB">
                      <w:pPr>
                        <w:spacing w:line="240" w:lineRule="auto"/>
                        <w:jc w:val="center"/>
                        <w:rPr>
                          <w:rFonts w:ascii="Times New Roman" w:hAnsi="Times New Roman" w:cs="Times New Roman"/>
                          <w:sz w:val="20"/>
                          <w:szCs w:val="20"/>
                        </w:rPr>
                      </w:pPr>
                      <w:r w:rsidRPr="003D65EB">
                        <w:rPr>
                          <w:rFonts w:ascii="Times New Roman" w:hAnsi="Times New Roman" w:cs="Times New Roman"/>
                          <w:sz w:val="20"/>
                          <w:szCs w:val="20"/>
                        </w:rPr>
                        <w:t>Metode Penelitian Kualitatif Pendekatan Fenomenologi</w:t>
                      </w:r>
                    </w:p>
                  </w:txbxContent>
                </v:textbox>
                <w10:wrap anchorx="margin"/>
              </v:rect>
            </w:pict>
          </mc:Fallback>
        </mc:AlternateContent>
      </w:r>
    </w:p>
    <w:p w14:paraId="11D8575D" w14:textId="467905E7" w:rsidR="00687606" w:rsidRPr="00A25C95" w:rsidRDefault="000762C6" w:rsidP="00A25C95">
      <w:pPr>
        <w:spacing w:line="480" w:lineRule="auto"/>
        <w:rPr>
          <w:rFonts w:ascii="Times New Roman" w:hAnsi="Times New Roman" w:cs="Times New Roman"/>
          <w:color w:val="000000" w:themeColor="text1"/>
          <w:sz w:val="24"/>
          <w:szCs w:val="24"/>
        </w:rPr>
      </w:pPr>
      <w:r w:rsidRPr="00A25C95">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97152" behindDoc="0" locked="0" layoutInCell="1" allowOverlap="1" wp14:anchorId="4DF727C8" wp14:editId="0774E5A0">
                <wp:simplePos x="0" y="0"/>
                <wp:positionH relativeFrom="column">
                  <wp:posOffset>2570480</wp:posOffset>
                </wp:positionH>
                <wp:positionV relativeFrom="paragraph">
                  <wp:posOffset>314960</wp:posOffset>
                </wp:positionV>
                <wp:extent cx="5080" cy="412115"/>
                <wp:effectExtent l="57150" t="19050" r="71120" b="45085"/>
                <wp:wrapNone/>
                <wp:docPr id="491974840" name="Straight Arrow Connector 14"/>
                <wp:cNvGraphicFramePr/>
                <a:graphic xmlns:a="http://schemas.openxmlformats.org/drawingml/2006/main">
                  <a:graphicData uri="http://schemas.microsoft.com/office/word/2010/wordprocessingShape">
                    <wps:wsp>
                      <wps:cNvCnPr/>
                      <wps:spPr>
                        <a:xfrm>
                          <a:off x="0" y="0"/>
                          <a:ext cx="5080" cy="41211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6A06D3" id="Straight Arrow Connector 14" o:spid="_x0000_s1026" type="#_x0000_t32" style="position:absolute;margin-left:202.4pt;margin-top:24.8pt;width:.4pt;height:32.4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" strokecolor="black [3200]" strokeweight="2.25pt">
                <v:stroke endarrow="block" joinstyle="miter"/>
              </v:shape>
            </w:pict>
          </mc:Fallback>
        </mc:AlternateContent>
      </w:r>
    </w:p>
    <w:p w14:paraId="339C5830" w14:textId="56A2B64D" w:rsidR="00687606" w:rsidRPr="00A25C95" w:rsidRDefault="000762C6" w:rsidP="00A25C95">
      <w:pPr>
        <w:spacing w:line="480" w:lineRule="auto"/>
        <w:rPr>
          <w:rFonts w:ascii="Times New Roman" w:hAnsi="Times New Roman" w:cs="Times New Roman"/>
          <w:color w:val="000000" w:themeColor="text1"/>
          <w:sz w:val="24"/>
          <w:szCs w:val="24"/>
        </w:rPr>
      </w:pPr>
      <w:r w:rsidRPr="00A25C95">
        <w:rPr>
          <w:rFonts w:ascii="Times New Roman" w:hAnsi="Times New Roman" w:cs="Times New Roman"/>
          <w:noProof/>
          <w:color w:val="000000" w:themeColor="text1"/>
          <w:sz w:val="24"/>
          <w:szCs w:val="24"/>
        </w:rPr>
        <mc:AlternateContent>
          <mc:Choice Requires="wps">
            <w:drawing>
              <wp:anchor distT="0" distB="0" distL="114300" distR="114300" simplePos="0" relativeHeight="251680768" behindDoc="0" locked="0" layoutInCell="1" allowOverlap="1" wp14:anchorId="01675C62" wp14:editId="42888EE3">
                <wp:simplePos x="0" y="0"/>
                <wp:positionH relativeFrom="margin">
                  <wp:posOffset>106045</wp:posOffset>
                </wp:positionH>
                <wp:positionV relativeFrom="paragraph">
                  <wp:posOffset>349250</wp:posOffset>
                </wp:positionV>
                <wp:extent cx="4914900" cy="409575"/>
                <wp:effectExtent l="19050" t="19050" r="19050" b="28575"/>
                <wp:wrapNone/>
                <wp:docPr id="1345759176" name="Rectangle 12"/>
                <wp:cNvGraphicFramePr/>
                <a:graphic xmlns:a="http://schemas.openxmlformats.org/drawingml/2006/main">
                  <a:graphicData uri="http://schemas.microsoft.com/office/word/2010/wordprocessingShape">
                    <wps:wsp>
                      <wps:cNvSpPr/>
                      <wps:spPr>
                        <a:xfrm>
                          <a:off x="0" y="0"/>
                          <a:ext cx="4914900" cy="409575"/>
                        </a:xfrm>
                        <a:prstGeom prst="rect">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2641BA22" w14:textId="080CACFA" w:rsidR="00DC3DDF" w:rsidRPr="003D65EB" w:rsidRDefault="00DC3DDF" w:rsidP="003D65EB">
                            <w:pPr>
                              <w:spacing w:line="240" w:lineRule="auto"/>
                              <w:jc w:val="center"/>
                              <w:rPr>
                                <w:rFonts w:ascii="Times New Roman" w:hAnsi="Times New Roman" w:cs="Times New Roman"/>
                                <w:sz w:val="20"/>
                                <w:szCs w:val="20"/>
                              </w:rPr>
                            </w:pPr>
                            <w:r w:rsidRPr="003D65EB">
                              <w:rPr>
                                <w:rFonts w:ascii="Times New Roman" w:hAnsi="Times New Roman" w:cs="Times New Roman"/>
                                <w:sz w:val="20"/>
                                <w:szCs w:val="20"/>
                              </w:rPr>
                              <w:t>Informan</w:t>
                            </w:r>
                            <w:r w:rsidR="00590D1F" w:rsidRPr="003D65EB">
                              <w:rPr>
                                <w:rFonts w:ascii="Times New Roman" w:hAnsi="Times New Roman" w:cs="Times New Roman"/>
                                <w:sz w:val="20"/>
                                <w:szCs w:val="20"/>
                              </w:rPr>
                              <w:t>: Akuntan Publi</w:t>
                            </w:r>
                            <w:r w:rsidR="00546F05">
                              <w:rPr>
                                <w:rFonts w:ascii="Times New Roman" w:hAnsi="Times New Roman" w:cs="Times New Roman"/>
                                <w:sz w:val="20"/>
                                <w:szCs w:val="20"/>
                              </w:rPr>
                              <w:t>k dan Entitas Klien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75C62" id="_x0000_s1034" style="position:absolute;margin-left:8.35pt;margin-top:27.5pt;width:387pt;height:32.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" filled="f" strokecolor="black [3200]" strokeweight="2.25pt">
                <v:stroke joinstyle="round"/>
                <v:textbox>
                  <w:txbxContent>
                    <w:p w14:paraId="2641BA22" w14:textId="080CACFA" w:rsidR="00DC3DDF" w:rsidRPr="003D65EB" w:rsidRDefault="00DC3DDF" w:rsidP="003D65EB">
                      <w:pPr>
                        <w:spacing w:line="240" w:lineRule="auto"/>
                        <w:jc w:val="center"/>
                        <w:rPr>
                          <w:rFonts w:ascii="Times New Roman" w:hAnsi="Times New Roman" w:cs="Times New Roman"/>
                          <w:sz w:val="20"/>
                          <w:szCs w:val="20"/>
                        </w:rPr>
                      </w:pPr>
                      <w:r w:rsidRPr="003D65EB">
                        <w:rPr>
                          <w:rFonts w:ascii="Times New Roman" w:hAnsi="Times New Roman" w:cs="Times New Roman"/>
                          <w:sz w:val="20"/>
                          <w:szCs w:val="20"/>
                        </w:rPr>
                        <w:t>Informan</w:t>
                      </w:r>
                      <w:r w:rsidR="00590D1F" w:rsidRPr="003D65EB">
                        <w:rPr>
                          <w:rFonts w:ascii="Times New Roman" w:hAnsi="Times New Roman" w:cs="Times New Roman"/>
                          <w:sz w:val="20"/>
                          <w:szCs w:val="20"/>
                        </w:rPr>
                        <w:t>: Akuntan Publi</w:t>
                      </w:r>
                      <w:r w:rsidR="00546F05">
                        <w:rPr>
                          <w:rFonts w:ascii="Times New Roman" w:hAnsi="Times New Roman" w:cs="Times New Roman"/>
                          <w:sz w:val="20"/>
                          <w:szCs w:val="20"/>
                        </w:rPr>
                        <w:t>k dan Entitas Klien</w:t>
                      </w:r>
                    </w:p>
                  </w:txbxContent>
                </v:textbox>
                <w10:wrap anchorx="margin"/>
              </v:rect>
            </w:pict>
          </mc:Fallback>
        </mc:AlternateContent>
      </w:r>
    </w:p>
    <w:p w14:paraId="0FEFF545" w14:textId="11E22E19" w:rsidR="00687606" w:rsidRPr="00A25C95" w:rsidRDefault="000762C6" w:rsidP="00A25C95">
      <w:pPr>
        <w:spacing w:line="480" w:lineRule="auto"/>
        <w:rPr>
          <w:rFonts w:ascii="Times New Roman" w:hAnsi="Times New Roman" w:cs="Times New Roman"/>
          <w:color w:val="000000" w:themeColor="text1"/>
          <w:sz w:val="24"/>
          <w:szCs w:val="24"/>
        </w:rPr>
      </w:pPr>
      <w:r w:rsidRPr="00A25C95">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96128" behindDoc="0" locked="0" layoutInCell="1" allowOverlap="1" wp14:anchorId="1B2BD466" wp14:editId="0F8F9C63">
                <wp:simplePos x="0" y="0"/>
                <wp:positionH relativeFrom="column">
                  <wp:posOffset>2587625</wp:posOffset>
                </wp:positionH>
                <wp:positionV relativeFrom="paragraph">
                  <wp:posOffset>304165</wp:posOffset>
                </wp:positionV>
                <wp:extent cx="5080" cy="412115"/>
                <wp:effectExtent l="57150" t="19050" r="71120" b="45085"/>
                <wp:wrapNone/>
                <wp:docPr id="503604770" name="Straight Arrow Connector 14"/>
                <wp:cNvGraphicFramePr/>
                <a:graphic xmlns:a="http://schemas.openxmlformats.org/drawingml/2006/main">
                  <a:graphicData uri="http://schemas.microsoft.com/office/word/2010/wordprocessingShape">
                    <wps:wsp>
                      <wps:cNvCnPr/>
                      <wps:spPr>
                        <a:xfrm>
                          <a:off x="0" y="0"/>
                          <a:ext cx="5080" cy="41211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3A63B4" id="Straight Arrow Connector 14" o:spid="_x0000_s1026" type="#_x0000_t32" style="position:absolute;margin-left:203.75pt;margin-top:23.95pt;width:.4pt;height:32.45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" strokecolor="black [3200]" strokeweight="2.25pt">
                <v:stroke endarrow="block" joinstyle="miter"/>
              </v:shape>
            </w:pict>
          </mc:Fallback>
        </mc:AlternateContent>
      </w:r>
    </w:p>
    <w:p w14:paraId="03A104A7" w14:textId="6F13F33E" w:rsidR="00687606" w:rsidRPr="00A25C95" w:rsidRDefault="000762C6" w:rsidP="00A25C95">
      <w:pPr>
        <w:spacing w:line="480" w:lineRule="auto"/>
        <w:rPr>
          <w:rFonts w:ascii="Times New Roman" w:hAnsi="Times New Roman" w:cs="Times New Roman"/>
          <w:color w:val="000000" w:themeColor="text1"/>
          <w:sz w:val="24"/>
          <w:szCs w:val="24"/>
        </w:rPr>
      </w:pPr>
      <w:r w:rsidRPr="00A25C95">
        <w:rPr>
          <w:rFonts w:ascii="Times New Roman" w:hAnsi="Times New Roman" w:cs="Times New Roman"/>
          <w:noProof/>
          <w:color w:val="000000" w:themeColor="text1"/>
          <w:sz w:val="24"/>
          <w:szCs w:val="24"/>
        </w:rPr>
        <mc:AlternateContent>
          <mc:Choice Requires="wps">
            <w:drawing>
              <wp:anchor distT="0" distB="0" distL="114300" distR="114300" simplePos="0" relativeHeight="251682816" behindDoc="0" locked="0" layoutInCell="1" allowOverlap="1" wp14:anchorId="7C10CB80" wp14:editId="01D90F62">
                <wp:simplePos x="0" y="0"/>
                <wp:positionH relativeFrom="margin">
                  <wp:posOffset>106045</wp:posOffset>
                </wp:positionH>
                <wp:positionV relativeFrom="paragraph">
                  <wp:posOffset>328930</wp:posOffset>
                </wp:positionV>
                <wp:extent cx="4914900" cy="409575"/>
                <wp:effectExtent l="19050" t="19050" r="19050" b="28575"/>
                <wp:wrapNone/>
                <wp:docPr id="1750032858" name="Rectangle 12"/>
                <wp:cNvGraphicFramePr/>
                <a:graphic xmlns:a="http://schemas.openxmlformats.org/drawingml/2006/main">
                  <a:graphicData uri="http://schemas.microsoft.com/office/word/2010/wordprocessingShape">
                    <wps:wsp>
                      <wps:cNvSpPr/>
                      <wps:spPr>
                        <a:xfrm>
                          <a:off x="0" y="0"/>
                          <a:ext cx="4914900" cy="409575"/>
                        </a:xfrm>
                        <a:prstGeom prst="rect">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B01FC88" w14:textId="77777777" w:rsidR="00DC3DDF" w:rsidRPr="003D65EB" w:rsidRDefault="00DC3DDF" w:rsidP="003D65EB">
                            <w:pPr>
                              <w:spacing w:line="240" w:lineRule="auto"/>
                              <w:jc w:val="center"/>
                              <w:rPr>
                                <w:rFonts w:ascii="Times New Roman" w:hAnsi="Times New Roman" w:cs="Times New Roman"/>
                                <w:sz w:val="20"/>
                                <w:szCs w:val="20"/>
                              </w:rPr>
                            </w:pPr>
                            <w:r w:rsidRPr="003D65EB">
                              <w:rPr>
                                <w:rFonts w:ascii="Times New Roman" w:hAnsi="Times New Roman" w:cs="Times New Roman"/>
                                <w:sz w:val="20"/>
                                <w:szCs w:val="20"/>
                              </w:rPr>
                              <w:t>Triangulasi Data dan Analisis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10CB80" id="_x0000_s1035" style="position:absolute;margin-left:8.35pt;margin-top:25.9pt;width:387pt;height:32.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" filled="f" strokecolor="black [3200]" strokeweight="2.25pt">
                <v:stroke joinstyle="round"/>
                <v:textbox>
                  <w:txbxContent>
                    <w:p w14:paraId="4B01FC88" w14:textId="77777777" w:rsidR="00DC3DDF" w:rsidRPr="003D65EB" w:rsidRDefault="00DC3DDF" w:rsidP="003D65EB">
                      <w:pPr>
                        <w:spacing w:line="240" w:lineRule="auto"/>
                        <w:jc w:val="center"/>
                        <w:rPr>
                          <w:rFonts w:ascii="Times New Roman" w:hAnsi="Times New Roman" w:cs="Times New Roman"/>
                          <w:sz w:val="20"/>
                          <w:szCs w:val="20"/>
                        </w:rPr>
                      </w:pPr>
                      <w:r w:rsidRPr="003D65EB">
                        <w:rPr>
                          <w:rFonts w:ascii="Times New Roman" w:hAnsi="Times New Roman" w:cs="Times New Roman"/>
                          <w:sz w:val="20"/>
                          <w:szCs w:val="20"/>
                        </w:rPr>
                        <w:t>Triangulasi Data dan Analisis Data</w:t>
                      </w:r>
                    </w:p>
                  </w:txbxContent>
                </v:textbox>
                <w10:wrap anchorx="margin"/>
              </v:rect>
            </w:pict>
          </mc:Fallback>
        </mc:AlternateContent>
      </w:r>
    </w:p>
    <w:p w14:paraId="042200B3" w14:textId="38AB1F83" w:rsidR="003D34A5" w:rsidRPr="00A25C95" w:rsidRDefault="000762C6" w:rsidP="00A25C95">
      <w:pPr>
        <w:spacing w:line="480" w:lineRule="auto"/>
        <w:rPr>
          <w:rFonts w:ascii="Times New Roman" w:hAnsi="Times New Roman" w:cs="Times New Roman"/>
          <w:color w:val="000000" w:themeColor="text1"/>
          <w:sz w:val="24"/>
          <w:szCs w:val="24"/>
        </w:rPr>
      </w:pPr>
      <w:r w:rsidRPr="00A25C95">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95104" behindDoc="0" locked="0" layoutInCell="1" allowOverlap="1" wp14:anchorId="0F4F75D5" wp14:editId="2BDC7414">
                <wp:simplePos x="0" y="0"/>
                <wp:positionH relativeFrom="column">
                  <wp:posOffset>2603500</wp:posOffset>
                </wp:positionH>
                <wp:positionV relativeFrom="paragraph">
                  <wp:posOffset>288290</wp:posOffset>
                </wp:positionV>
                <wp:extent cx="5080" cy="412115"/>
                <wp:effectExtent l="57150" t="19050" r="71120" b="45085"/>
                <wp:wrapNone/>
                <wp:docPr id="928255937" name="Straight Arrow Connector 14"/>
                <wp:cNvGraphicFramePr/>
                <a:graphic xmlns:a="http://schemas.openxmlformats.org/drawingml/2006/main">
                  <a:graphicData uri="http://schemas.microsoft.com/office/word/2010/wordprocessingShape">
                    <wps:wsp>
                      <wps:cNvCnPr/>
                      <wps:spPr>
                        <a:xfrm>
                          <a:off x="0" y="0"/>
                          <a:ext cx="5080" cy="41211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A50E95" id="Straight Arrow Connector 14" o:spid="_x0000_s1026" type="#_x0000_t32" style="position:absolute;margin-left:205pt;margin-top:22.7pt;width:.4pt;height:32.4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" strokecolor="black [3200]" strokeweight="2.25pt">
                <v:stroke endarrow="block" joinstyle="miter"/>
              </v:shape>
            </w:pict>
          </mc:Fallback>
        </mc:AlternateContent>
      </w:r>
    </w:p>
    <w:p w14:paraId="24491128" w14:textId="290C1883" w:rsidR="00376CE7" w:rsidRPr="00A25C95" w:rsidRDefault="000762C6" w:rsidP="00A25C95">
      <w:pPr>
        <w:spacing w:line="480" w:lineRule="auto"/>
        <w:rPr>
          <w:rFonts w:ascii="Times New Roman" w:hAnsi="Times New Roman" w:cs="Times New Roman"/>
          <w:color w:val="000000" w:themeColor="text1"/>
          <w:sz w:val="24"/>
          <w:szCs w:val="24"/>
        </w:rPr>
      </w:pPr>
      <w:r w:rsidRPr="00A25C95">
        <w:rPr>
          <w:rFonts w:ascii="Times New Roman" w:hAnsi="Times New Roman" w:cs="Times New Roman"/>
          <w:noProof/>
          <w:color w:val="000000" w:themeColor="text1"/>
          <w:sz w:val="24"/>
          <w:szCs w:val="24"/>
        </w:rPr>
        <mc:AlternateContent>
          <mc:Choice Requires="wps">
            <w:drawing>
              <wp:anchor distT="0" distB="0" distL="114300" distR="114300" simplePos="0" relativeHeight="251681792" behindDoc="0" locked="0" layoutInCell="1" allowOverlap="1" wp14:anchorId="672F337C" wp14:editId="6B838368">
                <wp:simplePos x="0" y="0"/>
                <wp:positionH relativeFrom="margin">
                  <wp:posOffset>106045</wp:posOffset>
                </wp:positionH>
                <wp:positionV relativeFrom="paragraph">
                  <wp:posOffset>335915</wp:posOffset>
                </wp:positionV>
                <wp:extent cx="4914900" cy="409575"/>
                <wp:effectExtent l="19050" t="19050" r="19050" b="28575"/>
                <wp:wrapNone/>
                <wp:docPr id="568480078" name="Rectangle 12"/>
                <wp:cNvGraphicFramePr/>
                <a:graphic xmlns:a="http://schemas.openxmlformats.org/drawingml/2006/main">
                  <a:graphicData uri="http://schemas.microsoft.com/office/word/2010/wordprocessingShape">
                    <wps:wsp>
                      <wps:cNvSpPr/>
                      <wps:spPr>
                        <a:xfrm>
                          <a:off x="0" y="0"/>
                          <a:ext cx="4914900" cy="409575"/>
                        </a:xfrm>
                        <a:prstGeom prst="rect">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44DE2C8" w14:textId="77777777" w:rsidR="00DC3DDF" w:rsidRPr="003D65EB" w:rsidRDefault="00DC3DDF" w:rsidP="003D65EB">
                            <w:pPr>
                              <w:spacing w:line="240" w:lineRule="auto"/>
                              <w:jc w:val="center"/>
                              <w:rPr>
                                <w:rFonts w:ascii="Times New Roman" w:hAnsi="Times New Roman" w:cs="Times New Roman"/>
                                <w:sz w:val="20"/>
                                <w:szCs w:val="20"/>
                              </w:rPr>
                            </w:pPr>
                            <w:r w:rsidRPr="003D65EB">
                              <w:rPr>
                                <w:rFonts w:ascii="Times New Roman" w:hAnsi="Times New Roman" w:cs="Times New Roman"/>
                                <w:sz w:val="20"/>
                                <w:szCs w:val="20"/>
                              </w:rPr>
                              <w:t>Hasil Penelitian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2F337C" id="_x0000_s1036" style="position:absolute;margin-left:8.35pt;margin-top:26.45pt;width:387pt;height:32.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" filled="f" strokecolor="black [3200]" strokeweight="2.25pt">
                <v:stroke joinstyle="round"/>
                <v:textbox>
                  <w:txbxContent>
                    <w:p w14:paraId="544DE2C8" w14:textId="77777777" w:rsidR="00DC3DDF" w:rsidRPr="003D65EB" w:rsidRDefault="00DC3DDF" w:rsidP="003D65EB">
                      <w:pPr>
                        <w:spacing w:line="240" w:lineRule="auto"/>
                        <w:jc w:val="center"/>
                        <w:rPr>
                          <w:rFonts w:ascii="Times New Roman" w:hAnsi="Times New Roman" w:cs="Times New Roman"/>
                          <w:sz w:val="20"/>
                          <w:szCs w:val="20"/>
                        </w:rPr>
                      </w:pPr>
                      <w:r w:rsidRPr="003D65EB">
                        <w:rPr>
                          <w:rFonts w:ascii="Times New Roman" w:hAnsi="Times New Roman" w:cs="Times New Roman"/>
                          <w:sz w:val="20"/>
                          <w:szCs w:val="20"/>
                        </w:rPr>
                        <w:t>Hasil Penelitian</w:t>
                      </w:r>
                    </w:p>
                  </w:txbxContent>
                </v:textbox>
                <w10:wrap anchorx="margin"/>
              </v:rect>
            </w:pict>
          </mc:Fallback>
        </mc:AlternateContent>
      </w:r>
    </w:p>
    <w:p w14:paraId="2485057E" w14:textId="4476F50A" w:rsidR="00DC3DDF" w:rsidRPr="00A25C95" w:rsidRDefault="000762C6" w:rsidP="00A25C95">
      <w:pPr>
        <w:spacing w:line="480" w:lineRule="auto"/>
        <w:rPr>
          <w:rFonts w:ascii="Times New Roman" w:hAnsi="Times New Roman" w:cs="Times New Roman"/>
          <w:color w:val="000000" w:themeColor="text1"/>
          <w:sz w:val="24"/>
          <w:szCs w:val="24"/>
        </w:rPr>
      </w:pPr>
      <w:r w:rsidRPr="00A25C95">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94080" behindDoc="0" locked="0" layoutInCell="1" allowOverlap="1" wp14:anchorId="55F14490" wp14:editId="78978AA5">
                <wp:simplePos x="0" y="0"/>
                <wp:positionH relativeFrom="column">
                  <wp:posOffset>2607945</wp:posOffset>
                </wp:positionH>
                <wp:positionV relativeFrom="paragraph">
                  <wp:posOffset>284480</wp:posOffset>
                </wp:positionV>
                <wp:extent cx="5080" cy="412115"/>
                <wp:effectExtent l="57150" t="19050" r="71120" b="45085"/>
                <wp:wrapNone/>
                <wp:docPr id="472746013" name="Straight Arrow Connector 14"/>
                <wp:cNvGraphicFramePr/>
                <a:graphic xmlns:a="http://schemas.openxmlformats.org/drawingml/2006/main">
                  <a:graphicData uri="http://schemas.microsoft.com/office/word/2010/wordprocessingShape">
                    <wps:wsp>
                      <wps:cNvCnPr/>
                      <wps:spPr>
                        <a:xfrm>
                          <a:off x="0" y="0"/>
                          <a:ext cx="5080" cy="41211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E1ABD0C" id="Straight Arrow Connector 14" o:spid="_x0000_s1026" type="#_x0000_t32" style="position:absolute;margin-left:205.35pt;margin-top:22.4pt;width:.4pt;height:32.4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" strokecolor="black [3200]" strokeweight="2.25pt">
                <v:stroke endarrow="block" joinstyle="miter"/>
              </v:shape>
            </w:pict>
          </mc:Fallback>
        </mc:AlternateContent>
      </w:r>
    </w:p>
    <w:p w14:paraId="2D9BE788" w14:textId="4DE9B123" w:rsidR="00DC3DDF" w:rsidRPr="00A25C95" w:rsidRDefault="000762C6" w:rsidP="00A25C95">
      <w:pPr>
        <w:spacing w:line="480" w:lineRule="auto"/>
        <w:rPr>
          <w:rFonts w:ascii="Times New Roman" w:hAnsi="Times New Roman" w:cs="Times New Roman"/>
          <w:color w:val="000000" w:themeColor="text1"/>
          <w:sz w:val="24"/>
          <w:szCs w:val="24"/>
        </w:rPr>
      </w:pPr>
      <w:r w:rsidRPr="00A25C95">
        <w:rPr>
          <w:rFonts w:ascii="Times New Roman" w:hAnsi="Times New Roman" w:cs="Times New Roman"/>
          <w:noProof/>
          <w:color w:val="000000" w:themeColor="text1"/>
          <w:sz w:val="24"/>
          <w:szCs w:val="24"/>
        </w:rPr>
        <mc:AlternateContent>
          <mc:Choice Requires="wps">
            <w:drawing>
              <wp:anchor distT="0" distB="0" distL="114300" distR="114300" simplePos="0" relativeHeight="251684864" behindDoc="0" locked="0" layoutInCell="1" allowOverlap="1" wp14:anchorId="3C01DBE4" wp14:editId="42EBB107">
                <wp:simplePos x="0" y="0"/>
                <wp:positionH relativeFrom="margin">
                  <wp:posOffset>106045</wp:posOffset>
                </wp:positionH>
                <wp:positionV relativeFrom="paragraph">
                  <wp:posOffset>328295</wp:posOffset>
                </wp:positionV>
                <wp:extent cx="4914900" cy="409575"/>
                <wp:effectExtent l="19050" t="19050" r="19050" b="28575"/>
                <wp:wrapNone/>
                <wp:docPr id="158423883" name="Rectangle 12"/>
                <wp:cNvGraphicFramePr/>
                <a:graphic xmlns:a="http://schemas.openxmlformats.org/drawingml/2006/main">
                  <a:graphicData uri="http://schemas.microsoft.com/office/word/2010/wordprocessingShape">
                    <wps:wsp>
                      <wps:cNvSpPr/>
                      <wps:spPr>
                        <a:xfrm>
                          <a:off x="0" y="0"/>
                          <a:ext cx="4914900" cy="409575"/>
                        </a:xfrm>
                        <a:prstGeom prst="rect">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CB1992B" w14:textId="77777777" w:rsidR="00DC3DDF" w:rsidRPr="003D65EB" w:rsidRDefault="00DC3DDF" w:rsidP="003D65EB">
                            <w:pPr>
                              <w:spacing w:line="240" w:lineRule="auto"/>
                              <w:jc w:val="center"/>
                              <w:rPr>
                                <w:rFonts w:ascii="Times New Roman" w:hAnsi="Times New Roman" w:cs="Times New Roman"/>
                                <w:sz w:val="20"/>
                                <w:szCs w:val="20"/>
                              </w:rPr>
                            </w:pPr>
                            <w:r w:rsidRPr="003D65EB">
                              <w:rPr>
                                <w:rFonts w:ascii="Times New Roman" w:hAnsi="Times New Roman" w:cs="Times New Roman"/>
                                <w:sz w:val="20"/>
                                <w:szCs w:val="20"/>
                              </w:rPr>
                              <w:t>Kesimpulan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1DBE4" id="_x0000_s1037" style="position:absolute;margin-left:8.35pt;margin-top:25.85pt;width:387pt;height:32.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" filled="f" strokecolor="black [3200]" strokeweight="2.25pt">
                <v:stroke joinstyle="round"/>
                <v:textbox>
                  <w:txbxContent>
                    <w:p w14:paraId="4CB1992B" w14:textId="77777777" w:rsidR="00DC3DDF" w:rsidRPr="003D65EB" w:rsidRDefault="00DC3DDF" w:rsidP="003D65EB">
                      <w:pPr>
                        <w:spacing w:line="240" w:lineRule="auto"/>
                        <w:jc w:val="center"/>
                        <w:rPr>
                          <w:rFonts w:ascii="Times New Roman" w:hAnsi="Times New Roman" w:cs="Times New Roman"/>
                          <w:sz w:val="20"/>
                          <w:szCs w:val="20"/>
                        </w:rPr>
                      </w:pPr>
                      <w:r w:rsidRPr="003D65EB">
                        <w:rPr>
                          <w:rFonts w:ascii="Times New Roman" w:hAnsi="Times New Roman" w:cs="Times New Roman"/>
                          <w:sz w:val="20"/>
                          <w:szCs w:val="20"/>
                        </w:rPr>
                        <w:t>Kesimpulan</w:t>
                      </w:r>
                    </w:p>
                  </w:txbxContent>
                </v:textbox>
                <w10:wrap anchorx="margin"/>
              </v:rect>
            </w:pict>
          </mc:Fallback>
        </mc:AlternateContent>
      </w:r>
    </w:p>
    <w:p w14:paraId="2E04BEF1" w14:textId="77777777" w:rsidR="00DC3DDF" w:rsidRPr="00A25C95" w:rsidRDefault="00DC3DDF" w:rsidP="00A25C95">
      <w:pPr>
        <w:spacing w:line="480" w:lineRule="auto"/>
        <w:rPr>
          <w:rFonts w:ascii="Times New Roman" w:hAnsi="Times New Roman" w:cs="Times New Roman"/>
          <w:color w:val="000000" w:themeColor="text1"/>
          <w:sz w:val="24"/>
          <w:szCs w:val="24"/>
        </w:rPr>
      </w:pPr>
    </w:p>
    <w:p w14:paraId="3F09B583" w14:textId="77777777" w:rsidR="007E1648" w:rsidRPr="007E1648" w:rsidRDefault="007E1648" w:rsidP="007E1648">
      <w:pPr>
        <w:pStyle w:val="ListParagraph"/>
        <w:spacing w:line="480" w:lineRule="auto"/>
        <w:ind w:left="142"/>
        <w:jc w:val="center"/>
        <w:rPr>
          <w:rFonts w:ascii="Times New Roman" w:hAnsi="Times New Roman" w:cs="Times New Roman"/>
          <w:b/>
          <w:bCs/>
          <w:color w:val="000000" w:themeColor="text1"/>
        </w:rPr>
      </w:pPr>
      <w:r w:rsidRPr="007E1648">
        <w:rPr>
          <w:rFonts w:ascii="Times New Roman" w:hAnsi="Times New Roman" w:cs="Times New Roman"/>
          <w:b/>
          <w:bCs/>
          <w:color w:val="000000" w:themeColor="text1"/>
        </w:rPr>
        <w:t>Gambar 2.1 Kerangka Berpikir</w:t>
      </w:r>
    </w:p>
    <w:p w14:paraId="33197182" w14:textId="7B3FFC10" w:rsidR="00687606" w:rsidRPr="00387A1E" w:rsidRDefault="00687606" w:rsidP="00A25C95">
      <w:pPr>
        <w:pStyle w:val="ListParagraph"/>
        <w:spacing w:line="480" w:lineRule="auto"/>
        <w:ind w:left="142"/>
        <w:jc w:val="center"/>
        <w:rPr>
          <w:rFonts w:ascii="Times New Roman" w:hAnsi="Times New Roman" w:cs="Times New Roman"/>
          <w:color w:val="000000" w:themeColor="text1"/>
          <w:sz w:val="20"/>
          <w:szCs w:val="20"/>
        </w:rPr>
      </w:pPr>
      <w:r w:rsidRPr="00387A1E">
        <w:rPr>
          <w:rFonts w:ascii="Times New Roman" w:hAnsi="Times New Roman" w:cs="Times New Roman"/>
          <w:color w:val="000000" w:themeColor="text1"/>
          <w:sz w:val="20"/>
          <w:szCs w:val="20"/>
        </w:rPr>
        <w:t>Sumber: Peneliti, 2025</w:t>
      </w:r>
    </w:p>
    <w:p w14:paraId="06524795" w14:textId="77777777" w:rsidR="007E1648" w:rsidRDefault="007E1648" w:rsidP="00A25C95">
      <w:pPr>
        <w:pStyle w:val="ListParagraph"/>
        <w:spacing w:line="480" w:lineRule="auto"/>
        <w:ind w:left="142"/>
        <w:jc w:val="center"/>
        <w:rPr>
          <w:rFonts w:ascii="Times New Roman" w:hAnsi="Times New Roman" w:cs="Times New Roman"/>
          <w:i/>
          <w:iCs/>
          <w:color w:val="000000" w:themeColor="text1"/>
          <w:sz w:val="20"/>
          <w:szCs w:val="20"/>
        </w:rPr>
      </w:pPr>
    </w:p>
    <w:p w14:paraId="31B8C98C" w14:textId="77777777" w:rsidR="00051EB9" w:rsidRDefault="00051EB9" w:rsidP="00A25C95">
      <w:pPr>
        <w:spacing w:line="480" w:lineRule="auto"/>
        <w:ind w:left="142"/>
        <w:jc w:val="center"/>
        <w:rPr>
          <w:rFonts w:ascii="Times New Roman" w:hAnsi="Times New Roman" w:cs="Times New Roman"/>
          <w:b/>
          <w:bCs/>
          <w:color w:val="000000" w:themeColor="text1"/>
          <w:sz w:val="24"/>
          <w:szCs w:val="24"/>
        </w:rPr>
      </w:pPr>
    </w:p>
    <w:p w14:paraId="46F3AE18" w14:textId="77777777" w:rsidR="009E4F88" w:rsidRDefault="009E4F88" w:rsidP="00A25C95">
      <w:pPr>
        <w:spacing w:line="480" w:lineRule="auto"/>
        <w:ind w:left="142"/>
        <w:jc w:val="center"/>
        <w:rPr>
          <w:rFonts w:ascii="Times New Roman" w:hAnsi="Times New Roman" w:cs="Times New Roman"/>
          <w:b/>
          <w:bCs/>
          <w:color w:val="000000" w:themeColor="text1"/>
          <w:sz w:val="24"/>
          <w:szCs w:val="24"/>
        </w:rPr>
        <w:sectPr w:rsidR="009E4F88" w:rsidSect="00717AA2">
          <w:pgSz w:w="11906" w:h="16838" w:code="9"/>
          <w:pgMar w:top="2268" w:right="1701" w:bottom="1701" w:left="2268" w:header="709" w:footer="709" w:gutter="0"/>
          <w:cols w:space="708"/>
          <w:titlePg/>
          <w:docGrid w:linePitch="360"/>
        </w:sectPr>
      </w:pPr>
    </w:p>
    <w:p w14:paraId="4523E684" w14:textId="48244005" w:rsidR="00320589" w:rsidRPr="00A25C95" w:rsidRDefault="00777395" w:rsidP="00A25C95">
      <w:pPr>
        <w:spacing w:line="480" w:lineRule="auto"/>
        <w:ind w:left="142"/>
        <w:jc w:val="center"/>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lastRenderedPageBreak/>
        <w:t>BAB III</w:t>
      </w:r>
    </w:p>
    <w:p w14:paraId="563EB725" w14:textId="3C45CE8B" w:rsidR="00C371B5" w:rsidRPr="00A25C95" w:rsidRDefault="00777395" w:rsidP="00A25C95">
      <w:pPr>
        <w:spacing w:line="480" w:lineRule="auto"/>
        <w:ind w:left="142"/>
        <w:jc w:val="center"/>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t>METODE PENELITIAN</w:t>
      </w:r>
    </w:p>
    <w:p w14:paraId="0DC9B47A" w14:textId="77777777" w:rsidR="00992F5A" w:rsidRPr="00A25C95" w:rsidRDefault="00992F5A" w:rsidP="00A25C95">
      <w:pPr>
        <w:pStyle w:val="ListParagraph"/>
        <w:numPr>
          <w:ilvl w:val="0"/>
          <w:numId w:val="21"/>
        </w:numPr>
        <w:spacing w:line="480" w:lineRule="auto"/>
        <w:jc w:val="both"/>
        <w:rPr>
          <w:rFonts w:ascii="Times New Roman" w:hAnsi="Times New Roman" w:cs="Times New Roman"/>
          <w:b/>
          <w:bCs/>
          <w:vanish/>
          <w:color w:val="000000" w:themeColor="text1"/>
          <w:sz w:val="24"/>
          <w:szCs w:val="24"/>
        </w:rPr>
      </w:pPr>
    </w:p>
    <w:p w14:paraId="16C5F43C" w14:textId="77777777" w:rsidR="00992F5A" w:rsidRPr="00A25C95" w:rsidRDefault="00992F5A" w:rsidP="00A25C95">
      <w:pPr>
        <w:pStyle w:val="ListParagraph"/>
        <w:numPr>
          <w:ilvl w:val="0"/>
          <w:numId w:val="21"/>
        </w:numPr>
        <w:spacing w:line="480" w:lineRule="auto"/>
        <w:jc w:val="both"/>
        <w:rPr>
          <w:rFonts w:ascii="Times New Roman" w:hAnsi="Times New Roman" w:cs="Times New Roman"/>
          <w:b/>
          <w:bCs/>
          <w:vanish/>
          <w:color w:val="000000" w:themeColor="text1"/>
          <w:sz w:val="24"/>
          <w:szCs w:val="24"/>
        </w:rPr>
      </w:pPr>
    </w:p>
    <w:p w14:paraId="3DBAE57F" w14:textId="77777777" w:rsidR="00992F5A" w:rsidRPr="00A25C95" w:rsidRDefault="00992F5A" w:rsidP="00A25C95">
      <w:pPr>
        <w:pStyle w:val="ListParagraph"/>
        <w:numPr>
          <w:ilvl w:val="0"/>
          <w:numId w:val="21"/>
        </w:numPr>
        <w:spacing w:line="480" w:lineRule="auto"/>
        <w:jc w:val="both"/>
        <w:rPr>
          <w:rFonts w:ascii="Times New Roman" w:hAnsi="Times New Roman" w:cs="Times New Roman"/>
          <w:b/>
          <w:bCs/>
          <w:vanish/>
          <w:color w:val="000000" w:themeColor="text1"/>
          <w:sz w:val="24"/>
          <w:szCs w:val="24"/>
        </w:rPr>
      </w:pPr>
    </w:p>
    <w:p w14:paraId="5173986A" w14:textId="77777777" w:rsidR="00086BDF" w:rsidRPr="00A25C95" w:rsidRDefault="00086BDF" w:rsidP="00086BDF">
      <w:pPr>
        <w:pStyle w:val="ListParagraph"/>
        <w:numPr>
          <w:ilvl w:val="1"/>
          <w:numId w:val="21"/>
        </w:numPr>
        <w:spacing w:line="480" w:lineRule="auto"/>
        <w:ind w:left="142" w:firstLine="0"/>
        <w:jc w:val="both"/>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t>Definisi Operasional</w:t>
      </w:r>
    </w:p>
    <w:p w14:paraId="5AAB0DD2" w14:textId="77777777" w:rsidR="00086BDF" w:rsidRPr="00A25C95" w:rsidRDefault="00086BDF" w:rsidP="00086BDF">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ab/>
        <w:t>Definisi operasional dalam penelitian ini berperan untuk memberikan kejelasan konseptual sekaligus batasan mengenai aspek-aspek yang diteliti, sehingga arah kajian dapat dipahami secara lebih terstruktur. Melalui penjabaran definisi operasional, peneliti bermaksud untuk menetapkan titik fokus utama penelitian serta memastikan konsistensi dalam proses pengumpulan, pengolahan, dan intepretasi data.</w:t>
      </w:r>
    </w:p>
    <w:p w14:paraId="6F3E2008" w14:textId="5DB27A49" w:rsidR="00086BDF" w:rsidRPr="00A25C95" w:rsidRDefault="00086BDF" w:rsidP="00086BDF">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Dalam penelitian ini, fokus kajian yaitu pada</w:t>
      </w:r>
      <w:r>
        <w:rPr>
          <w:rFonts w:ascii="Times New Roman" w:hAnsi="Times New Roman" w:cs="Times New Roman"/>
          <w:color w:val="000000" w:themeColor="text1"/>
          <w:sz w:val="24"/>
          <w:szCs w:val="24"/>
        </w:rPr>
        <w:t xml:space="preserve">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 yang menjadi fenomena</w:t>
      </w:r>
      <w:r>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t xml:space="preserve">dalam </w:t>
      </w:r>
      <w:r>
        <w:rPr>
          <w:rFonts w:ascii="Times New Roman" w:hAnsi="Times New Roman" w:cs="Times New Roman"/>
          <w:color w:val="000000" w:themeColor="text1"/>
          <w:sz w:val="24"/>
          <w:szCs w:val="24"/>
        </w:rPr>
        <w:t xml:space="preserve">praktik </w:t>
      </w:r>
      <w:r w:rsidRPr="00A25C95">
        <w:rPr>
          <w:rFonts w:ascii="Times New Roman" w:hAnsi="Times New Roman" w:cs="Times New Roman"/>
          <w:color w:val="000000" w:themeColor="text1"/>
          <w:sz w:val="24"/>
          <w:szCs w:val="24"/>
        </w:rPr>
        <w:t xml:space="preserve">dan profesi audit. Penelitian ini berfokus pada pemahaman mendalam mengenai fenomena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 dengan menggunakan perspektif akuntan publik</w:t>
      </w:r>
      <w:r>
        <w:rPr>
          <w:rFonts w:ascii="Times New Roman" w:hAnsi="Times New Roman" w:cs="Times New Roman"/>
          <w:color w:val="000000" w:themeColor="text1"/>
          <w:sz w:val="24"/>
          <w:szCs w:val="24"/>
        </w:rPr>
        <w:t xml:space="preserve"> dan entitas klien</w:t>
      </w:r>
      <w:r w:rsidRPr="00A25C95">
        <w:rPr>
          <w:rFonts w:ascii="Times New Roman" w:hAnsi="Times New Roman" w:cs="Times New Roman"/>
          <w:color w:val="000000" w:themeColor="text1"/>
          <w:sz w:val="24"/>
          <w:szCs w:val="24"/>
        </w:rPr>
        <w:t xml:space="preserve"> sebagai lensa analisis</w:t>
      </w:r>
      <w:r>
        <w:rPr>
          <w:rFonts w:ascii="Times New Roman" w:hAnsi="Times New Roman" w:cs="Times New Roman"/>
          <w:color w:val="000000" w:themeColor="text1"/>
          <w:sz w:val="24"/>
          <w:szCs w:val="24"/>
        </w:rPr>
        <w:t xml:space="preserve">, serta </w:t>
      </w:r>
      <w:r w:rsidRPr="00A25C95">
        <w:rPr>
          <w:rFonts w:ascii="Times New Roman" w:hAnsi="Times New Roman" w:cs="Times New Roman"/>
          <w:color w:val="000000" w:themeColor="text1"/>
          <w:sz w:val="24"/>
          <w:szCs w:val="24"/>
        </w:rPr>
        <w:t>pemahaman mendalam mengenai</w:t>
      </w:r>
      <w:r>
        <w:rPr>
          <w:rFonts w:ascii="Times New Roman" w:hAnsi="Times New Roman" w:cs="Times New Roman"/>
          <w:color w:val="000000" w:themeColor="text1"/>
          <w:sz w:val="24"/>
          <w:szCs w:val="24"/>
        </w:rPr>
        <w:t xml:space="preserve"> dampak </w:t>
      </w:r>
      <w:r w:rsidR="009A4C04" w:rsidRPr="009A4C04">
        <w:rPr>
          <w:rFonts w:ascii="Times New Roman" w:hAnsi="Times New Roman" w:cs="Times New Roman"/>
          <w:i/>
          <w:iCs/>
          <w:color w:val="000000" w:themeColor="text1"/>
          <w:sz w:val="24"/>
          <w:szCs w:val="24"/>
        </w:rPr>
        <w:t>fee</w:t>
      </w:r>
      <w:r>
        <w:rPr>
          <w:rFonts w:ascii="Times New Roman" w:hAnsi="Times New Roman" w:cs="Times New Roman"/>
          <w:color w:val="000000" w:themeColor="text1"/>
          <w:sz w:val="24"/>
          <w:szCs w:val="24"/>
        </w:rPr>
        <w:t xml:space="preserve"> audit pada kualitas audit</w:t>
      </w:r>
      <w:r w:rsidRPr="00A25C95">
        <w:rPr>
          <w:rFonts w:ascii="Times New Roman" w:hAnsi="Times New Roman" w:cs="Times New Roman"/>
          <w:color w:val="000000" w:themeColor="text1"/>
          <w:sz w:val="24"/>
          <w:szCs w:val="24"/>
        </w:rPr>
        <w:t xml:space="preserve">. Fenomena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 adalah dinamika penetapan, negosiasi, serta implikasi imbalan jasa yang diterima auditor atas pekerjaan audit yang dilakukan.</w:t>
      </w:r>
    </w:p>
    <w:p w14:paraId="3D5FBE94" w14:textId="5A7AF2B7" w:rsidR="00086BDF" w:rsidRPr="00A25C95" w:rsidRDefault="009A4C04" w:rsidP="00086BDF">
      <w:pPr>
        <w:pStyle w:val="ListParagraph"/>
        <w:numPr>
          <w:ilvl w:val="0"/>
          <w:numId w:val="42"/>
        </w:numPr>
        <w:spacing w:line="480" w:lineRule="auto"/>
        <w:ind w:left="567" w:hanging="425"/>
        <w:jc w:val="both"/>
        <w:rPr>
          <w:rFonts w:ascii="Times New Roman" w:hAnsi="Times New Roman" w:cs="Times New Roman"/>
          <w:color w:val="000000" w:themeColor="text1"/>
          <w:sz w:val="24"/>
          <w:szCs w:val="24"/>
        </w:rPr>
      </w:pPr>
      <w:r w:rsidRPr="009A4C04">
        <w:rPr>
          <w:rFonts w:ascii="Times New Roman" w:hAnsi="Times New Roman" w:cs="Times New Roman"/>
          <w:i/>
          <w:iCs/>
          <w:color w:val="000000" w:themeColor="text1"/>
          <w:sz w:val="24"/>
          <w:szCs w:val="24"/>
        </w:rPr>
        <w:t>Fee</w:t>
      </w:r>
      <w:r w:rsidR="00086BDF" w:rsidRPr="00A25C95">
        <w:rPr>
          <w:rFonts w:ascii="Times New Roman" w:hAnsi="Times New Roman" w:cs="Times New Roman"/>
          <w:color w:val="000000" w:themeColor="text1"/>
          <w:sz w:val="24"/>
          <w:szCs w:val="24"/>
        </w:rPr>
        <w:t xml:space="preserve"> Audit</w:t>
      </w:r>
    </w:p>
    <w:p w14:paraId="498D61EA" w14:textId="5BB772F6" w:rsidR="004837C5" w:rsidRDefault="009A4C04" w:rsidP="00086BDF">
      <w:pPr>
        <w:pStyle w:val="ListParagraph"/>
        <w:spacing w:line="480" w:lineRule="auto"/>
        <w:ind w:left="142" w:firstLine="567"/>
        <w:jc w:val="both"/>
        <w:rPr>
          <w:rFonts w:ascii="Times New Roman" w:hAnsi="Times New Roman" w:cs="Times New Roman"/>
          <w:color w:val="000000" w:themeColor="text1"/>
          <w:sz w:val="24"/>
          <w:szCs w:val="24"/>
        </w:rPr>
      </w:pPr>
      <w:r w:rsidRPr="009A4C04">
        <w:rPr>
          <w:rFonts w:ascii="Times New Roman" w:hAnsi="Times New Roman" w:cs="Times New Roman"/>
          <w:i/>
          <w:iCs/>
          <w:color w:val="000000" w:themeColor="text1"/>
          <w:sz w:val="24"/>
          <w:szCs w:val="24"/>
        </w:rPr>
        <w:t>Fee</w:t>
      </w:r>
      <w:r w:rsidR="00086BDF" w:rsidRPr="00A25C95">
        <w:rPr>
          <w:rFonts w:ascii="Times New Roman" w:hAnsi="Times New Roman" w:cs="Times New Roman"/>
          <w:color w:val="000000" w:themeColor="text1"/>
          <w:sz w:val="24"/>
          <w:szCs w:val="24"/>
        </w:rPr>
        <w:t xml:space="preserve"> audit merupakan imbalan jasa yang diterima Kantor Akuntan Publik (KAP) dan/ auditor sebagai bentuk imbalan jasa atas pekerjaan audit suatu entitas. Dalam praktik profesional, penetapan </w:t>
      </w:r>
      <w:r w:rsidRPr="009A4C04">
        <w:rPr>
          <w:rFonts w:ascii="Times New Roman" w:hAnsi="Times New Roman" w:cs="Times New Roman"/>
          <w:i/>
          <w:iCs/>
          <w:color w:val="000000" w:themeColor="text1"/>
          <w:sz w:val="24"/>
          <w:szCs w:val="24"/>
        </w:rPr>
        <w:t>fee</w:t>
      </w:r>
      <w:r w:rsidR="00086BDF" w:rsidRPr="00A25C95">
        <w:rPr>
          <w:rFonts w:ascii="Times New Roman" w:hAnsi="Times New Roman" w:cs="Times New Roman"/>
          <w:color w:val="000000" w:themeColor="text1"/>
          <w:sz w:val="24"/>
          <w:szCs w:val="24"/>
        </w:rPr>
        <w:t xml:space="preserve"> audit harus sesuai dengan standar etika</w:t>
      </w:r>
      <w:r w:rsidR="00CC4CC5">
        <w:rPr>
          <w:rFonts w:ascii="Times New Roman" w:hAnsi="Times New Roman" w:cs="Times New Roman"/>
          <w:color w:val="000000" w:themeColor="text1"/>
          <w:sz w:val="24"/>
          <w:szCs w:val="24"/>
        </w:rPr>
        <w:t xml:space="preserve"> </w:t>
      </w:r>
      <w:r w:rsidR="00086BDF" w:rsidRPr="00A25C95">
        <w:rPr>
          <w:rFonts w:ascii="Times New Roman" w:hAnsi="Times New Roman" w:cs="Times New Roman"/>
          <w:color w:val="000000" w:themeColor="text1"/>
          <w:sz w:val="24"/>
          <w:szCs w:val="24"/>
        </w:rPr>
        <w:t>yaitu pada Peraturan Dewan Pengurus IAPI Nomor 3 Tahun 2024.</w:t>
      </w:r>
    </w:p>
    <w:p w14:paraId="5DDCBBC9" w14:textId="77777777" w:rsidR="00CC4CC5" w:rsidRDefault="00CC4CC5" w:rsidP="00086BDF">
      <w:pPr>
        <w:pStyle w:val="ListParagraph"/>
        <w:spacing w:line="480" w:lineRule="auto"/>
        <w:ind w:left="142" w:firstLine="567"/>
        <w:jc w:val="both"/>
        <w:rPr>
          <w:rFonts w:ascii="Times New Roman" w:hAnsi="Times New Roman" w:cs="Times New Roman"/>
          <w:color w:val="000000" w:themeColor="text1"/>
          <w:sz w:val="24"/>
          <w:szCs w:val="24"/>
        </w:rPr>
      </w:pPr>
    </w:p>
    <w:p w14:paraId="0B225021" w14:textId="77777777" w:rsidR="00CC4CC5" w:rsidRPr="00A25C95" w:rsidRDefault="00CC4CC5" w:rsidP="00086BDF">
      <w:pPr>
        <w:pStyle w:val="ListParagraph"/>
        <w:spacing w:line="480" w:lineRule="auto"/>
        <w:ind w:left="142" w:firstLine="567"/>
        <w:jc w:val="both"/>
        <w:rPr>
          <w:rFonts w:ascii="Times New Roman" w:hAnsi="Times New Roman" w:cs="Times New Roman"/>
          <w:color w:val="000000" w:themeColor="text1"/>
          <w:sz w:val="24"/>
          <w:szCs w:val="24"/>
        </w:rPr>
      </w:pPr>
    </w:p>
    <w:p w14:paraId="4B7683B0" w14:textId="77777777" w:rsidR="00086BDF" w:rsidRDefault="00086BDF" w:rsidP="00086BDF">
      <w:pPr>
        <w:pStyle w:val="ListParagraph"/>
        <w:numPr>
          <w:ilvl w:val="0"/>
          <w:numId w:val="42"/>
        </w:numPr>
        <w:spacing w:line="48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Kualitas Audit</w:t>
      </w:r>
    </w:p>
    <w:p w14:paraId="63433B3F" w14:textId="77777777" w:rsidR="00086BDF" w:rsidRDefault="00086BDF" w:rsidP="00086BDF">
      <w:pPr>
        <w:pStyle w:val="ListParagraph"/>
        <w:spacing w:line="480" w:lineRule="auto"/>
        <w:ind w:left="142"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Kualitas audit adalah tingkat keandalan dan ketepatan suatu proses audit dalam memberikan jaminan bahwa laporan keuangan telah disajikan secara wajar sesuai dengan standar akuntansi. Kualitas audit merefleksikan kemampuan auditor eksternal dalam mendeteksi dan melaporkan kesalahan material atau penyimpangan dalam laporan keuangan klien.</w:t>
      </w:r>
    </w:p>
    <w:p w14:paraId="1ED85923" w14:textId="0195719F" w:rsidR="00992F5A" w:rsidRPr="00906898" w:rsidRDefault="00086BDF" w:rsidP="00086BDF">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Fenomena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 menjadi penting untuk dikaji karena tidak hanya mencerminkan hubungan profesional antara auditor dan entitas klien, tetapi juga dapat </w:t>
      </w:r>
      <w:r>
        <w:rPr>
          <w:rFonts w:ascii="Times New Roman" w:hAnsi="Times New Roman" w:cs="Times New Roman"/>
          <w:color w:val="000000" w:themeColor="text1"/>
          <w:sz w:val="24"/>
          <w:szCs w:val="24"/>
        </w:rPr>
        <w:t xml:space="preserve">memberikan dampak pada </w:t>
      </w:r>
      <w:r w:rsidRPr="00A25C95">
        <w:rPr>
          <w:rFonts w:ascii="Times New Roman" w:hAnsi="Times New Roman" w:cs="Times New Roman"/>
          <w:color w:val="000000" w:themeColor="text1"/>
          <w:sz w:val="24"/>
          <w:szCs w:val="24"/>
        </w:rPr>
        <w:t>kualitas audit</w:t>
      </w:r>
      <w:r w:rsidR="00906898">
        <w:rPr>
          <w:rFonts w:ascii="Times New Roman" w:hAnsi="Times New Roman" w:cs="Times New Roman"/>
          <w:color w:val="000000" w:themeColor="text1"/>
          <w:sz w:val="24"/>
          <w:szCs w:val="24"/>
        </w:rPr>
        <w:t>.</w:t>
      </w:r>
    </w:p>
    <w:p w14:paraId="6777A123" w14:textId="40920CA3" w:rsidR="00086BDF" w:rsidRPr="00A25C95" w:rsidRDefault="00086BDF" w:rsidP="00A25C95">
      <w:pPr>
        <w:pStyle w:val="ListParagraph"/>
        <w:numPr>
          <w:ilvl w:val="1"/>
          <w:numId w:val="21"/>
        </w:numPr>
        <w:spacing w:line="480" w:lineRule="auto"/>
        <w:ind w:left="142" w:firstLine="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Jenis Penelitian</w:t>
      </w:r>
    </w:p>
    <w:p w14:paraId="3C13C79B" w14:textId="77777777" w:rsidR="00AF1CAA" w:rsidRPr="00A25C95" w:rsidRDefault="00F0390F" w:rsidP="00A25C95">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ab/>
      </w:r>
      <w:r w:rsidR="00452647" w:rsidRPr="00A25C95">
        <w:rPr>
          <w:rFonts w:ascii="Times New Roman" w:hAnsi="Times New Roman" w:cs="Times New Roman"/>
          <w:color w:val="000000" w:themeColor="text1"/>
          <w:sz w:val="24"/>
          <w:szCs w:val="24"/>
        </w:rPr>
        <w:t xml:space="preserve">Penelitian ini menggunakan metode kualitatif dengan pendekatan fenomenologi, yang bertujuan untuk memahami secara mendalam melalui lensa para informan dalam memaknai pengalaman, pandangan, serta pendapat terkait </w:t>
      </w:r>
      <w:r w:rsidR="00292CB1" w:rsidRPr="00A25C95">
        <w:rPr>
          <w:rFonts w:ascii="Times New Roman" w:hAnsi="Times New Roman" w:cs="Times New Roman"/>
          <w:color w:val="000000" w:themeColor="text1"/>
          <w:sz w:val="24"/>
          <w:szCs w:val="24"/>
        </w:rPr>
        <w:t xml:space="preserve">fenomena </w:t>
      </w:r>
      <w:r w:rsidR="00452647" w:rsidRPr="00A25C95">
        <w:rPr>
          <w:rFonts w:ascii="Times New Roman" w:hAnsi="Times New Roman" w:cs="Times New Roman"/>
          <w:color w:val="000000" w:themeColor="text1"/>
          <w:sz w:val="24"/>
          <w:szCs w:val="24"/>
        </w:rPr>
        <w:t>yang diangkat. Melalui pendekatan fenomenologi, dalam penelitian ini berusaha membangun suasana komunikasi yang terbuka dan nyaman, sehingga para informan merasa bebas dalam mengungkapkan segala sesuatu yang dialami dan dirasakan, tanpa ada tekanan atau arahan tertentu.</w:t>
      </w:r>
    </w:p>
    <w:p w14:paraId="548B5DA6" w14:textId="77777777" w:rsidR="00AF1CAA" w:rsidRDefault="00452647" w:rsidP="00A25C95">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Pendekatan fenomenologi dipilih karena mampu menangkap inti dari pengalaman subjektif informan yang memberi ruang untuk menyampaikan narasi kehidupan yang berkaitan langsung dengan fenomena yang ingin diteliti. Penelitian berfokus pada penggalian makna dari setiap tindakan, pemikiran, serta respon informan terhadap situasi yang dialami, dengan menjadikan perspektif informan sebagai pusat dari proses</w:t>
      </w:r>
      <w:r w:rsidR="00F0390F" w:rsidRPr="00A25C95">
        <w:rPr>
          <w:rFonts w:ascii="Times New Roman" w:hAnsi="Times New Roman" w:cs="Times New Roman"/>
          <w:color w:val="000000" w:themeColor="text1"/>
          <w:sz w:val="24"/>
          <w:szCs w:val="24"/>
        </w:rPr>
        <w:t xml:space="preserve"> interpretasi. Melalui kebebasan yang </w:t>
      </w:r>
      <w:r w:rsidR="00F0390F" w:rsidRPr="00A25C95">
        <w:rPr>
          <w:rFonts w:ascii="Times New Roman" w:hAnsi="Times New Roman" w:cs="Times New Roman"/>
          <w:color w:val="000000" w:themeColor="text1"/>
          <w:sz w:val="24"/>
          <w:szCs w:val="24"/>
        </w:rPr>
        <w:lastRenderedPageBreak/>
        <w:t xml:space="preserve">diberikan, penelitian dapat menghasilkan pemahaman yang otentik tentang dinamika yang terjadi dalam kehidupan para informan sebagaimana adanya, sesuai dengan </w:t>
      </w:r>
      <w:r w:rsidR="00175F1C" w:rsidRPr="00A25C95">
        <w:rPr>
          <w:rFonts w:ascii="Times New Roman" w:hAnsi="Times New Roman" w:cs="Times New Roman"/>
          <w:color w:val="000000" w:themeColor="text1"/>
          <w:sz w:val="24"/>
          <w:szCs w:val="24"/>
        </w:rPr>
        <w:t>kenyataan</w:t>
      </w:r>
      <w:r w:rsidR="00C42F4C" w:rsidRPr="00A25C95">
        <w:rPr>
          <w:rFonts w:ascii="Times New Roman" w:hAnsi="Times New Roman" w:cs="Times New Roman"/>
          <w:color w:val="000000" w:themeColor="text1"/>
          <w:sz w:val="24"/>
          <w:szCs w:val="24"/>
        </w:rPr>
        <w:t xml:space="preserve"> </w:t>
      </w:r>
      <w:r w:rsidR="00F0390F" w:rsidRPr="00A25C95">
        <w:rPr>
          <w:rFonts w:ascii="Times New Roman" w:hAnsi="Times New Roman" w:cs="Times New Roman"/>
          <w:color w:val="000000" w:themeColor="text1"/>
          <w:sz w:val="24"/>
          <w:szCs w:val="24"/>
        </w:rPr>
        <w:t>yang dialami dan dirasakan secara langsung.</w:t>
      </w:r>
    </w:p>
    <w:p w14:paraId="694A67FC" w14:textId="28DE81A8" w:rsidR="005B1DDE" w:rsidRPr="00A25C95" w:rsidRDefault="005B1DDE" w:rsidP="00086BDF">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Menurut pandangan</w:t>
      </w:r>
      <w:r w:rsidR="00E1210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Husserl dalam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{"citationItems":[{"id":"ITEM-1","itemData":{"DOI":"10.7454/jki.v9i2.164","ISSN":"1410-4490","abstract":"AbstrakFenomenologi semakin sering digunakan sebagai metode penelitian keperawatan. Fenomenologi merupakan pendekatan ilmiah yang bertujuan untuk menelaah dan mendeskripsikan fenomena sebagaimana fenomena tersebut dialami secara langsung tanpa adanya proses interpretasi dan abstraksi. Terdapat banyak ahli fenomenologi dengan pemahaman yang berbeda-beda baik sebagai filosofi maupun sebagai metode penelitian. Walaupun demikian, Husserl tetap dikenal sebagai penemu dan tokoh sentral fenomenologi. Fenomenologi Husserl menekankan bahwa untuk memahami fenomena seseorang harus menelaah fenomena apa adanya. Oleh karena itu seseorang harus menyimpan sementara atau mengisolasi asumsi, keyakinan, dan pengetahuan yang telah dimiliki agar mampu melihat fenomena apa adanya atau melakukan proses bracketing. Selanjutnya, fenomena hanya terdapat pada kesadaran seseorang yang mengalaminya. Karena itu fenomena hanya dapat diamati melalui orang yang mengalami. Husserl tidak pernah menerjemahkan filosofinya menjadi metode penelitian terstruktur. Walaupun demikian terdapat bermacam-macam metode yang dianggap paling cocok dan sesuai dengan filosofi Husserl seperti metode Spiegelberg dan Coalizzi. AbstractPhenomenology has been recognized that the utilization of phenomenology in nursing research is increasing. Phenomenology is a scientific approach that attempts to analyze and describe the phenomena, as they are experienced by persons without interpreting and abstracting them. There are well known phenomenologist with different views and interpretations of phenomenology both as a philosophy and as a research method. However, Husserl has always been acknowledged as the founder and central figure of the phenomenological movement. Husserlian phenomenology emphasizes that to understand the phenomena someone needs to see the phenomena as they themselves. Therefore, someone needs to bracket assumptions, beliefs, and knowledge about the phenomena to be able to see the phenomena as they themselves. Furthermore, Husserl believes that the phenomena dwell deep inside the consciousness of the persons to whom the phenomena appear. Therefore, to understand the phenomena someone needs to turn to the persons who experienced the phenomena. Husserl has not derived his philosophy into a structured method of inquiry. However, there are various available methods of inquiry that were compatible with Husserlian phenomenological philosophy, such as Spiegelberg’s and Colaizzi’s method.","author":[{"dropping-particle":"","family":"Asih","given":"Imalia Dewi","non-dropping-particle":"","parse-names":false,"suffix":""}],"container-title":"Jurnal Keperawatan Indonesia","id":"ITEM-1","issue":"2","issued":{"date-parts":[["2005"]]},"page":"75-80","title":"Fenomenologi Husserl: Sebuah Cara “Kembali Ke Fenomena”","type":"article-journal","volume":"9"},"uris":["http://www.mendeley.com/documents/?uuid=15394c6d-2dc9-404d-884e-732996cd2768"]}],"mendeley":{"formattedCitation":"(Asih, 2005)","manualFormatting":"Asih (2005)","plainTextFormattedCitation":"(Asih, 2005)","previouslyFormattedCitation":"(Asih, 2005)"},"properties":{"noteIndex":0},"schema":"https://github.com/citation-style-language/schema/raw/master/csl-citation.json"}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5B1DDE">
        <w:rPr>
          <w:rFonts w:ascii="Times New Roman" w:hAnsi="Times New Roman" w:cs="Times New Roman"/>
          <w:noProof/>
          <w:color w:val="000000" w:themeColor="text1"/>
          <w:sz w:val="24"/>
          <w:szCs w:val="24"/>
        </w:rPr>
        <w:t>Asih</w:t>
      </w:r>
      <w:r>
        <w:rPr>
          <w:rFonts w:ascii="Times New Roman" w:hAnsi="Times New Roman" w:cs="Times New Roman"/>
          <w:noProof/>
          <w:color w:val="000000" w:themeColor="text1"/>
          <w:sz w:val="24"/>
          <w:szCs w:val="24"/>
        </w:rPr>
        <w:t xml:space="preserve"> (</w:t>
      </w:r>
      <w:r w:rsidRPr="005B1DDE">
        <w:rPr>
          <w:rFonts w:ascii="Times New Roman" w:hAnsi="Times New Roman" w:cs="Times New Roman"/>
          <w:noProof/>
          <w:color w:val="000000" w:themeColor="text1"/>
          <w:sz w:val="24"/>
          <w:szCs w:val="24"/>
        </w:rPr>
        <w:t>2005)</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dan </w:t>
      </w:r>
      <w:r>
        <w:rPr>
          <w:rFonts w:ascii="Times New Roman" w:hAnsi="Times New Roman" w:cs="Times New Roman"/>
          <w:color w:val="000000" w:themeColor="text1"/>
          <w:sz w:val="24"/>
          <w:szCs w:val="24"/>
        </w:rPr>
        <w:fldChar w:fldCharType="begin" w:fldLock="1"/>
      </w:r>
      <w:r w:rsidR="00B151BE">
        <w:rPr>
          <w:rFonts w:ascii="Times New Roman" w:hAnsi="Times New Roman" w:cs="Times New Roman"/>
          <w:color w:val="000000" w:themeColor="text1"/>
          <w:sz w:val="24"/>
          <w:szCs w:val="24"/>
        </w:rPr>
        <w:instrText>ADDIN CSL_CITATION {"citationItems":[{"id":"ITEM-1","itemData":{"ISBN":"9789792154092","abstract":"Penelitian fenomenologis merupakan pendekatan kualitatif yang bertujuan memahami makna terdalam dari pengalaman hidup individu terhadap suatu fenomena tertentu. Berakar dari filsafat Edmund Husserl dan dikembangkan lebih lanjut oleh tokoh-tokoh seperti Heidegger dan Merleau-Ponty, pendekatan ini mengutamakan subjektivitas dan kesadaran sebagai sumber utama pemahaman realitas. Melalui proses epoche dan bracketing, peneliti berusaha menanggalkan prasangka untuk mendalami pengalaman partisipan secara otentik. Dalam dunia pendidikan, fenomenologi membuka jalan untuk mengkaji dinamika belajar, mengajar, dan kebijakan dari sudut pandang subjek yang mengalaminya. Desain penelitian fenomenologis mencakup wawancara mendalam, analisis unit makna, hingga deskripsi tekstural dan struktural. Hasil penelitian diharapkan mampu mengungkap esensi pengalaman dan memberikan kontribusi terhadap pengembangan teori serta praktik yang lebih kontekstual dan manusiawi.","author":[{"dropping-particle":"","family":"Aflah","given":"Fadli Ramadhanul","non-dropping-particle":"","parse-names":false,"suffix":""},{"dropping-particle":"","family":"Murhayati","given":"Sri","non-dropping-particle":"","parse-names":false,"suffix":""}],"container-title":"Jurnal Pendidikan Tambusai","id":"ITEM-1","issue":"2","issued":{"date-parts":[["2025"]]},"page":"13099-13109","title":"Penelitian Fenomenologis","type":"article-journal","volume":"9"},"uris":["http://www.mendeley.com/documents/?uuid=097dfe58-6073-444e-a1f8-ea4aa6c50946"]}],"mendeley":{"formattedCitation":"(Aflah &amp; Murhayati, 2025)","manualFormatting":"Aflah &amp; Murhayati (2025)","plainTextFormattedCitation":"(Aflah &amp; Murhayati, 2025)","previouslyFormattedCitation":"(Aflah &amp; Murhayati, 2025)"},"properties":{"noteIndex":0},"schema":"https://github.com/citation-style-language/schema/raw/master/csl-citation.json"}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5B1DDE">
        <w:rPr>
          <w:rFonts w:ascii="Times New Roman" w:hAnsi="Times New Roman" w:cs="Times New Roman"/>
          <w:noProof/>
          <w:color w:val="000000" w:themeColor="text1"/>
          <w:sz w:val="24"/>
          <w:szCs w:val="24"/>
        </w:rPr>
        <w:t>Aflah &amp; Murhayati</w:t>
      </w:r>
      <w:r>
        <w:rPr>
          <w:rFonts w:ascii="Times New Roman" w:hAnsi="Times New Roman" w:cs="Times New Roman"/>
          <w:noProof/>
          <w:color w:val="000000" w:themeColor="text1"/>
          <w:sz w:val="24"/>
          <w:szCs w:val="24"/>
        </w:rPr>
        <w:t xml:space="preserve"> (</w:t>
      </w:r>
      <w:r w:rsidRPr="005B1DDE">
        <w:rPr>
          <w:rFonts w:ascii="Times New Roman" w:hAnsi="Times New Roman" w:cs="Times New Roman"/>
          <w:noProof/>
          <w:color w:val="000000" w:themeColor="text1"/>
          <w:sz w:val="24"/>
          <w:szCs w:val="24"/>
        </w:rPr>
        <w:t>2025)</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pendekatan fenomenologi dalam penelitian kualitatif bertujuan untuk memahami dan mengungkap esensi dari pengalaman subjektif </w:t>
      </w:r>
      <w:r w:rsidR="001E17D9">
        <w:rPr>
          <w:rFonts w:ascii="Times New Roman" w:hAnsi="Times New Roman" w:cs="Times New Roman"/>
          <w:color w:val="000000" w:themeColor="text1"/>
          <w:sz w:val="24"/>
          <w:szCs w:val="24"/>
        </w:rPr>
        <w:t>individu</w:t>
      </w:r>
      <w:r>
        <w:rPr>
          <w:rFonts w:ascii="Times New Roman" w:hAnsi="Times New Roman" w:cs="Times New Roman"/>
          <w:color w:val="000000" w:themeColor="text1"/>
          <w:sz w:val="24"/>
          <w:szCs w:val="24"/>
        </w:rPr>
        <w:t xml:space="preserve"> yang dialami secara langsung, tanpa intervensi interpretatif dari teori atau asums</w:t>
      </w:r>
      <w:r w:rsidR="00086BDF">
        <w:rPr>
          <w:rFonts w:ascii="Times New Roman" w:hAnsi="Times New Roman" w:cs="Times New Roman"/>
          <w:color w:val="000000" w:themeColor="text1"/>
          <w:sz w:val="24"/>
          <w:szCs w:val="24"/>
        </w:rPr>
        <w:t xml:space="preserve">i </w:t>
      </w:r>
      <w:r>
        <w:rPr>
          <w:rFonts w:ascii="Times New Roman" w:hAnsi="Times New Roman" w:cs="Times New Roman"/>
          <w:color w:val="000000" w:themeColor="text1"/>
          <w:sz w:val="24"/>
          <w:szCs w:val="24"/>
        </w:rPr>
        <w:t>eksternal.</w:t>
      </w:r>
      <w:r w:rsidR="007B55F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Husserl menekankan pentingnya </w:t>
      </w:r>
      <w:r w:rsidR="00D01094" w:rsidRPr="00D01094">
        <w:rPr>
          <w:rFonts w:ascii="Times New Roman" w:hAnsi="Times New Roman" w:cs="Times New Roman"/>
          <w:i/>
          <w:iCs/>
          <w:color w:val="000000" w:themeColor="text1"/>
          <w:sz w:val="24"/>
          <w:szCs w:val="24"/>
        </w:rPr>
        <w:t>epoche</w:t>
      </w:r>
      <w:r>
        <w:rPr>
          <w:rFonts w:ascii="Times New Roman" w:hAnsi="Times New Roman" w:cs="Times New Roman"/>
          <w:color w:val="000000" w:themeColor="text1"/>
          <w:sz w:val="24"/>
          <w:szCs w:val="24"/>
        </w:rPr>
        <w:t xml:space="preserve"> atau </w:t>
      </w:r>
      <w:r w:rsidR="00D01094" w:rsidRPr="00D01094">
        <w:rPr>
          <w:rFonts w:ascii="Times New Roman" w:hAnsi="Times New Roman" w:cs="Times New Roman"/>
          <w:i/>
          <w:iCs/>
          <w:color w:val="000000" w:themeColor="text1"/>
          <w:sz w:val="24"/>
          <w:szCs w:val="24"/>
        </w:rPr>
        <w:t>bracketing</w:t>
      </w:r>
      <w:r>
        <w:rPr>
          <w:rFonts w:ascii="Times New Roman" w:hAnsi="Times New Roman" w:cs="Times New Roman"/>
          <w:color w:val="000000" w:themeColor="text1"/>
          <w:sz w:val="24"/>
          <w:szCs w:val="24"/>
        </w:rPr>
        <w:t>, yaitu proses menagguhkan prasangka, keyakinan, dan pengetahuan yang telah dimiliki agar peneliti dapat melihat fenomena secara murni dan asli. Fenomena hanya dapat dipahami melalui kesadaran individu yang mengalaminya, karena makna sejati dari suatu pengalaman terletak dalam cara fenomena muncul dalam kesadaran. Pendekatan fenomenologi menempatkan pengalaman orang pertama sebagai sumber utama dan pemahaman. Tujuan utama dari</w:t>
      </w:r>
      <w:r w:rsidR="000474EF">
        <w:rPr>
          <w:rFonts w:ascii="Times New Roman" w:hAnsi="Times New Roman" w:cs="Times New Roman"/>
          <w:color w:val="000000" w:themeColor="text1"/>
          <w:sz w:val="24"/>
          <w:szCs w:val="24"/>
        </w:rPr>
        <w:t xml:space="preserve"> fenomenologi Husserl adalah untuk menelusuri struktur </w:t>
      </w:r>
      <w:r w:rsidR="00D01094">
        <w:rPr>
          <w:rFonts w:ascii="Times New Roman" w:hAnsi="Times New Roman" w:cs="Times New Roman"/>
          <w:color w:val="000000" w:themeColor="text1"/>
          <w:sz w:val="24"/>
          <w:szCs w:val="24"/>
        </w:rPr>
        <w:t>utama</w:t>
      </w:r>
      <w:r w:rsidR="000474EF">
        <w:rPr>
          <w:rFonts w:ascii="Times New Roman" w:hAnsi="Times New Roman" w:cs="Times New Roman"/>
          <w:color w:val="000000" w:themeColor="text1"/>
          <w:sz w:val="24"/>
          <w:szCs w:val="24"/>
        </w:rPr>
        <w:t xml:space="preserve"> dari pengalaman </w:t>
      </w:r>
      <w:r w:rsidR="001E17D9">
        <w:rPr>
          <w:rFonts w:ascii="Times New Roman" w:hAnsi="Times New Roman" w:cs="Times New Roman"/>
          <w:color w:val="000000" w:themeColor="text1"/>
          <w:sz w:val="24"/>
          <w:szCs w:val="24"/>
        </w:rPr>
        <w:t>individu</w:t>
      </w:r>
      <w:r w:rsidR="000474EF">
        <w:rPr>
          <w:rFonts w:ascii="Times New Roman" w:hAnsi="Times New Roman" w:cs="Times New Roman"/>
          <w:color w:val="000000" w:themeColor="text1"/>
          <w:sz w:val="24"/>
          <w:szCs w:val="24"/>
        </w:rPr>
        <w:t>, sehingga hasil penelitian tidak hanya bersifat deskriptif, tetapi juga reflektif terhadap makna terdalam dari fenomena yang diteliti.</w:t>
      </w:r>
    </w:p>
    <w:p w14:paraId="163989FF" w14:textId="6B22FFF8" w:rsidR="00AF1CAA" w:rsidRPr="00A25C95" w:rsidRDefault="00175F1C" w:rsidP="00A25C95">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Dalam proses pengumpulan data</w:t>
      </w:r>
      <w:r w:rsidR="00CA4C38" w:rsidRPr="00A25C95">
        <w:rPr>
          <w:rFonts w:ascii="Times New Roman" w:hAnsi="Times New Roman" w:cs="Times New Roman"/>
          <w:color w:val="000000" w:themeColor="text1"/>
          <w:sz w:val="24"/>
          <w:szCs w:val="24"/>
        </w:rPr>
        <w:t xml:space="preserve">, terutama </w:t>
      </w:r>
      <w:r w:rsidRPr="00A25C95">
        <w:rPr>
          <w:rFonts w:ascii="Times New Roman" w:hAnsi="Times New Roman" w:cs="Times New Roman"/>
          <w:color w:val="000000" w:themeColor="text1"/>
          <w:sz w:val="24"/>
          <w:szCs w:val="24"/>
        </w:rPr>
        <w:t>melal</w:t>
      </w:r>
      <w:r w:rsidR="00CA4C38" w:rsidRPr="00A25C95">
        <w:rPr>
          <w:rFonts w:ascii="Times New Roman" w:hAnsi="Times New Roman" w:cs="Times New Roman"/>
          <w:color w:val="000000" w:themeColor="text1"/>
          <w:sz w:val="24"/>
          <w:szCs w:val="24"/>
        </w:rPr>
        <w:t>ui</w:t>
      </w:r>
      <w:r w:rsidRPr="00A25C95">
        <w:rPr>
          <w:rFonts w:ascii="Times New Roman" w:hAnsi="Times New Roman" w:cs="Times New Roman"/>
          <w:color w:val="000000" w:themeColor="text1"/>
          <w:sz w:val="24"/>
          <w:szCs w:val="24"/>
        </w:rPr>
        <w:t xml:space="preserve"> wawancara mendalam, peneliti berupaya untuk membebaskan diri dari segala bentuk bias pribadi, pengetahuan teoritis, maupun penilaian ilmiah yang dapat mengaburkan pemahaman terhadap makna murni </w:t>
      </w:r>
      <w:r w:rsidR="00CA4C38" w:rsidRPr="00A25C95">
        <w:rPr>
          <w:rFonts w:ascii="Times New Roman" w:hAnsi="Times New Roman" w:cs="Times New Roman"/>
          <w:color w:val="000000" w:themeColor="text1"/>
          <w:sz w:val="24"/>
          <w:szCs w:val="24"/>
        </w:rPr>
        <w:t>melalui lensa</w:t>
      </w:r>
      <w:r w:rsidRPr="00A25C95">
        <w:rPr>
          <w:rFonts w:ascii="Times New Roman" w:hAnsi="Times New Roman" w:cs="Times New Roman"/>
          <w:color w:val="000000" w:themeColor="text1"/>
          <w:sz w:val="24"/>
          <w:szCs w:val="24"/>
        </w:rPr>
        <w:t xml:space="preserve"> informan</w:t>
      </w:r>
      <w:r w:rsidR="00CA4C38" w:rsidRPr="00A25C95">
        <w:rPr>
          <w:rFonts w:ascii="Times New Roman" w:hAnsi="Times New Roman" w:cs="Times New Roman"/>
          <w:color w:val="000000" w:themeColor="text1"/>
          <w:sz w:val="24"/>
          <w:szCs w:val="24"/>
        </w:rPr>
        <w:t xml:space="preserve">. Peneliti sengaja menempatkan diri sebagai pendengar aktif dan netral, serta tidak menyisipkan interpretasi pribadi, agar informan yang diperoleh merupakan representasi utuh </w:t>
      </w:r>
      <w:r w:rsidR="00CA4C38" w:rsidRPr="00A25C95">
        <w:rPr>
          <w:rFonts w:ascii="Times New Roman" w:hAnsi="Times New Roman" w:cs="Times New Roman"/>
          <w:color w:val="000000" w:themeColor="text1"/>
          <w:sz w:val="24"/>
          <w:szCs w:val="24"/>
        </w:rPr>
        <w:lastRenderedPageBreak/>
        <w:t xml:space="preserve">dari kesadaran informan itu sendiri. Melakukan </w:t>
      </w:r>
      <w:r w:rsidR="00D01094" w:rsidRPr="00D01094">
        <w:rPr>
          <w:rFonts w:ascii="Times New Roman" w:hAnsi="Times New Roman" w:cs="Times New Roman"/>
          <w:i/>
          <w:iCs/>
          <w:color w:val="000000" w:themeColor="text1"/>
          <w:sz w:val="24"/>
          <w:szCs w:val="24"/>
        </w:rPr>
        <w:t>epoche</w:t>
      </w:r>
      <w:r w:rsidR="00CA4C38" w:rsidRPr="00A25C95">
        <w:rPr>
          <w:rFonts w:ascii="Times New Roman" w:hAnsi="Times New Roman" w:cs="Times New Roman"/>
          <w:color w:val="000000" w:themeColor="text1"/>
          <w:sz w:val="24"/>
          <w:szCs w:val="24"/>
        </w:rPr>
        <w:t xml:space="preserve"> menjadi prinsip utama dalam pendekatan fenomenologi, agar hasil penelitian tidak tercemar oleh perspektif luar, melainkan benar-benar berasal dari pengalaman informan yang </w:t>
      </w:r>
      <w:r w:rsidR="00DF6DA4">
        <w:rPr>
          <w:rFonts w:ascii="Times New Roman" w:hAnsi="Times New Roman" w:cs="Times New Roman"/>
          <w:color w:val="000000" w:themeColor="text1"/>
          <w:sz w:val="24"/>
          <w:szCs w:val="24"/>
        </w:rPr>
        <w:t>nyata</w:t>
      </w:r>
      <w:r w:rsidR="00CA4C38" w:rsidRPr="00A25C95">
        <w:rPr>
          <w:rFonts w:ascii="Times New Roman" w:hAnsi="Times New Roman" w:cs="Times New Roman"/>
          <w:color w:val="000000" w:themeColor="text1"/>
          <w:sz w:val="24"/>
          <w:szCs w:val="24"/>
        </w:rPr>
        <w:t xml:space="preserve"> dan tidak terdistorsi.</w:t>
      </w:r>
    </w:p>
    <w:p w14:paraId="654544B8" w14:textId="283544BD" w:rsidR="00141C1B" w:rsidRPr="00A25C95" w:rsidRDefault="00FF6BD2" w:rsidP="00A25C95">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D</w:t>
      </w:r>
      <w:r w:rsidR="00ED4356" w:rsidRPr="00A25C95">
        <w:rPr>
          <w:rFonts w:ascii="Times New Roman" w:hAnsi="Times New Roman" w:cs="Times New Roman"/>
          <w:color w:val="000000" w:themeColor="text1"/>
          <w:sz w:val="24"/>
          <w:szCs w:val="24"/>
        </w:rPr>
        <w:t>ikemukakan oleh</w:t>
      </w:r>
      <w:r w:rsidRPr="00A25C95">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fldChar w:fldCharType="begin" w:fldLock="1"/>
      </w:r>
      <w:r w:rsidR="003925AD" w:rsidRPr="00A25C95">
        <w:rPr>
          <w:rFonts w:ascii="Times New Roman" w:hAnsi="Times New Roman" w:cs="Times New Roman"/>
          <w:color w:val="000000" w:themeColor="text1"/>
          <w:sz w:val="24"/>
          <w:szCs w:val="24"/>
        </w:rPr>
        <w:instrText>ADDIN CSL_CITATION {"citationItems":[{"id":"ITEM-1","itemData":{"ISBN":"0-415-30421-0","author":[{"dropping-particle":"","family":"O'Donoghue","given":"Tom","non-dropping-particle":"","parse-names":false,"suffix":""},{"dropping-particle":"","family":"Punch","given":"Keith","non-dropping-particle":"","parse-names":false,"suffix":""}],"editor":[{"dropping-particle":"","family":"O'Donoghue","given":"Tom","non-dropping-particle":"","parse-names":false,"suffix":""},{"dropping-particle":"","family":"Punch","given":"Keith","non-dropping-particle":"","parse-names":false,"suffix":""}],"id":"ITEM-1","issued":{"date-parts":[["2003"]]},"publisher":"RoutledgeFalmer","publisher-place":"Oxford","title":"Qualitative Educational Research In Action: Doing and Reflecting","type":"book"},"uris":["http://www.mendeley.com/documents/?uuid=7d0ab821-89f2-4926-9349-801210a9d910"]}],"mendeley":{"formattedCitation":"(O’Donoghue &amp; Punch, 2003)","manualFormatting":"O’Donoghue &amp; Punch (2003)","plainTextFormattedCitation":"(O’Donoghue &amp; Punch, 2003)","previouslyFormattedCitation":"(O’Donoghue &amp; Punch, 2003)"},"properties":{"noteIndex":0},"schema":"https://github.com/citation-style-language/schema/raw/master/csl-citation.json"}</w:instrText>
      </w:r>
      <w:r w:rsidRPr="00A25C95">
        <w:rPr>
          <w:rFonts w:ascii="Times New Roman" w:hAnsi="Times New Roman" w:cs="Times New Roman"/>
          <w:color w:val="000000" w:themeColor="text1"/>
          <w:sz w:val="24"/>
          <w:szCs w:val="24"/>
        </w:rPr>
        <w:fldChar w:fldCharType="separate"/>
      </w:r>
      <w:r w:rsidRPr="00A25C95">
        <w:rPr>
          <w:rFonts w:ascii="Times New Roman" w:hAnsi="Times New Roman" w:cs="Times New Roman"/>
          <w:noProof/>
          <w:color w:val="000000" w:themeColor="text1"/>
          <w:sz w:val="24"/>
          <w:szCs w:val="24"/>
        </w:rPr>
        <w:t>O’Donoghue &amp; Punch (2003)</w:t>
      </w:r>
      <w:r w:rsidRPr="00A25C95">
        <w:rPr>
          <w:rFonts w:ascii="Times New Roman" w:hAnsi="Times New Roman" w:cs="Times New Roman"/>
          <w:color w:val="000000" w:themeColor="text1"/>
          <w:sz w:val="24"/>
          <w:szCs w:val="24"/>
        </w:rPr>
        <w:fldChar w:fldCharType="end"/>
      </w:r>
      <w:r w:rsidRPr="00A25C95">
        <w:rPr>
          <w:rFonts w:ascii="Times New Roman" w:hAnsi="Times New Roman" w:cs="Times New Roman"/>
          <w:color w:val="000000" w:themeColor="text1"/>
          <w:sz w:val="24"/>
          <w:szCs w:val="24"/>
        </w:rPr>
        <w:t>, metode fenomenologi</w:t>
      </w:r>
      <w:r w:rsidR="00586E2E" w:rsidRPr="00A25C95">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t>merupakan suatu pendekatan yang memiliki struktur dasar yang mencakup empat karakteristik utama, yaitu deskripsi, reduksi, esensi, dan intensionalitas. Keempat karakteristik ini menjadi ciri khas yang konsisten dan melekat dengan seluruh cabang pendekatan fenomenologi. Berikut uraian keempat karakteristik pendekatan fenomenologi:</w:t>
      </w:r>
    </w:p>
    <w:p w14:paraId="2313C975" w14:textId="77777777" w:rsidR="00AF1CAA" w:rsidRPr="00A25C95" w:rsidRDefault="00FF6BD2" w:rsidP="00A25C95">
      <w:pPr>
        <w:pStyle w:val="ListParagraph"/>
        <w:numPr>
          <w:ilvl w:val="0"/>
          <w:numId w:val="40"/>
        </w:numPr>
        <w:spacing w:line="480" w:lineRule="auto"/>
        <w:ind w:left="567" w:hanging="425"/>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Deskripsi</w:t>
      </w:r>
    </w:p>
    <w:p w14:paraId="513983CF" w14:textId="1F955900" w:rsidR="00141C1B" w:rsidRPr="00A25C95" w:rsidRDefault="00141C1B" w:rsidP="00A25C95">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Pendekatan Fenomenologi menempatkan deskripsi sebagai titik pusat kegiatan penelitian, bukan bertujuan untuk menjelaskan atau mencari sebab-akibat atas suatu peristiwa. Fokus utama deskripsi adalah menggambarkan suatu fenomena sebagaimana fenomena tampak dalam kesadaran </w:t>
      </w:r>
      <w:r w:rsidR="001E17D9">
        <w:rPr>
          <w:rFonts w:ascii="Times New Roman" w:hAnsi="Times New Roman" w:cs="Times New Roman"/>
          <w:color w:val="000000" w:themeColor="text1"/>
          <w:sz w:val="24"/>
          <w:szCs w:val="24"/>
        </w:rPr>
        <w:t>individu</w:t>
      </w:r>
      <w:r w:rsidRPr="00A25C95">
        <w:rPr>
          <w:rFonts w:ascii="Times New Roman" w:hAnsi="Times New Roman" w:cs="Times New Roman"/>
          <w:color w:val="000000" w:themeColor="text1"/>
          <w:sz w:val="24"/>
          <w:szCs w:val="24"/>
        </w:rPr>
        <w:t>. Hal-hal yang diamati berupa pengalaman yang dialami dan tindakan yang dilakukan individu secara nyata. Fenomenologi menyajikan realita, tanpa tambahan interpretasi atau asumsi ilmiah dari luar. Prinsip “kembali kepada hal itu sendiri” menjadi landasan utama yang mengharuskan peneliti untuk menangkap fenomena secara murni tanpa filter konseptual.</w:t>
      </w:r>
    </w:p>
    <w:p w14:paraId="64AEE7CB" w14:textId="77777777" w:rsidR="00AF1CAA" w:rsidRPr="00A25C95" w:rsidRDefault="00141C1B" w:rsidP="00A25C95">
      <w:pPr>
        <w:pStyle w:val="ListParagraph"/>
        <w:numPr>
          <w:ilvl w:val="0"/>
          <w:numId w:val="40"/>
        </w:numPr>
        <w:spacing w:line="480" w:lineRule="auto"/>
        <w:ind w:left="567" w:hanging="425"/>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Reduksi</w:t>
      </w:r>
    </w:p>
    <w:p w14:paraId="775B9F44" w14:textId="2DFE237D" w:rsidR="00141C1B" w:rsidRPr="00A25C95" w:rsidRDefault="00200334" w:rsidP="00A25C95">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Reduksi dalam konteks fenomenologi dipahami sebagai langkah menangguhkan seluruh asumsi, pandnagan awal, dan pengetahuan sebelumnya </w:t>
      </w:r>
      <w:r w:rsidRPr="00A25C95">
        <w:rPr>
          <w:rFonts w:ascii="Times New Roman" w:hAnsi="Times New Roman" w:cs="Times New Roman"/>
          <w:color w:val="000000" w:themeColor="text1"/>
          <w:sz w:val="24"/>
          <w:szCs w:val="24"/>
        </w:rPr>
        <w:lastRenderedPageBreak/>
        <w:t xml:space="preserve">mengenai objek yang diamati, yang dikenal sebagai </w:t>
      </w:r>
      <w:r w:rsidR="00D01094" w:rsidRPr="00D01094">
        <w:rPr>
          <w:rFonts w:ascii="Times New Roman" w:hAnsi="Times New Roman" w:cs="Times New Roman"/>
          <w:i/>
          <w:iCs/>
          <w:color w:val="000000" w:themeColor="text1"/>
          <w:sz w:val="24"/>
          <w:szCs w:val="24"/>
        </w:rPr>
        <w:t>bracketing</w:t>
      </w:r>
      <w:r w:rsidRPr="00A25C95">
        <w:rPr>
          <w:rFonts w:ascii="Times New Roman" w:hAnsi="Times New Roman" w:cs="Times New Roman"/>
          <w:color w:val="000000" w:themeColor="text1"/>
          <w:sz w:val="24"/>
          <w:szCs w:val="24"/>
        </w:rPr>
        <w:t xml:space="preserve"> atau </w:t>
      </w:r>
      <w:r w:rsidR="00D01094" w:rsidRPr="00D01094">
        <w:rPr>
          <w:rFonts w:ascii="Times New Roman" w:hAnsi="Times New Roman" w:cs="Times New Roman"/>
          <w:i/>
          <w:iCs/>
          <w:color w:val="000000" w:themeColor="text1"/>
          <w:sz w:val="24"/>
          <w:szCs w:val="24"/>
        </w:rPr>
        <w:t>epoche</w:t>
      </w:r>
      <w:r w:rsidRPr="00A25C95">
        <w:rPr>
          <w:rFonts w:ascii="Times New Roman" w:hAnsi="Times New Roman" w:cs="Times New Roman"/>
          <w:color w:val="000000" w:themeColor="text1"/>
          <w:sz w:val="24"/>
          <w:szCs w:val="24"/>
        </w:rPr>
        <w:t>. Reduksi bertujuan untuk memisahkan prasangka dan bias pribadi peneliti, sehingga deskripsi fenomena yang dihasilkan tidak tercemar oleh pemahaman yang telah ada sebelumnya. Dengan melakukan reduksi, peneliti dapat mendekati pengalaman sebagaimana dirasakan oleh subjek, dan bukan berdasarkan penafsiran teoritis yang telah terbentuk. Reduksi membuka jalan untuk melihat realita yang hadir dalam kesadaran subjektif individu, bukan sebagai konsep yang telah ditentukan.</w:t>
      </w:r>
    </w:p>
    <w:p w14:paraId="0DB309CE" w14:textId="5E263303" w:rsidR="00141C1B" w:rsidRPr="00A25C95" w:rsidRDefault="00141C1B" w:rsidP="00A25C95">
      <w:pPr>
        <w:pStyle w:val="ListParagraph"/>
        <w:numPr>
          <w:ilvl w:val="0"/>
          <w:numId w:val="40"/>
        </w:numPr>
        <w:spacing w:line="480" w:lineRule="auto"/>
        <w:ind w:left="567" w:hanging="425"/>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Esensi</w:t>
      </w:r>
    </w:p>
    <w:p w14:paraId="176D668E" w14:textId="3814D0B6" w:rsidR="00141C1B" w:rsidRPr="00A25C95" w:rsidRDefault="00200334" w:rsidP="00A25C95">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Esensi memiliki makna terdalam dari suatu pengalaman. Dalam fenomenologi, peneliti tidak hanya berhenti pada mendeskripsikan pengalaman, tetapi juga mencoba menggali struktur </w:t>
      </w:r>
      <w:r w:rsidR="00D01094">
        <w:rPr>
          <w:rFonts w:ascii="Times New Roman" w:hAnsi="Times New Roman" w:cs="Times New Roman"/>
          <w:color w:val="000000" w:themeColor="text1"/>
          <w:sz w:val="24"/>
          <w:szCs w:val="24"/>
        </w:rPr>
        <w:t>utama</w:t>
      </w:r>
      <w:r w:rsidRPr="00A25C95">
        <w:rPr>
          <w:rFonts w:ascii="Times New Roman" w:hAnsi="Times New Roman" w:cs="Times New Roman"/>
          <w:color w:val="000000" w:themeColor="text1"/>
          <w:sz w:val="24"/>
          <w:szCs w:val="24"/>
        </w:rPr>
        <w:t>, yaitu karakter paling mendasar dari fenomena yang dialami oleh individu. Esensi melibatkan teknik refleksi, intuisi mendalam, dan eksplorasi imajinatif secara bebas untuk menemukan unsur yang merupakan bagian tidak tergantikan dalam pengalaman.</w:t>
      </w:r>
    </w:p>
    <w:p w14:paraId="1EE1F172" w14:textId="77777777" w:rsidR="00AF1CAA" w:rsidRPr="00A25C95" w:rsidRDefault="00141C1B" w:rsidP="00A25C95">
      <w:pPr>
        <w:pStyle w:val="ListParagraph"/>
        <w:numPr>
          <w:ilvl w:val="0"/>
          <w:numId w:val="40"/>
        </w:numPr>
        <w:spacing w:line="480" w:lineRule="auto"/>
        <w:ind w:left="567" w:hanging="425"/>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Intensionalitas</w:t>
      </w:r>
    </w:p>
    <w:p w14:paraId="31BC8C24" w14:textId="3DE55671" w:rsidR="00AF1CAA" w:rsidRPr="00A25C95" w:rsidRDefault="003B696D" w:rsidP="00A25C95">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Konsep intensionalias merupakan kontribusi utama dari Edmund Husserl, yang memandang bahwa setiap pengalaman </w:t>
      </w:r>
      <w:r w:rsidR="001E17D9">
        <w:rPr>
          <w:rFonts w:ascii="Times New Roman" w:hAnsi="Times New Roman" w:cs="Times New Roman"/>
          <w:color w:val="000000" w:themeColor="text1"/>
          <w:sz w:val="24"/>
          <w:szCs w:val="24"/>
        </w:rPr>
        <w:t>individu</w:t>
      </w:r>
      <w:r w:rsidRPr="00A25C95">
        <w:rPr>
          <w:rFonts w:ascii="Times New Roman" w:hAnsi="Times New Roman" w:cs="Times New Roman"/>
          <w:color w:val="000000" w:themeColor="text1"/>
          <w:sz w:val="24"/>
          <w:szCs w:val="24"/>
        </w:rPr>
        <w:t xml:space="preserve"> selalu diarahkan kepada suatu objek. Artinya, kesadaran tidak pernah berdiri sendiri, melainkan selalu berkorelasi dengan sesuatu di luar dirinya. Intensionalitas terdiri dari dua komponen utama, yaitu </w:t>
      </w:r>
      <w:r w:rsidR="00AC1AA8" w:rsidRPr="00AC1AA8">
        <w:rPr>
          <w:rFonts w:ascii="Times New Roman" w:hAnsi="Times New Roman" w:cs="Times New Roman"/>
          <w:i/>
          <w:iCs/>
          <w:color w:val="000000" w:themeColor="text1"/>
          <w:sz w:val="24"/>
          <w:szCs w:val="24"/>
        </w:rPr>
        <w:t>noema</w:t>
      </w:r>
      <w:r w:rsidRPr="00A25C95">
        <w:rPr>
          <w:rFonts w:ascii="Times New Roman" w:hAnsi="Times New Roman" w:cs="Times New Roman"/>
          <w:color w:val="000000" w:themeColor="text1"/>
          <w:sz w:val="24"/>
          <w:szCs w:val="24"/>
        </w:rPr>
        <w:t xml:space="preserve"> dan </w:t>
      </w:r>
      <w:r w:rsidR="00AC1AA8" w:rsidRPr="00AC1AA8">
        <w:rPr>
          <w:rFonts w:ascii="Times New Roman" w:hAnsi="Times New Roman" w:cs="Times New Roman"/>
          <w:i/>
          <w:iCs/>
          <w:color w:val="000000" w:themeColor="text1"/>
          <w:sz w:val="24"/>
          <w:szCs w:val="24"/>
        </w:rPr>
        <w:t>noesis</w:t>
      </w:r>
      <w:r w:rsidRPr="00A25C95">
        <w:rPr>
          <w:rFonts w:ascii="Times New Roman" w:hAnsi="Times New Roman" w:cs="Times New Roman"/>
          <w:color w:val="000000" w:themeColor="text1"/>
          <w:sz w:val="24"/>
          <w:szCs w:val="24"/>
        </w:rPr>
        <w:t xml:space="preserve">. </w:t>
      </w:r>
      <w:r w:rsidR="00AC1AA8" w:rsidRPr="00AC1AA8">
        <w:rPr>
          <w:rFonts w:ascii="Times New Roman" w:hAnsi="Times New Roman" w:cs="Times New Roman"/>
          <w:i/>
          <w:iCs/>
          <w:color w:val="000000" w:themeColor="text1"/>
          <w:sz w:val="24"/>
          <w:szCs w:val="24"/>
        </w:rPr>
        <w:t>Noema</w:t>
      </w:r>
      <w:r w:rsidRPr="00A25C95">
        <w:rPr>
          <w:rFonts w:ascii="Times New Roman" w:hAnsi="Times New Roman" w:cs="Times New Roman"/>
          <w:color w:val="000000" w:themeColor="text1"/>
          <w:sz w:val="24"/>
          <w:szCs w:val="24"/>
        </w:rPr>
        <w:t xml:space="preserve"> adalah bentuk dan isi pengalaman yang ditangkap secara objektif, seperti perilaku yang diamati atau fenomena yang dihadapi. Sedangkan </w:t>
      </w:r>
      <w:r w:rsidR="00AC1AA8" w:rsidRPr="00AC1AA8">
        <w:rPr>
          <w:rFonts w:ascii="Times New Roman" w:hAnsi="Times New Roman" w:cs="Times New Roman"/>
          <w:i/>
          <w:iCs/>
          <w:color w:val="000000" w:themeColor="text1"/>
          <w:sz w:val="24"/>
          <w:szCs w:val="24"/>
        </w:rPr>
        <w:t>noesis</w:t>
      </w:r>
      <w:r w:rsidRPr="00A25C95">
        <w:rPr>
          <w:rFonts w:ascii="Times New Roman" w:hAnsi="Times New Roman" w:cs="Times New Roman"/>
          <w:color w:val="000000" w:themeColor="text1"/>
          <w:sz w:val="24"/>
          <w:szCs w:val="24"/>
        </w:rPr>
        <w:t xml:space="preserve"> adalah dimensi subjektif dari </w:t>
      </w:r>
      <w:r w:rsidRPr="00A25C95">
        <w:rPr>
          <w:rFonts w:ascii="Times New Roman" w:hAnsi="Times New Roman" w:cs="Times New Roman"/>
          <w:color w:val="000000" w:themeColor="text1"/>
          <w:sz w:val="24"/>
          <w:szCs w:val="24"/>
        </w:rPr>
        <w:lastRenderedPageBreak/>
        <w:t xml:space="preserve">pengalaman, yaitu kesadaran, pemahaman, atau tanggapan individu terhadap pengalaman. Intensionalitas menjembatani antara dunia luar dan kesadaran individu, serta menjadi dasar dalam proses interpretasi makna atas pengalaman hidup </w:t>
      </w:r>
      <w:r w:rsidR="001E17D9">
        <w:rPr>
          <w:rFonts w:ascii="Times New Roman" w:hAnsi="Times New Roman" w:cs="Times New Roman"/>
          <w:color w:val="000000" w:themeColor="text1"/>
          <w:sz w:val="24"/>
          <w:szCs w:val="24"/>
        </w:rPr>
        <w:t>individu</w:t>
      </w:r>
      <w:r w:rsidRPr="00A25C95">
        <w:rPr>
          <w:rFonts w:ascii="Times New Roman" w:hAnsi="Times New Roman" w:cs="Times New Roman"/>
          <w:color w:val="000000" w:themeColor="text1"/>
          <w:sz w:val="24"/>
          <w:szCs w:val="24"/>
        </w:rPr>
        <w:t>.</w:t>
      </w:r>
    </w:p>
    <w:p w14:paraId="7AD4F4A4" w14:textId="4FC317B2" w:rsidR="00490FC0" w:rsidRPr="00A25C95" w:rsidRDefault="00490FC0" w:rsidP="00A25C95">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Berikut ini merupakan komponen-komponen yang</w:t>
      </w:r>
      <w:r w:rsidR="00502057" w:rsidRPr="00A25C95">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t>akan dieksplorasi secara</w:t>
      </w:r>
      <w:r w:rsidR="00D6772A">
        <w:rPr>
          <w:rFonts w:ascii="Times New Roman" w:hAnsi="Times New Roman" w:cs="Times New Roman"/>
          <w:color w:val="000000" w:themeColor="text1"/>
          <w:sz w:val="24"/>
          <w:szCs w:val="24"/>
        </w:rPr>
        <w:t xml:space="preserve"> </w:t>
      </w:r>
      <w:r w:rsidR="00502057" w:rsidRPr="00A25C95">
        <w:rPr>
          <w:rFonts w:ascii="Times New Roman" w:hAnsi="Times New Roman" w:cs="Times New Roman"/>
          <w:color w:val="000000" w:themeColor="text1"/>
          <w:sz w:val="24"/>
          <w:szCs w:val="24"/>
        </w:rPr>
        <w:t>mendalam dalam penelitian ini:</w:t>
      </w:r>
    </w:p>
    <w:p w14:paraId="4B5149AE" w14:textId="7E934A23" w:rsidR="00AF1CAA" w:rsidRDefault="00502057" w:rsidP="00A25C95">
      <w:pPr>
        <w:pStyle w:val="ListParagraph"/>
        <w:numPr>
          <w:ilvl w:val="0"/>
          <w:numId w:val="41"/>
        </w:numPr>
        <w:spacing w:line="480" w:lineRule="auto"/>
        <w:ind w:left="567" w:hanging="425"/>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Fenomena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w:t>
      </w:r>
    </w:p>
    <w:p w14:paraId="53D426DF" w14:textId="5A5D80EB" w:rsidR="00D6772A" w:rsidRDefault="00D6772A" w:rsidP="00D6772A">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Fenomena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 adalah dinamika yang terjadi terkait dengan penetapan,</w:t>
      </w:r>
      <w:r w:rsidR="00CF2080">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t>faktor-faktor yang mempengaruhi</w:t>
      </w:r>
      <w:r w:rsidR="00CF2080">
        <w:rPr>
          <w:rFonts w:ascii="Times New Roman" w:hAnsi="Times New Roman" w:cs="Times New Roman"/>
          <w:color w:val="000000" w:themeColor="text1"/>
          <w:sz w:val="24"/>
          <w:szCs w:val="24"/>
        </w:rPr>
        <w:t>, dan dampak</w:t>
      </w:r>
      <w:r w:rsidRPr="00A25C95">
        <w:rPr>
          <w:rFonts w:ascii="Times New Roman" w:hAnsi="Times New Roman" w:cs="Times New Roman"/>
          <w:color w:val="000000" w:themeColor="text1"/>
          <w:sz w:val="24"/>
          <w:szCs w:val="24"/>
        </w:rPr>
        <w:t xml:space="preserve"> besarnya </w:t>
      </w:r>
      <w:r w:rsidR="009A4C04" w:rsidRPr="009A4C04">
        <w:rPr>
          <w:rFonts w:ascii="Times New Roman" w:hAnsi="Times New Roman" w:cs="Times New Roman"/>
          <w:i/>
          <w:iCs/>
          <w:color w:val="000000" w:themeColor="text1"/>
          <w:sz w:val="24"/>
          <w:szCs w:val="24"/>
        </w:rPr>
        <w:t>fee</w:t>
      </w:r>
      <w:r w:rsidR="00CF2080">
        <w:rPr>
          <w:rFonts w:ascii="Times New Roman" w:hAnsi="Times New Roman" w:cs="Times New Roman"/>
          <w:color w:val="000000" w:themeColor="text1"/>
          <w:sz w:val="24"/>
          <w:szCs w:val="24"/>
        </w:rPr>
        <w:t xml:space="preserve"> audit</w:t>
      </w:r>
      <w:r w:rsidRPr="00A25C95">
        <w:rPr>
          <w:rFonts w:ascii="Times New Roman" w:hAnsi="Times New Roman" w:cs="Times New Roman"/>
          <w:color w:val="000000" w:themeColor="text1"/>
          <w:sz w:val="24"/>
          <w:szCs w:val="24"/>
        </w:rPr>
        <w:t xml:space="preserve"> yang dibayarkan kepada auditor eksternal atas jasa audit yang dilakukan terhadap laporan keuangan suatu entitas klien</w:t>
      </w:r>
      <w:r w:rsidR="001B48A9">
        <w:rPr>
          <w:rFonts w:ascii="Times New Roman" w:hAnsi="Times New Roman" w:cs="Times New Roman"/>
          <w:color w:val="000000" w:themeColor="text1"/>
          <w:sz w:val="24"/>
          <w:szCs w:val="24"/>
        </w:rPr>
        <w:t>.</w:t>
      </w:r>
    </w:p>
    <w:p w14:paraId="1E251A22" w14:textId="4BBEB3DA" w:rsidR="00D6772A" w:rsidRDefault="00D6772A" w:rsidP="00D6772A">
      <w:pPr>
        <w:pStyle w:val="ListParagraph"/>
        <w:numPr>
          <w:ilvl w:val="0"/>
          <w:numId w:val="41"/>
        </w:numPr>
        <w:spacing w:line="48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Kualitas Audit</w:t>
      </w:r>
    </w:p>
    <w:p w14:paraId="7467D717" w14:textId="68569887" w:rsidR="0046331E" w:rsidRPr="00A25C95" w:rsidRDefault="0022665D" w:rsidP="00A25C95">
      <w:pPr>
        <w:pStyle w:val="ListParagraph"/>
        <w:spacing w:line="480" w:lineRule="auto"/>
        <w:ind w:left="142"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Kualitas audit adalah tingkat keandalan dan ketepatan suatu proses audit dalam memberikan jaminan bahwa laporan keuangan telah disajikan secara wajar sesuai dengan standar akuntansi.</w:t>
      </w:r>
    </w:p>
    <w:p w14:paraId="5B756A90" w14:textId="63A72352" w:rsidR="00992F5A" w:rsidRDefault="005F435E" w:rsidP="00A25C95">
      <w:pPr>
        <w:pStyle w:val="ListParagraph"/>
        <w:numPr>
          <w:ilvl w:val="1"/>
          <w:numId w:val="21"/>
        </w:numPr>
        <w:spacing w:line="480" w:lineRule="auto"/>
        <w:ind w:left="142" w:firstLine="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Informan </w:t>
      </w:r>
      <w:r w:rsidR="00992F5A" w:rsidRPr="00A25C95">
        <w:rPr>
          <w:rFonts w:ascii="Times New Roman" w:hAnsi="Times New Roman" w:cs="Times New Roman"/>
          <w:b/>
          <w:bCs/>
          <w:color w:val="000000" w:themeColor="text1"/>
          <w:sz w:val="24"/>
          <w:szCs w:val="24"/>
        </w:rPr>
        <w:t>Penelitian</w:t>
      </w:r>
    </w:p>
    <w:p w14:paraId="68141324" w14:textId="1176EE8F" w:rsidR="00A46DEC" w:rsidRDefault="00D47163" w:rsidP="00A46DEC">
      <w:pPr>
        <w:pStyle w:val="ListParagraph"/>
        <w:numPr>
          <w:ilvl w:val="2"/>
          <w:numId w:val="21"/>
        </w:numPr>
        <w:spacing w:line="480" w:lineRule="auto"/>
        <w:ind w:left="142" w:firstLine="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Akuntan Publik</w:t>
      </w:r>
    </w:p>
    <w:p w14:paraId="47B131A3" w14:textId="1A1CE93B" w:rsidR="00D47163" w:rsidRDefault="00D47163" w:rsidP="00D47163">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Penelitian ini disusun untuk dilakukan pada </w:t>
      </w:r>
      <w:r w:rsidR="00676A3C">
        <w:rPr>
          <w:rFonts w:ascii="Times New Roman" w:hAnsi="Times New Roman" w:cs="Times New Roman"/>
          <w:color w:val="000000" w:themeColor="text1"/>
          <w:sz w:val="24"/>
          <w:szCs w:val="24"/>
        </w:rPr>
        <w:t>akuntan publik</w:t>
      </w:r>
      <w:r w:rsidRPr="00A25C95">
        <w:rPr>
          <w:rFonts w:ascii="Times New Roman" w:hAnsi="Times New Roman" w:cs="Times New Roman"/>
          <w:color w:val="000000" w:themeColor="text1"/>
          <w:sz w:val="24"/>
          <w:szCs w:val="24"/>
        </w:rPr>
        <w:t xml:space="preserve"> yang </w:t>
      </w:r>
      <w:r w:rsidR="009055BE">
        <w:rPr>
          <w:rFonts w:ascii="Times New Roman" w:hAnsi="Times New Roman" w:cs="Times New Roman"/>
          <w:color w:val="000000" w:themeColor="text1"/>
          <w:sz w:val="24"/>
          <w:szCs w:val="24"/>
        </w:rPr>
        <w:t xml:space="preserve">terlibat langsung dalam penetapan </w:t>
      </w:r>
      <w:r w:rsidR="009A4C04" w:rsidRPr="009A4C04">
        <w:rPr>
          <w:rFonts w:ascii="Times New Roman" w:hAnsi="Times New Roman" w:cs="Times New Roman"/>
          <w:i/>
          <w:iCs/>
          <w:color w:val="000000" w:themeColor="text1"/>
          <w:sz w:val="24"/>
          <w:szCs w:val="24"/>
        </w:rPr>
        <w:t>fee</w:t>
      </w:r>
      <w:r w:rsidR="009055BE">
        <w:rPr>
          <w:rFonts w:ascii="Times New Roman" w:hAnsi="Times New Roman" w:cs="Times New Roman"/>
          <w:color w:val="000000" w:themeColor="text1"/>
          <w:sz w:val="24"/>
          <w:szCs w:val="24"/>
        </w:rPr>
        <w:t xml:space="preserve"> audit</w:t>
      </w:r>
      <w:r w:rsidR="00676A3C">
        <w:rPr>
          <w:rFonts w:ascii="Times New Roman" w:hAnsi="Times New Roman" w:cs="Times New Roman"/>
          <w:color w:val="000000" w:themeColor="text1"/>
          <w:sz w:val="24"/>
          <w:szCs w:val="24"/>
        </w:rPr>
        <w:t xml:space="preserve"> dan bertugas</w:t>
      </w:r>
      <w:r w:rsidRPr="00A25C95">
        <w:rPr>
          <w:rFonts w:ascii="Times New Roman" w:hAnsi="Times New Roman" w:cs="Times New Roman"/>
          <w:color w:val="000000" w:themeColor="text1"/>
          <w:sz w:val="24"/>
          <w:szCs w:val="24"/>
        </w:rPr>
        <w:t xml:space="preserve"> di dua lokasi KAP</w:t>
      </w:r>
      <w:r>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t xml:space="preserve">Kota Samarinda </w:t>
      </w:r>
      <w:r>
        <w:rPr>
          <w:rFonts w:ascii="Times New Roman" w:hAnsi="Times New Roman" w:cs="Times New Roman"/>
          <w:color w:val="000000" w:themeColor="text1"/>
          <w:sz w:val="24"/>
          <w:szCs w:val="24"/>
        </w:rPr>
        <w:t xml:space="preserve">sebagai perspektif pertama </w:t>
      </w:r>
      <w:r w:rsidRPr="00A25C95">
        <w:rPr>
          <w:rFonts w:ascii="Times New Roman" w:hAnsi="Times New Roman" w:cs="Times New Roman"/>
          <w:color w:val="000000" w:themeColor="text1"/>
          <w:sz w:val="24"/>
          <w:szCs w:val="24"/>
        </w:rPr>
        <w:t>dengan wawancara mendalam. Kantor Akuntan Publik</w:t>
      </w:r>
      <w:r>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t>tersebut, di antaranya:</w:t>
      </w:r>
    </w:p>
    <w:p w14:paraId="0082FB7E" w14:textId="77777777" w:rsidR="00D01094" w:rsidRDefault="00D01094" w:rsidP="00D47163">
      <w:pPr>
        <w:pStyle w:val="ListParagraph"/>
        <w:spacing w:line="480" w:lineRule="auto"/>
        <w:ind w:left="142" w:firstLine="567"/>
        <w:jc w:val="both"/>
        <w:rPr>
          <w:rFonts w:ascii="Times New Roman" w:hAnsi="Times New Roman" w:cs="Times New Roman"/>
          <w:color w:val="000000" w:themeColor="text1"/>
          <w:sz w:val="24"/>
          <w:szCs w:val="24"/>
        </w:rPr>
      </w:pPr>
    </w:p>
    <w:p w14:paraId="07350182" w14:textId="77777777" w:rsidR="00D01094" w:rsidRPr="00A25C95" w:rsidRDefault="00D01094" w:rsidP="00D47163">
      <w:pPr>
        <w:pStyle w:val="ListParagraph"/>
        <w:spacing w:line="480" w:lineRule="auto"/>
        <w:ind w:left="142" w:firstLine="567"/>
        <w:jc w:val="both"/>
        <w:rPr>
          <w:rFonts w:ascii="Times New Roman" w:hAnsi="Times New Roman" w:cs="Times New Roman"/>
          <w:color w:val="000000" w:themeColor="text1"/>
          <w:sz w:val="24"/>
          <w:szCs w:val="24"/>
        </w:rPr>
      </w:pPr>
    </w:p>
    <w:p w14:paraId="73CA0DFB" w14:textId="77777777" w:rsidR="00D47163" w:rsidRPr="00A25C95" w:rsidRDefault="00D47163" w:rsidP="00D47163">
      <w:pPr>
        <w:pStyle w:val="ListParagraph"/>
        <w:numPr>
          <w:ilvl w:val="0"/>
          <w:numId w:val="43"/>
        </w:numPr>
        <w:spacing w:line="480" w:lineRule="auto"/>
        <w:ind w:left="567" w:hanging="425"/>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lastRenderedPageBreak/>
        <w:t xml:space="preserve">Kantor Akuntan Publik </w:t>
      </w:r>
      <w:r>
        <w:rPr>
          <w:rFonts w:ascii="Times New Roman" w:hAnsi="Times New Roman" w:cs="Times New Roman"/>
          <w:color w:val="000000" w:themeColor="text1"/>
          <w:sz w:val="24"/>
          <w:szCs w:val="24"/>
        </w:rPr>
        <w:t>Kuncara Budi Santosa &amp; Rekan Cabang Samarinda</w:t>
      </w:r>
    </w:p>
    <w:p w14:paraId="2987593C" w14:textId="77777777" w:rsidR="00D47163" w:rsidRPr="00A25C95" w:rsidRDefault="00D47163" w:rsidP="00D47163">
      <w:pPr>
        <w:pStyle w:val="ListParagraph"/>
        <w:spacing w:line="480" w:lineRule="auto"/>
        <w:ind w:left="993" w:hanging="851"/>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Alamat: Perumahan Bumi Sempaja City, Jl. PM. Noor Blok. JF No.01, Kelurahan Sempaja Selatan, Kecamatan Samarinda Utara, Kota Samarinda, Kalimantan Timur, 75119.</w:t>
      </w:r>
    </w:p>
    <w:p w14:paraId="487720CC" w14:textId="77777777" w:rsidR="00D47163" w:rsidRPr="00A25C95" w:rsidRDefault="00D47163" w:rsidP="00D47163">
      <w:pPr>
        <w:pStyle w:val="ListParagraph"/>
        <w:numPr>
          <w:ilvl w:val="0"/>
          <w:numId w:val="43"/>
        </w:numPr>
        <w:spacing w:line="480" w:lineRule="auto"/>
        <w:ind w:left="567" w:hanging="425"/>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Kantor Akuntan Publik Sudiyono &amp; Vera</w:t>
      </w:r>
    </w:p>
    <w:p w14:paraId="7E4728FC" w14:textId="1D320F53" w:rsidR="00D47163" w:rsidRDefault="00D47163" w:rsidP="00111DB8">
      <w:pPr>
        <w:pStyle w:val="ListParagraph"/>
        <w:spacing w:line="480" w:lineRule="auto"/>
        <w:ind w:left="993" w:hanging="851"/>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Alamat: Ruko Green City Residence, Jl. KH. Wahid Hasyim 2, Kelurahan Sempaja Selatan, Kecamatan Samarinda Utara, Kota Samarinda, Kalimantan Timur, 75119.</w:t>
      </w:r>
    </w:p>
    <w:p w14:paraId="2C8C633E" w14:textId="382FF730" w:rsidR="0075198E" w:rsidRDefault="00D47163" w:rsidP="00D47163">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Pemilihan informan pada penelitian ini didasarkan pada seperangkat kriteria yang telah dirumuskan, dengan tujuan agar data yang diperoleh benar-benar relevan dengan fokus kajian. Kriteria tersebut mencakup beberapa aspek, yaitu berprofesi sebagai akuntan publik, terlibat </w:t>
      </w:r>
      <w:bookmarkStart w:id="6" w:name="_Hlk207581124"/>
      <w:r w:rsidR="00086BDF">
        <w:rPr>
          <w:rFonts w:ascii="Times New Roman" w:hAnsi="Times New Roman" w:cs="Times New Roman"/>
          <w:color w:val="000000" w:themeColor="text1"/>
          <w:sz w:val="24"/>
          <w:szCs w:val="24"/>
        </w:rPr>
        <w:t xml:space="preserve">langsung </w:t>
      </w:r>
      <w:r w:rsidRPr="00A25C95">
        <w:rPr>
          <w:rFonts w:ascii="Times New Roman" w:hAnsi="Times New Roman" w:cs="Times New Roman"/>
          <w:color w:val="000000" w:themeColor="text1"/>
          <w:sz w:val="24"/>
          <w:szCs w:val="24"/>
        </w:rPr>
        <w:t xml:space="preserve">dalam proses </w:t>
      </w:r>
      <w:r>
        <w:rPr>
          <w:rFonts w:ascii="Times New Roman" w:hAnsi="Times New Roman" w:cs="Times New Roman"/>
          <w:color w:val="000000" w:themeColor="text1"/>
          <w:sz w:val="24"/>
          <w:szCs w:val="24"/>
        </w:rPr>
        <w:t>penetapan</w:t>
      </w:r>
      <w:r w:rsidRPr="00A25C95">
        <w:rPr>
          <w:rFonts w:ascii="Times New Roman" w:hAnsi="Times New Roman" w:cs="Times New Roman"/>
          <w:color w:val="000000" w:themeColor="text1"/>
          <w:sz w:val="24"/>
          <w:szCs w:val="24"/>
        </w:rPr>
        <w:t xml:space="preserve">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w:t>
      </w:r>
      <w:bookmarkEnd w:id="6"/>
      <w:r w:rsidRPr="00A25C95">
        <w:rPr>
          <w:rFonts w:ascii="Times New Roman" w:hAnsi="Times New Roman" w:cs="Times New Roman"/>
          <w:color w:val="000000" w:themeColor="text1"/>
          <w:sz w:val="24"/>
          <w:szCs w:val="24"/>
        </w:rPr>
        <w:t xml:space="preserve">, bertugas di Kantor Akuntan Publik yang beroperasi di Kota Samarinda, bersedia memberikan informasi secara mendalam dan jujur terkait fenomena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w:t>
      </w:r>
      <w:r>
        <w:rPr>
          <w:rFonts w:ascii="Times New Roman" w:hAnsi="Times New Roman" w:cs="Times New Roman"/>
          <w:color w:val="000000" w:themeColor="text1"/>
          <w:sz w:val="24"/>
          <w:szCs w:val="24"/>
        </w:rPr>
        <w:t>.</w:t>
      </w:r>
    </w:p>
    <w:p w14:paraId="3FC20611" w14:textId="38D3A3F7" w:rsidR="00D47163" w:rsidRPr="00A25C95" w:rsidRDefault="00D47163" w:rsidP="00D47163">
      <w:pPr>
        <w:pStyle w:val="ListParagraph"/>
        <w:spacing w:line="480" w:lineRule="auto"/>
        <w:ind w:left="142"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Penetapan</w:t>
      </w:r>
      <w:r w:rsidRPr="00A25C95">
        <w:rPr>
          <w:rFonts w:ascii="Times New Roman" w:hAnsi="Times New Roman" w:cs="Times New Roman"/>
          <w:color w:val="000000" w:themeColor="text1"/>
          <w:sz w:val="24"/>
          <w:szCs w:val="24"/>
        </w:rPr>
        <w:t xml:space="preserve"> kriteria berprofesi sebagai akuntan publik dipandang penting karena penelitian berfokus pada pengalaman, pandangan, dan refleksi para praktisi audit dalam memahami fenomena </w:t>
      </w:r>
      <w:r>
        <w:rPr>
          <w:rFonts w:ascii="Times New Roman" w:hAnsi="Times New Roman" w:cs="Times New Roman"/>
          <w:color w:val="000000" w:themeColor="text1"/>
          <w:sz w:val="24"/>
          <w:szCs w:val="24"/>
        </w:rPr>
        <w:t>penetapan</w:t>
      </w:r>
      <w:r w:rsidRPr="00A25C95">
        <w:rPr>
          <w:rFonts w:ascii="Times New Roman" w:hAnsi="Times New Roman" w:cs="Times New Roman"/>
          <w:color w:val="000000" w:themeColor="text1"/>
          <w:sz w:val="24"/>
          <w:szCs w:val="24"/>
        </w:rPr>
        <w:t xml:space="preserve">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 Keterlibatan langsung dalam proses </w:t>
      </w:r>
      <w:r>
        <w:rPr>
          <w:rFonts w:ascii="Times New Roman" w:hAnsi="Times New Roman" w:cs="Times New Roman"/>
          <w:color w:val="000000" w:themeColor="text1"/>
          <w:sz w:val="24"/>
          <w:szCs w:val="24"/>
        </w:rPr>
        <w:t>penetapan</w:t>
      </w:r>
      <w:r w:rsidRPr="00A25C95">
        <w:rPr>
          <w:rFonts w:ascii="Times New Roman" w:hAnsi="Times New Roman" w:cs="Times New Roman"/>
          <w:color w:val="000000" w:themeColor="text1"/>
          <w:sz w:val="24"/>
          <w:szCs w:val="24"/>
        </w:rPr>
        <w:t xml:space="preserve">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 ditetapkan sebagai syarat karena hanya individu yang berada dalam posisi tersebut yang memiliki otoritas dan pemahaman fakta mengenai mekanisme negosiasi antara auditor dan entitas klien.</w:t>
      </w:r>
    </w:p>
    <w:p w14:paraId="116FA121" w14:textId="77777777" w:rsidR="00D47163" w:rsidRPr="00A25C95" w:rsidRDefault="00D47163" w:rsidP="00D47163">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Aspek penugasan di KAP yang beroperasi di Kota Samarinda ditetapkan dengan pertimbangan praktis dan kontekstual, sehingga memudahkan peneliti </w:t>
      </w:r>
      <w:r w:rsidRPr="00A25C95">
        <w:rPr>
          <w:rFonts w:ascii="Times New Roman" w:hAnsi="Times New Roman" w:cs="Times New Roman"/>
          <w:color w:val="000000" w:themeColor="text1"/>
          <w:sz w:val="24"/>
          <w:szCs w:val="24"/>
        </w:rPr>
        <w:lastRenderedPageBreak/>
        <w:t>dalam menjangkau informan, melakukan wawancara secara intensif, serta memastikan data yang diperoleh sesuai dengan lingkup penelitian. Kesediaan memberikan informasi secara mendalam dan jujur dipandang sangat penting karena penelitian menggunakan pendekatan fenomenologi yang menekankan pada penggalian makna pengalaman subjektif informan melalui wawancara mendalam.</w:t>
      </w:r>
    </w:p>
    <w:p w14:paraId="1E54B8B4" w14:textId="1908CA24" w:rsidR="00D47163" w:rsidRPr="00A25C95" w:rsidRDefault="00D47163" w:rsidP="00A46DEC">
      <w:pPr>
        <w:pStyle w:val="ListParagraph"/>
        <w:numPr>
          <w:ilvl w:val="2"/>
          <w:numId w:val="21"/>
        </w:numPr>
        <w:spacing w:line="480" w:lineRule="auto"/>
        <w:ind w:left="142" w:firstLine="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Entitas Klien</w:t>
      </w:r>
    </w:p>
    <w:p w14:paraId="0E66D407" w14:textId="5BB88BEB" w:rsidR="00882540" w:rsidRPr="00A25C95" w:rsidRDefault="00F158B2" w:rsidP="00A25C95">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ab/>
      </w:r>
      <w:r w:rsidR="00882540" w:rsidRPr="00A25C95">
        <w:rPr>
          <w:rFonts w:ascii="Times New Roman" w:hAnsi="Times New Roman" w:cs="Times New Roman"/>
          <w:color w:val="000000" w:themeColor="text1"/>
          <w:sz w:val="24"/>
          <w:szCs w:val="24"/>
        </w:rPr>
        <w:t xml:space="preserve">Penelitian ini disusun untuk dilakukan pada </w:t>
      </w:r>
      <w:r w:rsidR="00676A3C">
        <w:rPr>
          <w:rFonts w:ascii="Times New Roman" w:hAnsi="Times New Roman" w:cs="Times New Roman"/>
          <w:color w:val="000000" w:themeColor="text1"/>
          <w:sz w:val="24"/>
          <w:szCs w:val="24"/>
        </w:rPr>
        <w:t xml:space="preserve">manajeman entitas klien </w:t>
      </w:r>
      <w:r w:rsidR="00676A3C" w:rsidRPr="00A25C95">
        <w:rPr>
          <w:rFonts w:ascii="Times New Roman" w:hAnsi="Times New Roman" w:cs="Times New Roman"/>
          <w:color w:val="000000" w:themeColor="text1"/>
          <w:sz w:val="24"/>
          <w:szCs w:val="24"/>
        </w:rPr>
        <w:t xml:space="preserve">yang </w:t>
      </w:r>
      <w:r w:rsidR="00676A3C">
        <w:rPr>
          <w:rFonts w:ascii="Times New Roman" w:hAnsi="Times New Roman" w:cs="Times New Roman"/>
          <w:color w:val="000000" w:themeColor="text1"/>
          <w:sz w:val="24"/>
          <w:szCs w:val="24"/>
        </w:rPr>
        <w:t xml:space="preserve">diaudit oleh </w:t>
      </w:r>
      <w:r w:rsidR="00676A3C" w:rsidRPr="00A25C95">
        <w:rPr>
          <w:rFonts w:ascii="Times New Roman" w:hAnsi="Times New Roman" w:cs="Times New Roman"/>
          <w:color w:val="000000" w:themeColor="text1"/>
          <w:sz w:val="24"/>
          <w:szCs w:val="24"/>
        </w:rPr>
        <w:t>dua lokasi KAP</w:t>
      </w:r>
      <w:r w:rsidR="00676A3C">
        <w:rPr>
          <w:rFonts w:ascii="Times New Roman" w:hAnsi="Times New Roman" w:cs="Times New Roman"/>
          <w:color w:val="000000" w:themeColor="text1"/>
          <w:sz w:val="24"/>
          <w:szCs w:val="24"/>
        </w:rPr>
        <w:t xml:space="preserve"> </w:t>
      </w:r>
      <w:r w:rsidR="00676A3C" w:rsidRPr="00A25C95">
        <w:rPr>
          <w:rFonts w:ascii="Times New Roman" w:hAnsi="Times New Roman" w:cs="Times New Roman"/>
          <w:color w:val="000000" w:themeColor="text1"/>
          <w:sz w:val="24"/>
          <w:szCs w:val="24"/>
        </w:rPr>
        <w:t>Kota Samarinda</w:t>
      </w:r>
      <w:r w:rsidR="00676A3C">
        <w:rPr>
          <w:rFonts w:ascii="Times New Roman" w:hAnsi="Times New Roman" w:cs="Times New Roman"/>
          <w:color w:val="000000" w:themeColor="text1"/>
          <w:sz w:val="24"/>
          <w:szCs w:val="24"/>
        </w:rPr>
        <w:t xml:space="preserve"> dan terlibat langsung dalam penetapan </w:t>
      </w:r>
      <w:r w:rsidR="009A4C04" w:rsidRPr="009A4C04">
        <w:rPr>
          <w:rFonts w:ascii="Times New Roman" w:hAnsi="Times New Roman" w:cs="Times New Roman"/>
          <w:i/>
          <w:iCs/>
          <w:color w:val="000000" w:themeColor="text1"/>
          <w:sz w:val="24"/>
          <w:szCs w:val="24"/>
        </w:rPr>
        <w:t>fee</w:t>
      </w:r>
      <w:r w:rsidR="00676A3C">
        <w:rPr>
          <w:rFonts w:ascii="Times New Roman" w:hAnsi="Times New Roman" w:cs="Times New Roman"/>
          <w:color w:val="000000" w:themeColor="text1"/>
          <w:sz w:val="24"/>
          <w:szCs w:val="24"/>
        </w:rPr>
        <w:t xml:space="preserve"> audit </w:t>
      </w:r>
      <w:r w:rsidR="00D47163">
        <w:rPr>
          <w:rFonts w:ascii="Times New Roman" w:hAnsi="Times New Roman" w:cs="Times New Roman"/>
          <w:color w:val="000000" w:themeColor="text1"/>
          <w:sz w:val="24"/>
          <w:szCs w:val="24"/>
        </w:rPr>
        <w:t>sebagai perspektif kedua</w:t>
      </w:r>
      <w:r w:rsidRPr="00A25C95">
        <w:rPr>
          <w:rFonts w:ascii="Times New Roman" w:hAnsi="Times New Roman" w:cs="Times New Roman"/>
          <w:color w:val="000000" w:themeColor="text1"/>
          <w:sz w:val="24"/>
          <w:szCs w:val="24"/>
        </w:rPr>
        <w:t xml:space="preserve"> dengan wawancara mendalam. </w:t>
      </w:r>
      <w:r w:rsidR="00D47163">
        <w:rPr>
          <w:rFonts w:ascii="Times New Roman" w:hAnsi="Times New Roman" w:cs="Times New Roman"/>
          <w:color w:val="000000" w:themeColor="text1"/>
          <w:sz w:val="24"/>
          <w:szCs w:val="24"/>
        </w:rPr>
        <w:t>Entitas klien</w:t>
      </w:r>
      <w:r w:rsidR="00B630A9">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t>tersebut, di antaranya:</w:t>
      </w:r>
    </w:p>
    <w:p w14:paraId="121E37E8" w14:textId="719AD0CD" w:rsidR="00AF1CAA" w:rsidRPr="000F20A7" w:rsidRDefault="000F20A7" w:rsidP="00D47163">
      <w:pPr>
        <w:pStyle w:val="ListParagraph"/>
        <w:numPr>
          <w:ilvl w:val="0"/>
          <w:numId w:val="59"/>
        </w:numPr>
        <w:spacing w:line="480" w:lineRule="auto"/>
        <w:ind w:left="567" w:hanging="425"/>
        <w:jc w:val="both"/>
        <w:rPr>
          <w:rFonts w:ascii="Times New Roman" w:hAnsi="Times New Roman" w:cs="Times New Roman"/>
          <w:color w:val="000000" w:themeColor="text1"/>
          <w:sz w:val="24"/>
          <w:szCs w:val="24"/>
        </w:rPr>
      </w:pPr>
      <w:r w:rsidRPr="000F20A7">
        <w:rPr>
          <w:rFonts w:ascii="Times New Roman" w:hAnsi="Times New Roman" w:cs="Times New Roman"/>
          <w:color w:val="000000" w:themeColor="text1"/>
          <w:sz w:val="24"/>
          <w:szCs w:val="24"/>
        </w:rPr>
        <w:t>Butik Oemahkoe Batik Samarinda</w:t>
      </w:r>
    </w:p>
    <w:p w14:paraId="0646AB2C" w14:textId="60C97C0D" w:rsidR="009406BA" w:rsidRPr="000F20A7" w:rsidRDefault="009406BA" w:rsidP="00A25C95">
      <w:pPr>
        <w:pStyle w:val="ListParagraph"/>
        <w:spacing w:line="480" w:lineRule="auto"/>
        <w:ind w:left="993" w:hanging="851"/>
        <w:jc w:val="both"/>
        <w:rPr>
          <w:rFonts w:ascii="Times New Roman" w:hAnsi="Times New Roman" w:cs="Times New Roman"/>
          <w:color w:val="000000" w:themeColor="text1"/>
          <w:sz w:val="24"/>
          <w:szCs w:val="24"/>
        </w:rPr>
      </w:pPr>
      <w:r w:rsidRPr="000F20A7">
        <w:rPr>
          <w:rFonts w:ascii="Times New Roman" w:hAnsi="Times New Roman" w:cs="Times New Roman"/>
          <w:color w:val="000000" w:themeColor="text1"/>
          <w:sz w:val="24"/>
          <w:szCs w:val="24"/>
        </w:rPr>
        <w:t xml:space="preserve">Alamat: </w:t>
      </w:r>
      <w:r w:rsidR="000F20A7" w:rsidRPr="000F20A7">
        <w:rPr>
          <w:rFonts w:ascii="Times New Roman" w:hAnsi="Times New Roman" w:cs="Times New Roman"/>
          <w:color w:val="000000" w:themeColor="text1"/>
          <w:sz w:val="24"/>
          <w:szCs w:val="24"/>
        </w:rPr>
        <w:t>Komplek Wijaya Kesuma 12, Jl. Juanda No.17, Kelurahan Air Hitam, Kecamatan Samarinda Ulu, Kota Samarinda, Kalimantan Timur, 75124</w:t>
      </w:r>
      <w:r w:rsidR="000F20A7">
        <w:rPr>
          <w:rFonts w:ascii="Times New Roman" w:hAnsi="Times New Roman" w:cs="Times New Roman"/>
          <w:color w:val="000000" w:themeColor="text1"/>
          <w:sz w:val="24"/>
          <w:szCs w:val="24"/>
        </w:rPr>
        <w:t>.</w:t>
      </w:r>
    </w:p>
    <w:p w14:paraId="62D79598" w14:textId="79D9C60B" w:rsidR="00F158B2" w:rsidRPr="000F20A7" w:rsidRDefault="000F20A7" w:rsidP="00D47163">
      <w:pPr>
        <w:pStyle w:val="ListParagraph"/>
        <w:numPr>
          <w:ilvl w:val="0"/>
          <w:numId w:val="59"/>
        </w:numPr>
        <w:spacing w:line="480" w:lineRule="auto"/>
        <w:ind w:left="567" w:hanging="425"/>
        <w:jc w:val="both"/>
        <w:rPr>
          <w:rFonts w:ascii="Times New Roman" w:hAnsi="Times New Roman" w:cs="Times New Roman"/>
          <w:color w:val="000000" w:themeColor="text1"/>
          <w:sz w:val="24"/>
          <w:szCs w:val="24"/>
        </w:rPr>
      </w:pPr>
      <w:r w:rsidRPr="000F20A7">
        <w:rPr>
          <w:rFonts w:ascii="Times New Roman" w:hAnsi="Times New Roman" w:cs="Times New Roman"/>
          <w:color w:val="000000" w:themeColor="text1"/>
          <w:sz w:val="24"/>
          <w:szCs w:val="24"/>
        </w:rPr>
        <w:t>Badan Amil Zakat Nasional Provinsi Kalimantan Timur</w:t>
      </w:r>
    </w:p>
    <w:p w14:paraId="49D0429D" w14:textId="382D5641" w:rsidR="00033AD0" w:rsidRPr="000F20A7" w:rsidRDefault="009406BA" w:rsidP="00505AE6">
      <w:pPr>
        <w:pStyle w:val="ListParagraph"/>
        <w:spacing w:line="480" w:lineRule="auto"/>
        <w:ind w:left="993" w:hanging="851"/>
        <w:jc w:val="both"/>
        <w:rPr>
          <w:rFonts w:ascii="Times New Roman" w:hAnsi="Times New Roman" w:cs="Times New Roman"/>
          <w:color w:val="000000" w:themeColor="text1"/>
          <w:sz w:val="24"/>
          <w:szCs w:val="24"/>
        </w:rPr>
      </w:pPr>
      <w:r w:rsidRPr="000F20A7">
        <w:rPr>
          <w:rFonts w:ascii="Times New Roman" w:hAnsi="Times New Roman" w:cs="Times New Roman"/>
          <w:color w:val="000000" w:themeColor="text1"/>
          <w:sz w:val="24"/>
          <w:szCs w:val="24"/>
        </w:rPr>
        <w:t>Alamat:</w:t>
      </w:r>
      <w:r w:rsidR="000F20A7" w:rsidRPr="000F20A7">
        <w:rPr>
          <w:rFonts w:ascii="Times New Roman" w:hAnsi="Times New Roman" w:cs="Times New Roman"/>
          <w:color w:val="000000" w:themeColor="text1"/>
          <w:sz w:val="24"/>
          <w:szCs w:val="24"/>
        </w:rPr>
        <w:t xml:space="preserve"> </w:t>
      </w:r>
      <w:r w:rsidR="000F20A7">
        <w:rPr>
          <w:rFonts w:ascii="Times New Roman" w:hAnsi="Times New Roman" w:cs="Times New Roman"/>
          <w:color w:val="000000" w:themeColor="text1"/>
          <w:sz w:val="24"/>
          <w:szCs w:val="24"/>
        </w:rPr>
        <w:t>Jl.</w:t>
      </w:r>
      <w:r w:rsidR="000F20A7" w:rsidRPr="000F20A7">
        <w:rPr>
          <w:rFonts w:ascii="Times New Roman" w:hAnsi="Times New Roman" w:cs="Times New Roman"/>
          <w:color w:val="000000" w:themeColor="text1"/>
          <w:sz w:val="24"/>
          <w:szCs w:val="24"/>
        </w:rPr>
        <w:t xml:space="preserve"> Harmonika No.01, Kelurahan Dadi Mulya, Kecamatan Samarinda Ulu, Kota Samarinda, Kalimantan Timur, 75242</w:t>
      </w:r>
      <w:r w:rsidRPr="000F20A7">
        <w:rPr>
          <w:rFonts w:ascii="Times New Roman" w:hAnsi="Times New Roman" w:cs="Times New Roman"/>
          <w:color w:val="000000" w:themeColor="text1"/>
          <w:sz w:val="24"/>
          <w:szCs w:val="24"/>
        </w:rPr>
        <w:t>.</w:t>
      </w:r>
    </w:p>
    <w:p w14:paraId="637754E4" w14:textId="5E1E78FA" w:rsidR="00D47163" w:rsidRDefault="00D47163" w:rsidP="00D47163">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Pemilihan informan pada penelitian ini didasarkan pada</w:t>
      </w:r>
      <w:r w:rsidR="007B35B7">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t>kriteria yang telah dirumuskan, dengan tujuan agar data yang diperoleh benar-benar relevan dengan fokus kajian. Kriteria</w:t>
      </w:r>
      <w:r w:rsidR="007B35B7">
        <w:rPr>
          <w:rFonts w:ascii="Times New Roman" w:hAnsi="Times New Roman" w:cs="Times New Roman"/>
          <w:color w:val="000000" w:themeColor="text1"/>
          <w:sz w:val="24"/>
          <w:szCs w:val="24"/>
        </w:rPr>
        <w:t xml:space="preserve">nya adalah </w:t>
      </w:r>
      <w:r>
        <w:rPr>
          <w:rFonts w:ascii="Times New Roman" w:hAnsi="Times New Roman" w:cs="Times New Roman"/>
          <w:color w:val="000000" w:themeColor="text1"/>
          <w:sz w:val="24"/>
          <w:szCs w:val="24"/>
        </w:rPr>
        <w:t>entitas klien</w:t>
      </w:r>
      <w:r w:rsidR="007B35B7">
        <w:rPr>
          <w:rFonts w:ascii="Times New Roman" w:hAnsi="Times New Roman" w:cs="Times New Roman"/>
          <w:color w:val="000000" w:themeColor="text1"/>
          <w:sz w:val="24"/>
          <w:szCs w:val="24"/>
        </w:rPr>
        <w:t xml:space="preserve"> yang diaudit oleh masing-masing dari kedua KAP yang juga menjadi informan pada penelitian ini.</w:t>
      </w:r>
    </w:p>
    <w:p w14:paraId="528376BC" w14:textId="03CE6CD4" w:rsidR="00D47163" w:rsidRPr="00A25C95" w:rsidRDefault="00D47163" w:rsidP="00D47163">
      <w:pPr>
        <w:pStyle w:val="ListParagraph"/>
        <w:spacing w:line="480" w:lineRule="auto"/>
        <w:ind w:left="142"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Penetapan</w:t>
      </w:r>
      <w:r w:rsidRPr="00A25C95">
        <w:rPr>
          <w:rFonts w:ascii="Times New Roman" w:hAnsi="Times New Roman" w:cs="Times New Roman"/>
          <w:color w:val="000000" w:themeColor="text1"/>
          <w:sz w:val="24"/>
          <w:szCs w:val="24"/>
        </w:rPr>
        <w:t xml:space="preserve"> kriteria</w:t>
      </w:r>
      <w:r w:rsidR="0075198E">
        <w:rPr>
          <w:rFonts w:ascii="Times New Roman" w:hAnsi="Times New Roman" w:cs="Times New Roman"/>
          <w:color w:val="000000" w:themeColor="text1"/>
          <w:sz w:val="24"/>
          <w:szCs w:val="24"/>
        </w:rPr>
        <w:t xml:space="preserve"> entitas klien yang diaudit oleh masing-masing dari kedua KAP yang juga menjadi informan pada penelitian ini, karena </w:t>
      </w:r>
      <w:r w:rsidR="00D01094">
        <w:rPr>
          <w:rFonts w:ascii="Times New Roman" w:hAnsi="Times New Roman" w:cs="Times New Roman"/>
          <w:color w:val="000000" w:themeColor="text1"/>
          <w:sz w:val="24"/>
          <w:szCs w:val="24"/>
        </w:rPr>
        <w:t>peneliti</w:t>
      </w:r>
      <w:r w:rsidR="0075198E">
        <w:rPr>
          <w:rFonts w:ascii="Times New Roman" w:hAnsi="Times New Roman" w:cs="Times New Roman"/>
          <w:color w:val="000000" w:themeColor="text1"/>
          <w:sz w:val="24"/>
          <w:szCs w:val="24"/>
        </w:rPr>
        <w:t xml:space="preserve"> berupaya </w:t>
      </w:r>
      <w:r w:rsidR="0075198E">
        <w:rPr>
          <w:rFonts w:ascii="Times New Roman" w:hAnsi="Times New Roman" w:cs="Times New Roman"/>
          <w:color w:val="000000" w:themeColor="text1"/>
          <w:sz w:val="24"/>
          <w:szCs w:val="24"/>
        </w:rPr>
        <w:lastRenderedPageBreak/>
        <w:t xml:space="preserve">menggali pengalaman subjektif dari sudut pandang klien yang secara langsung berpengalaman pada proses negosiasi serta kesepakatan penetapan </w:t>
      </w:r>
      <w:r w:rsidR="009A4C04" w:rsidRPr="009A4C04">
        <w:rPr>
          <w:rFonts w:ascii="Times New Roman" w:hAnsi="Times New Roman" w:cs="Times New Roman"/>
          <w:i/>
          <w:iCs/>
          <w:color w:val="000000" w:themeColor="text1"/>
          <w:sz w:val="24"/>
          <w:szCs w:val="24"/>
        </w:rPr>
        <w:t>fee</w:t>
      </w:r>
      <w:r w:rsidR="0075198E">
        <w:rPr>
          <w:rFonts w:ascii="Times New Roman" w:hAnsi="Times New Roman" w:cs="Times New Roman"/>
          <w:color w:val="000000" w:themeColor="text1"/>
          <w:sz w:val="24"/>
          <w:szCs w:val="24"/>
        </w:rPr>
        <w:t xml:space="preserve"> audit.</w:t>
      </w:r>
    </w:p>
    <w:p w14:paraId="32947B82" w14:textId="37D4606F" w:rsidR="00F0390F" w:rsidRPr="00A25C95" w:rsidRDefault="00992F5A" w:rsidP="00A25C95">
      <w:pPr>
        <w:pStyle w:val="ListParagraph"/>
        <w:numPr>
          <w:ilvl w:val="1"/>
          <w:numId w:val="21"/>
        </w:numPr>
        <w:spacing w:line="480" w:lineRule="auto"/>
        <w:ind w:left="142" w:firstLine="0"/>
        <w:jc w:val="both"/>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t>Jenis Data dan Sumber Penelitian</w:t>
      </w:r>
    </w:p>
    <w:p w14:paraId="20E4E3EA" w14:textId="77777777" w:rsidR="00505AE6" w:rsidRPr="00505AE6" w:rsidRDefault="00505AE6" w:rsidP="00505AE6">
      <w:pPr>
        <w:pStyle w:val="ListParagraph"/>
        <w:numPr>
          <w:ilvl w:val="0"/>
          <w:numId w:val="22"/>
        </w:numPr>
        <w:spacing w:line="480" w:lineRule="auto"/>
        <w:jc w:val="both"/>
        <w:rPr>
          <w:rFonts w:ascii="Times New Roman" w:hAnsi="Times New Roman" w:cs="Times New Roman"/>
          <w:b/>
          <w:bCs/>
          <w:vanish/>
          <w:color w:val="000000" w:themeColor="text1"/>
          <w:sz w:val="24"/>
          <w:szCs w:val="24"/>
        </w:rPr>
      </w:pPr>
    </w:p>
    <w:p w14:paraId="3E99D8D3" w14:textId="77777777" w:rsidR="00505AE6" w:rsidRPr="00505AE6" w:rsidRDefault="00505AE6" w:rsidP="00505AE6">
      <w:pPr>
        <w:pStyle w:val="ListParagraph"/>
        <w:numPr>
          <w:ilvl w:val="0"/>
          <w:numId w:val="22"/>
        </w:numPr>
        <w:spacing w:line="480" w:lineRule="auto"/>
        <w:jc w:val="both"/>
        <w:rPr>
          <w:rFonts w:ascii="Times New Roman" w:hAnsi="Times New Roman" w:cs="Times New Roman"/>
          <w:b/>
          <w:bCs/>
          <w:vanish/>
          <w:color w:val="000000" w:themeColor="text1"/>
          <w:sz w:val="24"/>
          <w:szCs w:val="24"/>
        </w:rPr>
      </w:pPr>
    </w:p>
    <w:p w14:paraId="74DBC027" w14:textId="77777777" w:rsidR="00505AE6" w:rsidRPr="00505AE6" w:rsidRDefault="00505AE6" w:rsidP="00505AE6">
      <w:pPr>
        <w:pStyle w:val="ListParagraph"/>
        <w:numPr>
          <w:ilvl w:val="0"/>
          <w:numId w:val="22"/>
        </w:numPr>
        <w:spacing w:line="480" w:lineRule="auto"/>
        <w:jc w:val="both"/>
        <w:rPr>
          <w:rFonts w:ascii="Times New Roman" w:hAnsi="Times New Roman" w:cs="Times New Roman"/>
          <w:b/>
          <w:bCs/>
          <w:vanish/>
          <w:color w:val="000000" w:themeColor="text1"/>
          <w:sz w:val="24"/>
          <w:szCs w:val="24"/>
        </w:rPr>
      </w:pPr>
    </w:p>
    <w:p w14:paraId="795BD11E" w14:textId="77777777" w:rsidR="00505AE6" w:rsidRPr="00505AE6" w:rsidRDefault="00505AE6" w:rsidP="00505AE6">
      <w:pPr>
        <w:pStyle w:val="ListParagraph"/>
        <w:numPr>
          <w:ilvl w:val="1"/>
          <w:numId w:val="22"/>
        </w:numPr>
        <w:spacing w:line="480" w:lineRule="auto"/>
        <w:jc w:val="both"/>
        <w:rPr>
          <w:rFonts w:ascii="Times New Roman" w:hAnsi="Times New Roman" w:cs="Times New Roman"/>
          <w:b/>
          <w:bCs/>
          <w:vanish/>
          <w:color w:val="000000" w:themeColor="text1"/>
          <w:sz w:val="24"/>
          <w:szCs w:val="24"/>
        </w:rPr>
      </w:pPr>
    </w:p>
    <w:p w14:paraId="0BC68678" w14:textId="77777777" w:rsidR="00505AE6" w:rsidRPr="00505AE6" w:rsidRDefault="00505AE6" w:rsidP="00505AE6">
      <w:pPr>
        <w:pStyle w:val="ListParagraph"/>
        <w:numPr>
          <w:ilvl w:val="1"/>
          <w:numId w:val="22"/>
        </w:numPr>
        <w:spacing w:line="480" w:lineRule="auto"/>
        <w:jc w:val="both"/>
        <w:rPr>
          <w:rFonts w:ascii="Times New Roman" w:hAnsi="Times New Roman" w:cs="Times New Roman"/>
          <w:b/>
          <w:bCs/>
          <w:vanish/>
          <w:color w:val="000000" w:themeColor="text1"/>
          <w:sz w:val="24"/>
          <w:szCs w:val="24"/>
        </w:rPr>
      </w:pPr>
    </w:p>
    <w:p w14:paraId="4B5B7FF6" w14:textId="77777777" w:rsidR="00505AE6" w:rsidRPr="00505AE6" w:rsidRDefault="00505AE6" w:rsidP="00505AE6">
      <w:pPr>
        <w:pStyle w:val="ListParagraph"/>
        <w:numPr>
          <w:ilvl w:val="1"/>
          <w:numId w:val="22"/>
        </w:numPr>
        <w:spacing w:line="480" w:lineRule="auto"/>
        <w:jc w:val="both"/>
        <w:rPr>
          <w:rFonts w:ascii="Times New Roman" w:hAnsi="Times New Roman" w:cs="Times New Roman"/>
          <w:b/>
          <w:bCs/>
          <w:vanish/>
          <w:color w:val="000000" w:themeColor="text1"/>
          <w:sz w:val="24"/>
          <w:szCs w:val="24"/>
        </w:rPr>
      </w:pPr>
    </w:p>
    <w:p w14:paraId="5926AF8D" w14:textId="77777777" w:rsidR="00505AE6" w:rsidRPr="00505AE6" w:rsidRDefault="00505AE6" w:rsidP="00505AE6">
      <w:pPr>
        <w:pStyle w:val="ListParagraph"/>
        <w:numPr>
          <w:ilvl w:val="1"/>
          <w:numId w:val="22"/>
        </w:numPr>
        <w:spacing w:line="480" w:lineRule="auto"/>
        <w:jc w:val="both"/>
        <w:rPr>
          <w:rFonts w:ascii="Times New Roman" w:hAnsi="Times New Roman" w:cs="Times New Roman"/>
          <w:b/>
          <w:bCs/>
          <w:vanish/>
          <w:color w:val="000000" w:themeColor="text1"/>
          <w:sz w:val="24"/>
          <w:szCs w:val="24"/>
        </w:rPr>
      </w:pPr>
    </w:p>
    <w:p w14:paraId="2C2E4A7C" w14:textId="1048EFDD" w:rsidR="00F0390F" w:rsidRPr="00A25C95" w:rsidRDefault="0012258E" w:rsidP="00505AE6">
      <w:pPr>
        <w:pStyle w:val="ListParagraph"/>
        <w:numPr>
          <w:ilvl w:val="2"/>
          <w:numId w:val="22"/>
        </w:numPr>
        <w:spacing w:line="480" w:lineRule="auto"/>
        <w:ind w:left="646"/>
        <w:jc w:val="both"/>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t>Jenis Data</w:t>
      </w:r>
    </w:p>
    <w:p w14:paraId="030CB07A" w14:textId="418AB351" w:rsidR="00B702C3" w:rsidRPr="00A25C95" w:rsidRDefault="007541A6" w:rsidP="00A25C95">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ab/>
      </w:r>
      <w:proofErr w:type="gramStart"/>
      <w:r w:rsidR="004760F1" w:rsidRPr="00A25C95">
        <w:rPr>
          <w:rFonts w:ascii="Times New Roman" w:hAnsi="Times New Roman" w:cs="Times New Roman"/>
          <w:color w:val="000000" w:themeColor="text1"/>
          <w:sz w:val="24"/>
          <w:szCs w:val="24"/>
        </w:rPr>
        <w:t>Jenis</w:t>
      </w:r>
      <w:proofErr w:type="gramEnd"/>
      <w:r w:rsidR="00B702C3" w:rsidRPr="00A25C95">
        <w:rPr>
          <w:rFonts w:ascii="Times New Roman" w:hAnsi="Times New Roman" w:cs="Times New Roman"/>
          <w:color w:val="000000" w:themeColor="text1"/>
          <w:sz w:val="24"/>
          <w:szCs w:val="24"/>
        </w:rPr>
        <w:t xml:space="preserve"> </w:t>
      </w:r>
      <w:r w:rsidR="004760F1" w:rsidRPr="00A25C95">
        <w:rPr>
          <w:rFonts w:ascii="Times New Roman" w:hAnsi="Times New Roman" w:cs="Times New Roman"/>
          <w:color w:val="000000" w:themeColor="text1"/>
          <w:sz w:val="24"/>
          <w:szCs w:val="24"/>
        </w:rPr>
        <w:t xml:space="preserve">data yang digunakan </w:t>
      </w:r>
      <w:r w:rsidR="00B702C3" w:rsidRPr="00A25C95">
        <w:rPr>
          <w:rFonts w:ascii="Times New Roman" w:hAnsi="Times New Roman" w:cs="Times New Roman"/>
          <w:color w:val="000000" w:themeColor="text1"/>
          <w:sz w:val="24"/>
          <w:szCs w:val="24"/>
        </w:rPr>
        <w:t xml:space="preserve">sebagai penelitian adalah data kualitatif yang diperoleh dalam bentuk kata-kata, kalimat, dan penuturan yang disampaikan secara langsung oleh informan melalui proses wawancara mendalam. </w:t>
      </w:r>
      <w:proofErr w:type="gramStart"/>
      <w:r w:rsidR="00B702C3" w:rsidRPr="00A25C95">
        <w:rPr>
          <w:rFonts w:ascii="Times New Roman" w:hAnsi="Times New Roman" w:cs="Times New Roman"/>
          <w:color w:val="000000" w:themeColor="text1"/>
          <w:sz w:val="24"/>
          <w:szCs w:val="24"/>
        </w:rPr>
        <w:t>Jenis</w:t>
      </w:r>
      <w:proofErr w:type="gramEnd"/>
      <w:r w:rsidR="00B702C3" w:rsidRPr="00A25C95">
        <w:rPr>
          <w:rFonts w:ascii="Times New Roman" w:hAnsi="Times New Roman" w:cs="Times New Roman"/>
          <w:color w:val="000000" w:themeColor="text1"/>
          <w:sz w:val="24"/>
          <w:szCs w:val="24"/>
        </w:rPr>
        <w:t xml:space="preserve"> data sangat penting karena melalui kata-kata yang diucapkan, informan sebenarnya sedang mengungkapkan pemikiran, pengalaman, nilai-nilai, serta interpretasi terhadap fenomena yang sedang diteliti. Data yang dikumpulkan tidak hanya berfungsi sebagai informasi nyata, tetapi juga sebagai representasi makna yang lebih luas yang melekat dalam pengalaman subjektif para informan. Ungkapan-ungkapan yang disampaikan oleh para informan akan diperlakukan sebagai bahan utama yang dianalisis secara kritis untuk menemukan pola, makna, serta keterhubungan antara persepsi individu dengan konteks sosial yang lebih besar</w:t>
      </w:r>
      <w:r w:rsidR="00AE2CCB" w:rsidRPr="00A25C95">
        <w:rPr>
          <w:rFonts w:ascii="Times New Roman" w:hAnsi="Times New Roman" w:cs="Times New Roman"/>
          <w:color w:val="000000" w:themeColor="text1"/>
          <w:sz w:val="24"/>
          <w:szCs w:val="24"/>
        </w:rPr>
        <w:t>.</w:t>
      </w:r>
    </w:p>
    <w:p w14:paraId="1F6CD395" w14:textId="77777777" w:rsidR="008B2F89" w:rsidRDefault="0012258E" w:rsidP="008B2F89">
      <w:pPr>
        <w:pStyle w:val="ListParagraph"/>
        <w:numPr>
          <w:ilvl w:val="2"/>
          <w:numId w:val="22"/>
        </w:numPr>
        <w:spacing w:line="480" w:lineRule="auto"/>
        <w:ind w:left="142" w:firstLine="0"/>
        <w:jc w:val="both"/>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t>Sumber Data</w:t>
      </w:r>
    </w:p>
    <w:p w14:paraId="2D1761CB" w14:textId="1EEEB624" w:rsidR="00C73249" w:rsidRPr="008B2F89" w:rsidRDefault="008B2F89" w:rsidP="008B2F89">
      <w:pPr>
        <w:pStyle w:val="ListParagraph"/>
        <w:spacing w:line="480" w:lineRule="auto"/>
        <w:ind w:left="142" w:firstLine="567"/>
        <w:jc w:val="both"/>
        <w:rPr>
          <w:rFonts w:ascii="Times New Roman" w:hAnsi="Times New Roman" w:cs="Times New Roman"/>
          <w:b/>
          <w:bCs/>
          <w:color w:val="000000" w:themeColor="text1"/>
          <w:sz w:val="24"/>
          <w:szCs w:val="24"/>
        </w:rPr>
      </w:pPr>
      <w:r w:rsidRPr="008B2F89">
        <w:rPr>
          <w:rFonts w:ascii="Times New Roman" w:hAnsi="Times New Roman" w:cs="Times New Roman"/>
          <w:color w:val="000000" w:themeColor="text1"/>
          <w:sz w:val="24"/>
          <w:szCs w:val="24"/>
        </w:rPr>
        <w:t xml:space="preserve">Penelitian ini menggunakan data primer sebagai sumber data. </w:t>
      </w:r>
      <w:r w:rsidR="002B6770" w:rsidRPr="008B2F89">
        <w:rPr>
          <w:rFonts w:ascii="Times New Roman" w:hAnsi="Times New Roman" w:cs="Times New Roman"/>
          <w:color w:val="000000" w:themeColor="text1"/>
          <w:sz w:val="24"/>
          <w:szCs w:val="24"/>
        </w:rPr>
        <w:t>Data primer merupakan data utama yang secara langsung diperoleh peneliti melalui para informan. Seluruh informasi</w:t>
      </w:r>
      <w:r w:rsidR="00666E97" w:rsidRPr="008B2F89">
        <w:rPr>
          <w:rFonts w:ascii="Times New Roman" w:hAnsi="Times New Roman" w:cs="Times New Roman"/>
          <w:color w:val="000000" w:themeColor="text1"/>
          <w:sz w:val="24"/>
          <w:szCs w:val="24"/>
        </w:rPr>
        <w:t xml:space="preserve"> bersumber dari pengalaman, pandangan, serta pengetahuan informan yang diungkapkan secara verbal melalui proses wawancara mendalam yang benar-benar terkumpul berasal dari informan tanpa perantara. Informasi yang dihasilkan bersifat murni, asli, dan menggambarkan kondisi nyata sesuai perspektif informan</w:t>
      </w:r>
      <w:r w:rsidRPr="008B2F89">
        <w:rPr>
          <w:rFonts w:ascii="Times New Roman" w:hAnsi="Times New Roman" w:cs="Times New Roman"/>
          <w:color w:val="000000" w:themeColor="text1"/>
          <w:sz w:val="24"/>
          <w:szCs w:val="24"/>
        </w:rPr>
        <w:t>.</w:t>
      </w:r>
    </w:p>
    <w:p w14:paraId="626F9F2B" w14:textId="77777777" w:rsidR="00F0390F" w:rsidRPr="00A25C95" w:rsidRDefault="00992F5A" w:rsidP="00A25C95">
      <w:pPr>
        <w:pStyle w:val="ListParagraph"/>
        <w:numPr>
          <w:ilvl w:val="1"/>
          <w:numId w:val="21"/>
        </w:numPr>
        <w:spacing w:line="480" w:lineRule="auto"/>
        <w:ind w:left="142" w:firstLine="0"/>
        <w:jc w:val="both"/>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lastRenderedPageBreak/>
        <w:t>Teknik Pengumpulan Data</w:t>
      </w:r>
    </w:p>
    <w:p w14:paraId="2F624B4D" w14:textId="77777777" w:rsidR="00A0471B" w:rsidRDefault="0012258E" w:rsidP="00A25C95">
      <w:pPr>
        <w:pStyle w:val="ListParagraph"/>
        <w:numPr>
          <w:ilvl w:val="2"/>
          <w:numId w:val="21"/>
        </w:numPr>
        <w:spacing w:line="480" w:lineRule="auto"/>
        <w:ind w:left="142" w:firstLine="0"/>
        <w:jc w:val="both"/>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t>Wawancara Mendalam</w:t>
      </w:r>
    </w:p>
    <w:p w14:paraId="00CC144D" w14:textId="64CE6216" w:rsidR="003945C2" w:rsidRDefault="003945C2" w:rsidP="003945C2">
      <w:pPr>
        <w:pStyle w:val="ListParagraph"/>
        <w:spacing w:line="480" w:lineRule="auto"/>
        <w:ind w:left="14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A25C95">
        <w:rPr>
          <w:rFonts w:ascii="Times New Roman" w:hAnsi="Times New Roman" w:cs="Times New Roman"/>
          <w:color w:val="000000" w:themeColor="text1"/>
          <w:sz w:val="24"/>
          <w:szCs w:val="24"/>
        </w:rPr>
        <w:t>Penelitian ini akan dilaksanakan melalui pendekatan langsung dengan mendatangi KAP</w:t>
      </w:r>
      <w:r>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t xml:space="preserve">tempat para informan bekerja, sehingga peneliti dapat berinteraksi secara </w:t>
      </w:r>
      <w:r>
        <w:rPr>
          <w:rFonts w:ascii="Times New Roman" w:hAnsi="Times New Roman" w:cs="Times New Roman"/>
          <w:color w:val="000000" w:themeColor="text1"/>
          <w:sz w:val="24"/>
          <w:szCs w:val="24"/>
        </w:rPr>
        <w:t>langsung</w:t>
      </w:r>
      <w:r w:rsidRPr="00A25C95">
        <w:rPr>
          <w:rFonts w:ascii="Times New Roman" w:hAnsi="Times New Roman" w:cs="Times New Roman"/>
          <w:color w:val="000000" w:themeColor="text1"/>
          <w:sz w:val="24"/>
          <w:szCs w:val="24"/>
        </w:rPr>
        <w:t xml:space="preserve"> dan memperoleh data dalam suasana yang lebih natural. Proses penggalian informasi dilakukan dengan cara bercerita dan berdialog secara mendalam bersama informan, dengan tetap mengikuti arah wawancara semi terstruktur yang telah disusun. Pedoman wawancara yang tercantum pada lampiran 1 disusun secara sistematis agar peneliti memiliki panduan yang jelas dalam mengajukan pertanyaan. Kehadiran pedoman bukan dimaksudkan untuk membatasi pembicaraan, melainkan untuk menjaga agar percakapan dapat mengalir dengan wajar, fleksibel, dan tetap searah dengan fokus penelitian.</w:t>
      </w:r>
    </w:p>
    <w:p w14:paraId="25E62E45" w14:textId="3967B97B" w:rsidR="003945C2" w:rsidRDefault="003945C2" w:rsidP="003945C2">
      <w:pPr>
        <w:pStyle w:val="ListParagraph"/>
        <w:spacing w:line="480" w:lineRule="auto"/>
        <w:ind w:left="142"/>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ab/>
      </w:r>
      <w:r w:rsidRPr="00A25C95">
        <w:rPr>
          <w:rFonts w:ascii="Times New Roman" w:hAnsi="Times New Roman" w:cs="Times New Roman"/>
          <w:color w:val="000000" w:themeColor="text1"/>
          <w:sz w:val="24"/>
          <w:szCs w:val="24"/>
        </w:rPr>
        <w:t xml:space="preserve">Melalui pendekatan wawancara semi terstruktur. bermaksud agar peneliti dapat memahami secara lebih dalam perspektif, pengalaman, serta makna subjektif yang dimiliki oleh informan terkait fenomena yang diteliti. Setiap jawaban yang muncul tidak berhenti hanya pada </w:t>
      </w:r>
      <w:r w:rsidR="006112A5">
        <w:rPr>
          <w:rFonts w:ascii="Times New Roman" w:hAnsi="Times New Roman" w:cs="Times New Roman"/>
          <w:color w:val="000000" w:themeColor="text1"/>
          <w:sz w:val="24"/>
          <w:szCs w:val="24"/>
        </w:rPr>
        <w:t>tingkat</w:t>
      </w:r>
      <w:r w:rsidRPr="00A25C95">
        <w:rPr>
          <w:rFonts w:ascii="Times New Roman" w:hAnsi="Times New Roman" w:cs="Times New Roman"/>
          <w:color w:val="000000" w:themeColor="text1"/>
          <w:sz w:val="24"/>
          <w:szCs w:val="24"/>
        </w:rPr>
        <w:t xml:space="preserve"> deskriptif, tetapi akan ditindaklanjuti dengan penggalian lebih mendalam melalui pertanyaan lanjutan yang memungkinkan peneliti menemukan pola, perspektif, dan membangun suatu model konseptual baru yang mampu menjelaskan topik penelitian secara lebih lengkap.</w:t>
      </w:r>
    </w:p>
    <w:p w14:paraId="407AC82E" w14:textId="0A89D573" w:rsidR="003945C2" w:rsidRDefault="003945C2" w:rsidP="003945C2">
      <w:pPr>
        <w:pStyle w:val="ListParagraph"/>
        <w:spacing w:line="480" w:lineRule="auto"/>
        <w:ind w:left="142"/>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ab/>
      </w:r>
      <w:r w:rsidRPr="00A25C95">
        <w:rPr>
          <w:rFonts w:ascii="Times New Roman" w:hAnsi="Times New Roman" w:cs="Times New Roman"/>
          <w:color w:val="000000" w:themeColor="text1"/>
          <w:sz w:val="24"/>
          <w:szCs w:val="24"/>
        </w:rPr>
        <w:t xml:space="preserve">Sebagai pendukung kelancaran proses wawancara, peneliti menyiapkan beberapa instrumen bantu. Instrumen pertama berupa alat tulis sederhana, seperti </w:t>
      </w:r>
      <w:r w:rsidRPr="00A25C95">
        <w:rPr>
          <w:rFonts w:ascii="Times New Roman" w:hAnsi="Times New Roman" w:cs="Times New Roman"/>
          <w:color w:val="000000" w:themeColor="text1"/>
          <w:sz w:val="24"/>
          <w:szCs w:val="24"/>
        </w:rPr>
        <w:lastRenderedPageBreak/>
        <w:t>pena dan buku catatan yang berfungsi untuk mencatat poin-poin penting, mencatat kesan spontan, serta meragkum informasi yang diungkapkan informan. Peneliti menyadari adanya keterbatasan dalam hal daya ingat maupun kecepatan menangkap setiap detail jawaban, sehingga catatan manual saja dianggap kurang memadai. Oleh karena itu, selain alat tulis, peneliti juga memanfaatkan telepon genggam sebagai perangkat perekam suara. Alat perekam ini digunakan agar seluruh percakapan selama wawancara terdokumentasi secara lengkap, akurat, dan tidak ada informasi penting yang terlewat. Adanya kombinasi catatan tertulis dan rekaman suara, peneliti lebih mudah melakukan transkripsi, mengorganisasi data, serta menganalisis hasil wawancara secara mendalam sesuai dengan tujuan penelitian yang telah ditetapkan.</w:t>
      </w:r>
    </w:p>
    <w:p w14:paraId="7E282325" w14:textId="4B044774" w:rsidR="003945C2" w:rsidRDefault="003945C2" w:rsidP="00A25C95">
      <w:pPr>
        <w:pStyle w:val="ListParagraph"/>
        <w:numPr>
          <w:ilvl w:val="2"/>
          <w:numId w:val="21"/>
        </w:numPr>
        <w:spacing w:line="480" w:lineRule="auto"/>
        <w:ind w:left="142" w:firstLine="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Dokumentasi</w:t>
      </w:r>
    </w:p>
    <w:p w14:paraId="276FDFD2" w14:textId="23115B84" w:rsidR="00B61B5D" w:rsidRDefault="003945C2" w:rsidP="00027370">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ab/>
      </w:r>
      <w:r w:rsidRPr="00A0471B">
        <w:rPr>
          <w:rFonts w:ascii="Times New Roman" w:hAnsi="Times New Roman" w:cs="Times New Roman"/>
          <w:sz w:val="24"/>
          <w:szCs w:val="24"/>
        </w:rPr>
        <w:t xml:space="preserve">Teknik dokumentasi penelitian diposisikan sebagai salah satu instrumen penting untuk memperlihatkan, mengarsipkan, dan menguatkan setiap hasil penelitian yang diperoleh peneliti di lapangan. Melalui dokumentasi, seluruh data dan informasi yang telah dikumpulkan, khususnya dari wawancara, tidak hanya disajikan dalam bentuk narasi, tetapi juga diperkuat dengan bukti nyata yang dapat ditelusuri kembali. Adanya bukti dokumentasi, temuan penelitian memperoleh legitimasi yang lebih kuat karena keberadaannya dapat diverifikasi. Dokumentasi bertujuan untuk meningkatkan kepercayaan terhadap hasil penelitian. Peneliti melengkapi hasil wawancara dengan menyertakan dokumen yang berkaitan langsung dengan fenomena </w:t>
      </w:r>
      <w:r w:rsidR="009A4C04" w:rsidRPr="009A4C04">
        <w:rPr>
          <w:rFonts w:ascii="Times New Roman" w:hAnsi="Times New Roman" w:cs="Times New Roman"/>
          <w:i/>
          <w:iCs/>
          <w:sz w:val="24"/>
          <w:szCs w:val="24"/>
        </w:rPr>
        <w:t>fee</w:t>
      </w:r>
      <w:r w:rsidRPr="00A0471B">
        <w:rPr>
          <w:rFonts w:ascii="Times New Roman" w:hAnsi="Times New Roman" w:cs="Times New Roman"/>
          <w:sz w:val="24"/>
          <w:szCs w:val="24"/>
        </w:rPr>
        <w:t xml:space="preserve"> audit.</w:t>
      </w:r>
    </w:p>
    <w:p w14:paraId="46DD133B" w14:textId="77777777" w:rsidR="006112A5" w:rsidRPr="00027370" w:rsidRDefault="006112A5" w:rsidP="00027370">
      <w:pPr>
        <w:pStyle w:val="ListParagraph"/>
        <w:spacing w:line="480" w:lineRule="auto"/>
        <w:ind w:left="142"/>
        <w:jc w:val="both"/>
        <w:rPr>
          <w:rFonts w:ascii="Times New Roman" w:hAnsi="Times New Roman" w:cs="Times New Roman"/>
          <w:b/>
          <w:bCs/>
          <w:sz w:val="24"/>
          <w:szCs w:val="24"/>
        </w:rPr>
      </w:pPr>
    </w:p>
    <w:p w14:paraId="7091DF9F" w14:textId="77777777" w:rsidR="00F0390F" w:rsidRPr="00A25C95" w:rsidRDefault="00992F5A" w:rsidP="00A25C95">
      <w:pPr>
        <w:pStyle w:val="ListParagraph"/>
        <w:numPr>
          <w:ilvl w:val="1"/>
          <w:numId w:val="21"/>
        </w:numPr>
        <w:spacing w:line="480" w:lineRule="auto"/>
        <w:ind w:left="142" w:firstLine="0"/>
        <w:jc w:val="both"/>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lastRenderedPageBreak/>
        <w:t>Metode dan Teknik Analisis Data</w:t>
      </w:r>
    </w:p>
    <w:p w14:paraId="7966E177" w14:textId="77777777" w:rsidR="00E53568" w:rsidRPr="00E53568" w:rsidRDefault="00E53568" w:rsidP="00E53568">
      <w:pPr>
        <w:pStyle w:val="ListParagraph"/>
        <w:numPr>
          <w:ilvl w:val="0"/>
          <w:numId w:val="37"/>
        </w:numPr>
        <w:spacing w:line="480" w:lineRule="auto"/>
        <w:jc w:val="both"/>
        <w:rPr>
          <w:rFonts w:ascii="Times New Roman" w:hAnsi="Times New Roman" w:cs="Times New Roman"/>
          <w:b/>
          <w:bCs/>
          <w:vanish/>
          <w:color w:val="000000" w:themeColor="text1"/>
          <w:sz w:val="24"/>
          <w:szCs w:val="24"/>
        </w:rPr>
      </w:pPr>
    </w:p>
    <w:p w14:paraId="2B90B824" w14:textId="77777777" w:rsidR="00E53568" w:rsidRPr="00E53568" w:rsidRDefault="00E53568" w:rsidP="00E53568">
      <w:pPr>
        <w:pStyle w:val="ListParagraph"/>
        <w:numPr>
          <w:ilvl w:val="0"/>
          <w:numId w:val="37"/>
        </w:numPr>
        <w:spacing w:line="480" w:lineRule="auto"/>
        <w:jc w:val="both"/>
        <w:rPr>
          <w:rFonts w:ascii="Times New Roman" w:hAnsi="Times New Roman" w:cs="Times New Roman"/>
          <w:b/>
          <w:bCs/>
          <w:vanish/>
          <w:color w:val="000000" w:themeColor="text1"/>
          <w:sz w:val="24"/>
          <w:szCs w:val="24"/>
        </w:rPr>
      </w:pPr>
    </w:p>
    <w:p w14:paraId="7A2C8AA9" w14:textId="77777777" w:rsidR="00E53568" w:rsidRPr="00E53568" w:rsidRDefault="00E53568" w:rsidP="00E53568">
      <w:pPr>
        <w:pStyle w:val="ListParagraph"/>
        <w:numPr>
          <w:ilvl w:val="0"/>
          <w:numId w:val="37"/>
        </w:numPr>
        <w:spacing w:line="480" w:lineRule="auto"/>
        <w:jc w:val="both"/>
        <w:rPr>
          <w:rFonts w:ascii="Times New Roman" w:hAnsi="Times New Roman" w:cs="Times New Roman"/>
          <w:b/>
          <w:bCs/>
          <w:vanish/>
          <w:color w:val="000000" w:themeColor="text1"/>
          <w:sz w:val="24"/>
          <w:szCs w:val="24"/>
        </w:rPr>
      </w:pPr>
    </w:p>
    <w:p w14:paraId="6D368096" w14:textId="77777777" w:rsidR="00E53568" w:rsidRPr="00E53568" w:rsidRDefault="00E53568" w:rsidP="00E53568">
      <w:pPr>
        <w:pStyle w:val="ListParagraph"/>
        <w:numPr>
          <w:ilvl w:val="1"/>
          <w:numId w:val="37"/>
        </w:numPr>
        <w:spacing w:line="480" w:lineRule="auto"/>
        <w:jc w:val="both"/>
        <w:rPr>
          <w:rFonts w:ascii="Times New Roman" w:hAnsi="Times New Roman" w:cs="Times New Roman"/>
          <w:b/>
          <w:bCs/>
          <w:vanish/>
          <w:color w:val="000000" w:themeColor="text1"/>
          <w:sz w:val="24"/>
          <w:szCs w:val="24"/>
        </w:rPr>
      </w:pPr>
    </w:p>
    <w:p w14:paraId="33E7D913" w14:textId="77777777" w:rsidR="00E53568" w:rsidRPr="00E53568" w:rsidRDefault="00E53568" w:rsidP="00E53568">
      <w:pPr>
        <w:pStyle w:val="ListParagraph"/>
        <w:numPr>
          <w:ilvl w:val="1"/>
          <w:numId w:val="37"/>
        </w:numPr>
        <w:spacing w:line="480" w:lineRule="auto"/>
        <w:jc w:val="both"/>
        <w:rPr>
          <w:rFonts w:ascii="Times New Roman" w:hAnsi="Times New Roman" w:cs="Times New Roman"/>
          <w:b/>
          <w:bCs/>
          <w:vanish/>
          <w:color w:val="000000" w:themeColor="text1"/>
          <w:sz w:val="24"/>
          <w:szCs w:val="24"/>
        </w:rPr>
      </w:pPr>
    </w:p>
    <w:p w14:paraId="16878135" w14:textId="77777777" w:rsidR="00E53568" w:rsidRPr="00E53568" w:rsidRDefault="00E53568" w:rsidP="00E53568">
      <w:pPr>
        <w:pStyle w:val="ListParagraph"/>
        <w:numPr>
          <w:ilvl w:val="1"/>
          <w:numId w:val="37"/>
        </w:numPr>
        <w:spacing w:line="480" w:lineRule="auto"/>
        <w:jc w:val="both"/>
        <w:rPr>
          <w:rFonts w:ascii="Times New Roman" w:hAnsi="Times New Roman" w:cs="Times New Roman"/>
          <w:b/>
          <w:bCs/>
          <w:vanish/>
          <w:color w:val="000000" w:themeColor="text1"/>
          <w:sz w:val="24"/>
          <w:szCs w:val="24"/>
        </w:rPr>
      </w:pPr>
    </w:p>
    <w:p w14:paraId="7EC97043" w14:textId="77777777" w:rsidR="00E53568" w:rsidRPr="00E53568" w:rsidRDefault="00E53568" w:rsidP="00E53568">
      <w:pPr>
        <w:pStyle w:val="ListParagraph"/>
        <w:numPr>
          <w:ilvl w:val="1"/>
          <w:numId w:val="37"/>
        </w:numPr>
        <w:spacing w:line="480" w:lineRule="auto"/>
        <w:jc w:val="both"/>
        <w:rPr>
          <w:rFonts w:ascii="Times New Roman" w:hAnsi="Times New Roman" w:cs="Times New Roman"/>
          <w:b/>
          <w:bCs/>
          <w:vanish/>
          <w:color w:val="000000" w:themeColor="text1"/>
          <w:sz w:val="24"/>
          <w:szCs w:val="24"/>
        </w:rPr>
      </w:pPr>
    </w:p>
    <w:p w14:paraId="30B2E562" w14:textId="77777777" w:rsidR="00E53568" w:rsidRPr="00E53568" w:rsidRDefault="00E53568" w:rsidP="00E53568">
      <w:pPr>
        <w:pStyle w:val="ListParagraph"/>
        <w:numPr>
          <w:ilvl w:val="1"/>
          <w:numId w:val="37"/>
        </w:numPr>
        <w:spacing w:line="480" w:lineRule="auto"/>
        <w:jc w:val="both"/>
        <w:rPr>
          <w:rFonts w:ascii="Times New Roman" w:hAnsi="Times New Roman" w:cs="Times New Roman"/>
          <w:b/>
          <w:bCs/>
          <w:vanish/>
          <w:color w:val="000000" w:themeColor="text1"/>
          <w:sz w:val="24"/>
          <w:szCs w:val="24"/>
        </w:rPr>
      </w:pPr>
    </w:p>
    <w:p w14:paraId="3063A79E" w14:textId="77777777" w:rsidR="00E53568" w:rsidRPr="00E53568" w:rsidRDefault="00E53568" w:rsidP="00E53568">
      <w:pPr>
        <w:pStyle w:val="ListParagraph"/>
        <w:numPr>
          <w:ilvl w:val="1"/>
          <w:numId w:val="37"/>
        </w:numPr>
        <w:spacing w:line="480" w:lineRule="auto"/>
        <w:jc w:val="both"/>
        <w:rPr>
          <w:rFonts w:ascii="Times New Roman" w:hAnsi="Times New Roman" w:cs="Times New Roman"/>
          <w:b/>
          <w:bCs/>
          <w:vanish/>
          <w:color w:val="000000" w:themeColor="text1"/>
          <w:sz w:val="24"/>
          <w:szCs w:val="24"/>
        </w:rPr>
      </w:pPr>
    </w:p>
    <w:p w14:paraId="6E205A82" w14:textId="5A169BCB" w:rsidR="00A0471B" w:rsidRPr="00A25C95" w:rsidRDefault="00EF4DE6" w:rsidP="00E53568">
      <w:pPr>
        <w:pStyle w:val="ListParagraph"/>
        <w:numPr>
          <w:ilvl w:val="2"/>
          <w:numId w:val="37"/>
        </w:numPr>
        <w:spacing w:line="480" w:lineRule="auto"/>
        <w:ind w:left="646"/>
        <w:jc w:val="both"/>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t>Triangulasi Sumber</w:t>
      </w:r>
    </w:p>
    <w:p w14:paraId="3EE1B30A" w14:textId="06FE23FF" w:rsidR="00496BB6" w:rsidRPr="00A25C95" w:rsidRDefault="002459A8" w:rsidP="00A25C95">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Triangulasi sumber digunakan untuk menguji keabsahan data dengan cara membandingkan informasi yang diperoleh dari berbagai informan. Setelah proses wawancara selesai, data dari para informan terlebih dahulu dikelompokkan, kemudian dianalisis dengan melihat </w:t>
      </w:r>
      <w:r w:rsidR="00B83DCB" w:rsidRPr="00A25C95">
        <w:rPr>
          <w:rFonts w:ascii="Times New Roman" w:hAnsi="Times New Roman" w:cs="Times New Roman"/>
          <w:color w:val="000000" w:themeColor="text1"/>
          <w:sz w:val="24"/>
          <w:szCs w:val="24"/>
        </w:rPr>
        <w:t>pandangan</w:t>
      </w:r>
      <w:r w:rsidRPr="00A25C95">
        <w:rPr>
          <w:rFonts w:ascii="Times New Roman" w:hAnsi="Times New Roman" w:cs="Times New Roman"/>
          <w:color w:val="000000" w:themeColor="text1"/>
          <w:sz w:val="24"/>
          <w:szCs w:val="24"/>
        </w:rPr>
        <w:t xml:space="preserve"> </w:t>
      </w:r>
      <w:r w:rsidR="00B83DCB" w:rsidRPr="00A25C95">
        <w:rPr>
          <w:rFonts w:ascii="Times New Roman" w:hAnsi="Times New Roman" w:cs="Times New Roman"/>
          <w:color w:val="000000" w:themeColor="text1"/>
          <w:sz w:val="24"/>
          <w:szCs w:val="24"/>
        </w:rPr>
        <w:t>atau</w:t>
      </w:r>
      <w:r w:rsidRPr="00A25C95">
        <w:rPr>
          <w:rFonts w:ascii="Times New Roman" w:hAnsi="Times New Roman" w:cs="Times New Roman"/>
          <w:color w:val="000000" w:themeColor="text1"/>
          <w:sz w:val="24"/>
          <w:szCs w:val="24"/>
        </w:rPr>
        <w:t xml:space="preserve"> </w:t>
      </w:r>
      <w:r w:rsidR="00B83DCB" w:rsidRPr="00A25C95">
        <w:rPr>
          <w:rFonts w:ascii="Times New Roman" w:hAnsi="Times New Roman" w:cs="Times New Roman"/>
          <w:color w:val="000000" w:themeColor="text1"/>
          <w:sz w:val="24"/>
          <w:szCs w:val="24"/>
        </w:rPr>
        <w:t>pengalaman</w:t>
      </w:r>
      <w:r w:rsidRPr="00A25C95">
        <w:rPr>
          <w:rFonts w:ascii="Times New Roman" w:hAnsi="Times New Roman" w:cs="Times New Roman"/>
          <w:color w:val="000000" w:themeColor="text1"/>
          <w:sz w:val="24"/>
          <w:szCs w:val="24"/>
        </w:rPr>
        <w:t xml:space="preserve"> </w:t>
      </w:r>
      <w:r w:rsidR="00B83DCB" w:rsidRPr="00A25C95">
        <w:rPr>
          <w:rFonts w:ascii="Times New Roman" w:hAnsi="Times New Roman" w:cs="Times New Roman"/>
          <w:color w:val="000000" w:themeColor="text1"/>
          <w:sz w:val="24"/>
          <w:szCs w:val="24"/>
        </w:rPr>
        <w:t xml:space="preserve">yang diungkapkan oleh para </w:t>
      </w:r>
      <w:r w:rsidRPr="00A25C95">
        <w:rPr>
          <w:rFonts w:ascii="Times New Roman" w:hAnsi="Times New Roman" w:cs="Times New Roman"/>
          <w:color w:val="000000" w:themeColor="text1"/>
          <w:sz w:val="24"/>
          <w:szCs w:val="24"/>
        </w:rPr>
        <w:t xml:space="preserve">informan </w:t>
      </w:r>
      <w:r w:rsidR="00B83DCB" w:rsidRPr="00A25C95">
        <w:rPr>
          <w:rFonts w:ascii="Times New Roman" w:hAnsi="Times New Roman" w:cs="Times New Roman"/>
          <w:color w:val="000000" w:themeColor="text1"/>
          <w:sz w:val="24"/>
          <w:szCs w:val="24"/>
        </w:rPr>
        <w:t xml:space="preserve">itu </w:t>
      </w:r>
      <w:r w:rsidRPr="00A25C95">
        <w:rPr>
          <w:rFonts w:ascii="Times New Roman" w:hAnsi="Times New Roman" w:cs="Times New Roman"/>
          <w:color w:val="000000" w:themeColor="text1"/>
          <w:sz w:val="24"/>
          <w:szCs w:val="24"/>
        </w:rPr>
        <w:t xml:space="preserve">sendiri terhadap fenomena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w:t>
      </w:r>
      <w:r w:rsidR="00B83DCB" w:rsidRPr="00A25C95">
        <w:rPr>
          <w:rFonts w:ascii="Times New Roman" w:hAnsi="Times New Roman" w:cs="Times New Roman"/>
          <w:color w:val="000000" w:themeColor="text1"/>
          <w:sz w:val="24"/>
          <w:szCs w:val="24"/>
        </w:rPr>
        <w:t>. Proses ini untuk mengetahui apakah antara pandangan dan pengalaman yang diutarakan informan terdapat kesesuaian atau tidak. Hasil analisis dari triangulasi sumber selanjutnya dirumuskan menjadi kesimpulan yang didasarkan pada perbandingan antar informan. Temuan penelitian tidak hanya be</w:t>
      </w:r>
      <w:r w:rsidR="00AE777A" w:rsidRPr="00A25C95">
        <w:rPr>
          <w:rFonts w:ascii="Times New Roman" w:hAnsi="Times New Roman" w:cs="Times New Roman"/>
          <w:color w:val="000000" w:themeColor="text1"/>
          <w:sz w:val="24"/>
          <w:szCs w:val="24"/>
        </w:rPr>
        <w:t>r</w:t>
      </w:r>
      <w:r w:rsidR="00B83DCB" w:rsidRPr="00A25C95">
        <w:rPr>
          <w:rFonts w:ascii="Times New Roman" w:hAnsi="Times New Roman" w:cs="Times New Roman"/>
          <w:color w:val="000000" w:themeColor="text1"/>
          <w:sz w:val="24"/>
          <w:szCs w:val="24"/>
        </w:rPr>
        <w:t>sandar pada pendapat tunggal, tetapi merupakan hasil konfirmasi dari berbagai perspektif.</w:t>
      </w:r>
    </w:p>
    <w:p w14:paraId="7F82BE11" w14:textId="67A8B22B" w:rsidR="007D56A1" w:rsidRPr="00A25C95" w:rsidRDefault="007D56A1" w:rsidP="00A25C95">
      <w:pPr>
        <w:pStyle w:val="ListParagraph"/>
        <w:spacing w:line="480" w:lineRule="auto"/>
        <w:ind w:left="1224"/>
        <w:jc w:val="center"/>
        <w:rPr>
          <w:rFonts w:ascii="Times New Roman" w:hAnsi="Times New Roman" w:cs="Times New Roman"/>
          <w:color w:val="000000" w:themeColor="text1"/>
          <w:sz w:val="24"/>
          <w:szCs w:val="24"/>
        </w:rPr>
      </w:pPr>
      <w:r w:rsidRPr="00A25C95">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3801E02F" wp14:editId="0C8A22CC">
                <wp:simplePos x="0" y="0"/>
                <wp:positionH relativeFrom="column">
                  <wp:posOffset>1644015</wp:posOffset>
                </wp:positionH>
                <wp:positionV relativeFrom="paragraph">
                  <wp:posOffset>-635</wp:posOffset>
                </wp:positionV>
                <wp:extent cx="1896533" cy="355600"/>
                <wp:effectExtent l="19050" t="19050" r="27940" b="25400"/>
                <wp:wrapNone/>
                <wp:docPr id="1939562950" name="Rectangle 1"/>
                <wp:cNvGraphicFramePr/>
                <a:graphic xmlns:a="http://schemas.openxmlformats.org/drawingml/2006/main">
                  <a:graphicData uri="http://schemas.microsoft.com/office/word/2010/wordprocessingShape">
                    <wps:wsp>
                      <wps:cNvSpPr/>
                      <wps:spPr>
                        <a:xfrm>
                          <a:off x="0" y="0"/>
                          <a:ext cx="1896533" cy="355600"/>
                        </a:xfrm>
                        <a:prstGeom prst="rect">
                          <a:avLst/>
                        </a:prstGeom>
                        <a:noFill/>
                        <a:ln w="28575" cap="flat" cmpd="sng" algn="ctr">
                          <a:solidFill>
                            <a:schemeClr val="tx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13ACCC2" w14:textId="3F52D456" w:rsidR="007D56A1" w:rsidRPr="0014581A" w:rsidRDefault="007D56A1" w:rsidP="0014581A">
                            <w:pPr>
                              <w:spacing w:line="240" w:lineRule="auto"/>
                              <w:jc w:val="center"/>
                              <w:rPr>
                                <w:rFonts w:ascii="Times New Roman" w:hAnsi="Times New Roman" w:cs="Times New Roman"/>
                                <w:sz w:val="20"/>
                                <w:szCs w:val="20"/>
                              </w:rPr>
                            </w:pPr>
                            <w:r w:rsidRPr="0014581A">
                              <w:rPr>
                                <w:rFonts w:ascii="Times New Roman" w:hAnsi="Times New Roman" w:cs="Times New Roman"/>
                                <w:sz w:val="20"/>
                                <w:szCs w:val="20"/>
                              </w:rPr>
                              <w:t>Wawancara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01E02F" id="Rectangle 1" o:spid="_x0000_s1038" style="position:absolute;left:0;text-align:left;margin-left:129.45pt;margin-top:-.05pt;width:149.35pt;height:2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" filled="f" strokecolor="black [3213]" strokeweight="2.25pt">
                <v:stroke joinstyle="round"/>
                <v:textbox>
                  <w:txbxContent>
                    <w:p w14:paraId="413ACCC2" w14:textId="3F52D456" w:rsidR="007D56A1" w:rsidRPr="0014581A" w:rsidRDefault="007D56A1" w:rsidP="0014581A">
                      <w:pPr>
                        <w:spacing w:line="240" w:lineRule="auto"/>
                        <w:jc w:val="center"/>
                        <w:rPr>
                          <w:rFonts w:ascii="Times New Roman" w:hAnsi="Times New Roman" w:cs="Times New Roman"/>
                          <w:sz w:val="20"/>
                          <w:szCs w:val="20"/>
                        </w:rPr>
                      </w:pPr>
                      <w:r w:rsidRPr="0014581A">
                        <w:rPr>
                          <w:rFonts w:ascii="Times New Roman" w:hAnsi="Times New Roman" w:cs="Times New Roman"/>
                          <w:sz w:val="20"/>
                          <w:szCs w:val="20"/>
                        </w:rPr>
                        <w:t>Wawancara</w:t>
                      </w:r>
                    </w:p>
                  </w:txbxContent>
                </v:textbox>
              </v:rect>
            </w:pict>
          </mc:Fallback>
        </mc:AlternateContent>
      </w:r>
    </w:p>
    <w:p w14:paraId="23C70CF3" w14:textId="48140726" w:rsidR="007D56A1" w:rsidRPr="00A25C95" w:rsidRDefault="00496BB6" w:rsidP="00A25C95">
      <w:pPr>
        <w:pStyle w:val="ListParagraph"/>
        <w:spacing w:line="480" w:lineRule="auto"/>
        <w:ind w:left="1224"/>
        <w:jc w:val="center"/>
        <w:rPr>
          <w:rFonts w:ascii="Times New Roman" w:hAnsi="Times New Roman" w:cs="Times New Roman"/>
          <w:color w:val="000000" w:themeColor="text1"/>
          <w:sz w:val="24"/>
          <w:szCs w:val="24"/>
        </w:rPr>
      </w:pPr>
      <w:r w:rsidRPr="00A25C95">
        <w:rPr>
          <w:rFonts w:ascii="Times New Roman" w:hAnsi="Times New Roman" w:cs="Times New Roman"/>
          <w:noProof/>
          <w:color w:val="000000" w:themeColor="text1"/>
          <w:sz w:val="24"/>
          <w:szCs w:val="24"/>
        </w:rPr>
        <mc:AlternateContent>
          <mc:Choice Requires="wps">
            <w:drawing>
              <wp:anchor distT="0" distB="0" distL="114300" distR="114300" simplePos="0" relativeHeight="251663360" behindDoc="0" locked="0" layoutInCell="1" allowOverlap="1" wp14:anchorId="5697F2FD" wp14:editId="5C1F39EF">
                <wp:simplePos x="0" y="0"/>
                <wp:positionH relativeFrom="column">
                  <wp:posOffset>3251200</wp:posOffset>
                </wp:positionH>
                <wp:positionV relativeFrom="paragraph">
                  <wp:posOffset>304800</wp:posOffset>
                </wp:positionV>
                <wp:extent cx="277495" cy="266700"/>
                <wp:effectExtent l="19050" t="19050" r="27305" b="19050"/>
                <wp:wrapNone/>
                <wp:docPr id="1137216505" name="Rectangle 3"/>
                <wp:cNvGraphicFramePr/>
                <a:graphic xmlns:a="http://schemas.openxmlformats.org/drawingml/2006/main">
                  <a:graphicData uri="http://schemas.microsoft.com/office/word/2010/wordprocessingShape">
                    <wps:wsp>
                      <wps:cNvSpPr/>
                      <wps:spPr>
                        <a:xfrm>
                          <a:off x="0" y="0"/>
                          <a:ext cx="277495" cy="266700"/>
                        </a:xfrm>
                        <a:prstGeom prst="rect">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44EEBBA" w14:textId="248BE32D" w:rsidR="007D56A1" w:rsidRPr="0014581A" w:rsidRDefault="007D56A1" w:rsidP="0014581A">
                            <w:pPr>
                              <w:spacing w:line="240" w:lineRule="auto"/>
                              <w:jc w:val="center"/>
                              <w:rPr>
                                <w:rFonts w:ascii="Times New Roman" w:hAnsi="Times New Roman" w:cs="Times New Roman"/>
                                <w:sz w:val="20"/>
                                <w:szCs w:val="20"/>
                              </w:rPr>
                            </w:pPr>
                            <w:r w:rsidRPr="0014581A">
                              <w:rPr>
                                <w:rFonts w:ascii="Times New Roman" w:hAnsi="Times New Roman" w:cs="Times New Roman"/>
                                <w:sz w:val="20"/>
                                <w:szCs w:val="20"/>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7F2FD" id="Rectangle 3" o:spid="_x0000_s1039" style="position:absolute;left:0;text-align:left;margin-left:256pt;margin-top:24pt;width:21.8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" filled="f" strokecolor="black [3200]" strokeweight="2.25pt">
                <v:stroke joinstyle="round"/>
                <v:textbox>
                  <w:txbxContent>
                    <w:p w14:paraId="344EEBBA" w14:textId="248BE32D" w:rsidR="007D56A1" w:rsidRPr="0014581A" w:rsidRDefault="007D56A1" w:rsidP="0014581A">
                      <w:pPr>
                        <w:spacing w:line="240" w:lineRule="auto"/>
                        <w:jc w:val="center"/>
                        <w:rPr>
                          <w:rFonts w:ascii="Times New Roman" w:hAnsi="Times New Roman" w:cs="Times New Roman"/>
                          <w:sz w:val="20"/>
                          <w:szCs w:val="20"/>
                        </w:rPr>
                      </w:pPr>
                      <w:r w:rsidRPr="0014581A">
                        <w:rPr>
                          <w:rFonts w:ascii="Times New Roman" w:hAnsi="Times New Roman" w:cs="Times New Roman"/>
                          <w:sz w:val="20"/>
                          <w:szCs w:val="20"/>
                        </w:rPr>
                        <w:t>B</w:t>
                      </w:r>
                    </w:p>
                  </w:txbxContent>
                </v:textbox>
              </v:rect>
            </w:pict>
          </mc:Fallback>
        </mc:AlternateContent>
      </w:r>
      <w:r w:rsidRPr="00A25C95">
        <w:rPr>
          <w:rFonts w:ascii="Times New Roman" w:hAnsi="Times New Roman" w:cs="Times New Roman"/>
          <w:noProof/>
          <w:color w:val="000000" w:themeColor="text1"/>
          <w:sz w:val="24"/>
          <w:szCs w:val="24"/>
        </w:rPr>
        <mc:AlternateContent>
          <mc:Choice Requires="wps">
            <w:drawing>
              <wp:anchor distT="0" distB="0" distL="114300" distR="114300" simplePos="0" relativeHeight="251661312" behindDoc="0" locked="0" layoutInCell="1" allowOverlap="1" wp14:anchorId="165E5C97" wp14:editId="27AA6888">
                <wp:simplePos x="0" y="0"/>
                <wp:positionH relativeFrom="column">
                  <wp:posOffset>1645285</wp:posOffset>
                </wp:positionH>
                <wp:positionV relativeFrom="paragraph">
                  <wp:posOffset>307975</wp:posOffset>
                </wp:positionV>
                <wp:extent cx="277495" cy="266700"/>
                <wp:effectExtent l="19050" t="19050" r="27305" b="19050"/>
                <wp:wrapNone/>
                <wp:docPr id="1263161571" name="Rectangle 3"/>
                <wp:cNvGraphicFramePr/>
                <a:graphic xmlns:a="http://schemas.openxmlformats.org/drawingml/2006/main">
                  <a:graphicData uri="http://schemas.microsoft.com/office/word/2010/wordprocessingShape">
                    <wps:wsp>
                      <wps:cNvSpPr/>
                      <wps:spPr>
                        <a:xfrm>
                          <a:off x="0" y="0"/>
                          <a:ext cx="277495" cy="266700"/>
                        </a:xfrm>
                        <a:prstGeom prst="rect">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6C730B8" w14:textId="4D707E2B" w:rsidR="007D56A1" w:rsidRPr="0014581A" w:rsidRDefault="007D56A1" w:rsidP="0014581A">
                            <w:pPr>
                              <w:spacing w:line="240" w:lineRule="auto"/>
                              <w:jc w:val="center"/>
                              <w:rPr>
                                <w:rFonts w:ascii="Times New Roman" w:hAnsi="Times New Roman" w:cs="Times New Roman"/>
                                <w:sz w:val="20"/>
                                <w:szCs w:val="20"/>
                              </w:rPr>
                            </w:pPr>
                            <w:r w:rsidRPr="0014581A">
                              <w:rPr>
                                <w:rFonts w:ascii="Times New Roman" w:hAnsi="Times New Roman" w:cs="Times New Roman"/>
                                <w:sz w:val="20"/>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5E5C97" id="_x0000_s1040" style="position:absolute;left:0;text-align:left;margin-left:129.55pt;margin-top:24.25pt;width:21.8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" filled="f" strokecolor="black [3200]" strokeweight="2.25pt">
                <v:stroke joinstyle="round"/>
                <v:textbox>
                  <w:txbxContent>
                    <w:p w14:paraId="36C730B8" w14:textId="4D707E2B" w:rsidR="007D56A1" w:rsidRPr="0014581A" w:rsidRDefault="007D56A1" w:rsidP="0014581A">
                      <w:pPr>
                        <w:spacing w:line="240" w:lineRule="auto"/>
                        <w:jc w:val="center"/>
                        <w:rPr>
                          <w:rFonts w:ascii="Times New Roman" w:hAnsi="Times New Roman" w:cs="Times New Roman"/>
                          <w:sz w:val="20"/>
                          <w:szCs w:val="20"/>
                        </w:rPr>
                      </w:pPr>
                      <w:r w:rsidRPr="0014581A">
                        <w:rPr>
                          <w:rFonts w:ascii="Times New Roman" w:hAnsi="Times New Roman" w:cs="Times New Roman"/>
                          <w:sz w:val="20"/>
                          <w:szCs w:val="20"/>
                        </w:rPr>
                        <w:t>A</w:t>
                      </w:r>
                    </w:p>
                  </w:txbxContent>
                </v:textbox>
              </v:rect>
            </w:pict>
          </mc:Fallback>
        </mc:AlternateContent>
      </w:r>
      <w:r w:rsidRPr="00A25C95">
        <w:rPr>
          <w:rFonts w:ascii="Times New Roman" w:hAnsi="Times New Roman" w:cs="Times New Roman"/>
          <w:noProof/>
          <w:color w:val="000000" w:themeColor="text1"/>
          <w:sz w:val="24"/>
          <w:szCs w:val="24"/>
        </w:rPr>
        <mc:AlternateContent>
          <mc:Choice Requires="wps">
            <w:drawing>
              <wp:anchor distT="0" distB="0" distL="114300" distR="114300" simplePos="0" relativeHeight="251664384" behindDoc="0" locked="0" layoutInCell="1" allowOverlap="1" wp14:anchorId="40F5E5B6" wp14:editId="2371969B">
                <wp:simplePos x="0" y="0"/>
                <wp:positionH relativeFrom="column">
                  <wp:posOffset>1763395</wp:posOffset>
                </wp:positionH>
                <wp:positionV relativeFrom="paragraph">
                  <wp:posOffset>153035</wp:posOffset>
                </wp:positionV>
                <wp:extent cx="1640840" cy="8255"/>
                <wp:effectExtent l="19050" t="19050" r="35560" b="29845"/>
                <wp:wrapNone/>
                <wp:docPr id="2116396578" name="Straight Connector 4"/>
                <wp:cNvGraphicFramePr/>
                <a:graphic xmlns:a="http://schemas.openxmlformats.org/drawingml/2006/main">
                  <a:graphicData uri="http://schemas.microsoft.com/office/word/2010/wordprocessingShape">
                    <wps:wsp>
                      <wps:cNvCnPr/>
                      <wps:spPr>
                        <a:xfrm flipV="1">
                          <a:off x="0" y="0"/>
                          <a:ext cx="1640840" cy="8255"/>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196BD1F5" id="Straight Connector 4"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38.85pt,12.05pt" to="268.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" strokecolor="black [3200]" strokeweight="2.25pt">
                <v:stroke joinstyle="miter"/>
              </v:line>
            </w:pict>
          </mc:Fallback>
        </mc:AlternateContent>
      </w:r>
      <w:r w:rsidRPr="00A25C95">
        <w:rPr>
          <w:rFonts w:ascii="Times New Roman" w:hAnsi="Times New Roman"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7E5126D6" wp14:editId="4C6F4313">
                <wp:simplePos x="0" y="0"/>
                <wp:positionH relativeFrom="column">
                  <wp:posOffset>2579370</wp:posOffset>
                </wp:positionH>
                <wp:positionV relativeFrom="paragraph">
                  <wp:posOffset>8890</wp:posOffset>
                </wp:positionV>
                <wp:extent cx="3175" cy="147955"/>
                <wp:effectExtent l="19050" t="19050" r="34925" b="23495"/>
                <wp:wrapNone/>
                <wp:docPr id="2146179434" name="Straight Connector 2"/>
                <wp:cNvGraphicFramePr/>
                <a:graphic xmlns:a="http://schemas.openxmlformats.org/drawingml/2006/main">
                  <a:graphicData uri="http://schemas.microsoft.com/office/word/2010/wordprocessingShape">
                    <wps:wsp>
                      <wps:cNvCnPr/>
                      <wps:spPr>
                        <a:xfrm>
                          <a:off x="0" y="0"/>
                          <a:ext cx="3175" cy="147955"/>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D8A6C8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3.1pt,.7pt" to="203.3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" strokecolor="black [3200]" strokeweight="2.25pt">
                <v:stroke joinstyle="miter"/>
              </v:line>
            </w:pict>
          </mc:Fallback>
        </mc:AlternateContent>
      </w:r>
      <w:r w:rsidR="001E50A3" w:rsidRPr="00A25C95">
        <w:rPr>
          <w:rFonts w:ascii="Times New Roman" w:hAnsi="Times New Roman" w:cs="Times New Roman"/>
          <w:noProof/>
          <w:color w:val="000000" w:themeColor="text1"/>
          <w:sz w:val="24"/>
          <w:szCs w:val="24"/>
        </w:rPr>
        <mc:AlternateContent>
          <mc:Choice Requires="wps">
            <w:drawing>
              <wp:anchor distT="0" distB="0" distL="114300" distR="114300" simplePos="0" relativeHeight="251668480" behindDoc="0" locked="0" layoutInCell="1" allowOverlap="1" wp14:anchorId="7F67A8A4" wp14:editId="43632B53">
                <wp:simplePos x="0" y="0"/>
                <wp:positionH relativeFrom="margin">
                  <wp:posOffset>1781175</wp:posOffset>
                </wp:positionH>
                <wp:positionV relativeFrom="paragraph">
                  <wp:posOffset>170180</wp:posOffset>
                </wp:positionV>
                <wp:extent cx="3175" cy="147955"/>
                <wp:effectExtent l="19050" t="19050" r="34925" b="23495"/>
                <wp:wrapNone/>
                <wp:docPr id="1141780417" name="Straight Connector 2"/>
                <wp:cNvGraphicFramePr/>
                <a:graphic xmlns:a="http://schemas.openxmlformats.org/drawingml/2006/main">
                  <a:graphicData uri="http://schemas.microsoft.com/office/word/2010/wordprocessingShape">
                    <wps:wsp>
                      <wps:cNvCnPr/>
                      <wps:spPr>
                        <a:xfrm>
                          <a:off x="0" y="0"/>
                          <a:ext cx="3175" cy="147955"/>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3C22FEC" id="Straight Connector 2" o:spid="_x0000_s1026" style="position:absolute;z-index:251668480;visibility:visible;mso-wrap-style:square;mso-wrap-distance-left:9pt;mso-wrap-distance-top:0;mso-wrap-distance-right:9pt;mso-wrap-distance-bottom:0;mso-position-horizontal:absolute;mso-position-horizontal-relative:margin;mso-position-vertical:absolute;mso-position-vertical-relative:text" from="140.25pt,13.4pt" to="140.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" strokecolor="black [3200]" strokeweight="2.25pt">
                <v:stroke joinstyle="miter"/>
                <w10:wrap anchorx="margin"/>
              </v:line>
            </w:pict>
          </mc:Fallback>
        </mc:AlternateContent>
      </w:r>
      <w:r w:rsidR="001E50A3" w:rsidRPr="00A25C95">
        <w:rPr>
          <w:rFonts w:ascii="Times New Roman" w:hAnsi="Times New Roman" w:cs="Times New Roman"/>
          <w:noProof/>
          <w:color w:val="000000" w:themeColor="text1"/>
          <w:sz w:val="24"/>
          <w:szCs w:val="24"/>
        </w:rPr>
        <mc:AlternateContent>
          <mc:Choice Requires="wps">
            <w:drawing>
              <wp:anchor distT="0" distB="0" distL="114300" distR="114300" simplePos="0" relativeHeight="251666432" behindDoc="0" locked="0" layoutInCell="1" allowOverlap="1" wp14:anchorId="6EDC6CDE" wp14:editId="22235090">
                <wp:simplePos x="0" y="0"/>
                <wp:positionH relativeFrom="column">
                  <wp:posOffset>3392170</wp:posOffset>
                </wp:positionH>
                <wp:positionV relativeFrom="paragraph">
                  <wp:posOffset>160655</wp:posOffset>
                </wp:positionV>
                <wp:extent cx="3175" cy="147955"/>
                <wp:effectExtent l="19050" t="19050" r="34925" b="23495"/>
                <wp:wrapNone/>
                <wp:docPr id="769789017" name="Straight Connector 2"/>
                <wp:cNvGraphicFramePr/>
                <a:graphic xmlns:a="http://schemas.openxmlformats.org/drawingml/2006/main">
                  <a:graphicData uri="http://schemas.microsoft.com/office/word/2010/wordprocessingShape">
                    <wps:wsp>
                      <wps:cNvCnPr/>
                      <wps:spPr>
                        <a:xfrm>
                          <a:off x="0" y="0"/>
                          <a:ext cx="3175" cy="147955"/>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57B5C98"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7.1pt,12.65pt" to="267.35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" strokecolor="black [3200]" strokeweight="2.25pt">
                <v:stroke joinstyle="miter"/>
              </v:line>
            </w:pict>
          </mc:Fallback>
        </mc:AlternateContent>
      </w:r>
    </w:p>
    <w:p w14:paraId="31E3840C" w14:textId="6BE0C613" w:rsidR="007D56A1" w:rsidRPr="00A25C95" w:rsidRDefault="007D56A1" w:rsidP="00A25C95">
      <w:pPr>
        <w:pStyle w:val="ListParagraph"/>
        <w:spacing w:line="480" w:lineRule="auto"/>
        <w:ind w:left="1224"/>
        <w:jc w:val="center"/>
        <w:rPr>
          <w:rFonts w:ascii="Times New Roman" w:hAnsi="Times New Roman" w:cs="Times New Roman"/>
          <w:color w:val="000000" w:themeColor="text1"/>
          <w:sz w:val="24"/>
          <w:szCs w:val="24"/>
        </w:rPr>
      </w:pPr>
    </w:p>
    <w:p w14:paraId="4EF601A0" w14:textId="598259C0" w:rsidR="00A0471B" w:rsidRPr="00387A1E" w:rsidRDefault="00B47E02" w:rsidP="00A25C95">
      <w:pPr>
        <w:pStyle w:val="ListParagraph"/>
        <w:spacing w:line="480" w:lineRule="auto"/>
        <w:ind w:left="142"/>
        <w:jc w:val="center"/>
        <w:rPr>
          <w:rFonts w:ascii="Times New Roman" w:hAnsi="Times New Roman" w:cs="Times New Roman"/>
          <w:b/>
          <w:bCs/>
          <w:color w:val="000000" w:themeColor="text1"/>
        </w:rPr>
      </w:pPr>
      <w:r w:rsidRPr="00387A1E">
        <w:rPr>
          <w:rFonts w:ascii="Times New Roman" w:hAnsi="Times New Roman" w:cs="Times New Roman"/>
          <w:b/>
          <w:bCs/>
          <w:color w:val="000000" w:themeColor="text1"/>
        </w:rPr>
        <w:t>Gambar</w:t>
      </w:r>
      <w:r w:rsidR="002A6123" w:rsidRPr="00387A1E">
        <w:rPr>
          <w:rFonts w:ascii="Times New Roman" w:hAnsi="Times New Roman" w:cs="Times New Roman"/>
          <w:b/>
          <w:bCs/>
          <w:color w:val="000000" w:themeColor="text1"/>
        </w:rPr>
        <w:t xml:space="preserve"> 3.1 </w:t>
      </w:r>
      <w:r w:rsidR="00CA4769">
        <w:rPr>
          <w:rFonts w:ascii="Times New Roman" w:hAnsi="Times New Roman" w:cs="Times New Roman"/>
          <w:b/>
          <w:bCs/>
          <w:color w:val="000000" w:themeColor="text1"/>
        </w:rPr>
        <w:t xml:space="preserve">Skema </w:t>
      </w:r>
      <w:r w:rsidR="00D31EFB">
        <w:rPr>
          <w:rFonts w:ascii="Times New Roman" w:hAnsi="Times New Roman" w:cs="Times New Roman"/>
          <w:b/>
          <w:bCs/>
          <w:color w:val="000000" w:themeColor="text1"/>
        </w:rPr>
        <w:t>T</w:t>
      </w:r>
      <w:r w:rsidRPr="00387A1E">
        <w:rPr>
          <w:rFonts w:ascii="Times New Roman" w:hAnsi="Times New Roman" w:cs="Times New Roman"/>
          <w:b/>
          <w:bCs/>
          <w:color w:val="000000" w:themeColor="text1"/>
        </w:rPr>
        <w:t xml:space="preserve">riangulasi </w:t>
      </w:r>
      <w:r w:rsidR="00D31EFB">
        <w:rPr>
          <w:rFonts w:ascii="Times New Roman" w:hAnsi="Times New Roman" w:cs="Times New Roman"/>
          <w:b/>
          <w:bCs/>
          <w:color w:val="000000" w:themeColor="text1"/>
        </w:rPr>
        <w:t>S</w:t>
      </w:r>
      <w:r w:rsidRPr="00387A1E">
        <w:rPr>
          <w:rFonts w:ascii="Times New Roman" w:hAnsi="Times New Roman" w:cs="Times New Roman"/>
          <w:b/>
          <w:bCs/>
          <w:color w:val="000000" w:themeColor="text1"/>
        </w:rPr>
        <w:t>umber</w:t>
      </w:r>
    </w:p>
    <w:p w14:paraId="076D5DAD" w14:textId="1654D181" w:rsidR="00B47E02" w:rsidRPr="00387A1E" w:rsidRDefault="00B47E02" w:rsidP="00A25C95">
      <w:pPr>
        <w:pStyle w:val="ListParagraph"/>
        <w:spacing w:line="480" w:lineRule="auto"/>
        <w:ind w:left="142"/>
        <w:jc w:val="center"/>
        <w:rPr>
          <w:rFonts w:ascii="Times New Roman" w:hAnsi="Times New Roman" w:cs="Times New Roman"/>
          <w:color w:val="000000" w:themeColor="text1"/>
          <w:sz w:val="20"/>
          <w:szCs w:val="20"/>
        </w:rPr>
      </w:pPr>
      <w:r w:rsidRPr="00387A1E">
        <w:rPr>
          <w:rFonts w:ascii="Times New Roman" w:hAnsi="Times New Roman" w:cs="Times New Roman"/>
          <w:color w:val="000000" w:themeColor="text1"/>
          <w:sz w:val="20"/>
          <w:szCs w:val="20"/>
        </w:rPr>
        <w:t xml:space="preserve">Sumber: </w:t>
      </w:r>
      <w:r w:rsidR="00596909" w:rsidRPr="00387A1E">
        <w:rPr>
          <w:rFonts w:ascii="Times New Roman" w:hAnsi="Times New Roman" w:cs="Times New Roman"/>
          <w:color w:val="000000" w:themeColor="text1"/>
          <w:sz w:val="20"/>
          <w:szCs w:val="20"/>
        </w:rPr>
        <w:fldChar w:fldCharType="begin" w:fldLock="1"/>
      </w:r>
      <w:r w:rsidR="00BC1D4A" w:rsidRPr="00387A1E">
        <w:rPr>
          <w:rFonts w:ascii="Times New Roman" w:hAnsi="Times New Roman" w:cs="Times New Roman"/>
          <w:color w:val="000000" w:themeColor="text1"/>
          <w:sz w:val="20"/>
          <w:szCs w:val="20"/>
        </w:rPr>
        <w:instrText>ADDIN CSL_CITATION {"citationItems":[{"id":"ITEM-1","itemData":{"ISBN":"978-1-4129-1607-3","author":[{"dropping-particle":"","family":"Creswell","given":"John W.","non-dropping-particle":"","parse-names":false,"suffix":""}],"edition":"2nd Editio","editor":[{"dropping-particle":"","family":"Shaw","given":"Lisa Cuevas","non-dropping-particle":"","parse-names":false,"suffix":""}],"id":"ITEM-1","issued":{"date-parts":[["2007"]]},"publisher":"Sage Publications","publisher-place":"California","title":"QUALITATIVE INQUIRY &amp; RESEARCH DESIGN: Choosing Among Five Approaches","type":"book"},"uris":["http://www.mendeley.com/documents/?uuid=60d95a29-55a8-4927-a058-687f5510cce0"]}],"mendeley":{"formattedCitation":"(Creswell, 2007)","manualFormatting":"Creswell, 2007","plainTextFormattedCitation":"(Creswell, 2007)","previouslyFormattedCitation":"(Creswell, 2007)"},"properties":{"noteIndex":0},"schema":"https://github.com/citation-style-language/schema/raw/master/csl-citation.json"}</w:instrText>
      </w:r>
      <w:r w:rsidR="00596909" w:rsidRPr="00387A1E">
        <w:rPr>
          <w:rFonts w:ascii="Times New Roman" w:hAnsi="Times New Roman" w:cs="Times New Roman"/>
          <w:color w:val="000000" w:themeColor="text1"/>
          <w:sz w:val="20"/>
          <w:szCs w:val="20"/>
        </w:rPr>
        <w:fldChar w:fldCharType="separate"/>
      </w:r>
      <w:r w:rsidR="00596909" w:rsidRPr="00387A1E">
        <w:rPr>
          <w:rFonts w:ascii="Times New Roman" w:hAnsi="Times New Roman" w:cs="Times New Roman"/>
          <w:noProof/>
          <w:color w:val="000000" w:themeColor="text1"/>
          <w:sz w:val="20"/>
          <w:szCs w:val="20"/>
        </w:rPr>
        <w:t>Creswell, 2007</w:t>
      </w:r>
      <w:r w:rsidR="00596909" w:rsidRPr="00387A1E">
        <w:rPr>
          <w:rFonts w:ascii="Times New Roman" w:hAnsi="Times New Roman" w:cs="Times New Roman"/>
          <w:color w:val="000000" w:themeColor="text1"/>
          <w:sz w:val="20"/>
          <w:szCs w:val="20"/>
        </w:rPr>
        <w:fldChar w:fldCharType="end"/>
      </w:r>
    </w:p>
    <w:p w14:paraId="2FEE9895" w14:textId="77777777" w:rsidR="00F0390F" w:rsidRPr="00A25C95" w:rsidRDefault="00EF4DE6" w:rsidP="00A25C95">
      <w:pPr>
        <w:pStyle w:val="ListParagraph"/>
        <w:numPr>
          <w:ilvl w:val="2"/>
          <w:numId w:val="37"/>
        </w:numPr>
        <w:spacing w:line="480" w:lineRule="auto"/>
        <w:ind w:left="142" w:firstLine="0"/>
        <w:jc w:val="both"/>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t>Triangulasi Metode</w:t>
      </w:r>
    </w:p>
    <w:p w14:paraId="75BE5CC3" w14:textId="31F7F36E" w:rsidR="00027370" w:rsidRPr="00A25C95" w:rsidRDefault="00234598" w:rsidP="0044564E">
      <w:pPr>
        <w:pStyle w:val="ListParagraph"/>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ab/>
      </w:r>
      <w:r w:rsidR="00966C40" w:rsidRPr="00A25C95">
        <w:rPr>
          <w:rFonts w:ascii="Times New Roman" w:hAnsi="Times New Roman" w:cs="Times New Roman"/>
          <w:color w:val="000000" w:themeColor="text1"/>
          <w:sz w:val="24"/>
          <w:szCs w:val="24"/>
        </w:rPr>
        <w:t>Triangulasi metode digunakan untuk memperoleh hasil yang lebih kuat, beragam, dan tidak hanya bergantung pada hasil wawancara mendalam. Untuk melengkapi wawancara, peneliti menggunakan metode</w:t>
      </w:r>
      <w:r w:rsidR="0082425E">
        <w:rPr>
          <w:rFonts w:ascii="Times New Roman" w:hAnsi="Times New Roman" w:cs="Times New Roman"/>
          <w:color w:val="000000" w:themeColor="text1"/>
          <w:sz w:val="24"/>
          <w:szCs w:val="24"/>
        </w:rPr>
        <w:t xml:space="preserve"> </w:t>
      </w:r>
      <w:r w:rsidR="00966C40" w:rsidRPr="00A25C95">
        <w:rPr>
          <w:rFonts w:ascii="Times New Roman" w:hAnsi="Times New Roman" w:cs="Times New Roman"/>
          <w:color w:val="000000" w:themeColor="text1"/>
          <w:sz w:val="24"/>
          <w:szCs w:val="24"/>
        </w:rPr>
        <w:t>dokumentasi.</w:t>
      </w:r>
      <w:r w:rsidR="0082425E">
        <w:rPr>
          <w:rFonts w:ascii="Times New Roman" w:hAnsi="Times New Roman" w:cs="Times New Roman"/>
          <w:color w:val="000000" w:themeColor="text1"/>
          <w:sz w:val="24"/>
          <w:szCs w:val="24"/>
        </w:rPr>
        <w:t xml:space="preserve"> </w:t>
      </w:r>
      <w:r w:rsidR="00966C40" w:rsidRPr="00A25C95">
        <w:rPr>
          <w:rFonts w:ascii="Times New Roman" w:hAnsi="Times New Roman" w:cs="Times New Roman"/>
          <w:color w:val="000000" w:themeColor="text1"/>
          <w:sz w:val="24"/>
          <w:szCs w:val="24"/>
        </w:rPr>
        <w:t>Metode dokumentasi digunakan sebagai sumber pelengkap yang memperkuat temuan dari wawancar</w:t>
      </w:r>
      <w:r w:rsidR="0082425E">
        <w:rPr>
          <w:rFonts w:ascii="Times New Roman" w:hAnsi="Times New Roman" w:cs="Times New Roman"/>
          <w:color w:val="000000" w:themeColor="text1"/>
          <w:sz w:val="24"/>
          <w:szCs w:val="24"/>
        </w:rPr>
        <w:t>a</w:t>
      </w:r>
      <w:r w:rsidR="00966C40" w:rsidRPr="00A25C95">
        <w:rPr>
          <w:rFonts w:ascii="Times New Roman" w:hAnsi="Times New Roman" w:cs="Times New Roman"/>
          <w:color w:val="000000" w:themeColor="text1"/>
          <w:sz w:val="24"/>
          <w:szCs w:val="24"/>
        </w:rPr>
        <w:t>. Dokumen</w:t>
      </w:r>
      <w:r w:rsidR="0082425E">
        <w:rPr>
          <w:rFonts w:ascii="Times New Roman" w:hAnsi="Times New Roman" w:cs="Times New Roman"/>
          <w:color w:val="000000" w:themeColor="text1"/>
          <w:sz w:val="24"/>
          <w:szCs w:val="24"/>
        </w:rPr>
        <w:t>tasi</w:t>
      </w:r>
      <w:r w:rsidR="00966C40" w:rsidRPr="00A25C95">
        <w:rPr>
          <w:rFonts w:ascii="Times New Roman" w:hAnsi="Times New Roman" w:cs="Times New Roman"/>
          <w:color w:val="000000" w:themeColor="text1"/>
          <w:sz w:val="24"/>
          <w:szCs w:val="24"/>
        </w:rPr>
        <w:t xml:space="preserve"> yang dimanfaatkan mencakup </w:t>
      </w:r>
      <w:r w:rsidR="0082425E">
        <w:rPr>
          <w:rFonts w:ascii="Times New Roman" w:hAnsi="Times New Roman" w:cs="Times New Roman"/>
          <w:color w:val="000000" w:themeColor="text1"/>
          <w:sz w:val="24"/>
          <w:szCs w:val="24"/>
        </w:rPr>
        <w:t xml:space="preserve">literatur, seperti </w:t>
      </w:r>
      <w:r w:rsidR="00966C40" w:rsidRPr="00A25C95">
        <w:rPr>
          <w:rFonts w:ascii="Times New Roman" w:hAnsi="Times New Roman" w:cs="Times New Roman"/>
          <w:color w:val="000000" w:themeColor="text1"/>
          <w:sz w:val="24"/>
          <w:szCs w:val="24"/>
        </w:rPr>
        <w:t xml:space="preserve">pedoman etika profesi, </w:t>
      </w:r>
      <w:r w:rsidR="00E47B89">
        <w:rPr>
          <w:rFonts w:ascii="Times New Roman" w:hAnsi="Times New Roman" w:cs="Times New Roman"/>
          <w:color w:val="000000" w:themeColor="text1"/>
          <w:sz w:val="24"/>
          <w:szCs w:val="24"/>
        </w:rPr>
        <w:t xml:space="preserve">peraturan </w:t>
      </w:r>
      <w:r w:rsidR="00966C40" w:rsidRPr="00A25C95">
        <w:rPr>
          <w:rFonts w:ascii="Times New Roman" w:hAnsi="Times New Roman" w:cs="Times New Roman"/>
          <w:color w:val="000000" w:themeColor="text1"/>
          <w:sz w:val="24"/>
          <w:szCs w:val="24"/>
        </w:rPr>
        <w:t>IAPI</w:t>
      </w:r>
      <w:r w:rsidR="0082425E">
        <w:rPr>
          <w:rFonts w:ascii="Times New Roman" w:hAnsi="Times New Roman" w:cs="Times New Roman"/>
          <w:color w:val="000000" w:themeColor="text1"/>
          <w:sz w:val="24"/>
          <w:szCs w:val="24"/>
        </w:rPr>
        <w:t xml:space="preserve">, </w:t>
      </w:r>
      <w:r w:rsidR="0036586C" w:rsidRPr="00A25C95">
        <w:rPr>
          <w:rFonts w:ascii="Times New Roman" w:hAnsi="Times New Roman" w:cs="Times New Roman"/>
          <w:color w:val="000000" w:themeColor="text1"/>
          <w:sz w:val="24"/>
          <w:szCs w:val="24"/>
        </w:rPr>
        <w:t>referensi tertulis ilmiah, dan undang-</w:t>
      </w:r>
      <w:r w:rsidR="0036586C" w:rsidRPr="00A25C95">
        <w:rPr>
          <w:rFonts w:ascii="Times New Roman" w:hAnsi="Times New Roman" w:cs="Times New Roman"/>
          <w:color w:val="000000" w:themeColor="text1"/>
          <w:sz w:val="24"/>
          <w:szCs w:val="24"/>
        </w:rPr>
        <w:lastRenderedPageBreak/>
        <w:t>undang</w:t>
      </w:r>
      <w:r w:rsidR="00E47B89">
        <w:rPr>
          <w:rFonts w:ascii="Times New Roman" w:hAnsi="Times New Roman" w:cs="Times New Roman"/>
          <w:color w:val="000000" w:themeColor="text1"/>
          <w:sz w:val="24"/>
          <w:szCs w:val="24"/>
        </w:rPr>
        <w:t xml:space="preserve"> yang berlaku</w:t>
      </w:r>
      <w:r w:rsidR="0036586C" w:rsidRPr="00A25C95">
        <w:rPr>
          <w:rFonts w:ascii="Times New Roman" w:hAnsi="Times New Roman" w:cs="Times New Roman"/>
          <w:color w:val="000000" w:themeColor="text1"/>
          <w:sz w:val="24"/>
          <w:szCs w:val="24"/>
        </w:rPr>
        <w:t>. Kehadiran dokumentasi sebagai bukti penting dan rujukan yang membantu hasil wawancara</w:t>
      </w:r>
      <w:r w:rsidR="0082425E">
        <w:rPr>
          <w:rFonts w:ascii="Times New Roman" w:hAnsi="Times New Roman" w:cs="Times New Roman"/>
          <w:color w:val="000000" w:themeColor="text1"/>
          <w:sz w:val="24"/>
          <w:szCs w:val="24"/>
        </w:rPr>
        <w:t xml:space="preserve"> </w:t>
      </w:r>
      <w:r w:rsidR="0036586C" w:rsidRPr="00A25C95">
        <w:rPr>
          <w:rFonts w:ascii="Times New Roman" w:hAnsi="Times New Roman" w:cs="Times New Roman"/>
          <w:color w:val="000000" w:themeColor="text1"/>
          <w:sz w:val="24"/>
          <w:szCs w:val="24"/>
        </w:rPr>
        <w:t>yang dilakukan.</w:t>
      </w:r>
    </w:p>
    <w:p w14:paraId="05195D69" w14:textId="2B8A8863" w:rsidR="0082425E" w:rsidRPr="00A25C95" w:rsidRDefault="003945C2" w:rsidP="0082425E">
      <w:pPr>
        <w:pStyle w:val="ListParagraph"/>
        <w:spacing w:line="480" w:lineRule="auto"/>
        <w:ind w:left="1224"/>
        <w:jc w:val="center"/>
        <w:rPr>
          <w:rFonts w:ascii="Times New Roman" w:hAnsi="Times New Roman" w:cs="Times New Roman"/>
          <w:color w:val="000000" w:themeColor="text1"/>
          <w:sz w:val="24"/>
          <w:szCs w:val="24"/>
        </w:rPr>
      </w:pPr>
      <w:r w:rsidRPr="00A25C95">
        <w:rPr>
          <w:rFonts w:ascii="Times New Roman" w:hAnsi="Times New Roman" w:cs="Times New Roman"/>
          <w:noProof/>
          <w:color w:val="000000" w:themeColor="text1"/>
          <w:sz w:val="24"/>
          <w:szCs w:val="24"/>
        </w:rPr>
        <mc:AlternateContent>
          <mc:Choice Requires="wps">
            <w:drawing>
              <wp:anchor distT="0" distB="0" distL="114300" distR="114300" simplePos="0" relativeHeight="251744256" behindDoc="0" locked="0" layoutInCell="1" allowOverlap="1" wp14:anchorId="7974106A" wp14:editId="4EE88A0A">
                <wp:simplePos x="0" y="0"/>
                <wp:positionH relativeFrom="column">
                  <wp:posOffset>1887643</wp:posOffset>
                </wp:positionH>
                <wp:positionV relativeFrom="paragraph">
                  <wp:posOffset>30480</wp:posOffset>
                </wp:positionV>
                <wp:extent cx="1276350" cy="436418"/>
                <wp:effectExtent l="19050" t="19050" r="19050" b="20955"/>
                <wp:wrapNone/>
                <wp:docPr id="205851593" name="Oval 8"/>
                <wp:cNvGraphicFramePr/>
                <a:graphic xmlns:a="http://schemas.openxmlformats.org/drawingml/2006/main">
                  <a:graphicData uri="http://schemas.microsoft.com/office/word/2010/wordprocessingShape">
                    <wps:wsp>
                      <wps:cNvSpPr/>
                      <wps:spPr>
                        <a:xfrm>
                          <a:off x="0" y="0"/>
                          <a:ext cx="1276350" cy="436418"/>
                        </a:xfrm>
                        <a:prstGeom prst="ellipse">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F074BA4" w14:textId="77777777" w:rsidR="0082425E" w:rsidRPr="00077C5D" w:rsidRDefault="0082425E" w:rsidP="0082425E">
                            <w:pPr>
                              <w:jc w:val="center"/>
                              <w:rPr>
                                <w:rFonts w:ascii="Times New Roman" w:hAnsi="Times New Roman" w:cs="Times New Roman"/>
                              </w:rPr>
                            </w:pPr>
                            <w:r w:rsidRPr="00077C5D">
                              <w:rPr>
                                <w:rFonts w:ascii="Times New Roman" w:hAnsi="Times New Roman" w:cs="Times New Roman"/>
                              </w:rPr>
                              <w:t>Wawancara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74106A" id="Oval 8" o:spid="_x0000_s1041" style="position:absolute;left:0;text-align:left;margin-left:148.65pt;margin-top:2.4pt;width:100.5pt;height:34.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" filled="f" strokecolor="black [3200]" strokeweight="2.25pt">
                <v:textbox>
                  <w:txbxContent>
                    <w:p w14:paraId="3F074BA4" w14:textId="77777777" w:rsidR="0082425E" w:rsidRPr="00077C5D" w:rsidRDefault="0082425E" w:rsidP="0082425E">
                      <w:pPr>
                        <w:jc w:val="center"/>
                        <w:rPr>
                          <w:rFonts w:ascii="Times New Roman" w:hAnsi="Times New Roman" w:cs="Times New Roman"/>
                        </w:rPr>
                      </w:pPr>
                      <w:r w:rsidRPr="00077C5D">
                        <w:rPr>
                          <w:rFonts w:ascii="Times New Roman" w:hAnsi="Times New Roman" w:cs="Times New Roman"/>
                        </w:rPr>
                        <w:t>Wawancara</w:t>
                      </w:r>
                    </w:p>
                  </w:txbxContent>
                </v:textbox>
              </v:oval>
            </w:pict>
          </mc:Fallback>
        </mc:AlternateContent>
      </w:r>
    </w:p>
    <w:p w14:paraId="39212C8F" w14:textId="7C9F0452" w:rsidR="0082425E" w:rsidRPr="00A25C95" w:rsidRDefault="003945C2" w:rsidP="0082425E">
      <w:pPr>
        <w:pStyle w:val="ListParagraph"/>
        <w:spacing w:line="480" w:lineRule="auto"/>
        <w:ind w:left="1224"/>
        <w:jc w:val="center"/>
        <w:rPr>
          <w:rFonts w:ascii="Times New Roman" w:hAnsi="Times New Roman" w:cs="Times New Roman"/>
          <w:color w:val="000000" w:themeColor="text1"/>
          <w:sz w:val="24"/>
          <w:szCs w:val="24"/>
        </w:rPr>
      </w:pPr>
      <w:r w:rsidRPr="00A25C95">
        <w:rPr>
          <w:rFonts w:ascii="Times New Roman" w:hAnsi="Times New Roman" w:cs="Times New Roman"/>
          <w:noProof/>
          <w:color w:val="000000" w:themeColor="text1"/>
          <w:sz w:val="24"/>
          <w:szCs w:val="24"/>
        </w:rPr>
        <mc:AlternateContent>
          <mc:Choice Requires="wps">
            <w:drawing>
              <wp:anchor distT="0" distB="0" distL="114300" distR="114300" simplePos="0" relativeHeight="251747328" behindDoc="0" locked="0" layoutInCell="1" allowOverlap="1" wp14:anchorId="3853F6C3" wp14:editId="77B0D38A">
                <wp:simplePos x="0" y="0"/>
                <wp:positionH relativeFrom="column">
                  <wp:posOffset>2556298</wp:posOffset>
                </wp:positionH>
                <wp:positionV relativeFrom="paragraph">
                  <wp:posOffset>184150</wp:posOffset>
                </wp:positionV>
                <wp:extent cx="338455" cy="584200"/>
                <wp:effectExtent l="38100" t="38100" r="42545" b="44450"/>
                <wp:wrapNone/>
                <wp:docPr id="1290980929" name="Straight Arrow Connector 9"/>
                <wp:cNvGraphicFramePr/>
                <a:graphic xmlns:a="http://schemas.openxmlformats.org/drawingml/2006/main">
                  <a:graphicData uri="http://schemas.microsoft.com/office/word/2010/wordprocessingShape">
                    <wps:wsp>
                      <wps:cNvCnPr/>
                      <wps:spPr>
                        <a:xfrm>
                          <a:off x="0" y="0"/>
                          <a:ext cx="338455" cy="58420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3406A3F" id="_x0000_t32" coordsize="21600,21600" o:spt="32" o:oned="t" path="m,l21600,21600e" filled="f">
                <v:path arrowok="t" fillok="f" o:connecttype="none"/>
                <o:lock v:ext="edit" shapetype="t"/>
              </v:shapetype>
              <v:shape id="Straight Arrow Connector 9" o:spid="_x0000_s1026" type="#_x0000_t32" style="position:absolute;margin-left:201.3pt;margin-top:14.5pt;width:26.65pt;height:46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" strokecolor="black [3200]" strokeweight="2.25pt">
                <v:stroke startarrow="block" endarrow="block" joinstyle="miter"/>
              </v:shape>
            </w:pict>
          </mc:Fallback>
        </mc:AlternateContent>
      </w:r>
    </w:p>
    <w:p w14:paraId="370FCC51" w14:textId="0A87283D" w:rsidR="0082425E" w:rsidRDefault="0082425E" w:rsidP="0082425E">
      <w:pPr>
        <w:pStyle w:val="ListParagraph"/>
        <w:spacing w:line="480" w:lineRule="auto"/>
        <w:ind w:left="1224"/>
        <w:jc w:val="center"/>
        <w:rPr>
          <w:rFonts w:ascii="Times New Roman" w:hAnsi="Times New Roman" w:cs="Times New Roman"/>
          <w:color w:val="000000" w:themeColor="text1"/>
          <w:sz w:val="24"/>
          <w:szCs w:val="24"/>
        </w:rPr>
      </w:pPr>
    </w:p>
    <w:p w14:paraId="61B3B74E" w14:textId="205993DC" w:rsidR="003945C2" w:rsidRDefault="003945C2" w:rsidP="0082425E">
      <w:pPr>
        <w:pStyle w:val="ListParagraph"/>
        <w:spacing w:line="480" w:lineRule="auto"/>
        <w:ind w:left="1224"/>
        <w:jc w:val="center"/>
        <w:rPr>
          <w:rFonts w:ascii="Times New Roman" w:hAnsi="Times New Roman" w:cs="Times New Roman"/>
          <w:color w:val="000000" w:themeColor="text1"/>
          <w:sz w:val="24"/>
          <w:szCs w:val="24"/>
        </w:rPr>
      </w:pPr>
      <w:r w:rsidRPr="00A25C95">
        <w:rPr>
          <w:rFonts w:ascii="Times New Roman" w:hAnsi="Times New Roman" w:cs="Times New Roman"/>
          <w:noProof/>
          <w:color w:val="000000" w:themeColor="text1"/>
          <w:sz w:val="24"/>
          <w:szCs w:val="24"/>
        </w:rPr>
        <mc:AlternateContent>
          <mc:Choice Requires="wps">
            <w:drawing>
              <wp:anchor distT="0" distB="0" distL="114300" distR="114300" simplePos="0" relativeHeight="251746304" behindDoc="0" locked="0" layoutInCell="1" allowOverlap="1" wp14:anchorId="55C04CC4" wp14:editId="07E4C44F">
                <wp:simplePos x="0" y="0"/>
                <wp:positionH relativeFrom="column">
                  <wp:posOffset>2196888</wp:posOffset>
                </wp:positionH>
                <wp:positionV relativeFrom="paragraph">
                  <wp:posOffset>143510</wp:posOffset>
                </wp:positionV>
                <wp:extent cx="1377950" cy="436245"/>
                <wp:effectExtent l="19050" t="19050" r="12700" b="20955"/>
                <wp:wrapNone/>
                <wp:docPr id="2058950768" name="Oval 8"/>
                <wp:cNvGraphicFramePr/>
                <a:graphic xmlns:a="http://schemas.openxmlformats.org/drawingml/2006/main">
                  <a:graphicData uri="http://schemas.microsoft.com/office/word/2010/wordprocessingShape">
                    <wps:wsp>
                      <wps:cNvSpPr/>
                      <wps:spPr>
                        <a:xfrm>
                          <a:off x="0" y="0"/>
                          <a:ext cx="1377950" cy="436245"/>
                        </a:xfrm>
                        <a:prstGeom prst="ellipse">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29C1C91" w14:textId="77777777" w:rsidR="0082425E" w:rsidRPr="00077C5D" w:rsidRDefault="0082425E" w:rsidP="0082425E">
                            <w:pPr>
                              <w:jc w:val="center"/>
                              <w:rPr>
                                <w:rFonts w:ascii="Times New Roman" w:hAnsi="Times New Roman" w:cs="Times New Roman"/>
                              </w:rPr>
                            </w:pPr>
                            <w:r w:rsidRPr="0014581A">
                              <w:rPr>
                                <w:rFonts w:ascii="Times New Roman" w:hAnsi="Times New Roman" w:cs="Times New Roman"/>
                                <w:sz w:val="20"/>
                                <w:szCs w:val="20"/>
                              </w:rPr>
                              <w:t>Dokumentasi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C04CC4" id="_x0000_s1042" style="position:absolute;left:0;text-align:left;margin-left:173pt;margin-top:11.3pt;width:108.5pt;height:34.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" filled="f" strokecolor="black [3200]" strokeweight="2.25pt">
                <v:textbox>
                  <w:txbxContent>
                    <w:p w14:paraId="329C1C91" w14:textId="77777777" w:rsidR="0082425E" w:rsidRPr="00077C5D" w:rsidRDefault="0082425E" w:rsidP="0082425E">
                      <w:pPr>
                        <w:jc w:val="center"/>
                        <w:rPr>
                          <w:rFonts w:ascii="Times New Roman" w:hAnsi="Times New Roman" w:cs="Times New Roman"/>
                        </w:rPr>
                      </w:pPr>
                      <w:r w:rsidRPr="0014581A">
                        <w:rPr>
                          <w:rFonts w:ascii="Times New Roman" w:hAnsi="Times New Roman" w:cs="Times New Roman"/>
                          <w:sz w:val="20"/>
                          <w:szCs w:val="20"/>
                        </w:rPr>
                        <w:t>Dokumentasi</w:t>
                      </w:r>
                    </w:p>
                  </w:txbxContent>
                </v:textbox>
              </v:oval>
            </w:pict>
          </mc:Fallback>
        </mc:AlternateContent>
      </w:r>
    </w:p>
    <w:p w14:paraId="18DB0909" w14:textId="77777777" w:rsidR="003945C2" w:rsidRPr="00A25C95" w:rsidRDefault="003945C2" w:rsidP="0082425E">
      <w:pPr>
        <w:pStyle w:val="ListParagraph"/>
        <w:spacing w:line="480" w:lineRule="auto"/>
        <w:ind w:left="1224"/>
        <w:jc w:val="center"/>
        <w:rPr>
          <w:rFonts w:ascii="Times New Roman" w:hAnsi="Times New Roman" w:cs="Times New Roman"/>
          <w:color w:val="000000" w:themeColor="text1"/>
          <w:sz w:val="24"/>
          <w:szCs w:val="24"/>
        </w:rPr>
      </w:pPr>
    </w:p>
    <w:p w14:paraId="741E1E0F" w14:textId="20939F63" w:rsidR="0082425E" w:rsidRPr="002007CD" w:rsidRDefault="0082425E" w:rsidP="0082425E">
      <w:pPr>
        <w:pStyle w:val="ListParagraph"/>
        <w:spacing w:line="480" w:lineRule="auto"/>
        <w:ind w:left="142"/>
        <w:jc w:val="center"/>
        <w:rPr>
          <w:rFonts w:ascii="Times New Roman" w:hAnsi="Times New Roman" w:cs="Times New Roman"/>
          <w:b/>
          <w:bCs/>
          <w:color w:val="000000" w:themeColor="text1"/>
        </w:rPr>
      </w:pPr>
      <w:r w:rsidRPr="002007CD">
        <w:rPr>
          <w:rFonts w:ascii="Times New Roman" w:hAnsi="Times New Roman" w:cs="Times New Roman"/>
          <w:b/>
          <w:bCs/>
          <w:color w:val="000000" w:themeColor="text1"/>
        </w:rPr>
        <w:t xml:space="preserve">Gambar 3.2 </w:t>
      </w:r>
      <w:r w:rsidR="00CA4769">
        <w:rPr>
          <w:rFonts w:ascii="Times New Roman" w:hAnsi="Times New Roman" w:cs="Times New Roman"/>
          <w:b/>
          <w:bCs/>
          <w:color w:val="000000" w:themeColor="text1"/>
        </w:rPr>
        <w:t xml:space="preserve">Skema </w:t>
      </w:r>
      <w:r>
        <w:rPr>
          <w:rFonts w:ascii="Times New Roman" w:hAnsi="Times New Roman" w:cs="Times New Roman"/>
          <w:b/>
          <w:bCs/>
          <w:color w:val="000000" w:themeColor="text1"/>
        </w:rPr>
        <w:t>T</w:t>
      </w:r>
      <w:r w:rsidRPr="002007CD">
        <w:rPr>
          <w:rFonts w:ascii="Times New Roman" w:hAnsi="Times New Roman" w:cs="Times New Roman"/>
          <w:b/>
          <w:bCs/>
          <w:color w:val="000000" w:themeColor="text1"/>
        </w:rPr>
        <w:t xml:space="preserve">riangulasi </w:t>
      </w:r>
      <w:r>
        <w:rPr>
          <w:rFonts w:ascii="Times New Roman" w:hAnsi="Times New Roman" w:cs="Times New Roman"/>
          <w:b/>
          <w:bCs/>
          <w:color w:val="000000" w:themeColor="text1"/>
        </w:rPr>
        <w:t>M</w:t>
      </w:r>
      <w:r w:rsidRPr="002007CD">
        <w:rPr>
          <w:rFonts w:ascii="Times New Roman" w:hAnsi="Times New Roman" w:cs="Times New Roman"/>
          <w:b/>
          <w:bCs/>
          <w:color w:val="000000" w:themeColor="text1"/>
        </w:rPr>
        <w:t>etode</w:t>
      </w:r>
    </w:p>
    <w:p w14:paraId="4D7569D4" w14:textId="42740F19" w:rsidR="0082425E" w:rsidRDefault="0082425E" w:rsidP="0082425E">
      <w:pPr>
        <w:pStyle w:val="ListParagraph"/>
        <w:spacing w:line="480" w:lineRule="auto"/>
        <w:ind w:left="142"/>
        <w:jc w:val="center"/>
        <w:rPr>
          <w:rFonts w:ascii="Times New Roman" w:hAnsi="Times New Roman" w:cs="Times New Roman"/>
          <w:color w:val="000000" w:themeColor="text1"/>
          <w:sz w:val="20"/>
          <w:szCs w:val="20"/>
        </w:rPr>
      </w:pPr>
      <w:r w:rsidRPr="002007CD">
        <w:rPr>
          <w:rFonts w:ascii="Times New Roman" w:hAnsi="Times New Roman" w:cs="Times New Roman"/>
          <w:color w:val="000000" w:themeColor="text1"/>
          <w:sz w:val="20"/>
          <w:szCs w:val="20"/>
        </w:rPr>
        <w:t xml:space="preserve">Sumber: </w:t>
      </w:r>
      <w:r w:rsidRPr="002007CD">
        <w:rPr>
          <w:rFonts w:ascii="Times New Roman" w:hAnsi="Times New Roman" w:cs="Times New Roman"/>
          <w:color w:val="000000" w:themeColor="text1"/>
          <w:sz w:val="20"/>
          <w:szCs w:val="20"/>
        </w:rPr>
        <w:fldChar w:fldCharType="begin" w:fldLock="1"/>
      </w:r>
      <w:r w:rsidRPr="002007CD">
        <w:rPr>
          <w:rFonts w:ascii="Times New Roman" w:hAnsi="Times New Roman" w:cs="Times New Roman"/>
          <w:color w:val="000000" w:themeColor="text1"/>
          <w:sz w:val="20"/>
          <w:szCs w:val="20"/>
        </w:rPr>
        <w:instrText>ADDIN CSL_CITATION {"citationItems":[{"id":"ITEM-1","itemData":{"ISBN":"978-1-4129-1607-3","author":[{"dropping-particle":"","family":"Creswell","given":"John W.","non-dropping-particle":"","parse-names":false,"suffix":""}],"edition":"2nd Editio","editor":[{"dropping-particle":"","family":"Shaw","given":"Lisa Cuevas","non-dropping-particle":"","parse-names":false,"suffix":""}],"id":"ITEM-1","issued":{"date-parts":[["2007"]]},"publisher":"Sage Publications","publisher-place":"California","title":"QUALITATIVE INQUIRY &amp; RESEARCH DESIGN: Choosing Among Five Approaches","type":"book"},"uris":["http://www.mendeley.com/documents/?uuid=60d95a29-55a8-4927-a058-687f5510cce0"]}],"mendeley":{"formattedCitation":"(Creswell, 2007)","manualFormatting":"Creswell, 2007","plainTextFormattedCitation":"(Creswell, 2007)","previouslyFormattedCitation":"(Creswell, 2007)"},"properties":{"noteIndex":0},"schema":"https://github.com/citation-style-language/schema/raw/master/csl-citation.json"}</w:instrText>
      </w:r>
      <w:r w:rsidRPr="002007CD">
        <w:rPr>
          <w:rFonts w:ascii="Times New Roman" w:hAnsi="Times New Roman" w:cs="Times New Roman"/>
          <w:color w:val="000000" w:themeColor="text1"/>
          <w:sz w:val="20"/>
          <w:szCs w:val="20"/>
        </w:rPr>
        <w:fldChar w:fldCharType="separate"/>
      </w:r>
      <w:r w:rsidRPr="002007CD">
        <w:rPr>
          <w:rFonts w:ascii="Times New Roman" w:hAnsi="Times New Roman" w:cs="Times New Roman"/>
          <w:noProof/>
          <w:color w:val="000000" w:themeColor="text1"/>
          <w:sz w:val="20"/>
          <w:szCs w:val="20"/>
        </w:rPr>
        <w:t>Creswell, 2007</w:t>
      </w:r>
      <w:r w:rsidRPr="002007CD">
        <w:rPr>
          <w:rFonts w:ascii="Times New Roman" w:hAnsi="Times New Roman" w:cs="Times New Roman"/>
          <w:color w:val="000000" w:themeColor="text1"/>
          <w:sz w:val="20"/>
          <w:szCs w:val="20"/>
        </w:rPr>
        <w:fldChar w:fldCharType="end"/>
      </w:r>
    </w:p>
    <w:p w14:paraId="35B8EB3E" w14:textId="77777777" w:rsidR="00E77DCB" w:rsidRPr="00A25C95" w:rsidRDefault="00E77DCB" w:rsidP="006B7182">
      <w:pPr>
        <w:pStyle w:val="ListParagraph"/>
        <w:numPr>
          <w:ilvl w:val="2"/>
          <w:numId w:val="55"/>
        </w:numPr>
        <w:spacing w:line="480" w:lineRule="auto"/>
        <w:ind w:left="142" w:firstLine="0"/>
        <w:jc w:val="both"/>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t>Teknik Analisis Data</w:t>
      </w:r>
    </w:p>
    <w:p w14:paraId="09500E20" w14:textId="0CBDF2C2" w:rsidR="000C4312" w:rsidRPr="00A25C95" w:rsidRDefault="00F31523" w:rsidP="00A25C95">
      <w:pPr>
        <w:pStyle w:val="ListParagraph"/>
        <w:spacing w:line="480" w:lineRule="auto"/>
        <w:ind w:left="142" w:firstLine="567"/>
        <w:jc w:val="both"/>
        <w:rPr>
          <w:rFonts w:ascii="Times New Roman" w:hAnsi="Times New Roman" w:cs="Times New Roman"/>
          <w:b/>
          <w:bCs/>
          <w:color w:val="000000" w:themeColor="text1"/>
          <w:sz w:val="24"/>
          <w:szCs w:val="24"/>
        </w:rPr>
      </w:pPr>
      <w:r w:rsidRPr="00A25C95">
        <w:rPr>
          <w:rFonts w:ascii="Times New Roman" w:hAnsi="Times New Roman" w:cs="Times New Roman"/>
          <w:color w:val="000000" w:themeColor="text1"/>
          <w:sz w:val="24"/>
          <w:szCs w:val="24"/>
        </w:rPr>
        <w:t>Dalam penelitian ini, teknik analisis data mengikuti tahapan analisis fenomenologi</w:t>
      </w:r>
      <w:r w:rsidR="0031366D">
        <w:rPr>
          <w:rFonts w:ascii="Times New Roman" w:hAnsi="Times New Roman" w:cs="Times New Roman"/>
          <w:color w:val="000000" w:themeColor="text1"/>
          <w:sz w:val="24"/>
          <w:szCs w:val="24"/>
        </w:rPr>
        <w:t xml:space="preserve"> </w:t>
      </w:r>
      <w:r w:rsidR="00B151BE">
        <w:rPr>
          <w:rFonts w:ascii="Times New Roman" w:hAnsi="Times New Roman" w:cs="Times New Roman"/>
          <w:color w:val="000000" w:themeColor="text1"/>
          <w:sz w:val="24"/>
          <w:szCs w:val="24"/>
        </w:rPr>
        <w:t>Husserl dalam</w:t>
      </w:r>
      <w:r w:rsidR="00E1210E">
        <w:rPr>
          <w:rFonts w:ascii="Times New Roman" w:hAnsi="Times New Roman" w:cs="Times New Roman"/>
          <w:color w:val="000000" w:themeColor="text1"/>
          <w:sz w:val="24"/>
          <w:szCs w:val="24"/>
        </w:rPr>
        <w:t xml:space="preserve"> </w:t>
      </w:r>
      <w:r w:rsidR="00E1210E">
        <w:rPr>
          <w:rFonts w:ascii="Times New Roman" w:hAnsi="Times New Roman" w:cs="Times New Roman"/>
          <w:color w:val="000000" w:themeColor="text1"/>
          <w:sz w:val="24"/>
          <w:szCs w:val="24"/>
        </w:rPr>
        <w:fldChar w:fldCharType="begin" w:fldLock="1"/>
      </w:r>
      <w:r w:rsidR="00E1210E">
        <w:rPr>
          <w:rFonts w:ascii="Times New Roman" w:hAnsi="Times New Roman" w:cs="Times New Roman"/>
          <w:color w:val="000000" w:themeColor="text1"/>
          <w:sz w:val="24"/>
          <w:szCs w:val="24"/>
        </w:rPr>
        <w:instrText>ADDIN CSL_CITATION {"citationItems":[{"id":"ITEM-1","itemData":{"DOI":"10.7454/jki.v9i2.164","ISSN":"1410-4490","abstract":"AbstrakFenomenologi semakin sering digunakan sebagai metode penelitian keperawatan. Fenomenologi merupakan pendekatan ilmiah yang bertujuan untuk menelaah dan mendeskripsikan fenomena sebagaimana fenomena tersebut dialami secara langsung tanpa adanya proses interpretasi dan abstraksi. Terdapat banyak ahli fenomenologi dengan pemahaman yang berbeda-beda baik sebagai filosofi maupun sebagai metode penelitian. Walaupun demikian, Husserl tetap dikenal sebagai penemu dan tokoh sentral fenomenologi. Fenomenologi Husserl menekankan bahwa untuk memahami fenomena seseorang harus menelaah fenomena apa adanya. Oleh karena itu seseorang harus menyimpan sementara atau mengisolasi asumsi, keyakinan, dan pengetahuan yang telah dimiliki agar mampu melihat fenomena apa adanya atau melakukan proses bracketing. Selanjutnya, fenomena hanya terdapat pada kesadaran seseorang yang mengalaminya. Karena itu fenomena hanya dapat diamati melalui orang yang mengalami. Husserl tidak pernah menerjemahkan filosofinya menjadi metode penelitian terstruktur. Walaupun demikian terdapat bermacam-macam metode yang dianggap paling cocok dan sesuai dengan filosofi Husserl seperti metode Spiegelberg dan Coalizzi. AbstractPhenomenology has been recognized that the utilization of phenomenology in nursing research is increasing. Phenomenology is a scientific approach that attempts to analyze and describe the phenomena, as they are experienced by persons without interpreting and abstracting them. There are well known phenomenologist with different views and interpretations of phenomenology both as a philosophy and as a research method. However, Husserl has always been acknowledged as the founder and central figure of the phenomenological movement. Husserlian phenomenology emphasizes that to understand the phenomena someone needs to see the phenomena as they themselves. Therefore, someone needs to bracket assumptions, beliefs, and knowledge about the phenomena to be able to see the phenomena as they themselves. Furthermore, Husserl believes that the phenomena dwell deep inside the consciousness of the persons to whom the phenomena appear. Therefore, to understand the phenomena someone needs to turn to the persons who experienced the phenomena. Husserl has not derived his philosophy into a structured method of inquiry. However, there are various available methods of inquiry that were compatible with Husserlian phenomenological philosophy, such as Spiegelberg’s and Colaizzi’s method.","author":[{"dropping-particle":"","family":"Asih","given":"Imalia Dewi","non-dropping-particle":"","parse-names":false,"suffix":""}],"container-title":"Jurnal Keperawatan Indonesia","id":"ITEM-1","issue":"2","issued":{"date-parts":[["2005"]]},"page":"75-80","title":"Fenomenologi Husserl: Sebuah Cara “Kembali Ke Fenomena”","type":"article-journal","volume":"9"},"uris":["http://www.mendeley.com/documents/?uuid=15394c6d-2dc9-404d-884e-732996cd2768"]}],"mendeley":{"formattedCitation":"(Asih, 2005)","manualFormatting":"Asih (2005)","plainTextFormattedCitation":"(Asih, 2005)","previouslyFormattedCitation":"(Asih, 2005)"},"properties":{"noteIndex":0},"schema":"https://github.com/citation-style-language/schema/raw/master/csl-citation.json"}</w:instrText>
      </w:r>
      <w:r w:rsidR="00E1210E">
        <w:rPr>
          <w:rFonts w:ascii="Times New Roman" w:hAnsi="Times New Roman" w:cs="Times New Roman"/>
          <w:color w:val="000000" w:themeColor="text1"/>
          <w:sz w:val="24"/>
          <w:szCs w:val="24"/>
        </w:rPr>
        <w:fldChar w:fldCharType="separate"/>
      </w:r>
      <w:r w:rsidR="00E1210E" w:rsidRPr="00B151BE">
        <w:rPr>
          <w:rFonts w:ascii="Times New Roman" w:hAnsi="Times New Roman" w:cs="Times New Roman"/>
          <w:noProof/>
          <w:color w:val="000000" w:themeColor="text1"/>
          <w:sz w:val="24"/>
          <w:szCs w:val="24"/>
        </w:rPr>
        <w:t>Asih</w:t>
      </w:r>
      <w:r w:rsidR="00E1210E">
        <w:rPr>
          <w:rFonts w:ascii="Times New Roman" w:hAnsi="Times New Roman" w:cs="Times New Roman"/>
          <w:noProof/>
          <w:color w:val="000000" w:themeColor="text1"/>
          <w:sz w:val="24"/>
          <w:szCs w:val="24"/>
        </w:rPr>
        <w:t xml:space="preserve"> (</w:t>
      </w:r>
      <w:r w:rsidR="00E1210E" w:rsidRPr="00B151BE">
        <w:rPr>
          <w:rFonts w:ascii="Times New Roman" w:hAnsi="Times New Roman" w:cs="Times New Roman"/>
          <w:noProof/>
          <w:color w:val="000000" w:themeColor="text1"/>
          <w:sz w:val="24"/>
          <w:szCs w:val="24"/>
        </w:rPr>
        <w:t>2005)</w:t>
      </w:r>
      <w:r w:rsidR="00E1210E">
        <w:rPr>
          <w:rFonts w:ascii="Times New Roman" w:hAnsi="Times New Roman" w:cs="Times New Roman"/>
          <w:color w:val="000000" w:themeColor="text1"/>
          <w:sz w:val="24"/>
          <w:szCs w:val="24"/>
        </w:rPr>
        <w:fldChar w:fldCharType="end"/>
      </w:r>
      <w:r w:rsidR="00E1210E">
        <w:rPr>
          <w:rFonts w:ascii="Times New Roman" w:hAnsi="Times New Roman" w:cs="Times New Roman"/>
          <w:color w:val="000000" w:themeColor="text1"/>
          <w:sz w:val="24"/>
          <w:szCs w:val="24"/>
        </w:rPr>
        <w:t xml:space="preserve"> dan</w:t>
      </w:r>
      <w:r w:rsidR="00B151BE">
        <w:rPr>
          <w:rFonts w:ascii="Times New Roman" w:hAnsi="Times New Roman" w:cs="Times New Roman"/>
          <w:color w:val="000000" w:themeColor="text1"/>
          <w:sz w:val="24"/>
          <w:szCs w:val="24"/>
        </w:rPr>
        <w:t xml:space="preserve"> </w:t>
      </w:r>
      <w:r w:rsidR="00B151BE">
        <w:rPr>
          <w:rFonts w:ascii="Times New Roman" w:hAnsi="Times New Roman" w:cs="Times New Roman"/>
          <w:color w:val="000000" w:themeColor="text1"/>
          <w:sz w:val="24"/>
          <w:szCs w:val="24"/>
        </w:rPr>
        <w:fldChar w:fldCharType="begin" w:fldLock="1"/>
      </w:r>
      <w:r w:rsidR="00B151BE">
        <w:rPr>
          <w:rFonts w:ascii="Times New Roman" w:hAnsi="Times New Roman" w:cs="Times New Roman"/>
          <w:color w:val="000000" w:themeColor="text1"/>
          <w:sz w:val="24"/>
          <w:szCs w:val="24"/>
        </w:rPr>
        <w:instrText>ADDIN CSL_CITATION {"citationItems":[{"id":"ITEM-1","itemData":{"author":[{"dropping-particle":"","family":"Hariyanto","given":"Muhsin","non-dropping-particle":"","parse-names":false,"suffix":""}],"id":"ITEM-1","issue":"1906","issued":{"date-parts":[["2014"]]},"page":"3","title":"Fenomenologi Transendental Edmund Husserl","type":"article-journal"},"uris":["http://www.mendeley.com/documents/?uuid=3b4571d7-8bd0-4b8e-8a37-eb37375feb43"]}],"mendeley":{"formattedCitation":"(Hariyanto, 2014)","manualFormatting":"Hariyanto (2014)","plainTextFormattedCitation":"(Hariyanto, 2014)","previouslyFormattedCitation":"(Hariyanto, 2014)"},"properties":{"noteIndex":0},"schema":"https://github.com/citation-style-language/schema/raw/master/csl-citation.json"}</w:instrText>
      </w:r>
      <w:r w:rsidR="00B151BE">
        <w:rPr>
          <w:rFonts w:ascii="Times New Roman" w:hAnsi="Times New Roman" w:cs="Times New Roman"/>
          <w:color w:val="000000" w:themeColor="text1"/>
          <w:sz w:val="24"/>
          <w:szCs w:val="24"/>
        </w:rPr>
        <w:fldChar w:fldCharType="separate"/>
      </w:r>
      <w:r w:rsidR="00B151BE" w:rsidRPr="00B151BE">
        <w:rPr>
          <w:rFonts w:ascii="Times New Roman" w:hAnsi="Times New Roman" w:cs="Times New Roman"/>
          <w:noProof/>
          <w:color w:val="000000" w:themeColor="text1"/>
          <w:sz w:val="24"/>
          <w:szCs w:val="24"/>
        </w:rPr>
        <w:t>Hariyanto</w:t>
      </w:r>
      <w:r w:rsidR="00B151BE">
        <w:rPr>
          <w:rFonts w:ascii="Times New Roman" w:hAnsi="Times New Roman" w:cs="Times New Roman"/>
          <w:noProof/>
          <w:color w:val="000000" w:themeColor="text1"/>
          <w:sz w:val="24"/>
          <w:szCs w:val="24"/>
        </w:rPr>
        <w:t xml:space="preserve"> (</w:t>
      </w:r>
      <w:r w:rsidR="00B151BE" w:rsidRPr="00B151BE">
        <w:rPr>
          <w:rFonts w:ascii="Times New Roman" w:hAnsi="Times New Roman" w:cs="Times New Roman"/>
          <w:noProof/>
          <w:color w:val="000000" w:themeColor="text1"/>
          <w:sz w:val="24"/>
          <w:szCs w:val="24"/>
        </w:rPr>
        <w:t>2014)</w:t>
      </w:r>
      <w:r w:rsidR="00B151BE">
        <w:rPr>
          <w:rFonts w:ascii="Times New Roman" w:hAnsi="Times New Roman" w:cs="Times New Roman"/>
          <w:color w:val="000000" w:themeColor="text1"/>
          <w:sz w:val="24"/>
          <w:szCs w:val="24"/>
        </w:rPr>
        <w:fldChar w:fldCharType="end"/>
      </w:r>
      <w:r w:rsidRPr="00A25C95">
        <w:rPr>
          <w:rFonts w:ascii="Times New Roman" w:hAnsi="Times New Roman" w:cs="Times New Roman"/>
          <w:color w:val="000000" w:themeColor="text1"/>
          <w:sz w:val="24"/>
          <w:szCs w:val="24"/>
        </w:rPr>
        <w:t>. Alur langkahnya dijelaskan sebagai berikut:</w:t>
      </w:r>
    </w:p>
    <w:p w14:paraId="4A356E2B" w14:textId="7FCBBC62" w:rsidR="00B91F40" w:rsidRPr="00A25C95" w:rsidRDefault="008219CC" w:rsidP="006909FB">
      <w:pPr>
        <w:pStyle w:val="ListParagraph"/>
        <w:numPr>
          <w:ilvl w:val="0"/>
          <w:numId w:val="56"/>
        </w:numPr>
        <w:spacing w:line="48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Pada tahap awal penelitian fenomenologi, peneliti melakukan proses </w:t>
      </w:r>
      <w:r w:rsidR="00D01094" w:rsidRPr="00D01094">
        <w:rPr>
          <w:rFonts w:ascii="Times New Roman" w:hAnsi="Times New Roman" w:cs="Times New Roman"/>
          <w:i/>
          <w:iCs/>
          <w:color w:val="000000" w:themeColor="text1"/>
          <w:sz w:val="24"/>
          <w:szCs w:val="24"/>
        </w:rPr>
        <w:t>epoche</w:t>
      </w:r>
      <w:r>
        <w:rPr>
          <w:rFonts w:ascii="Times New Roman" w:hAnsi="Times New Roman" w:cs="Times New Roman"/>
          <w:color w:val="000000" w:themeColor="text1"/>
          <w:sz w:val="24"/>
          <w:szCs w:val="24"/>
        </w:rPr>
        <w:t xml:space="preserve"> atau </w:t>
      </w:r>
      <w:r w:rsidR="00D01094" w:rsidRPr="00D01094">
        <w:rPr>
          <w:rFonts w:ascii="Times New Roman" w:hAnsi="Times New Roman" w:cs="Times New Roman"/>
          <w:i/>
          <w:iCs/>
          <w:color w:val="000000" w:themeColor="text1"/>
          <w:sz w:val="24"/>
          <w:szCs w:val="24"/>
        </w:rPr>
        <w:t>bracketing</w:t>
      </w:r>
      <w:r>
        <w:rPr>
          <w:rFonts w:ascii="Times New Roman" w:hAnsi="Times New Roman" w:cs="Times New Roman"/>
          <w:color w:val="000000" w:themeColor="text1"/>
          <w:sz w:val="24"/>
          <w:szCs w:val="24"/>
        </w:rPr>
        <w:t>, yaitu sikap menunda dan menangguhkan seluruh bentuk asumsi, prasangka, maupun pemahaman teori yang sudah dimiliki sebelumnya oleh peneliti. Hal ini dilakukan agar proses analisis data tidak dipengaruhi oleh bias subjektif peneliti, baik berupa teori, konsep, maupun pengalaman pribadi. Penelitian diarahkan sepenuhnya pada pada pengalaman asli dari para informan. Fokus utama tertuju pada realitas dipersepsi, dialami, dan dimaknai langsung oleh informan, tanpa adanya intervensi interpretasi dari pihak luar.</w:t>
      </w:r>
    </w:p>
    <w:p w14:paraId="099B0B75" w14:textId="79FEC4FC" w:rsidR="00B91F40" w:rsidRPr="00A25C95" w:rsidRDefault="008219CC" w:rsidP="006909FB">
      <w:pPr>
        <w:pStyle w:val="ListParagraph"/>
        <w:numPr>
          <w:ilvl w:val="0"/>
          <w:numId w:val="56"/>
        </w:numPr>
        <w:spacing w:line="48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Selanjutnya peneliti membaca transkrip wawancara secara cermat dan berulang-ulang. Proses ini bukan hanya sekedar membaca teks, melainkan </w:t>
      </w:r>
      <w:r>
        <w:rPr>
          <w:rFonts w:ascii="Times New Roman" w:hAnsi="Times New Roman" w:cs="Times New Roman"/>
          <w:color w:val="000000" w:themeColor="text1"/>
          <w:sz w:val="24"/>
          <w:szCs w:val="24"/>
        </w:rPr>
        <w:lastRenderedPageBreak/>
        <w:t>upaya mendalami narasi yang diceritakan informan, termasuk konteks sosial, emosional, dan makna tersirat yang terkandung di dalamnya</w:t>
      </w:r>
      <w:r w:rsidR="00DA5B63" w:rsidRPr="00A25C9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Peneliti memahami dunia pengalaman informan secara empatik, sehingga dapat memahami bukan hanya sekedar kata-kata yang diucapkan, tetapi juga makna yang tersembunyi di balik narasi. Peneliti tidak berhenti pada deskripsi permukaan, melainkan menekankan pemahaman yang sesungguhnya dialami oleh informan.</w:t>
      </w:r>
    </w:p>
    <w:p w14:paraId="2F24120D" w14:textId="665CB786" w:rsidR="00B91F40" w:rsidRPr="00A25C95" w:rsidRDefault="00DA5B63" w:rsidP="006909FB">
      <w:pPr>
        <w:pStyle w:val="ListParagraph"/>
        <w:numPr>
          <w:ilvl w:val="0"/>
          <w:numId w:val="56"/>
        </w:numPr>
        <w:spacing w:line="480" w:lineRule="auto"/>
        <w:ind w:left="567" w:hanging="425"/>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Kemudian </w:t>
      </w:r>
      <w:r w:rsidR="0009267B">
        <w:rPr>
          <w:rFonts w:ascii="Times New Roman" w:hAnsi="Times New Roman" w:cs="Times New Roman"/>
          <w:color w:val="000000" w:themeColor="text1"/>
          <w:sz w:val="24"/>
          <w:szCs w:val="24"/>
        </w:rPr>
        <w:t xml:space="preserve">mengenali dua dimensi kesadaran yang sangat penting dalam fenomenologi, yaitu </w:t>
      </w:r>
      <w:r w:rsidR="00AC1AA8" w:rsidRPr="00AC1AA8">
        <w:rPr>
          <w:rFonts w:ascii="Times New Roman" w:hAnsi="Times New Roman" w:cs="Times New Roman"/>
          <w:i/>
          <w:iCs/>
          <w:color w:val="000000" w:themeColor="text1"/>
          <w:sz w:val="24"/>
          <w:szCs w:val="24"/>
        </w:rPr>
        <w:t>noesis</w:t>
      </w:r>
      <w:r w:rsidR="0009267B">
        <w:rPr>
          <w:rFonts w:ascii="Times New Roman" w:hAnsi="Times New Roman" w:cs="Times New Roman"/>
          <w:color w:val="000000" w:themeColor="text1"/>
          <w:sz w:val="24"/>
          <w:szCs w:val="24"/>
        </w:rPr>
        <w:t xml:space="preserve"> dan </w:t>
      </w:r>
      <w:r w:rsidR="00AC1AA8" w:rsidRPr="00AC1AA8">
        <w:rPr>
          <w:rFonts w:ascii="Times New Roman" w:hAnsi="Times New Roman" w:cs="Times New Roman"/>
          <w:i/>
          <w:iCs/>
          <w:color w:val="000000" w:themeColor="text1"/>
          <w:sz w:val="24"/>
          <w:szCs w:val="24"/>
        </w:rPr>
        <w:t>noema</w:t>
      </w:r>
      <w:r w:rsidR="0009267B">
        <w:rPr>
          <w:rFonts w:ascii="Times New Roman" w:hAnsi="Times New Roman" w:cs="Times New Roman"/>
          <w:color w:val="000000" w:themeColor="text1"/>
          <w:sz w:val="24"/>
          <w:szCs w:val="24"/>
        </w:rPr>
        <w:t xml:space="preserve">. </w:t>
      </w:r>
      <w:r w:rsidR="00AC1AA8" w:rsidRPr="00AC1AA8">
        <w:rPr>
          <w:rFonts w:ascii="Times New Roman" w:hAnsi="Times New Roman" w:cs="Times New Roman"/>
          <w:i/>
          <w:iCs/>
          <w:color w:val="000000" w:themeColor="text1"/>
          <w:sz w:val="24"/>
          <w:szCs w:val="24"/>
        </w:rPr>
        <w:t>Noesis</w:t>
      </w:r>
      <w:r w:rsidR="00623B46">
        <w:rPr>
          <w:rFonts w:ascii="Times New Roman" w:hAnsi="Times New Roman" w:cs="Times New Roman"/>
          <w:color w:val="000000" w:themeColor="text1"/>
          <w:sz w:val="24"/>
          <w:szCs w:val="24"/>
        </w:rPr>
        <w:t xml:space="preserve"> (struktural)</w:t>
      </w:r>
      <w:r w:rsidR="0009267B">
        <w:rPr>
          <w:rFonts w:ascii="Times New Roman" w:hAnsi="Times New Roman" w:cs="Times New Roman"/>
          <w:color w:val="000000" w:themeColor="text1"/>
          <w:sz w:val="24"/>
          <w:szCs w:val="24"/>
        </w:rPr>
        <w:t xml:space="preserve"> mengacu pada aktivitas mental yang dilakukan oleh informan, seperti bagaimana mereka berpikir, merasakan, menilai, atau mengambil keputusan. </w:t>
      </w:r>
      <w:r w:rsidR="00AC1AA8" w:rsidRPr="00AC1AA8">
        <w:rPr>
          <w:rFonts w:ascii="Times New Roman" w:hAnsi="Times New Roman" w:cs="Times New Roman"/>
          <w:i/>
          <w:iCs/>
          <w:color w:val="000000" w:themeColor="text1"/>
          <w:sz w:val="24"/>
          <w:szCs w:val="24"/>
        </w:rPr>
        <w:t>Noema</w:t>
      </w:r>
      <w:r w:rsidR="00623B46">
        <w:rPr>
          <w:rFonts w:ascii="Times New Roman" w:hAnsi="Times New Roman" w:cs="Times New Roman"/>
          <w:color w:val="000000" w:themeColor="text1"/>
          <w:sz w:val="24"/>
          <w:szCs w:val="24"/>
        </w:rPr>
        <w:t xml:space="preserve"> (tekstur)</w:t>
      </w:r>
      <w:r w:rsidR="0009267B">
        <w:rPr>
          <w:rFonts w:ascii="Times New Roman" w:hAnsi="Times New Roman" w:cs="Times New Roman"/>
          <w:color w:val="000000" w:themeColor="text1"/>
          <w:sz w:val="24"/>
          <w:szCs w:val="24"/>
        </w:rPr>
        <w:t xml:space="preserve"> mengacu pada isi atau objek dari kesadaran, yaitu pengalaman konkret yang menjadi fokus perhatian, seperti rasa tertekan ketika harus menentukan </w:t>
      </w:r>
      <w:r w:rsidR="009A4C04" w:rsidRPr="009A4C04">
        <w:rPr>
          <w:rFonts w:ascii="Times New Roman" w:hAnsi="Times New Roman" w:cs="Times New Roman"/>
          <w:i/>
          <w:iCs/>
          <w:color w:val="000000" w:themeColor="text1"/>
          <w:sz w:val="24"/>
          <w:szCs w:val="24"/>
        </w:rPr>
        <w:t>fee</w:t>
      </w:r>
      <w:r w:rsidR="0009267B">
        <w:rPr>
          <w:rFonts w:ascii="Times New Roman" w:hAnsi="Times New Roman" w:cs="Times New Roman"/>
          <w:color w:val="000000" w:themeColor="text1"/>
          <w:sz w:val="24"/>
          <w:szCs w:val="24"/>
        </w:rPr>
        <w:t xml:space="preserve"> audit sesuai dengan tuntutan klien maupun regulasi. Dengan memisahkan </w:t>
      </w:r>
      <w:r w:rsidR="00AC1AA8" w:rsidRPr="00AC1AA8">
        <w:rPr>
          <w:rFonts w:ascii="Times New Roman" w:hAnsi="Times New Roman" w:cs="Times New Roman"/>
          <w:i/>
          <w:iCs/>
          <w:color w:val="000000" w:themeColor="text1"/>
          <w:sz w:val="24"/>
          <w:szCs w:val="24"/>
        </w:rPr>
        <w:t>noesis</w:t>
      </w:r>
      <w:r w:rsidR="0009267B">
        <w:rPr>
          <w:rFonts w:ascii="Times New Roman" w:hAnsi="Times New Roman" w:cs="Times New Roman"/>
          <w:color w:val="000000" w:themeColor="text1"/>
          <w:sz w:val="24"/>
          <w:szCs w:val="24"/>
        </w:rPr>
        <w:t xml:space="preserve"> dan </w:t>
      </w:r>
      <w:r w:rsidR="00AC1AA8" w:rsidRPr="00AC1AA8">
        <w:rPr>
          <w:rFonts w:ascii="Times New Roman" w:hAnsi="Times New Roman" w:cs="Times New Roman"/>
          <w:i/>
          <w:iCs/>
          <w:color w:val="000000" w:themeColor="text1"/>
          <w:sz w:val="24"/>
          <w:szCs w:val="24"/>
        </w:rPr>
        <w:t>noema</w:t>
      </w:r>
      <w:r w:rsidR="0009267B">
        <w:rPr>
          <w:rFonts w:ascii="Times New Roman" w:hAnsi="Times New Roman" w:cs="Times New Roman"/>
          <w:color w:val="000000" w:themeColor="text1"/>
          <w:sz w:val="24"/>
          <w:szCs w:val="24"/>
        </w:rPr>
        <w:t>, peneliti dapat menganalisis bagaimana kesadaran informan membentuk, mengontruksi, dan memberikan makna terhadap fenomena yang dialami dalam konteks kehidupan profesionalnya.</w:t>
      </w:r>
    </w:p>
    <w:p w14:paraId="42CF7700" w14:textId="16EBC870" w:rsidR="00B91F40" w:rsidRDefault="00DA5B63" w:rsidP="006909FB">
      <w:pPr>
        <w:pStyle w:val="ListParagraph"/>
        <w:numPr>
          <w:ilvl w:val="0"/>
          <w:numId w:val="56"/>
        </w:numPr>
        <w:spacing w:line="480" w:lineRule="auto"/>
        <w:ind w:left="567" w:hanging="425"/>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Setelah itu, </w:t>
      </w:r>
      <w:r w:rsidR="0009267B">
        <w:rPr>
          <w:rFonts w:ascii="Times New Roman" w:hAnsi="Times New Roman" w:cs="Times New Roman"/>
          <w:color w:val="000000" w:themeColor="text1"/>
          <w:sz w:val="24"/>
          <w:szCs w:val="24"/>
        </w:rPr>
        <w:t xml:space="preserve">peneliti melakukan reduksi fenomenologi, yaitu suatu proses penyaringan dan pemurnian data. Pada tahap ini, seluruh informasi yang bersifat tidak relevan disingkirkan, sementara bagian-bagian data yang mengandung makna </w:t>
      </w:r>
      <w:r w:rsidR="005C0C79">
        <w:rPr>
          <w:rFonts w:ascii="Times New Roman" w:hAnsi="Times New Roman" w:cs="Times New Roman"/>
          <w:color w:val="000000" w:themeColor="text1"/>
          <w:sz w:val="24"/>
          <w:szCs w:val="24"/>
        </w:rPr>
        <w:t>utama</w:t>
      </w:r>
      <w:r w:rsidR="0009267B">
        <w:rPr>
          <w:rFonts w:ascii="Times New Roman" w:hAnsi="Times New Roman" w:cs="Times New Roman"/>
          <w:color w:val="000000" w:themeColor="text1"/>
          <w:sz w:val="24"/>
          <w:szCs w:val="24"/>
        </w:rPr>
        <w:t xml:space="preserve"> dipertahankan. Bertujuan menemukan inti pengalaman yang mendalam, seperti perasaan, nilai, ataupun pertimbangan moral yang dialami oleh informan. Reduksi membantu peneliti memusatkan </w:t>
      </w:r>
      <w:r w:rsidR="0009267B">
        <w:rPr>
          <w:rFonts w:ascii="Times New Roman" w:hAnsi="Times New Roman" w:cs="Times New Roman"/>
          <w:color w:val="000000" w:themeColor="text1"/>
          <w:sz w:val="24"/>
          <w:szCs w:val="24"/>
        </w:rPr>
        <w:lastRenderedPageBreak/>
        <w:t>perhatian pada aspek-aspek yang benar-benar mencerminkan</w:t>
      </w:r>
      <w:r w:rsidR="005C0C79">
        <w:rPr>
          <w:rFonts w:ascii="Times New Roman" w:hAnsi="Times New Roman" w:cs="Times New Roman"/>
          <w:color w:val="000000" w:themeColor="text1"/>
          <w:sz w:val="24"/>
          <w:szCs w:val="24"/>
        </w:rPr>
        <w:t xml:space="preserve"> inti dari fenomena.</w:t>
      </w:r>
    </w:p>
    <w:p w14:paraId="173BE4BC" w14:textId="7592C559" w:rsidR="00E66124" w:rsidRDefault="005C0C79" w:rsidP="006909FB">
      <w:pPr>
        <w:pStyle w:val="ListParagraph"/>
        <w:numPr>
          <w:ilvl w:val="0"/>
          <w:numId w:val="56"/>
        </w:numPr>
        <w:spacing w:line="48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Lalu, data yang telah melalui proses reduksi kemudian dikategorikan berdasarkan kesamaan makna. Pertanyaan-pertanyaan yang memiliki pola serupa dikumpulkan menjadi kelompok tertentu, dan diorganisasikan menjadi tema-tema utama. Tema berfungsi sebagai representasi pola pengalaman yang berulang di antar</w:t>
      </w:r>
      <w:r w:rsidR="00DD279A">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informan. Melalui tahap ini, pengalaman informan dapat ditarik menjadi pola kolektif yang lebih detail.</w:t>
      </w:r>
    </w:p>
    <w:p w14:paraId="1A4E80E4" w14:textId="085A965E" w:rsidR="00544EE5" w:rsidRDefault="00DA5B63" w:rsidP="006909FB">
      <w:pPr>
        <w:pStyle w:val="ListParagraph"/>
        <w:numPr>
          <w:ilvl w:val="0"/>
          <w:numId w:val="56"/>
        </w:numPr>
        <w:spacing w:line="480" w:lineRule="auto"/>
        <w:ind w:left="567" w:hanging="425"/>
        <w:jc w:val="both"/>
        <w:rPr>
          <w:rFonts w:ascii="Times New Roman" w:hAnsi="Times New Roman" w:cs="Times New Roman"/>
          <w:color w:val="000000" w:themeColor="text1"/>
          <w:sz w:val="24"/>
          <w:szCs w:val="24"/>
        </w:rPr>
      </w:pPr>
      <w:r w:rsidRPr="00E66124">
        <w:rPr>
          <w:rFonts w:ascii="Times New Roman" w:hAnsi="Times New Roman" w:cs="Times New Roman"/>
          <w:color w:val="000000" w:themeColor="text1"/>
          <w:sz w:val="24"/>
          <w:szCs w:val="24"/>
        </w:rPr>
        <w:t xml:space="preserve">Pada tahap terakhir, peneliti </w:t>
      </w:r>
      <w:r w:rsidR="005C0C79" w:rsidRPr="00E66124">
        <w:rPr>
          <w:rFonts w:ascii="Times New Roman" w:hAnsi="Times New Roman" w:cs="Times New Roman"/>
          <w:color w:val="000000" w:themeColor="text1"/>
          <w:sz w:val="24"/>
          <w:szCs w:val="24"/>
        </w:rPr>
        <w:t>menyusun gabungan dari seluruh temuan ke dalam bentuk narasi utama</w:t>
      </w:r>
      <w:r w:rsidR="00DA0523" w:rsidRPr="00E66124">
        <w:rPr>
          <w:rFonts w:ascii="Times New Roman" w:hAnsi="Times New Roman" w:cs="Times New Roman"/>
          <w:color w:val="000000" w:themeColor="text1"/>
          <w:sz w:val="24"/>
          <w:szCs w:val="24"/>
        </w:rPr>
        <w:t>.</w:t>
      </w:r>
      <w:r w:rsidR="005C0C79" w:rsidRPr="00E66124">
        <w:rPr>
          <w:rFonts w:ascii="Times New Roman" w:hAnsi="Times New Roman" w:cs="Times New Roman"/>
          <w:color w:val="000000" w:themeColor="text1"/>
          <w:sz w:val="24"/>
          <w:szCs w:val="24"/>
        </w:rPr>
        <w:t xml:space="preserve"> Narasi berfungsi untuk menggambarkan inti fenomena yang diteliti, tidak hanya dengan deskripsi nyata, tetapi juga refleksi atas makna yang muncul dari kesadaran informan. Hasil gabungan bukan hanya rangkaian data, melainkan pemahaman mendalam mengenai cara informan memaknai </w:t>
      </w:r>
      <w:r w:rsidR="00E66124" w:rsidRPr="00E66124">
        <w:rPr>
          <w:rFonts w:ascii="Times New Roman" w:hAnsi="Times New Roman" w:cs="Times New Roman"/>
          <w:color w:val="000000" w:themeColor="text1"/>
          <w:sz w:val="24"/>
          <w:szCs w:val="24"/>
        </w:rPr>
        <w:t>fenomena. Sehingga hasil penelitian fenomenologi mampu menghadirkan gambaran utuh mengenai inti pengalaman.</w:t>
      </w:r>
    </w:p>
    <w:p w14:paraId="1CE7EC22" w14:textId="47B8F51E" w:rsidR="00F31523" w:rsidRPr="00E66124" w:rsidRDefault="00544EE5" w:rsidP="00544EE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0CC60A5E" w14:textId="0219C26D" w:rsidR="00544EE5" w:rsidRPr="00A25C95" w:rsidRDefault="00544EE5" w:rsidP="00544EE5">
      <w:pPr>
        <w:pStyle w:val="ListParagraph"/>
        <w:spacing w:line="480" w:lineRule="auto"/>
        <w:ind w:left="142"/>
        <w:jc w:val="center"/>
        <w:rPr>
          <w:rFonts w:ascii="Times New Roman" w:hAnsi="Times New Roman" w:cs="Times New Roman"/>
          <w:color w:val="000000" w:themeColor="text1"/>
          <w:sz w:val="24"/>
          <w:szCs w:val="24"/>
        </w:rPr>
      </w:pPr>
      <w:r w:rsidRPr="00A25C95">
        <w:rPr>
          <w:rFonts w:ascii="Times New Roman" w:hAnsi="Times New Roman" w:cs="Times New Roman"/>
          <w:b/>
          <w:bCs/>
          <w:noProof/>
          <w:color w:val="000000" w:themeColor="text1"/>
          <w:sz w:val="24"/>
          <w:szCs w:val="24"/>
        </w:rPr>
        <w:lastRenderedPageBreak/>
        <mc:AlternateContent>
          <mc:Choice Requires="wps">
            <w:drawing>
              <wp:anchor distT="0" distB="0" distL="114300" distR="114300" simplePos="0" relativeHeight="251707392" behindDoc="0" locked="0" layoutInCell="1" allowOverlap="1" wp14:anchorId="323EE089" wp14:editId="68358FF9">
                <wp:simplePos x="0" y="0"/>
                <wp:positionH relativeFrom="column">
                  <wp:posOffset>2560320</wp:posOffset>
                </wp:positionH>
                <wp:positionV relativeFrom="paragraph">
                  <wp:posOffset>418465</wp:posOffset>
                </wp:positionV>
                <wp:extent cx="5080" cy="412115"/>
                <wp:effectExtent l="57150" t="19050" r="71120" b="45085"/>
                <wp:wrapNone/>
                <wp:docPr id="1885636274" name="Straight Arrow Connector 14"/>
                <wp:cNvGraphicFramePr/>
                <a:graphic xmlns:a="http://schemas.openxmlformats.org/drawingml/2006/main">
                  <a:graphicData uri="http://schemas.microsoft.com/office/word/2010/wordprocessingShape">
                    <wps:wsp>
                      <wps:cNvCnPr/>
                      <wps:spPr>
                        <a:xfrm>
                          <a:off x="0" y="0"/>
                          <a:ext cx="5080" cy="41211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A528094" id="Straight Arrow Connector 14" o:spid="_x0000_s1026" type="#_x0000_t32" style="position:absolute;margin-left:201.6pt;margin-top:32.95pt;width:.4pt;height:32.4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" strokecolor="black [3200]" strokeweight="2.25pt">
                <v:stroke endarrow="block" joinstyle="miter"/>
              </v:shape>
            </w:pict>
          </mc:Fallback>
        </mc:AlternateContent>
      </w:r>
      <w:r w:rsidRPr="00A25C95">
        <w:rPr>
          <w:rFonts w:ascii="Times New Roman" w:hAnsi="Times New Roman" w:cs="Times New Roman"/>
          <w:noProof/>
          <w:color w:val="000000" w:themeColor="text1"/>
          <w:sz w:val="24"/>
          <w:szCs w:val="24"/>
        </w:rPr>
        <mc:AlternateContent>
          <mc:Choice Requires="wps">
            <w:drawing>
              <wp:anchor distT="0" distB="0" distL="114300" distR="114300" simplePos="0" relativeHeight="251699200" behindDoc="0" locked="0" layoutInCell="1" allowOverlap="1" wp14:anchorId="68A4D823" wp14:editId="7F4F0F43">
                <wp:simplePos x="0" y="0"/>
                <wp:positionH relativeFrom="margin">
                  <wp:align>right</wp:align>
                </wp:positionH>
                <wp:positionV relativeFrom="paragraph">
                  <wp:posOffset>11430</wp:posOffset>
                </wp:positionV>
                <wp:extent cx="4914900" cy="409575"/>
                <wp:effectExtent l="19050" t="19050" r="19050" b="28575"/>
                <wp:wrapNone/>
                <wp:docPr id="288335432" name="Rectangle 12"/>
                <wp:cNvGraphicFramePr/>
                <a:graphic xmlns:a="http://schemas.openxmlformats.org/drawingml/2006/main">
                  <a:graphicData uri="http://schemas.microsoft.com/office/word/2010/wordprocessingShape">
                    <wps:wsp>
                      <wps:cNvSpPr/>
                      <wps:spPr>
                        <a:xfrm>
                          <a:off x="0" y="0"/>
                          <a:ext cx="4914900" cy="409575"/>
                        </a:xfrm>
                        <a:prstGeom prst="rect">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D1A7A71" w14:textId="0944B5A6" w:rsidR="00544EE5" w:rsidRPr="007E5362" w:rsidRDefault="00544EE5" w:rsidP="007E5362">
                            <w:pPr>
                              <w:spacing w:line="240" w:lineRule="auto"/>
                              <w:jc w:val="center"/>
                              <w:rPr>
                                <w:rFonts w:ascii="Times New Roman" w:hAnsi="Times New Roman" w:cs="Times New Roman"/>
                                <w:sz w:val="20"/>
                                <w:szCs w:val="20"/>
                              </w:rPr>
                            </w:pPr>
                            <w:r w:rsidRPr="006112A5">
                              <w:rPr>
                                <w:rFonts w:ascii="Times New Roman" w:hAnsi="Times New Roman" w:cs="Times New Roman"/>
                                <w:i/>
                                <w:iCs/>
                                <w:sz w:val="20"/>
                                <w:szCs w:val="20"/>
                              </w:rPr>
                              <w:t>Epoche</w:t>
                            </w:r>
                            <w:r w:rsidRPr="007E5362">
                              <w:rPr>
                                <w:rFonts w:ascii="Times New Roman" w:hAnsi="Times New Roman" w:cs="Times New Roman"/>
                                <w:sz w:val="20"/>
                                <w:szCs w:val="20"/>
                              </w:rPr>
                              <w:t xml:space="preserve"> atau </w:t>
                            </w:r>
                            <w:r w:rsidRPr="006112A5">
                              <w:rPr>
                                <w:rFonts w:ascii="Times New Roman" w:hAnsi="Times New Roman" w:cs="Times New Roman"/>
                                <w:i/>
                                <w:iCs/>
                                <w:sz w:val="20"/>
                                <w:szCs w:val="20"/>
                              </w:rPr>
                              <w:t>Bracketing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4D823" id="_x0000_s1043" style="position:absolute;left:0;text-align:left;margin-left:335.8pt;margin-top:.9pt;width:387pt;height:32.25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" filled="f" strokecolor="black [3200]" strokeweight="2.25pt">
                <v:stroke joinstyle="round"/>
                <v:textbox>
                  <w:txbxContent>
                    <w:p w14:paraId="4D1A7A71" w14:textId="0944B5A6" w:rsidR="00544EE5" w:rsidRPr="007E5362" w:rsidRDefault="00544EE5" w:rsidP="007E5362">
                      <w:pPr>
                        <w:spacing w:line="240" w:lineRule="auto"/>
                        <w:jc w:val="center"/>
                        <w:rPr>
                          <w:rFonts w:ascii="Times New Roman" w:hAnsi="Times New Roman" w:cs="Times New Roman"/>
                          <w:sz w:val="20"/>
                          <w:szCs w:val="20"/>
                        </w:rPr>
                      </w:pPr>
                      <w:r w:rsidRPr="006112A5">
                        <w:rPr>
                          <w:rFonts w:ascii="Times New Roman" w:hAnsi="Times New Roman" w:cs="Times New Roman"/>
                          <w:i/>
                          <w:iCs/>
                          <w:sz w:val="20"/>
                          <w:szCs w:val="20"/>
                        </w:rPr>
                        <w:t>Epoche</w:t>
                      </w:r>
                      <w:r w:rsidRPr="007E5362">
                        <w:rPr>
                          <w:rFonts w:ascii="Times New Roman" w:hAnsi="Times New Roman" w:cs="Times New Roman"/>
                          <w:sz w:val="20"/>
                          <w:szCs w:val="20"/>
                        </w:rPr>
                        <w:t xml:space="preserve"> atau </w:t>
                      </w:r>
                      <w:r w:rsidRPr="006112A5">
                        <w:rPr>
                          <w:rFonts w:ascii="Times New Roman" w:hAnsi="Times New Roman" w:cs="Times New Roman"/>
                          <w:i/>
                          <w:iCs/>
                          <w:sz w:val="20"/>
                          <w:szCs w:val="20"/>
                        </w:rPr>
                        <w:t>Bracketing</w:t>
                      </w:r>
                    </w:p>
                  </w:txbxContent>
                </v:textbox>
                <w10:wrap anchorx="margin"/>
              </v:rect>
            </w:pict>
          </mc:Fallback>
        </mc:AlternateContent>
      </w:r>
    </w:p>
    <w:p w14:paraId="24887B5C" w14:textId="5C860348" w:rsidR="00544EE5" w:rsidRPr="00A25C95" w:rsidRDefault="00544EE5" w:rsidP="00544EE5">
      <w:pPr>
        <w:spacing w:line="480" w:lineRule="auto"/>
        <w:ind w:left="142"/>
        <w:jc w:val="both"/>
        <w:rPr>
          <w:rFonts w:ascii="Times New Roman" w:hAnsi="Times New Roman" w:cs="Times New Roman"/>
          <w:b/>
          <w:bCs/>
          <w:color w:val="000000" w:themeColor="text1"/>
          <w:sz w:val="24"/>
          <w:szCs w:val="24"/>
        </w:rPr>
      </w:pPr>
      <w:r w:rsidRPr="00A25C95">
        <w:rPr>
          <w:rFonts w:ascii="Times New Roman" w:hAnsi="Times New Roman" w:cs="Times New Roman"/>
          <w:noProof/>
          <w:color w:val="000000" w:themeColor="text1"/>
          <w:sz w:val="24"/>
          <w:szCs w:val="24"/>
        </w:rPr>
        <mc:AlternateContent>
          <mc:Choice Requires="wps">
            <w:drawing>
              <wp:anchor distT="0" distB="0" distL="114300" distR="114300" simplePos="0" relativeHeight="251700224" behindDoc="0" locked="0" layoutInCell="1" allowOverlap="1" wp14:anchorId="1C7F81CF" wp14:editId="0550F46C">
                <wp:simplePos x="0" y="0"/>
                <wp:positionH relativeFrom="margin">
                  <wp:posOffset>106045</wp:posOffset>
                </wp:positionH>
                <wp:positionV relativeFrom="paragraph">
                  <wp:posOffset>445135</wp:posOffset>
                </wp:positionV>
                <wp:extent cx="4914900" cy="409575"/>
                <wp:effectExtent l="19050" t="19050" r="19050" b="28575"/>
                <wp:wrapNone/>
                <wp:docPr id="1938785948" name="Rectangle 12"/>
                <wp:cNvGraphicFramePr/>
                <a:graphic xmlns:a="http://schemas.openxmlformats.org/drawingml/2006/main">
                  <a:graphicData uri="http://schemas.microsoft.com/office/word/2010/wordprocessingShape">
                    <wps:wsp>
                      <wps:cNvSpPr/>
                      <wps:spPr>
                        <a:xfrm>
                          <a:off x="0" y="0"/>
                          <a:ext cx="4914900" cy="409575"/>
                        </a:xfrm>
                        <a:prstGeom prst="rect">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6F3B0D33" w14:textId="1FAEC1C0" w:rsidR="00544EE5" w:rsidRPr="007E5362" w:rsidRDefault="00544EE5" w:rsidP="00544EE5">
                            <w:pPr>
                              <w:jc w:val="center"/>
                              <w:rPr>
                                <w:rFonts w:ascii="Times New Roman" w:hAnsi="Times New Roman" w:cs="Times New Roman"/>
                                <w:sz w:val="20"/>
                                <w:szCs w:val="20"/>
                              </w:rPr>
                            </w:pPr>
                            <w:r w:rsidRPr="007E5362">
                              <w:rPr>
                                <w:rFonts w:ascii="Times New Roman" w:hAnsi="Times New Roman" w:cs="Times New Roman"/>
                                <w:sz w:val="20"/>
                                <w:szCs w:val="20"/>
                              </w:rPr>
                              <w:t>Membaca Transkrip Wawancara Secara Reflektif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F81CF" id="_x0000_s1044" style="position:absolute;left:0;text-align:left;margin-left:8.35pt;margin-top:35.05pt;width:387pt;height:32.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" filled="f" strokecolor="black [3200]" strokeweight="2.25pt">
                <v:stroke joinstyle="round"/>
                <v:textbox>
                  <w:txbxContent>
                    <w:p w14:paraId="6F3B0D33" w14:textId="1FAEC1C0" w:rsidR="00544EE5" w:rsidRPr="007E5362" w:rsidRDefault="00544EE5" w:rsidP="00544EE5">
                      <w:pPr>
                        <w:jc w:val="center"/>
                        <w:rPr>
                          <w:rFonts w:ascii="Times New Roman" w:hAnsi="Times New Roman" w:cs="Times New Roman"/>
                          <w:sz w:val="20"/>
                          <w:szCs w:val="20"/>
                        </w:rPr>
                      </w:pPr>
                      <w:r w:rsidRPr="007E5362">
                        <w:rPr>
                          <w:rFonts w:ascii="Times New Roman" w:hAnsi="Times New Roman" w:cs="Times New Roman"/>
                          <w:sz w:val="20"/>
                          <w:szCs w:val="20"/>
                        </w:rPr>
                        <w:t>Membaca Transkrip Wawancara Secara Reflektif</w:t>
                      </w:r>
                    </w:p>
                  </w:txbxContent>
                </v:textbox>
                <w10:wrap anchorx="margin"/>
              </v:rect>
            </w:pict>
          </mc:Fallback>
        </mc:AlternateContent>
      </w:r>
    </w:p>
    <w:p w14:paraId="22F14FA4" w14:textId="648D26D0" w:rsidR="00544EE5" w:rsidRPr="00A25C95" w:rsidRDefault="00BD3902" w:rsidP="00544EE5">
      <w:pPr>
        <w:spacing w:line="480" w:lineRule="auto"/>
        <w:jc w:val="center"/>
        <w:rPr>
          <w:rFonts w:ascii="Times New Roman" w:hAnsi="Times New Roman" w:cs="Times New Roman"/>
          <w:b/>
          <w:bCs/>
          <w:color w:val="000000" w:themeColor="text1"/>
          <w:sz w:val="24"/>
          <w:szCs w:val="24"/>
        </w:rPr>
      </w:pPr>
      <w:r w:rsidRPr="00A25C95">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714560" behindDoc="0" locked="0" layoutInCell="1" allowOverlap="1" wp14:anchorId="2632E937" wp14:editId="647B0657">
                <wp:simplePos x="0" y="0"/>
                <wp:positionH relativeFrom="column">
                  <wp:posOffset>2563495</wp:posOffset>
                </wp:positionH>
                <wp:positionV relativeFrom="paragraph">
                  <wp:posOffset>403225</wp:posOffset>
                </wp:positionV>
                <wp:extent cx="5080" cy="412115"/>
                <wp:effectExtent l="57150" t="19050" r="71120" b="45085"/>
                <wp:wrapNone/>
                <wp:docPr id="2075334816" name="Straight Arrow Connector 14"/>
                <wp:cNvGraphicFramePr/>
                <a:graphic xmlns:a="http://schemas.openxmlformats.org/drawingml/2006/main">
                  <a:graphicData uri="http://schemas.microsoft.com/office/word/2010/wordprocessingShape">
                    <wps:wsp>
                      <wps:cNvCnPr/>
                      <wps:spPr>
                        <a:xfrm>
                          <a:off x="0" y="0"/>
                          <a:ext cx="5080" cy="41211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2BA7FC" id="Straight Arrow Connector 14" o:spid="_x0000_s1026" type="#_x0000_t32" style="position:absolute;margin-left:201.85pt;margin-top:31.75pt;width:.4pt;height:32.4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" strokecolor="black [3200]" strokeweight="2.25pt">
                <v:stroke endarrow="block" joinstyle="miter"/>
              </v:shape>
            </w:pict>
          </mc:Fallback>
        </mc:AlternateContent>
      </w:r>
      <w:r w:rsidR="00544EE5" w:rsidRPr="00A25C95">
        <w:rPr>
          <w:rFonts w:ascii="Times New Roman" w:hAnsi="Times New Roman" w:cs="Times New Roman"/>
          <w:b/>
          <w:bCs/>
          <w:color w:val="000000" w:themeColor="text1"/>
          <w:sz w:val="24"/>
          <w:szCs w:val="24"/>
        </w:rPr>
        <w:t xml:space="preserve"> </w:t>
      </w:r>
    </w:p>
    <w:p w14:paraId="1E890A8A" w14:textId="1671FD7C" w:rsidR="00544EE5" w:rsidRPr="00A25C95" w:rsidRDefault="00BD3902" w:rsidP="00544EE5">
      <w:pPr>
        <w:spacing w:line="480" w:lineRule="auto"/>
        <w:rPr>
          <w:rFonts w:ascii="Times New Roman" w:hAnsi="Times New Roman" w:cs="Times New Roman"/>
          <w:color w:val="000000" w:themeColor="text1"/>
          <w:sz w:val="24"/>
          <w:szCs w:val="24"/>
        </w:rPr>
      </w:pPr>
      <w:r w:rsidRPr="00A25C95">
        <w:rPr>
          <w:rFonts w:ascii="Times New Roman" w:hAnsi="Times New Roman" w:cs="Times New Roman"/>
          <w:noProof/>
          <w:color w:val="000000" w:themeColor="text1"/>
          <w:sz w:val="24"/>
          <w:szCs w:val="24"/>
        </w:rPr>
        <mc:AlternateContent>
          <mc:Choice Requires="wps">
            <w:drawing>
              <wp:anchor distT="0" distB="0" distL="114300" distR="114300" simplePos="0" relativeHeight="251701248" behindDoc="0" locked="0" layoutInCell="1" allowOverlap="1" wp14:anchorId="784538DC" wp14:editId="47144F28">
                <wp:simplePos x="0" y="0"/>
                <wp:positionH relativeFrom="margin">
                  <wp:posOffset>106045</wp:posOffset>
                </wp:positionH>
                <wp:positionV relativeFrom="paragraph">
                  <wp:posOffset>434340</wp:posOffset>
                </wp:positionV>
                <wp:extent cx="4914900" cy="409575"/>
                <wp:effectExtent l="19050" t="19050" r="19050" b="28575"/>
                <wp:wrapNone/>
                <wp:docPr id="1602911251" name="Rectangle 12"/>
                <wp:cNvGraphicFramePr/>
                <a:graphic xmlns:a="http://schemas.openxmlformats.org/drawingml/2006/main">
                  <a:graphicData uri="http://schemas.microsoft.com/office/word/2010/wordprocessingShape">
                    <wps:wsp>
                      <wps:cNvSpPr/>
                      <wps:spPr>
                        <a:xfrm>
                          <a:off x="0" y="0"/>
                          <a:ext cx="4914900" cy="409575"/>
                        </a:xfrm>
                        <a:prstGeom prst="rect">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21E3C9D" w14:textId="74F72238" w:rsidR="00544EE5" w:rsidRPr="007E5362" w:rsidRDefault="00BD3902" w:rsidP="00544EE5">
                            <w:pPr>
                              <w:jc w:val="center"/>
                              <w:rPr>
                                <w:rFonts w:ascii="Times New Roman" w:hAnsi="Times New Roman" w:cs="Times New Roman"/>
                                <w:sz w:val="20"/>
                                <w:szCs w:val="20"/>
                              </w:rPr>
                            </w:pPr>
                            <w:r w:rsidRPr="007E5362">
                              <w:rPr>
                                <w:rFonts w:ascii="Times New Roman" w:hAnsi="Times New Roman" w:cs="Times New Roman"/>
                                <w:sz w:val="20"/>
                                <w:szCs w:val="20"/>
                              </w:rPr>
                              <w:t xml:space="preserve">Mengidentifikasi Struktur Kesadaran: </w:t>
                            </w:r>
                            <w:r w:rsidR="00AC1AA8" w:rsidRPr="00AC1AA8">
                              <w:rPr>
                                <w:rFonts w:ascii="Times New Roman" w:hAnsi="Times New Roman" w:cs="Times New Roman"/>
                                <w:i/>
                                <w:iCs/>
                                <w:sz w:val="20"/>
                                <w:szCs w:val="20"/>
                              </w:rPr>
                              <w:t>Noesis</w:t>
                            </w:r>
                            <w:r w:rsidRPr="007E5362">
                              <w:rPr>
                                <w:rFonts w:ascii="Times New Roman" w:hAnsi="Times New Roman" w:cs="Times New Roman"/>
                                <w:sz w:val="20"/>
                                <w:szCs w:val="20"/>
                              </w:rPr>
                              <w:t xml:space="preserve"> dan </w:t>
                            </w:r>
                            <w:r w:rsidR="00AC1AA8" w:rsidRPr="00AC1AA8">
                              <w:rPr>
                                <w:rFonts w:ascii="Times New Roman" w:hAnsi="Times New Roman" w:cs="Times New Roman"/>
                                <w:i/>
                                <w:iCs/>
                                <w:sz w:val="20"/>
                                <w:szCs w:val="20"/>
                              </w:rPr>
                              <w:t>Noema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538DC" id="_x0000_s1045" style="position:absolute;margin-left:8.35pt;margin-top:34.2pt;width:387pt;height:32.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" filled="f" strokecolor="black [3200]" strokeweight="2.25pt">
                <v:stroke joinstyle="round"/>
                <v:textbox>
                  <w:txbxContent>
                    <w:p w14:paraId="521E3C9D" w14:textId="74F72238" w:rsidR="00544EE5" w:rsidRPr="007E5362" w:rsidRDefault="00BD3902" w:rsidP="00544EE5">
                      <w:pPr>
                        <w:jc w:val="center"/>
                        <w:rPr>
                          <w:rFonts w:ascii="Times New Roman" w:hAnsi="Times New Roman" w:cs="Times New Roman"/>
                          <w:sz w:val="20"/>
                          <w:szCs w:val="20"/>
                        </w:rPr>
                      </w:pPr>
                      <w:r w:rsidRPr="007E5362">
                        <w:rPr>
                          <w:rFonts w:ascii="Times New Roman" w:hAnsi="Times New Roman" w:cs="Times New Roman"/>
                          <w:sz w:val="20"/>
                          <w:szCs w:val="20"/>
                        </w:rPr>
                        <w:t xml:space="preserve">Mengidentifikasi Struktur Kesadaran: </w:t>
                      </w:r>
                      <w:r w:rsidR="00AC1AA8" w:rsidRPr="00AC1AA8">
                        <w:rPr>
                          <w:rFonts w:ascii="Times New Roman" w:hAnsi="Times New Roman" w:cs="Times New Roman"/>
                          <w:i/>
                          <w:iCs/>
                          <w:sz w:val="20"/>
                          <w:szCs w:val="20"/>
                        </w:rPr>
                        <w:t>Noesis</w:t>
                      </w:r>
                      <w:r w:rsidRPr="007E5362">
                        <w:rPr>
                          <w:rFonts w:ascii="Times New Roman" w:hAnsi="Times New Roman" w:cs="Times New Roman"/>
                          <w:sz w:val="20"/>
                          <w:szCs w:val="20"/>
                        </w:rPr>
                        <w:t xml:space="preserve"> dan </w:t>
                      </w:r>
                      <w:r w:rsidR="00AC1AA8" w:rsidRPr="00AC1AA8">
                        <w:rPr>
                          <w:rFonts w:ascii="Times New Roman" w:hAnsi="Times New Roman" w:cs="Times New Roman"/>
                          <w:i/>
                          <w:iCs/>
                          <w:sz w:val="20"/>
                          <w:szCs w:val="20"/>
                        </w:rPr>
                        <w:t>Noema</w:t>
                      </w:r>
                    </w:p>
                  </w:txbxContent>
                </v:textbox>
                <w10:wrap anchorx="margin"/>
              </v:rect>
            </w:pict>
          </mc:Fallback>
        </mc:AlternateContent>
      </w:r>
    </w:p>
    <w:p w14:paraId="0A66204F" w14:textId="478E5755" w:rsidR="00544EE5" w:rsidRPr="00A25C95" w:rsidRDefault="00BD3902" w:rsidP="00544EE5">
      <w:pPr>
        <w:spacing w:line="480" w:lineRule="auto"/>
        <w:rPr>
          <w:rFonts w:ascii="Times New Roman" w:hAnsi="Times New Roman" w:cs="Times New Roman"/>
          <w:color w:val="000000" w:themeColor="text1"/>
          <w:sz w:val="24"/>
          <w:szCs w:val="24"/>
        </w:rPr>
      </w:pPr>
      <w:r w:rsidRPr="00A25C95">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709440" behindDoc="0" locked="0" layoutInCell="1" allowOverlap="1" wp14:anchorId="7AA82EC7" wp14:editId="6B2E6E9D">
                <wp:simplePos x="0" y="0"/>
                <wp:positionH relativeFrom="column">
                  <wp:posOffset>2562860</wp:posOffset>
                </wp:positionH>
                <wp:positionV relativeFrom="paragraph">
                  <wp:posOffset>391160</wp:posOffset>
                </wp:positionV>
                <wp:extent cx="5080" cy="412115"/>
                <wp:effectExtent l="57150" t="19050" r="71120" b="45085"/>
                <wp:wrapNone/>
                <wp:docPr id="732726685" name="Straight Arrow Connector 14"/>
                <wp:cNvGraphicFramePr/>
                <a:graphic xmlns:a="http://schemas.openxmlformats.org/drawingml/2006/main">
                  <a:graphicData uri="http://schemas.microsoft.com/office/word/2010/wordprocessingShape">
                    <wps:wsp>
                      <wps:cNvCnPr/>
                      <wps:spPr>
                        <a:xfrm>
                          <a:off x="0" y="0"/>
                          <a:ext cx="5080" cy="412115"/>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8EF88E6" id="Straight Arrow Connector 14" o:spid="_x0000_s1026" type="#_x0000_t32" style="position:absolute;margin-left:201.8pt;margin-top:30.8pt;width:.4pt;height:32.4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" strokecolor="black [3200]" strokeweight="2.25pt">
                <v:stroke endarrow="block" joinstyle="miter"/>
              </v:shape>
            </w:pict>
          </mc:Fallback>
        </mc:AlternateContent>
      </w:r>
    </w:p>
    <w:p w14:paraId="0AF237D1" w14:textId="6B67951F" w:rsidR="00544EE5" w:rsidRPr="00A25C95" w:rsidRDefault="00BD3902" w:rsidP="00544EE5">
      <w:pPr>
        <w:spacing w:line="480" w:lineRule="auto"/>
        <w:jc w:val="center"/>
        <w:rPr>
          <w:rFonts w:ascii="Times New Roman" w:hAnsi="Times New Roman" w:cs="Times New Roman"/>
          <w:color w:val="000000" w:themeColor="text1"/>
          <w:sz w:val="24"/>
          <w:szCs w:val="24"/>
        </w:rPr>
      </w:pPr>
      <w:r w:rsidRPr="00A25C95">
        <w:rPr>
          <w:rFonts w:ascii="Times New Roman" w:hAnsi="Times New Roman" w:cs="Times New Roman"/>
          <w:noProof/>
          <w:color w:val="000000" w:themeColor="text1"/>
          <w:sz w:val="24"/>
          <w:szCs w:val="24"/>
        </w:rPr>
        <mc:AlternateContent>
          <mc:Choice Requires="wps">
            <w:drawing>
              <wp:anchor distT="0" distB="0" distL="114300" distR="114300" simplePos="0" relativeHeight="251703296" behindDoc="0" locked="0" layoutInCell="1" allowOverlap="1" wp14:anchorId="66F250BB" wp14:editId="4C692800">
                <wp:simplePos x="0" y="0"/>
                <wp:positionH relativeFrom="margin">
                  <wp:posOffset>106045</wp:posOffset>
                </wp:positionH>
                <wp:positionV relativeFrom="paragraph">
                  <wp:posOffset>427990</wp:posOffset>
                </wp:positionV>
                <wp:extent cx="4914900" cy="409575"/>
                <wp:effectExtent l="19050" t="19050" r="19050" b="28575"/>
                <wp:wrapNone/>
                <wp:docPr id="251803027" name="Rectangle 12"/>
                <wp:cNvGraphicFramePr/>
                <a:graphic xmlns:a="http://schemas.openxmlformats.org/drawingml/2006/main">
                  <a:graphicData uri="http://schemas.microsoft.com/office/word/2010/wordprocessingShape">
                    <wps:wsp>
                      <wps:cNvSpPr/>
                      <wps:spPr>
                        <a:xfrm>
                          <a:off x="0" y="0"/>
                          <a:ext cx="4914900" cy="409575"/>
                        </a:xfrm>
                        <a:prstGeom prst="rect">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AF934A8" w14:textId="5A8981D9" w:rsidR="00544EE5" w:rsidRPr="007E5362" w:rsidRDefault="00BD3902" w:rsidP="00544EE5">
                            <w:pPr>
                              <w:jc w:val="center"/>
                              <w:rPr>
                                <w:rFonts w:ascii="Times New Roman" w:hAnsi="Times New Roman" w:cs="Times New Roman"/>
                                <w:sz w:val="20"/>
                                <w:szCs w:val="20"/>
                              </w:rPr>
                            </w:pPr>
                            <w:r w:rsidRPr="007E5362">
                              <w:rPr>
                                <w:rFonts w:ascii="Times New Roman" w:hAnsi="Times New Roman" w:cs="Times New Roman"/>
                                <w:sz w:val="20"/>
                                <w:szCs w:val="20"/>
                              </w:rPr>
                              <w:t>Menyaring dan Memurnikan Makna Pengalaman Subjektif Informan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250BB" id="_x0000_s1046" style="position:absolute;left:0;text-align:left;margin-left:8.35pt;margin-top:33.7pt;width:387pt;height:32.2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" filled="f" strokecolor="black [3200]" strokeweight="2.25pt">
                <v:stroke joinstyle="round"/>
                <v:textbox>
                  <w:txbxContent>
                    <w:p w14:paraId="5AF934A8" w14:textId="5A8981D9" w:rsidR="00544EE5" w:rsidRPr="007E5362" w:rsidRDefault="00BD3902" w:rsidP="00544EE5">
                      <w:pPr>
                        <w:jc w:val="center"/>
                        <w:rPr>
                          <w:rFonts w:ascii="Times New Roman" w:hAnsi="Times New Roman" w:cs="Times New Roman"/>
                          <w:sz w:val="20"/>
                          <w:szCs w:val="20"/>
                        </w:rPr>
                      </w:pPr>
                      <w:r w:rsidRPr="007E5362">
                        <w:rPr>
                          <w:rFonts w:ascii="Times New Roman" w:hAnsi="Times New Roman" w:cs="Times New Roman"/>
                          <w:sz w:val="20"/>
                          <w:szCs w:val="20"/>
                        </w:rPr>
                        <w:t>Menyaring dan Memurnikan Makna Pengalaman Subjektif Informan</w:t>
                      </w:r>
                    </w:p>
                  </w:txbxContent>
                </v:textbox>
                <w10:wrap anchorx="margin"/>
              </v:rect>
            </w:pict>
          </mc:Fallback>
        </mc:AlternateContent>
      </w:r>
    </w:p>
    <w:p w14:paraId="0953FA7C" w14:textId="376E94C3" w:rsidR="00544EE5" w:rsidRPr="00A25C95" w:rsidRDefault="00BD3902" w:rsidP="00544EE5">
      <w:pPr>
        <w:spacing w:line="480" w:lineRule="auto"/>
        <w:rPr>
          <w:rFonts w:ascii="Times New Roman" w:hAnsi="Times New Roman" w:cs="Times New Roman"/>
          <w:color w:val="000000" w:themeColor="text1"/>
          <w:sz w:val="24"/>
          <w:szCs w:val="24"/>
        </w:rPr>
      </w:pPr>
      <w:r w:rsidRPr="00A25C95">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710464" behindDoc="0" locked="0" layoutInCell="1" allowOverlap="1" wp14:anchorId="3983B614" wp14:editId="269236C6">
                <wp:simplePos x="0" y="0"/>
                <wp:positionH relativeFrom="column">
                  <wp:posOffset>2546350</wp:posOffset>
                </wp:positionH>
                <wp:positionV relativeFrom="paragraph">
                  <wp:posOffset>373380</wp:posOffset>
                </wp:positionV>
                <wp:extent cx="5443" cy="412296"/>
                <wp:effectExtent l="57150" t="19050" r="71120" b="45085"/>
                <wp:wrapNone/>
                <wp:docPr id="1248703758" name="Straight Arrow Connector 14"/>
                <wp:cNvGraphicFramePr/>
                <a:graphic xmlns:a="http://schemas.openxmlformats.org/drawingml/2006/main">
                  <a:graphicData uri="http://schemas.microsoft.com/office/word/2010/wordprocessingShape">
                    <wps:wsp>
                      <wps:cNvCnPr/>
                      <wps:spPr>
                        <a:xfrm>
                          <a:off x="0" y="0"/>
                          <a:ext cx="5443" cy="412296"/>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82B1C3" id="Straight Arrow Connector 14" o:spid="_x0000_s1026" type="#_x0000_t32" style="position:absolute;margin-left:200.5pt;margin-top:29.4pt;width:.45pt;height:32.4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" strokecolor="black [3200]" strokeweight="2.25pt">
                <v:stroke endarrow="block" joinstyle="miter"/>
              </v:shape>
            </w:pict>
          </mc:Fallback>
        </mc:AlternateContent>
      </w:r>
    </w:p>
    <w:p w14:paraId="75BD2B4E" w14:textId="039CFAC2" w:rsidR="00544EE5" w:rsidRPr="00A25C95" w:rsidRDefault="00BD3902" w:rsidP="00544EE5">
      <w:pPr>
        <w:spacing w:line="480" w:lineRule="auto"/>
        <w:rPr>
          <w:rFonts w:ascii="Times New Roman" w:hAnsi="Times New Roman" w:cs="Times New Roman"/>
          <w:color w:val="000000" w:themeColor="text1"/>
          <w:sz w:val="24"/>
          <w:szCs w:val="24"/>
        </w:rPr>
      </w:pPr>
      <w:r w:rsidRPr="00A25C95">
        <w:rPr>
          <w:rFonts w:ascii="Times New Roman" w:hAnsi="Times New Roman" w:cs="Times New Roman"/>
          <w:noProof/>
          <w:color w:val="000000" w:themeColor="text1"/>
          <w:sz w:val="24"/>
          <w:szCs w:val="24"/>
        </w:rPr>
        <mc:AlternateContent>
          <mc:Choice Requires="wps">
            <w:drawing>
              <wp:anchor distT="0" distB="0" distL="114300" distR="114300" simplePos="0" relativeHeight="251702272" behindDoc="0" locked="0" layoutInCell="1" allowOverlap="1" wp14:anchorId="629114D3" wp14:editId="384C8F69">
                <wp:simplePos x="0" y="0"/>
                <wp:positionH relativeFrom="margin">
                  <wp:align>right</wp:align>
                </wp:positionH>
                <wp:positionV relativeFrom="paragraph">
                  <wp:posOffset>410210</wp:posOffset>
                </wp:positionV>
                <wp:extent cx="4914900" cy="409575"/>
                <wp:effectExtent l="19050" t="19050" r="19050" b="28575"/>
                <wp:wrapNone/>
                <wp:docPr id="406319976" name="Rectangle 12"/>
                <wp:cNvGraphicFramePr/>
                <a:graphic xmlns:a="http://schemas.openxmlformats.org/drawingml/2006/main">
                  <a:graphicData uri="http://schemas.microsoft.com/office/word/2010/wordprocessingShape">
                    <wps:wsp>
                      <wps:cNvSpPr/>
                      <wps:spPr>
                        <a:xfrm>
                          <a:off x="0" y="0"/>
                          <a:ext cx="4914900" cy="409575"/>
                        </a:xfrm>
                        <a:prstGeom prst="rect">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05CF2B83" w14:textId="060D33D9" w:rsidR="00544EE5" w:rsidRPr="007E5362" w:rsidRDefault="00020F0A" w:rsidP="00544EE5">
                            <w:pPr>
                              <w:jc w:val="center"/>
                              <w:rPr>
                                <w:rFonts w:ascii="Times New Roman" w:hAnsi="Times New Roman" w:cs="Times New Roman"/>
                                <w:sz w:val="20"/>
                                <w:szCs w:val="20"/>
                              </w:rPr>
                            </w:pPr>
                            <w:r w:rsidRPr="007E5362">
                              <w:rPr>
                                <w:rFonts w:ascii="Times New Roman" w:hAnsi="Times New Roman" w:cs="Times New Roman"/>
                                <w:sz w:val="20"/>
                                <w:szCs w:val="20"/>
                              </w:rPr>
                              <w:t>Mengidentifikasi Pola dan Mengelompokkan Tema</w:t>
                            </w:r>
                            <w:r w:rsidR="00EE5E7D" w:rsidRPr="007E5362">
                              <w:rPr>
                                <w:rFonts w:ascii="Times New Roman" w:hAnsi="Times New Roman" w:cs="Times New Roman"/>
                                <w:sz w:val="20"/>
                                <w:szCs w:val="20"/>
                              </w:rPr>
                              <w:t xml:space="preserve"> Utama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114D3" id="_x0000_s1047" style="position:absolute;margin-left:335.8pt;margin-top:32.3pt;width:387pt;height:32.2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" filled="f" strokecolor="black [3200]" strokeweight="2.25pt">
                <v:stroke joinstyle="round"/>
                <v:textbox>
                  <w:txbxContent>
                    <w:p w14:paraId="05CF2B83" w14:textId="060D33D9" w:rsidR="00544EE5" w:rsidRPr="007E5362" w:rsidRDefault="00020F0A" w:rsidP="00544EE5">
                      <w:pPr>
                        <w:jc w:val="center"/>
                        <w:rPr>
                          <w:rFonts w:ascii="Times New Roman" w:hAnsi="Times New Roman" w:cs="Times New Roman"/>
                          <w:sz w:val="20"/>
                          <w:szCs w:val="20"/>
                        </w:rPr>
                      </w:pPr>
                      <w:r w:rsidRPr="007E5362">
                        <w:rPr>
                          <w:rFonts w:ascii="Times New Roman" w:hAnsi="Times New Roman" w:cs="Times New Roman"/>
                          <w:sz w:val="20"/>
                          <w:szCs w:val="20"/>
                        </w:rPr>
                        <w:t>Mengidentifikasi Pola dan Mengelompokkan Tema</w:t>
                      </w:r>
                      <w:r w:rsidR="00EE5E7D" w:rsidRPr="007E5362">
                        <w:rPr>
                          <w:rFonts w:ascii="Times New Roman" w:hAnsi="Times New Roman" w:cs="Times New Roman"/>
                          <w:sz w:val="20"/>
                          <w:szCs w:val="20"/>
                        </w:rPr>
                        <w:t xml:space="preserve"> Utama</w:t>
                      </w:r>
                    </w:p>
                  </w:txbxContent>
                </v:textbox>
                <w10:wrap anchorx="margin"/>
              </v:rect>
            </w:pict>
          </mc:Fallback>
        </mc:AlternateContent>
      </w:r>
    </w:p>
    <w:p w14:paraId="75333B61" w14:textId="1616EBFC" w:rsidR="00544EE5" w:rsidRPr="00A25C95" w:rsidRDefault="00020F0A" w:rsidP="00544EE5">
      <w:pPr>
        <w:spacing w:line="480" w:lineRule="auto"/>
        <w:rPr>
          <w:rFonts w:ascii="Times New Roman" w:hAnsi="Times New Roman" w:cs="Times New Roman"/>
          <w:color w:val="000000" w:themeColor="text1"/>
          <w:sz w:val="24"/>
          <w:szCs w:val="24"/>
        </w:rPr>
      </w:pPr>
      <w:r w:rsidRPr="00A25C95">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711488" behindDoc="0" locked="0" layoutInCell="1" allowOverlap="1" wp14:anchorId="261B2D86" wp14:editId="394CD061">
                <wp:simplePos x="0" y="0"/>
                <wp:positionH relativeFrom="margin">
                  <wp:posOffset>2555875</wp:posOffset>
                </wp:positionH>
                <wp:positionV relativeFrom="paragraph">
                  <wp:posOffset>374015</wp:posOffset>
                </wp:positionV>
                <wp:extent cx="5443" cy="412296"/>
                <wp:effectExtent l="57150" t="19050" r="71120" b="45085"/>
                <wp:wrapNone/>
                <wp:docPr id="191368105" name="Straight Arrow Connector 14"/>
                <wp:cNvGraphicFramePr/>
                <a:graphic xmlns:a="http://schemas.openxmlformats.org/drawingml/2006/main">
                  <a:graphicData uri="http://schemas.microsoft.com/office/word/2010/wordprocessingShape">
                    <wps:wsp>
                      <wps:cNvCnPr/>
                      <wps:spPr>
                        <a:xfrm>
                          <a:off x="0" y="0"/>
                          <a:ext cx="5443" cy="412296"/>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141CB2C" id="Straight Arrow Connector 14" o:spid="_x0000_s1026" type="#_x0000_t32" style="position:absolute;margin-left:201.25pt;margin-top:29.45pt;width:.45pt;height:32.45pt;z-index:2517114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" strokecolor="black [3200]" strokeweight="2.25pt">
                <v:stroke endarrow="block" joinstyle="miter"/>
                <w10:wrap anchorx="margin"/>
              </v:shape>
            </w:pict>
          </mc:Fallback>
        </mc:AlternateContent>
      </w:r>
    </w:p>
    <w:p w14:paraId="4979F5BE" w14:textId="3A9342C3" w:rsidR="00544EE5" w:rsidRPr="00A25C95" w:rsidRDefault="00020F0A" w:rsidP="00544EE5">
      <w:pPr>
        <w:spacing w:line="480" w:lineRule="auto"/>
        <w:rPr>
          <w:rFonts w:ascii="Times New Roman" w:hAnsi="Times New Roman" w:cs="Times New Roman"/>
          <w:color w:val="000000" w:themeColor="text1"/>
          <w:sz w:val="24"/>
          <w:szCs w:val="24"/>
        </w:rPr>
      </w:pPr>
      <w:r w:rsidRPr="00A25C95">
        <w:rPr>
          <w:rFonts w:ascii="Times New Roman" w:hAnsi="Times New Roman" w:cs="Times New Roman"/>
          <w:noProof/>
          <w:color w:val="000000" w:themeColor="text1"/>
          <w:sz w:val="24"/>
          <w:szCs w:val="24"/>
        </w:rPr>
        <mc:AlternateContent>
          <mc:Choice Requires="wps">
            <w:drawing>
              <wp:anchor distT="0" distB="0" distL="114300" distR="114300" simplePos="0" relativeHeight="251705344" behindDoc="0" locked="0" layoutInCell="1" allowOverlap="1" wp14:anchorId="412D446F" wp14:editId="634B1B7C">
                <wp:simplePos x="0" y="0"/>
                <wp:positionH relativeFrom="margin">
                  <wp:posOffset>106045</wp:posOffset>
                </wp:positionH>
                <wp:positionV relativeFrom="paragraph">
                  <wp:posOffset>417830</wp:posOffset>
                </wp:positionV>
                <wp:extent cx="4914900" cy="409575"/>
                <wp:effectExtent l="19050" t="19050" r="19050" b="28575"/>
                <wp:wrapNone/>
                <wp:docPr id="1451656797" name="Rectangle 12"/>
                <wp:cNvGraphicFramePr/>
                <a:graphic xmlns:a="http://schemas.openxmlformats.org/drawingml/2006/main">
                  <a:graphicData uri="http://schemas.microsoft.com/office/word/2010/wordprocessingShape">
                    <wps:wsp>
                      <wps:cNvSpPr/>
                      <wps:spPr>
                        <a:xfrm>
                          <a:off x="0" y="0"/>
                          <a:ext cx="4914900" cy="409575"/>
                        </a:xfrm>
                        <a:prstGeom prst="rect">
                          <a:avLst/>
                        </a:prstGeom>
                        <a:noFill/>
                        <a:ln w="2857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3E175645" w14:textId="43F82FF7" w:rsidR="00544EE5" w:rsidRPr="007E5362" w:rsidRDefault="00020F0A" w:rsidP="00544EE5">
                            <w:pPr>
                              <w:jc w:val="center"/>
                              <w:rPr>
                                <w:rFonts w:ascii="Times New Roman" w:hAnsi="Times New Roman" w:cs="Times New Roman"/>
                                <w:sz w:val="20"/>
                                <w:szCs w:val="20"/>
                              </w:rPr>
                            </w:pPr>
                            <w:r w:rsidRPr="007E5362">
                              <w:rPr>
                                <w:rFonts w:ascii="Times New Roman" w:hAnsi="Times New Roman" w:cs="Times New Roman"/>
                                <w:sz w:val="20"/>
                                <w:szCs w:val="20"/>
                              </w:rPr>
                              <w:t>Merangkum dan Menyusun Makna Inti dari Pengalaman Informan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D446F" id="_x0000_s1048" style="position:absolute;margin-left:8.35pt;margin-top:32.9pt;width:387pt;height:32.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" filled="f" strokecolor="black [3200]" strokeweight="2.25pt">
                <v:stroke joinstyle="round"/>
                <v:textbox>
                  <w:txbxContent>
                    <w:p w14:paraId="3E175645" w14:textId="43F82FF7" w:rsidR="00544EE5" w:rsidRPr="007E5362" w:rsidRDefault="00020F0A" w:rsidP="00544EE5">
                      <w:pPr>
                        <w:jc w:val="center"/>
                        <w:rPr>
                          <w:rFonts w:ascii="Times New Roman" w:hAnsi="Times New Roman" w:cs="Times New Roman"/>
                          <w:sz w:val="20"/>
                          <w:szCs w:val="20"/>
                        </w:rPr>
                      </w:pPr>
                      <w:r w:rsidRPr="007E5362">
                        <w:rPr>
                          <w:rFonts w:ascii="Times New Roman" w:hAnsi="Times New Roman" w:cs="Times New Roman"/>
                          <w:sz w:val="20"/>
                          <w:szCs w:val="20"/>
                        </w:rPr>
                        <w:t>Merangkum dan Menyusun Makna Inti dari Pengalaman Informan</w:t>
                      </w:r>
                    </w:p>
                  </w:txbxContent>
                </v:textbox>
                <w10:wrap anchorx="margin"/>
              </v:rect>
            </w:pict>
          </mc:Fallback>
        </mc:AlternateContent>
      </w:r>
    </w:p>
    <w:p w14:paraId="5BC7605B" w14:textId="77777777" w:rsidR="00544EE5" w:rsidRPr="00A25C95" w:rsidRDefault="00544EE5" w:rsidP="00020F0A">
      <w:pPr>
        <w:spacing w:line="480" w:lineRule="auto"/>
        <w:jc w:val="center"/>
        <w:rPr>
          <w:rFonts w:ascii="Times New Roman" w:hAnsi="Times New Roman" w:cs="Times New Roman"/>
          <w:color w:val="000000" w:themeColor="text1"/>
          <w:sz w:val="24"/>
          <w:szCs w:val="24"/>
        </w:rPr>
      </w:pPr>
    </w:p>
    <w:p w14:paraId="51F858B4" w14:textId="41FC23C4" w:rsidR="002007CD" w:rsidRPr="002007CD" w:rsidRDefault="002007CD" w:rsidP="007235C2">
      <w:pPr>
        <w:pStyle w:val="ListParagraph"/>
        <w:spacing w:line="276" w:lineRule="auto"/>
        <w:ind w:left="142"/>
        <w:jc w:val="center"/>
        <w:rPr>
          <w:rFonts w:ascii="Times New Roman" w:hAnsi="Times New Roman" w:cs="Times New Roman"/>
          <w:b/>
          <w:bCs/>
          <w:color w:val="000000" w:themeColor="text1"/>
        </w:rPr>
      </w:pPr>
      <w:r w:rsidRPr="002007CD">
        <w:rPr>
          <w:rFonts w:ascii="Times New Roman" w:hAnsi="Times New Roman" w:cs="Times New Roman"/>
          <w:b/>
          <w:bCs/>
          <w:color w:val="000000" w:themeColor="text1"/>
        </w:rPr>
        <w:t>Gambar 3.3 Model Analisis Data Fenomenologi</w:t>
      </w:r>
    </w:p>
    <w:p w14:paraId="46F69CA1" w14:textId="67606C0F" w:rsidR="00C371B5" w:rsidRPr="002007CD" w:rsidRDefault="00544EE5" w:rsidP="007235C2">
      <w:pPr>
        <w:spacing w:line="276" w:lineRule="auto"/>
        <w:jc w:val="center"/>
        <w:rPr>
          <w:rFonts w:ascii="Times New Roman" w:hAnsi="Times New Roman" w:cs="Times New Roman"/>
          <w:b/>
          <w:bCs/>
          <w:color w:val="000000" w:themeColor="text1"/>
          <w:sz w:val="24"/>
          <w:szCs w:val="24"/>
        </w:rPr>
      </w:pPr>
      <w:r w:rsidRPr="002007CD">
        <w:rPr>
          <w:rFonts w:ascii="Times New Roman" w:hAnsi="Times New Roman" w:cs="Times New Roman"/>
          <w:color w:val="000000" w:themeColor="text1"/>
          <w:sz w:val="20"/>
          <w:szCs w:val="20"/>
        </w:rPr>
        <w:t>Sumber:</w:t>
      </w:r>
      <w:r w:rsidR="0044564E">
        <w:rPr>
          <w:rFonts w:ascii="Times New Roman" w:hAnsi="Times New Roman" w:cs="Times New Roman"/>
          <w:color w:val="000000" w:themeColor="text1"/>
          <w:sz w:val="20"/>
          <w:szCs w:val="20"/>
        </w:rPr>
        <w:t xml:space="preserve"> </w:t>
      </w:r>
      <w:r w:rsidR="008F04A6">
        <w:rPr>
          <w:rFonts w:ascii="Times New Roman" w:hAnsi="Times New Roman" w:cs="Times New Roman"/>
          <w:color w:val="000000" w:themeColor="text1"/>
          <w:sz w:val="20"/>
          <w:szCs w:val="20"/>
        </w:rPr>
        <w:fldChar w:fldCharType="begin" w:fldLock="1"/>
      </w:r>
      <w:r w:rsidR="00E47B89">
        <w:rPr>
          <w:rFonts w:ascii="Times New Roman" w:hAnsi="Times New Roman" w:cs="Times New Roman"/>
          <w:color w:val="000000" w:themeColor="text1"/>
          <w:sz w:val="20"/>
          <w:szCs w:val="20"/>
        </w:rPr>
        <w:instrText>ADDIN CSL_CITATION {"citationItems":[{"id":"ITEM-1","itemData":{"DOI":"10.7454/jki.v9i2.164","ISSN":"1410-4490","abstract":"AbstrakFenomenologi semakin sering digunakan sebagai metode penelitian keperawatan. Fenomenologi merupakan pendekatan ilmiah yang bertujuan untuk menelaah dan mendeskripsikan fenomena sebagaimana fenomena tersebut dialami secara langsung tanpa adanya proses interpretasi dan abstraksi. Terdapat banyak ahli fenomenologi dengan pemahaman yang berbeda-beda baik sebagai filosofi maupun sebagai metode penelitian. Walaupun demikian, Husserl tetap dikenal sebagai penemu dan tokoh sentral fenomenologi. Fenomenologi Husserl menekankan bahwa untuk memahami fenomena seseorang harus menelaah fenomena apa adanya. Oleh karena itu seseorang harus menyimpan sementara atau mengisolasi asumsi, keyakinan, dan pengetahuan yang telah dimiliki agar mampu melihat fenomena apa adanya atau melakukan proses bracketing. Selanjutnya, fenomena hanya terdapat pada kesadaran seseorang yang mengalaminya. Karena itu fenomena hanya dapat diamati melalui orang yang mengalami. Husserl tidak pernah menerjemahkan filosofinya menjadi metode penelitian terstruktur. Walaupun demikian terdapat bermacam-macam metode yang dianggap paling cocok dan sesuai dengan filosofi Husserl seperti metode Spiegelberg dan Coalizzi. AbstractPhenomenology has been recognized that the utilization of phenomenology in nursing research is increasing. Phenomenology is a scientific approach that attempts to analyze and describe the phenomena, as they are experienced by persons without interpreting and abstracting them. There are well known phenomenologist with different views and interpretations of phenomenology both as a philosophy and as a research method. However, Husserl has always been acknowledged as the founder and central figure of the phenomenological movement. Husserlian phenomenology emphasizes that to understand the phenomena someone needs to see the phenomena as they themselves. Therefore, someone needs to bracket assumptions, beliefs, and knowledge about the phenomena to be able to see the phenomena as they themselves. Furthermore, Husserl believes that the phenomena dwell deep inside the consciousness of the persons to whom the phenomena appear. Therefore, to understand the phenomena someone needs to turn to the persons who experienced the phenomena. Husserl has not derived his philosophy into a structured method of inquiry. However, there are various available methods of inquiry that were compatible with Husserlian phenomenological philosophy, such as Spiegelberg’s and Colaizzi’s method.","author":[{"dropping-particle":"","family":"Asih","given":"Imalia Dewi","non-dropping-particle":"","parse-names":false,"suffix":""}],"container-title":"Jurnal Keperawatan Indonesia","id":"ITEM-1","issue":"2","issued":{"date-parts":[["2005"]]},"page":"75-80","title":"Fenomenologi Husserl: Sebuah Cara “Kembali Ke Fenomena”","type":"article-journal","volume":"9"},"uris":["http://www.mendeley.com/documents/?uuid=15394c6d-2dc9-404d-884e-732996cd2768"]}],"mendeley":{"formattedCitation":"(Asih, 2005)","manualFormatting":"Asih, 2005 dan Hariyanto, 2014","plainTextFormattedCitation":"(Asih, 2005)","previouslyFormattedCitation":"(Asih, 2005)"},"properties":{"noteIndex":0},"schema":"https://github.com/citation-style-language/schema/raw/master/csl-citation.json"}</w:instrText>
      </w:r>
      <w:r w:rsidR="008F04A6">
        <w:rPr>
          <w:rFonts w:ascii="Times New Roman" w:hAnsi="Times New Roman" w:cs="Times New Roman"/>
          <w:color w:val="000000" w:themeColor="text1"/>
          <w:sz w:val="20"/>
          <w:szCs w:val="20"/>
        </w:rPr>
        <w:fldChar w:fldCharType="separate"/>
      </w:r>
      <w:r w:rsidR="008F04A6" w:rsidRPr="008F04A6">
        <w:rPr>
          <w:rFonts w:ascii="Times New Roman" w:hAnsi="Times New Roman" w:cs="Times New Roman"/>
          <w:noProof/>
          <w:color w:val="000000" w:themeColor="text1"/>
          <w:sz w:val="20"/>
          <w:szCs w:val="20"/>
        </w:rPr>
        <w:t>Asih, 2005</w:t>
      </w:r>
      <w:r w:rsidR="008F04A6">
        <w:rPr>
          <w:rFonts w:ascii="Times New Roman" w:hAnsi="Times New Roman" w:cs="Times New Roman"/>
          <w:noProof/>
          <w:color w:val="000000" w:themeColor="text1"/>
          <w:sz w:val="20"/>
          <w:szCs w:val="20"/>
        </w:rPr>
        <w:t xml:space="preserve"> dan </w:t>
      </w:r>
      <w:r w:rsidR="008F04A6">
        <w:rPr>
          <w:rFonts w:ascii="Times New Roman" w:hAnsi="Times New Roman" w:cs="Times New Roman"/>
          <w:noProof/>
          <w:color w:val="000000" w:themeColor="text1"/>
          <w:sz w:val="20"/>
          <w:szCs w:val="20"/>
        </w:rPr>
        <w:fldChar w:fldCharType="begin" w:fldLock="1"/>
      </w:r>
      <w:r w:rsidR="00E47B89">
        <w:rPr>
          <w:rFonts w:ascii="Times New Roman" w:hAnsi="Times New Roman" w:cs="Times New Roman"/>
          <w:noProof/>
          <w:color w:val="000000" w:themeColor="text1"/>
          <w:sz w:val="20"/>
          <w:szCs w:val="20"/>
        </w:rPr>
        <w:instrText>ADDIN CSL_CITATION {"citationItems":[{"id":"ITEM-1","itemData":{"author":[{"dropping-particle":"","family":"Hariyanto","given":"Muhsin","non-dropping-particle":"","parse-names":false,"suffix":""}],"id":"ITEM-1","issue":"1906","issued":{"date-parts":[["2014"]]},"page":"3","title":"Fenomenologi Transendental Edmund Husserl","type":"article-journal"},"uris":["http://www.mendeley.com/documents/?uuid=3b4571d7-8bd0-4b8e-8a37-eb37375feb43"]}],"mendeley":{"formattedCitation":"(Hariyanto, 2014)","manualFormatting":"Hariyanto, 2014","plainTextFormattedCitation":"(Hariyanto, 2014)","previouslyFormattedCitation":"(Hariyanto, 2014)"},"properties":{"noteIndex":0},"schema":"https://github.com/citation-style-language/schema/raw/master/csl-citation.json"}</w:instrText>
      </w:r>
      <w:r w:rsidR="008F04A6">
        <w:rPr>
          <w:rFonts w:ascii="Times New Roman" w:hAnsi="Times New Roman" w:cs="Times New Roman"/>
          <w:noProof/>
          <w:color w:val="000000" w:themeColor="text1"/>
          <w:sz w:val="20"/>
          <w:szCs w:val="20"/>
        </w:rPr>
        <w:fldChar w:fldCharType="separate"/>
      </w:r>
      <w:r w:rsidR="008F04A6" w:rsidRPr="008F04A6">
        <w:rPr>
          <w:rFonts w:ascii="Times New Roman" w:hAnsi="Times New Roman" w:cs="Times New Roman"/>
          <w:noProof/>
          <w:color w:val="000000" w:themeColor="text1"/>
          <w:sz w:val="20"/>
          <w:szCs w:val="20"/>
        </w:rPr>
        <w:t>Hariyanto, 2014</w:t>
      </w:r>
      <w:r w:rsidR="008F04A6">
        <w:rPr>
          <w:rFonts w:ascii="Times New Roman" w:hAnsi="Times New Roman" w:cs="Times New Roman"/>
          <w:noProof/>
          <w:color w:val="000000" w:themeColor="text1"/>
          <w:sz w:val="20"/>
          <w:szCs w:val="20"/>
        </w:rPr>
        <w:fldChar w:fldCharType="end"/>
      </w:r>
      <w:r w:rsidR="008F04A6">
        <w:rPr>
          <w:rFonts w:ascii="Times New Roman" w:hAnsi="Times New Roman" w:cs="Times New Roman"/>
          <w:color w:val="000000" w:themeColor="text1"/>
          <w:sz w:val="20"/>
          <w:szCs w:val="20"/>
        </w:rPr>
        <w:fldChar w:fldCharType="end"/>
      </w:r>
      <w:r w:rsidR="00C371B5" w:rsidRPr="002007CD">
        <w:rPr>
          <w:rFonts w:ascii="Times New Roman" w:hAnsi="Times New Roman" w:cs="Times New Roman"/>
          <w:b/>
          <w:bCs/>
          <w:color w:val="000000" w:themeColor="text1"/>
          <w:sz w:val="24"/>
          <w:szCs w:val="24"/>
        </w:rPr>
        <w:br w:type="page"/>
      </w:r>
    </w:p>
    <w:p w14:paraId="4D7882A6" w14:textId="77777777" w:rsidR="009E4F88" w:rsidRDefault="009E4F88" w:rsidP="00A25C95">
      <w:pPr>
        <w:spacing w:line="480" w:lineRule="auto"/>
        <w:ind w:left="142"/>
        <w:jc w:val="center"/>
        <w:rPr>
          <w:rFonts w:ascii="Times New Roman" w:hAnsi="Times New Roman" w:cs="Times New Roman"/>
          <w:b/>
          <w:bCs/>
          <w:color w:val="000000" w:themeColor="text1"/>
          <w:sz w:val="24"/>
          <w:szCs w:val="24"/>
        </w:rPr>
        <w:sectPr w:rsidR="009E4F88" w:rsidSect="00717AA2">
          <w:pgSz w:w="11906" w:h="16838" w:code="9"/>
          <w:pgMar w:top="2268" w:right="1701" w:bottom="1701" w:left="2268" w:header="709" w:footer="709" w:gutter="0"/>
          <w:cols w:space="708"/>
          <w:titlePg/>
          <w:docGrid w:linePitch="360"/>
        </w:sectPr>
      </w:pPr>
    </w:p>
    <w:p w14:paraId="0B44BF4B" w14:textId="4A4984C6" w:rsidR="00232405" w:rsidRPr="00A25C95" w:rsidRDefault="00C371B5" w:rsidP="00A25C95">
      <w:pPr>
        <w:spacing w:line="480" w:lineRule="auto"/>
        <w:ind w:left="142"/>
        <w:jc w:val="center"/>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lastRenderedPageBreak/>
        <w:t>DAFTAR PUSTAKA</w:t>
      </w:r>
    </w:p>
    <w:p w14:paraId="477339F9" w14:textId="696C6A6B" w:rsidR="00B149E7" w:rsidRPr="00B149E7" w:rsidRDefault="00BF5240"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A25C95">
        <w:rPr>
          <w:rFonts w:ascii="Times New Roman" w:hAnsi="Times New Roman" w:cs="Times New Roman"/>
          <w:b/>
          <w:bCs/>
          <w:color w:val="000000" w:themeColor="text1"/>
          <w:sz w:val="24"/>
          <w:szCs w:val="24"/>
        </w:rPr>
        <w:fldChar w:fldCharType="begin" w:fldLock="1"/>
      </w:r>
      <w:r w:rsidRPr="00A25C95">
        <w:rPr>
          <w:rFonts w:ascii="Times New Roman" w:hAnsi="Times New Roman" w:cs="Times New Roman"/>
          <w:b/>
          <w:bCs/>
          <w:color w:val="000000" w:themeColor="text1"/>
          <w:sz w:val="24"/>
          <w:szCs w:val="24"/>
        </w:rPr>
        <w:instrText xml:space="preserve">ADDIN Mendeley Bibliography CSL_BIBLIOGRAPHY </w:instrText>
      </w:r>
      <w:r w:rsidRPr="00A25C95">
        <w:rPr>
          <w:rFonts w:ascii="Times New Roman" w:hAnsi="Times New Roman" w:cs="Times New Roman"/>
          <w:b/>
          <w:bCs/>
          <w:color w:val="000000" w:themeColor="text1"/>
          <w:sz w:val="24"/>
          <w:szCs w:val="24"/>
        </w:rPr>
        <w:fldChar w:fldCharType="separate"/>
      </w:r>
      <w:r w:rsidR="00B149E7" w:rsidRPr="00B149E7">
        <w:rPr>
          <w:rFonts w:ascii="Times New Roman" w:hAnsi="Times New Roman" w:cs="Times New Roman"/>
          <w:noProof/>
          <w:kern w:val="0"/>
          <w:sz w:val="24"/>
        </w:rPr>
        <w:t xml:space="preserve">Afdhalastin, A. D., &amp; Yuyetta, E. N. A. (2021). Analisis Pengaruh Struktur Kepemilikan Terkonsentrasi, Kompleksitas, Profitabilitas, Dan Risiko Perusahaan Terhadap Audit </w:t>
      </w:r>
      <w:r w:rsidR="009A4C04" w:rsidRPr="009A4C04">
        <w:rPr>
          <w:rFonts w:ascii="Times New Roman" w:hAnsi="Times New Roman" w:cs="Times New Roman"/>
          <w:i/>
          <w:iCs/>
          <w:noProof/>
          <w:kern w:val="0"/>
          <w:sz w:val="24"/>
        </w:rPr>
        <w:t>Fee</w:t>
      </w:r>
      <w:r w:rsidR="00B149E7" w:rsidRPr="00B149E7">
        <w:rPr>
          <w:rFonts w:ascii="Times New Roman" w:hAnsi="Times New Roman" w:cs="Times New Roman"/>
          <w:noProof/>
          <w:kern w:val="0"/>
          <w:sz w:val="24"/>
        </w:rPr>
        <w:t xml:space="preserve">. </w:t>
      </w:r>
      <w:r w:rsidR="00B149E7" w:rsidRPr="00B149E7">
        <w:rPr>
          <w:rFonts w:ascii="Times New Roman" w:hAnsi="Times New Roman" w:cs="Times New Roman"/>
          <w:i/>
          <w:iCs/>
          <w:noProof/>
          <w:kern w:val="0"/>
          <w:sz w:val="24"/>
        </w:rPr>
        <w:t>Jurnal Of Accounting</w:t>
      </w:r>
      <w:r w:rsidR="00B149E7" w:rsidRPr="00B149E7">
        <w:rPr>
          <w:rFonts w:ascii="Times New Roman" w:hAnsi="Times New Roman" w:cs="Times New Roman"/>
          <w:noProof/>
          <w:kern w:val="0"/>
          <w:sz w:val="24"/>
        </w:rPr>
        <w:t xml:space="preserve">, </w:t>
      </w:r>
      <w:r w:rsidR="00B149E7" w:rsidRPr="00B149E7">
        <w:rPr>
          <w:rFonts w:ascii="Times New Roman" w:hAnsi="Times New Roman" w:cs="Times New Roman"/>
          <w:i/>
          <w:iCs/>
          <w:noProof/>
          <w:kern w:val="0"/>
          <w:sz w:val="24"/>
        </w:rPr>
        <w:t>10</w:t>
      </w:r>
      <w:r w:rsidR="00B149E7" w:rsidRPr="00B149E7">
        <w:rPr>
          <w:rFonts w:ascii="Times New Roman" w:hAnsi="Times New Roman" w:cs="Times New Roman"/>
          <w:noProof/>
          <w:kern w:val="0"/>
          <w:sz w:val="24"/>
        </w:rPr>
        <w:t>(4), 1–15. Retrieved from https://ejournal3.undip.ac.id/index.php/accounting/article/view/32983</w:t>
      </w:r>
    </w:p>
    <w:p w14:paraId="2A83E0CC" w14:textId="77777777"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Aflah, F. R., &amp; Murhayati, S. (2025). Penelitian Fenomenologis. </w:t>
      </w:r>
      <w:r w:rsidRPr="00B149E7">
        <w:rPr>
          <w:rFonts w:ascii="Times New Roman" w:hAnsi="Times New Roman" w:cs="Times New Roman"/>
          <w:i/>
          <w:iCs/>
          <w:noProof/>
          <w:kern w:val="0"/>
          <w:sz w:val="24"/>
        </w:rPr>
        <w:t>Jurnal Pendidikan Tambusai</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9</w:t>
      </w:r>
      <w:r w:rsidRPr="00B149E7">
        <w:rPr>
          <w:rFonts w:ascii="Times New Roman" w:hAnsi="Times New Roman" w:cs="Times New Roman"/>
          <w:noProof/>
          <w:kern w:val="0"/>
          <w:sz w:val="24"/>
        </w:rPr>
        <w:t>(2), 13099–13109. Retrieved from www.kanisiusmedia.co.id</w:t>
      </w:r>
    </w:p>
    <w:p w14:paraId="2053B5B2" w14:textId="27E64583"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Amelia, R., Abbas, D. S., Hamdani, &amp; Hakim, M. Z. (2022). PENGARUH KOMPLEKSITAS PERUSAHAAN, JENIS INDUSTRI, PROFITABILITAS KLIEN, UKURAN PERUSAHAAN DAN KOMITE AUDIT TERHADAP </w:t>
      </w:r>
      <w:r w:rsidR="009A4C04" w:rsidRPr="009A4C04">
        <w:rPr>
          <w:rFonts w:ascii="Times New Roman" w:hAnsi="Times New Roman" w:cs="Times New Roman"/>
          <w:i/>
          <w:iCs/>
          <w:noProof/>
          <w:kern w:val="0"/>
          <w:sz w:val="24"/>
        </w:rPr>
        <w:t>FEE</w:t>
      </w:r>
      <w:r w:rsidRPr="00B149E7">
        <w:rPr>
          <w:rFonts w:ascii="Times New Roman" w:hAnsi="Times New Roman" w:cs="Times New Roman"/>
          <w:noProof/>
          <w:kern w:val="0"/>
          <w:sz w:val="24"/>
        </w:rPr>
        <w:t xml:space="preserve"> AUDIT Rizki. </w:t>
      </w:r>
      <w:r w:rsidRPr="00B149E7">
        <w:rPr>
          <w:rFonts w:ascii="Times New Roman" w:hAnsi="Times New Roman" w:cs="Times New Roman"/>
          <w:i/>
          <w:iCs/>
          <w:noProof/>
          <w:kern w:val="0"/>
          <w:sz w:val="24"/>
        </w:rPr>
        <w:t>Jurnal JUMMA45</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1</w:t>
      </w:r>
      <w:r w:rsidRPr="00B149E7">
        <w:rPr>
          <w:rFonts w:ascii="Times New Roman" w:hAnsi="Times New Roman" w:cs="Times New Roman"/>
          <w:noProof/>
          <w:kern w:val="0"/>
          <w:sz w:val="24"/>
        </w:rPr>
        <w:t>(2), 205–223.</w:t>
      </w:r>
    </w:p>
    <w:p w14:paraId="466E415C" w14:textId="77777777"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Arista, D., Kuntadi, C., &amp; Pramukty, R. (2023). PENGARUH AUDIT TENURE, UKURAN PERUSAHAAN, DAN ROTASI AUDIT TERHADAP KUALITAS AUDIT (Literature Review Audit Internal). </w:t>
      </w:r>
      <w:r w:rsidRPr="00B149E7">
        <w:rPr>
          <w:rFonts w:ascii="Times New Roman" w:hAnsi="Times New Roman" w:cs="Times New Roman"/>
          <w:i/>
          <w:iCs/>
          <w:noProof/>
          <w:kern w:val="0"/>
          <w:sz w:val="24"/>
        </w:rPr>
        <w:t>Jurnal Economina</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2</w:t>
      </w:r>
      <w:r w:rsidRPr="00B149E7">
        <w:rPr>
          <w:rFonts w:ascii="Times New Roman" w:hAnsi="Times New Roman" w:cs="Times New Roman"/>
          <w:noProof/>
          <w:kern w:val="0"/>
          <w:sz w:val="24"/>
        </w:rPr>
        <w:t>(6), 1247–1257.</w:t>
      </w:r>
    </w:p>
    <w:p w14:paraId="0ECE3C25" w14:textId="77777777"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Aritonang, J. A. A., &amp; Darmawati, D. (2022). Pengaruh Rotasi Audit, Audit Capacity Stress Dan Audit Tenure Terhadap Kualitas Audit. </w:t>
      </w:r>
      <w:r w:rsidRPr="00B149E7">
        <w:rPr>
          <w:rFonts w:ascii="Times New Roman" w:hAnsi="Times New Roman" w:cs="Times New Roman"/>
          <w:i/>
          <w:iCs/>
          <w:noProof/>
          <w:kern w:val="0"/>
          <w:sz w:val="24"/>
        </w:rPr>
        <w:t>Jurnal Ekonomi Trisakti</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2</w:t>
      </w:r>
      <w:r w:rsidRPr="00B149E7">
        <w:rPr>
          <w:rFonts w:ascii="Times New Roman" w:hAnsi="Times New Roman" w:cs="Times New Roman"/>
          <w:noProof/>
          <w:kern w:val="0"/>
          <w:sz w:val="24"/>
        </w:rPr>
        <w:t>(2), 1425–1436. https://doi.org/10.25105/jet.v2i2.14898</w:t>
      </w:r>
    </w:p>
    <w:p w14:paraId="18E60321" w14:textId="77777777"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Asih, I. D. (2005). Fenomenologi Husserl: Sebuah Cara “Kembali Ke Fenomena.” </w:t>
      </w:r>
      <w:r w:rsidRPr="00B149E7">
        <w:rPr>
          <w:rFonts w:ascii="Times New Roman" w:hAnsi="Times New Roman" w:cs="Times New Roman"/>
          <w:i/>
          <w:iCs/>
          <w:noProof/>
          <w:kern w:val="0"/>
          <w:sz w:val="24"/>
        </w:rPr>
        <w:t>Jurnal Keperawatan Indonesia</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9</w:t>
      </w:r>
      <w:r w:rsidRPr="00B149E7">
        <w:rPr>
          <w:rFonts w:ascii="Times New Roman" w:hAnsi="Times New Roman" w:cs="Times New Roman"/>
          <w:noProof/>
          <w:kern w:val="0"/>
          <w:sz w:val="24"/>
        </w:rPr>
        <w:t>(2), 75–80. https://doi.org/10.7454/jki.v9i2.164</w:t>
      </w:r>
    </w:p>
    <w:p w14:paraId="4B12B87E" w14:textId="1348DEEB"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Azizah, H. N., Nazar, M. R., &amp; Pratama, F. (2021). PENGARUH UKURAN KANTOR AKUNTAN PUBLIK, PROFITABILITAS, DAN RISIKO PERUSAHAAN TERHADAP AUDIT </w:t>
      </w:r>
      <w:r w:rsidR="009A4C04" w:rsidRPr="009A4C04">
        <w:rPr>
          <w:rFonts w:ascii="Times New Roman" w:hAnsi="Times New Roman" w:cs="Times New Roman"/>
          <w:i/>
          <w:iCs/>
          <w:noProof/>
          <w:kern w:val="0"/>
          <w:sz w:val="24"/>
        </w:rPr>
        <w:t>FEE</w:t>
      </w:r>
      <w:r w:rsidRPr="00B149E7">
        <w:rPr>
          <w:rFonts w:ascii="Times New Roman" w:hAnsi="Times New Roman" w:cs="Times New Roman"/>
          <w:noProof/>
          <w:kern w:val="0"/>
          <w:sz w:val="24"/>
        </w:rPr>
        <w:t xml:space="preserve"> (Studi Empiris pada Perusahaan Manufaktur yang Terdaftar di Bursa Efek Indonesia Tahun 2016-2019). </w:t>
      </w:r>
      <w:r w:rsidRPr="00B149E7">
        <w:rPr>
          <w:rFonts w:ascii="Times New Roman" w:hAnsi="Times New Roman" w:cs="Times New Roman"/>
          <w:i/>
          <w:iCs/>
          <w:noProof/>
          <w:kern w:val="0"/>
          <w:sz w:val="24"/>
        </w:rPr>
        <w:t>E-Proceeding of Management</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8</w:t>
      </w:r>
      <w:r w:rsidRPr="00B149E7">
        <w:rPr>
          <w:rFonts w:ascii="Times New Roman" w:hAnsi="Times New Roman" w:cs="Times New Roman"/>
          <w:noProof/>
          <w:kern w:val="0"/>
          <w:sz w:val="24"/>
        </w:rPr>
        <w:t>(5), 5503–5512.</w:t>
      </w:r>
    </w:p>
    <w:p w14:paraId="283C99C2" w14:textId="2BD7D636"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Biri, S. F. L. (2019). PENGARUH KOMPETENSI, INDEPENDENSI, DAN </w:t>
      </w:r>
      <w:r w:rsidR="009A4C04" w:rsidRPr="009A4C04">
        <w:rPr>
          <w:rFonts w:ascii="Times New Roman" w:hAnsi="Times New Roman" w:cs="Times New Roman"/>
          <w:i/>
          <w:iCs/>
          <w:noProof/>
          <w:kern w:val="0"/>
          <w:sz w:val="24"/>
        </w:rPr>
        <w:t>FEE</w:t>
      </w:r>
      <w:r w:rsidRPr="00B149E7">
        <w:rPr>
          <w:rFonts w:ascii="Times New Roman" w:hAnsi="Times New Roman" w:cs="Times New Roman"/>
          <w:noProof/>
          <w:kern w:val="0"/>
          <w:sz w:val="24"/>
        </w:rPr>
        <w:t xml:space="preserve"> </w:t>
      </w:r>
      <w:r w:rsidRPr="00B149E7">
        <w:rPr>
          <w:rFonts w:ascii="Times New Roman" w:hAnsi="Times New Roman" w:cs="Times New Roman"/>
          <w:noProof/>
          <w:kern w:val="0"/>
          <w:sz w:val="24"/>
        </w:rPr>
        <w:lastRenderedPageBreak/>
        <w:t xml:space="preserve">AUDIT TERHADAP KUALITAS AUDIT (Studi Kasus Kantor Akuntan Publik Di Kota Yogyakarta). </w:t>
      </w:r>
      <w:r w:rsidRPr="00B149E7">
        <w:rPr>
          <w:rFonts w:ascii="Times New Roman" w:hAnsi="Times New Roman" w:cs="Times New Roman"/>
          <w:i/>
          <w:iCs/>
          <w:noProof/>
          <w:kern w:val="0"/>
          <w:sz w:val="24"/>
        </w:rPr>
        <w:t>Akuntansi Dewantara</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3</w:t>
      </w:r>
      <w:r w:rsidRPr="00B149E7">
        <w:rPr>
          <w:rFonts w:ascii="Times New Roman" w:hAnsi="Times New Roman" w:cs="Times New Roman"/>
          <w:noProof/>
          <w:kern w:val="0"/>
          <w:sz w:val="24"/>
        </w:rPr>
        <w:t>(2), 106–118. https://doi.org/10.26460/ad.v3i2.3506</w:t>
      </w:r>
    </w:p>
    <w:p w14:paraId="37E3751A" w14:textId="77777777"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CNBC, I. (2019). Kemenkeu Beri Sanksi ke Auditor Garuda, Ini Lengkapnya. Retrieved from https://www.cnbcindonesia.com/market/20190628131825-17-81352/kemenkeu-beri-sanksi-ke-auditor-garuda-ini-lengkapnya</w:t>
      </w:r>
    </w:p>
    <w:p w14:paraId="2C10472E" w14:textId="77777777"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CNN, I. (2019). Kemenkeu Beberkan Tiga Kelalaian Auditor Garuda Indonesia. Retrieved from https://www.cnnindonesia.com/ekonomi/20190628124946-92-407304/kemenkeu-beberkan-tiga-kelalaian-auditor-garuda-indonesia</w:t>
      </w:r>
    </w:p>
    <w:p w14:paraId="0787764C" w14:textId="77777777"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Creswell, J. W. (2007). </w:t>
      </w:r>
      <w:r w:rsidRPr="00B149E7">
        <w:rPr>
          <w:rFonts w:ascii="Times New Roman" w:hAnsi="Times New Roman" w:cs="Times New Roman"/>
          <w:i/>
          <w:iCs/>
          <w:noProof/>
          <w:kern w:val="0"/>
          <w:sz w:val="24"/>
        </w:rPr>
        <w:t>QUALITATIVE INQUIRY &amp; RESEARCH DESIGN: Choosing Among Five Approaches</w:t>
      </w:r>
      <w:r w:rsidRPr="00B149E7">
        <w:rPr>
          <w:rFonts w:ascii="Times New Roman" w:hAnsi="Times New Roman" w:cs="Times New Roman"/>
          <w:noProof/>
          <w:kern w:val="0"/>
          <w:sz w:val="24"/>
        </w:rPr>
        <w:t>. (L. C. Shaw, Ed.) (2nd Editio). California: Sage Publications.</w:t>
      </w:r>
    </w:p>
    <w:p w14:paraId="72D1F921" w14:textId="79D01162"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Cristansy, J., &amp; Ardiati, A. Y. (2018). Pengaruh Kompleksitas Perusahaan, Ukuran Perusahaan, Dan Ukuran Kap Terhadap </w:t>
      </w:r>
      <w:r w:rsidR="009A4C04" w:rsidRPr="009A4C04">
        <w:rPr>
          <w:rFonts w:ascii="Times New Roman" w:hAnsi="Times New Roman" w:cs="Times New Roman"/>
          <w:i/>
          <w:iCs/>
          <w:noProof/>
          <w:kern w:val="0"/>
          <w:sz w:val="24"/>
        </w:rPr>
        <w:t>Fee</w:t>
      </w:r>
      <w:r w:rsidRPr="00B149E7">
        <w:rPr>
          <w:rFonts w:ascii="Times New Roman" w:hAnsi="Times New Roman" w:cs="Times New Roman"/>
          <w:noProof/>
          <w:kern w:val="0"/>
          <w:sz w:val="24"/>
        </w:rPr>
        <w:t xml:space="preserve"> Audit Pada Perusahaan Manufaktur Yang Terdaftar di BEI Tahun 2012-2016. </w:t>
      </w:r>
      <w:r w:rsidRPr="00B149E7">
        <w:rPr>
          <w:rFonts w:ascii="Times New Roman" w:hAnsi="Times New Roman" w:cs="Times New Roman"/>
          <w:i/>
          <w:iCs/>
          <w:noProof/>
          <w:kern w:val="0"/>
          <w:sz w:val="24"/>
        </w:rPr>
        <w:t>Modus</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30</w:t>
      </w:r>
      <w:r w:rsidRPr="00B149E7">
        <w:rPr>
          <w:rFonts w:ascii="Times New Roman" w:hAnsi="Times New Roman" w:cs="Times New Roman"/>
          <w:noProof/>
          <w:kern w:val="0"/>
          <w:sz w:val="24"/>
        </w:rPr>
        <w:t>(2), 198–211.</w:t>
      </w:r>
    </w:p>
    <w:p w14:paraId="7C4F57AD" w14:textId="77777777"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DeAngelo, L. E. (1981). Auditor Size and Audit Quality. </w:t>
      </w:r>
      <w:r w:rsidRPr="00B149E7">
        <w:rPr>
          <w:rFonts w:ascii="Times New Roman" w:hAnsi="Times New Roman" w:cs="Times New Roman"/>
          <w:i/>
          <w:iCs/>
          <w:noProof/>
          <w:kern w:val="0"/>
          <w:sz w:val="24"/>
        </w:rPr>
        <w:t>Journal of Accounting and Economics</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3</w:t>
      </w:r>
      <w:r w:rsidRPr="00B149E7">
        <w:rPr>
          <w:rFonts w:ascii="Times New Roman" w:hAnsi="Times New Roman" w:cs="Times New Roman"/>
          <w:noProof/>
          <w:kern w:val="0"/>
          <w:sz w:val="24"/>
        </w:rPr>
        <w:t>(3), 183–199. https://doi.org/10.1016/0165-4101(81)90002-1</w:t>
      </w:r>
    </w:p>
    <w:p w14:paraId="0AE38F3F" w14:textId="00805831"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Devi, K. K. (2021). PENGARUH PERSAINGAN ANTAR KANTOR AKUNTAN PUBLIK, AUDIT </w:t>
      </w:r>
      <w:r w:rsidR="009A4C04" w:rsidRPr="009A4C04">
        <w:rPr>
          <w:rFonts w:ascii="Times New Roman" w:hAnsi="Times New Roman" w:cs="Times New Roman"/>
          <w:i/>
          <w:iCs/>
          <w:noProof/>
          <w:kern w:val="0"/>
          <w:sz w:val="24"/>
        </w:rPr>
        <w:t>FEE</w:t>
      </w:r>
      <w:r w:rsidRPr="00B149E7">
        <w:rPr>
          <w:rFonts w:ascii="Times New Roman" w:hAnsi="Times New Roman" w:cs="Times New Roman"/>
          <w:noProof/>
          <w:kern w:val="0"/>
          <w:sz w:val="24"/>
        </w:rPr>
        <w:t xml:space="preserve">, AUDIT TENURE PADA INDEPENDENSI AUDITOR (STUDI KASUS PADA KANTOR AKUNTAN PUBLIK DI PROVINSI BALI). </w:t>
      </w:r>
      <w:r w:rsidRPr="00B149E7">
        <w:rPr>
          <w:rFonts w:ascii="Times New Roman" w:hAnsi="Times New Roman" w:cs="Times New Roman"/>
          <w:i/>
          <w:iCs/>
          <w:noProof/>
          <w:kern w:val="0"/>
          <w:sz w:val="24"/>
        </w:rPr>
        <w:t>Hita Akuntansi Dan Keuangan</w:t>
      </w:r>
      <w:r w:rsidRPr="00B149E7">
        <w:rPr>
          <w:rFonts w:ascii="Times New Roman" w:hAnsi="Times New Roman" w:cs="Times New Roman"/>
          <w:noProof/>
          <w:kern w:val="0"/>
          <w:sz w:val="24"/>
        </w:rPr>
        <w:t>, 50–69.</w:t>
      </w:r>
    </w:p>
    <w:p w14:paraId="56FB200E" w14:textId="77777777"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Faradhillah, N., &amp; Abbas, D. S. (2022). Analisis Pengaruh Ukuran Perusahaan dan Opini Audit terhadap Auditor Switching Pada Sektor Industri. </w:t>
      </w:r>
      <w:r w:rsidRPr="00B149E7">
        <w:rPr>
          <w:rFonts w:ascii="Times New Roman" w:hAnsi="Times New Roman" w:cs="Times New Roman"/>
          <w:i/>
          <w:iCs/>
          <w:noProof/>
          <w:kern w:val="0"/>
          <w:sz w:val="24"/>
        </w:rPr>
        <w:t>SNISTEK</w:t>
      </w:r>
      <w:r w:rsidRPr="00B149E7">
        <w:rPr>
          <w:rFonts w:ascii="Times New Roman" w:hAnsi="Times New Roman" w:cs="Times New Roman"/>
          <w:noProof/>
          <w:kern w:val="0"/>
          <w:sz w:val="24"/>
        </w:rPr>
        <w:t>, 531–535.</w:t>
      </w:r>
    </w:p>
    <w:p w14:paraId="7B098D74" w14:textId="35F88C69"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Fauziyyah, Z. I., &amp; Praptiningsih. (2020). Pengaruh Audit </w:t>
      </w:r>
      <w:r w:rsidR="009A4C04" w:rsidRPr="009A4C04">
        <w:rPr>
          <w:rFonts w:ascii="Times New Roman" w:hAnsi="Times New Roman" w:cs="Times New Roman"/>
          <w:i/>
          <w:iCs/>
          <w:noProof/>
          <w:kern w:val="0"/>
          <w:sz w:val="24"/>
        </w:rPr>
        <w:t>Fee</w:t>
      </w:r>
      <w:r w:rsidRPr="00B149E7">
        <w:rPr>
          <w:rFonts w:ascii="Times New Roman" w:hAnsi="Times New Roman" w:cs="Times New Roman"/>
          <w:noProof/>
          <w:kern w:val="0"/>
          <w:sz w:val="24"/>
        </w:rPr>
        <w:t xml:space="preserve">,Audit Tenure, dan Rotasi Audit Terhadap Kualitas Audit. </w:t>
      </w:r>
      <w:r w:rsidRPr="00B149E7">
        <w:rPr>
          <w:rFonts w:ascii="Times New Roman" w:hAnsi="Times New Roman" w:cs="Times New Roman"/>
          <w:i/>
          <w:iCs/>
          <w:noProof/>
          <w:kern w:val="0"/>
          <w:sz w:val="24"/>
        </w:rPr>
        <w:t>Jurnal MONEX</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9</w:t>
      </w:r>
      <w:r w:rsidRPr="00B149E7">
        <w:rPr>
          <w:rFonts w:ascii="Times New Roman" w:hAnsi="Times New Roman" w:cs="Times New Roman"/>
          <w:noProof/>
          <w:kern w:val="0"/>
          <w:sz w:val="24"/>
        </w:rPr>
        <w:t>(1), 1–17. https://doi.org/10.30591/monex.v9i1.1232</w:t>
      </w:r>
    </w:p>
    <w:p w14:paraId="38848936" w14:textId="77777777"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lastRenderedPageBreak/>
        <w:t xml:space="preserve">Hakim, L., &amp; Sagiyanti, P. (2018). PENGARUH UKURAN PERUSAHAAN, JENIS INDUSTRI, KOMITE AUDIT, DAN UKURAN KAP TERHADAP AUDIT DELAY. </w:t>
      </w:r>
      <w:r w:rsidRPr="00B149E7">
        <w:rPr>
          <w:rFonts w:ascii="Times New Roman" w:hAnsi="Times New Roman" w:cs="Times New Roman"/>
          <w:i/>
          <w:iCs/>
          <w:noProof/>
          <w:kern w:val="0"/>
          <w:sz w:val="24"/>
        </w:rPr>
        <w:t>Jurnal JDM</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1</w:t>
      </w:r>
      <w:r w:rsidRPr="00B149E7">
        <w:rPr>
          <w:rFonts w:ascii="Times New Roman" w:hAnsi="Times New Roman" w:cs="Times New Roman"/>
          <w:noProof/>
          <w:kern w:val="0"/>
          <w:sz w:val="24"/>
        </w:rPr>
        <w:t>(2), 58–73.</w:t>
      </w:r>
    </w:p>
    <w:p w14:paraId="4F90B003" w14:textId="77777777"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Hariyanto, M. (2014). Fenomenologi Transendental Edmund Husserl, (1906), 3.</w:t>
      </w:r>
    </w:p>
    <w:p w14:paraId="7CBD434B" w14:textId="052C2E1F"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Huri, S., &amp; Syofyan, E. (2019). PENGARUH JENIS INDUSTRI, UKURAN PERUSAHAAN, KOMPLEKSITAS PERUSAHAAN DAN PROFITABILITAS KLIEN TERHADAP AUDIT </w:t>
      </w:r>
      <w:r w:rsidR="009A4C04" w:rsidRPr="009A4C04">
        <w:rPr>
          <w:rFonts w:ascii="Times New Roman" w:hAnsi="Times New Roman" w:cs="Times New Roman"/>
          <w:i/>
          <w:iCs/>
          <w:noProof/>
          <w:kern w:val="0"/>
          <w:sz w:val="24"/>
        </w:rPr>
        <w:t>FEE</w:t>
      </w:r>
      <w:r w:rsidRPr="00B149E7">
        <w:rPr>
          <w:rFonts w:ascii="Times New Roman" w:hAnsi="Times New Roman" w:cs="Times New Roman"/>
          <w:noProof/>
          <w:kern w:val="0"/>
          <w:sz w:val="24"/>
        </w:rPr>
        <w:t xml:space="preserve"> (Studi Empiris pada Perusahaan Manufaktur yang Terdaftar di Bursa Efek Indonesia Tahun 2013-2017). </w:t>
      </w:r>
      <w:r w:rsidRPr="00B149E7">
        <w:rPr>
          <w:rFonts w:ascii="Times New Roman" w:hAnsi="Times New Roman" w:cs="Times New Roman"/>
          <w:i/>
          <w:iCs/>
          <w:noProof/>
          <w:kern w:val="0"/>
          <w:sz w:val="24"/>
        </w:rPr>
        <w:t>Jurnal Eksplorasi Akuntansi</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1</w:t>
      </w:r>
      <w:r w:rsidRPr="00B149E7">
        <w:rPr>
          <w:rFonts w:ascii="Times New Roman" w:hAnsi="Times New Roman" w:cs="Times New Roman"/>
          <w:noProof/>
          <w:kern w:val="0"/>
          <w:sz w:val="24"/>
        </w:rPr>
        <w:t>(3), 1096–1110. https://doi.org/10.24036/jea.v1i3.130</w:t>
      </w:r>
    </w:p>
    <w:p w14:paraId="03CB9D25" w14:textId="026E82DF"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Immanuel, R., &amp; Yuyetta, E. N. A. (2014). Analisis Faktor-Faktor Yang Mempengaruhi Penetapan Audit </w:t>
      </w:r>
      <w:r w:rsidR="009A4C04" w:rsidRPr="009A4C04">
        <w:rPr>
          <w:rFonts w:ascii="Times New Roman" w:hAnsi="Times New Roman" w:cs="Times New Roman"/>
          <w:i/>
          <w:iCs/>
          <w:noProof/>
          <w:kern w:val="0"/>
          <w:sz w:val="24"/>
        </w:rPr>
        <w:t>Fee</w:t>
      </w:r>
      <w:r w:rsidRPr="00B149E7">
        <w:rPr>
          <w:rFonts w:ascii="Times New Roman" w:hAnsi="Times New Roman" w:cs="Times New Roman"/>
          <w:noProof/>
          <w:kern w:val="0"/>
          <w:sz w:val="24"/>
        </w:rPr>
        <w:t xml:space="preserve">s. </w:t>
      </w:r>
      <w:r w:rsidRPr="00B149E7">
        <w:rPr>
          <w:rFonts w:ascii="Times New Roman" w:hAnsi="Times New Roman" w:cs="Times New Roman"/>
          <w:i/>
          <w:iCs/>
          <w:noProof/>
          <w:kern w:val="0"/>
          <w:sz w:val="24"/>
        </w:rPr>
        <w:t>Diponegoro Journal of Accounting</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3</w:t>
      </w:r>
      <w:r w:rsidRPr="00B149E7">
        <w:rPr>
          <w:rFonts w:ascii="Times New Roman" w:hAnsi="Times New Roman" w:cs="Times New Roman"/>
          <w:noProof/>
          <w:kern w:val="0"/>
          <w:sz w:val="24"/>
        </w:rPr>
        <w:t>(3), 1–12. Retrieved from http://ejournal-s1.undip.ac.id/index.php/accounting</w:t>
      </w:r>
    </w:p>
    <w:p w14:paraId="35584286" w14:textId="77777777"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Jensen, M. C., &amp; Meckling, W. H. (1976). THEORY OF THE FIRM: MANAGERIAL BEHAVIOR, AGENCY COSTS AND OWNERSHIP STRUCTURE. </w:t>
      </w:r>
      <w:r w:rsidRPr="00B149E7">
        <w:rPr>
          <w:rFonts w:ascii="Times New Roman" w:hAnsi="Times New Roman" w:cs="Times New Roman"/>
          <w:i/>
          <w:iCs/>
          <w:noProof/>
          <w:kern w:val="0"/>
          <w:sz w:val="24"/>
        </w:rPr>
        <w:t>Journal of Financial Economics</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3</w:t>
      </w:r>
      <w:r w:rsidRPr="00B149E7">
        <w:rPr>
          <w:rFonts w:ascii="Times New Roman" w:hAnsi="Times New Roman" w:cs="Times New Roman"/>
          <w:noProof/>
          <w:kern w:val="0"/>
          <w:sz w:val="24"/>
        </w:rPr>
        <w:t>(4), 305–360. https://doi.org/10.1057/9781137341280.0038</w:t>
      </w:r>
    </w:p>
    <w:p w14:paraId="15FCDD5B" w14:textId="50857FE9"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Jessica, J., Belinda, E., Lorencia, M., Tannitri, S., &amp; Afiezan, H. A. (2021). Pengaruh Audit </w:t>
      </w:r>
      <w:r w:rsidR="009A4C04" w:rsidRPr="009A4C04">
        <w:rPr>
          <w:rFonts w:ascii="Times New Roman" w:hAnsi="Times New Roman" w:cs="Times New Roman"/>
          <w:i/>
          <w:iCs/>
          <w:noProof/>
          <w:kern w:val="0"/>
          <w:sz w:val="24"/>
        </w:rPr>
        <w:t>Fee</w:t>
      </w:r>
      <w:r w:rsidRPr="00B149E7">
        <w:rPr>
          <w:rFonts w:ascii="Times New Roman" w:hAnsi="Times New Roman" w:cs="Times New Roman"/>
          <w:noProof/>
          <w:kern w:val="0"/>
          <w:sz w:val="24"/>
        </w:rPr>
        <w:t xml:space="preserve">, Masa Kerja Audit, Rotasi Audit, Dan Komite Audit Terhadap Kualitas Audit. </w:t>
      </w:r>
      <w:r w:rsidRPr="00B149E7">
        <w:rPr>
          <w:rFonts w:ascii="Times New Roman" w:hAnsi="Times New Roman" w:cs="Times New Roman"/>
          <w:i/>
          <w:iCs/>
          <w:noProof/>
          <w:kern w:val="0"/>
          <w:sz w:val="24"/>
        </w:rPr>
        <w:t>Jurnal Akuntansi Trisakti</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8</w:t>
      </w:r>
      <w:r w:rsidRPr="00B149E7">
        <w:rPr>
          <w:rFonts w:ascii="Times New Roman" w:hAnsi="Times New Roman" w:cs="Times New Roman"/>
          <w:noProof/>
          <w:kern w:val="0"/>
          <w:sz w:val="24"/>
        </w:rPr>
        <w:t>(2), 173–188. https://doi.org/10.25105/jat.v8i2.9381</w:t>
      </w:r>
    </w:p>
    <w:p w14:paraId="20C4BB43" w14:textId="1CD19E74"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Kristiantari, I. D. A., Putri, P. Y. A., Suindari, N. M., &amp; Korompis, C. W. M. (2024). Makna </w:t>
      </w:r>
      <w:r w:rsidR="009A4C04" w:rsidRPr="009A4C04">
        <w:rPr>
          <w:rFonts w:ascii="Times New Roman" w:hAnsi="Times New Roman" w:cs="Times New Roman"/>
          <w:i/>
          <w:iCs/>
          <w:noProof/>
          <w:kern w:val="0"/>
          <w:sz w:val="24"/>
        </w:rPr>
        <w:t>Fee</w:t>
      </w:r>
      <w:r w:rsidRPr="00B149E7">
        <w:rPr>
          <w:rFonts w:ascii="Times New Roman" w:hAnsi="Times New Roman" w:cs="Times New Roman"/>
          <w:noProof/>
          <w:kern w:val="0"/>
          <w:sz w:val="24"/>
        </w:rPr>
        <w:t xml:space="preserve"> Audit dan Kualitas Audit dari Perspektif Akuntan Publik: Sebuah Studi Fenomenologi. </w:t>
      </w:r>
      <w:r w:rsidRPr="00B149E7">
        <w:rPr>
          <w:rFonts w:ascii="Times New Roman" w:hAnsi="Times New Roman" w:cs="Times New Roman"/>
          <w:i/>
          <w:iCs/>
          <w:noProof/>
          <w:kern w:val="0"/>
          <w:sz w:val="24"/>
        </w:rPr>
        <w:t>Jurnal Akuntansi Manado (JAIM)</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5</w:t>
      </w:r>
      <w:r w:rsidRPr="00B149E7">
        <w:rPr>
          <w:rFonts w:ascii="Times New Roman" w:hAnsi="Times New Roman" w:cs="Times New Roman"/>
          <w:noProof/>
          <w:kern w:val="0"/>
          <w:sz w:val="24"/>
        </w:rPr>
        <w:t>(1), 11–23. https://doi.org/10.53682/jaim.vi.7983</w:t>
      </w:r>
    </w:p>
    <w:p w14:paraId="3650AC97" w14:textId="77777777"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O’Donoghue, T., &amp; Punch, K. (2003). </w:t>
      </w:r>
      <w:r w:rsidRPr="00B149E7">
        <w:rPr>
          <w:rFonts w:ascii="Times New Roman" w:hAnsi="Times New Roman" w:cs="Times New Roman"/>
          <w:i/>
          <w:iCs/>
          <w:noProof/>
          <w:kern w:val="0"/>
          <w:sz w:val="24"/>
        </w:rPr>
        <w:t>Qualitative Educational Research In Action: Doing and Reflecting</w:t>
      </w:r>
      <w:r w:rsidRPr="00B149E7">
        <w:rPr>
          <w:rFonts w:ascii="Times New Roman" w:hAnsi="Times New Roman" w:cs="Times New Roman"/>
          <w:noProof/>
          <w:kern w:val="0"/>
          <w:sz w:val="24"/>
        </w:rPr>
        <w:t xml:space="preserve">. (T. O’Donoghue &amp; K. Punch, Eds.). Oxford: </w:t>
      </w:r>
      <w:r w:rsidRPr="00B149E7">
        <w:rPr>
          <w:rFonts w:ascii="Times New Roman" w:hAnsi="Times New Roman" w:cs="Times New Roman"/>
          <w:noProof/>
          <w:kern w:val="0"/>
          <w:sz w:val="24"/>
        </w:rPr>
        <w:lastRenderedPageBreak/>
        <w:t>RoutledgeFalmer. Retrieved from https://books.google.co.id/books?id=yAeTR4cdcNgC&amp;printsec=copyright&amp;redir_esc=y#v=onepage&amp;q&amp;f=false</w:t>
      </w:r>
    </w:p>
    <w:p w14:paraId="4FF9FFFC" w14:textId="30514F3C"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Oktarinaldi, H., &amp; Robin. (2022). SISTEMATIK LITERATURE REVIEW : PENGARUH </w:t>
      </w:r>
      <w:r w:rsidR="009A4C04" w:rsidRPr="009A4C04">
        <w:rPr>
          <w:rFonts w:ascii="Times New Roman" w:hAnsi="Times New Roman" w:cs="Times New Roman"/>
          <w:i/>
          <w:iCs/>
          <w:noProof/>
          <w:kern w:val="0"/>
          <w:sz w:val="24"/>
        </w:rPr>
        <w:t>FEE</w:t>
      </w:r>
      <w:r w:rsidRPr="00B149E7">
        <w:rPr>
          <w:rFonts w:ascii="Times New Roman" w:hAnsi="Times New Roman" w:cs="Times New Roman"/>
          <w:noProof/>
          <w:kern w:val="0"/>
          <w:sz w:val="24"/>
        </w:rPr>
        <w:t xml:space="preserve"> AUDIT, AUDIT TENURE TERHADAP KUALITAS AUDIT. </w:t>
      </w:r>
      <w:r w:rsidRPr="00B149E7">
        <w:rPr>
          <w:rFonts w:ascii="Times New Roman" w:hAnsi="Times New Roman" w:cs="Times New Roman"/>
          <w:i/>
          <w:iCs/>
          <w:noProof/>
          <w:kern w:val="0"/>
          <w:sz w:val="24"/>
        </w:rPr>
        <w:t>Jurnal Cakrawala Ilmiah</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1</w:t>
      </w:r>
      <w:r w:rsidRPr="00B149E7">
        <w:rPr>
          <w:rFonts w:ascii="Times New Roman" w:hAnsi="Times New Roman" w:cs="Times New Roman"/>
          <w:noProof/>
          <w:kern w:val="0"/>
          <w:sz w:val="24"/>
        </w:rPr>
        <w:t>(5), 1477–1486.</w:t>
      </w:r>
    </w:p>
    <w:p w14:paraId="44DE4C4D" w14:textId="77777777"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Peraturan Dewan Pengurus IAPI Nomor 3 Tahun 2024. Retrieved from https://iapi.or.id/panduan-penentuan-imbalan-jasa-audit/ (May 10, 2025)</w:t>
      </w:r>
    </w:p>
    <w:p w14:paraId="1F21F314" w14:textId="77777777"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Permatasari, M. D., &amp; Ruswandi. (2019). Pengaruh Ukuran Perusahaan, Ukuran Kap, dan Audit Delay terhadap Auditor Switching. </w:t>
      </w:r>
      <w:r w:rsidRPr="00B149E7">
        <w:rPr>
          <w:rFonts w:ascii="Times New Roman" w:hAnsi="Times New Roman" w:cs="Times New Roman"/>
          <w:i/>
          <w:iCs/>
          <w:noProof/>
          <w:kern w:val="0"/>
          <w:sz w:val="24"/>
        </w:rPr>
        <w:t>Jurnal Akuntansi Bisnis Pelita Bangsa</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4</w:t>
      </w:r>
      <w:r w:rsidRPr="00B149E7">
        <w:rPr>
          <w:rFonts w:ascii="Times New Roman" w:hAnsi="Times New Roman" w:cs="Times New Roman"/>
          <w:noProof/>
          <w:kern w:val="0"/>
          <w:sz w:val="24"/>
        </w:rPr>
        <w:t>(2), 111–122.</w:t>
      </w:r>
    </w:p>
    <w:p w14:paraId="7476F638" w14:textId="17E643DD"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PP Nomor 2 Tahun 2016. Retrieved from https://agungcpa.wordpress.com/wp-content/uploads/2018/11/kebijakan-penetuan-standar-minimal-</w:t>
      </w:r>
      <w:r w:rsidR="009A4C04" w:rsidRPr="009A4C04">
        <w:rPr>
          <w:rFonts w:ascii="Times New Roman" w:hAnsi="Times New Roman" w:cs="Times New Roman"/>
          <w:i/>
          <w:iCs/>
          <w:noProof/>
          <w:kern w:val="0"/>
          <w:sz w:val="24"/>
        </w:rPr>
        <w:t>fee</w:t>
      </w:r>
      <w:r w:rsidRPr="00B149E7">
        <w:rPr>
          <w:rFonts w:ascii="Times New Roman" w:hAnsi="Times New Roman" w:cs="Times New Roman"/>
          <w:noProof/>
          <w:kern w:val="0"/>
          <w:sz w:val="24"/>
        </w:rPr>
        <w:t>-jasa-audit-iapi-2016.pdf (May 13, 2025)</w:t>
      </w:r>
    </w:p>
    <w:p w14:paraId="12D0A5C7" w14:textId="77777777"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Rahayu, T., &amp; Suryono, B. (2016). Pengaruh Independensi Auditor , Etika Auditor , Dan Pengalaman Auditor Terhadap Kualitas Audit. </w:t>
      </w:r>
      <w:r w:rsidRPr="00B149E7">
        <w:rPr>
          <w:rFonts w:ascii="Times New Roman" w:hAnsi="Times New Roman" w:cs="Times New Roman"/>
          <w:i/>
          <w:iCs/>
          <w:noProof/>
          <w:kern w:val="0"/>
          <w:sz w:val="24"/>
        </w:rPr>
        <w:t>Jurnal Ilmu Dan Riset Akuntasi</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5</w:t>
      </w:r>
      <w:r w:rsidRPr="00B149E7">
        <w:rPr>
          <w:rFonts w:ascii="Times New Roman" w:hAnsi="Times New Roman" w:cs="Times New Roman"/>
          <w:noProof/>
          <w:kern w:val="0"/>
          <w:sz w:val="24"/>
        </w:rPr>
        <w:t>(4), 1–16.</w:t>
      </w:r>
    </w:p>
    <w:p w14:paraId="69747844" w14:textId="0ABA1420"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Ramadhan, B. Y. P., Mukti, A. H., &amp; Sianipar, P. B. H. (2024). PENGARUH INDEPENDENSI AUDITOR, AUDIT </w:t>
      </w:r>
      <w:r w:rsidR="009A4C04" w:rsidRPr="009A4C04">
        <w:rPr>
          <w:rFonts w:ascii="Times New Roman" w:hAnsi="Times New Roman" w:cs="Times New Roman"/>
          <w:i/>
          <w:iCs/>
          <w:noProof/>
          <w:kern w:val="0"/>
          <w:sz w:val="24"/>
        </w:rPr>
        <w:t>FEE</w:t>
      </w:r>
      <w:r w:rsidRPr="00B149E7">
        <w:rPr>
          <w:rFonts w:ascii="Times New Roman" w:hAnsi="Times New Roman" w:cs="Times New Roman"/>
          <w:noProof/>
          <w:kern w:val="0"/>
          <w:sz w:val="24"/>
        </w:rPr>
        <w:t xml:space="preserve"> DAN INTEGRITAS AUDITOR TERHADAP KUALITAS AUDIT ( Studi Kasus pada Kantor Akuntan Publik di kota Bekasi). </w:t>
      </w:r>
      <w:r w:rsidRPr="00B149E7">
        <w:rPr>
          <w:rFonts w:ascii="Times New Roman" w:hAnsi="Times New Roman" w:cs="Times New Roman"/>
          <w:i/>
          <w:iCs/>
          <w:noProof/>
          <w:kern w:val="0"/>
          <w:sz w:val="24"/>
        </w:rPr>
        <w:t>SENTRI: Jurnal Riset Ilmiah</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3</w:t>
      </w:r>
      <w:r w:rsidRPr="00B149E7">
        <w:rPr>
          <w:rFonts w:ascii="Times New Roman" w:hAnsi="Times New Roman" w:cs="Times New Roman"/>
          <w:noProof/>
          <w:kern w:val="0"/>
          <w:sz w:val="24"/>
        </w:rPr>
        <w:t>(2), 1161–1181. https://doi.org/10.55681/sentri.v3i2.2362</w:t>
      </w:r>
    </w:p>
    <w:p w14:paraId="3436B2A7" w14:textId="40ADDEEE"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Rukmana, M., Konde, Y. T., &amp; Setiawaty, A. (2017). Pengaruh Risiko Litigasi, Corporate Governance, Karakteristik Perusahaan, dan Karakteristik Auditor terhadap Audit </w:t>
      </w:r>
      <w:r w:rsidR="009A4C04" w:rsidRPr="009A4C04">
        <w:rPr>
          <w:rFonts w:ascii="Times New Roman" w:hAnsi="Times New Roman" w:cs="Times New Roman"/>
          <w:i/>
          <w:iCs/>
          <w:noProof/>
          <w:kern w:val="0"/>
          <w:sz w:val="24"/>
        </w:rPr>
        <w:t>Fee</w:t>
      </w:r>
      <w:r w:rsidRPr="00B149E7">
        <w:rPr>
          <w:rFonts w:ascii="Times New Roman" w:hAnsi="Times New Roman" w:cs="Times New Roman"/>
          <w:noProof/>
          <w:kern w:val="0"/>
          <w:sz w:val="24"/>
        </w:rPr>
        <w:t xml:space="preserve"> pada Perusahaan yang Terdaftar di BEI. </w:t>
      </w:r>
      <w:r w:rsidRPr="00B149E7">
        <w:rPr>
          <w:rFonts w:ascii="Times New Roman" w:hAnsi="Times New Roman" w:cs="Times New Roman"/>
          <w:i/>
          <w:iCs/>
          <w:noProof/>
          <w:kern w:val="0"/>
          <w:sz w:val="24"/>
        </w:rPr>
        <w:t>Simposium Nasional Akuntansi</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20</w:t>
      </w:r>
      <w:r w:rsidRPr="00B149E7">
        <w:rPr>
          <w:rFonts w:ascii="Times New Roman" w:hAnsi="Times New Roman" w:cs="Times New Roman"/>
          <w:noProof/>
          <w:kern w:val="0"/>
          <w:sz w:val="24"/>
        </w:rPr>
        <w:t>.</w:t>
      </w:r>
    </w:p>
    <w:p w14:paraId="3170845D" w14:textId="7674A0BF"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Sabirin, &amp; Prasetyo, A. (2019). Pengaruh </w:t>
      </w:r>
      <w:r w:rsidR="009A4C04" w:rsidRPr="009A4C04">
        <w:rPr>
          <w:rFonts w:ascii="Times New Roman" w:hAnsi="Times New Roman" w:cs="Times New Roman"/>
          <w:i/>
          <w:iCs/>
          <w:noProof/>
          <w:kern w:val="0"/>
          <w:sz w:val="24"/>
        </w:rPr>
        <w:t>Fee</w:t>
      </w:r>
      <w:r w:rsidRPr="00B149E7">
        <w:rPr>
          <w:rFonts w:ascii="Times New Roman" w:hAnsi="Times New Roman" w:cs="Times New Roman"/>
          <w:noProof/>
          <w:kern w:val="0"/>
          <w:sz w:val="24"/>
        </w:rPr>
        <w:t xml:space="preserve"> Audit, Dan Masa Perikatan Audit Terhadap Kualitas Audit (Survei Pada Kantor Akuntan Publik Kota Bandung). </w:t>
      </w:r>
      <w:r w:rsidRPr="00B149E7">
        <w:rPr>
          <w:rFonts w:ascii="Times New Roman" w:hAnsi="Times New Roman" w:cs="Times New Roman"/>
          <w:i/>
          <w:iCs/>
          <w:noProof/>
          <w:kern w:val="0"/>
          <w:sz w:val="24"/>
        </w:rPr>
        <w:lastRenderedPageBreak/>
        <w:t>Jurnal Audit Dan Akuntansi Fakultas Ekonomi Universitas Tanjungpura</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8</w:t>
      </w:r>
      <w:r w:rsidRPr="00B149E7">
        <w:rPr>
          <w:rFonts w:ascii="Times New Roman" w:hAnsi="Times New Roman" w:cs="Times New Roman"/>
          <w:noProof/>
          <w:kern w:val="0"/>
          <w:sz w:val="24"/>
        </w:rPr>
        <w:t>(2), 77–102. https://doi.org/10.26418/jaakfe.v8i2.40671</w:t>
      </w:r>
    </w:p>
    <w:p w14:paraId="4492B981" w14:textId="200FB251"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Santhi, L. G. M. W., &amp; Ratnadi, N. M. D. (2017). Independensi Auditor Sebagai Pemediasi Pengaruh Audit </w:t>
      </w:r>
      <w:r w:rsidR="009A4C04" w:rsidRPr="009A4C04">
        <w:rPr>
          <w:rFonts w:ascii="Times New Roman" w:hAnsi="Times New Roman" w:cs="Times New Roman"/>
          <w:i/>
          <w:iCs/>
          <w:noProof/>
          <w:kern w:val="0"/>
          <w:sz w:val="24"/>
        </w:rPr>
        <w:t>Fee</w:t>
      </w:r>
      <w:r w:rsidRPr="00B149E7">
        <w:rPr>
          <w:rFonts w:ascii="Times New Roman" w:hAnsi="Times New Roman" w:cs="Times New Roman"/>
          <w:noProof/>
          <w:kern w:val="0"/>
          <w:sz w:val="24"/>
        </w:rPr>
        <w:t xml:space="preserve"> Dan Time Budget Pressure Pada Kualitas Audit. </w:t>
      </w:r>
      <w:r w:rsidRPr="00B149E7">
        <w:rPr>
          <w:rFonts w:ascii="Times New Roman" w:hAnsi="Times New Roman" w:cs="Times New Roman"/>
          <w:i/>
          <w:iCs/>
          <w:noProof/>
          <w:kern w:val="0"/>
          <w:sz w:val="24"/>
        </w:rPr>
        <w:t>E-Jurnal Akuntansi Universitas Udayana</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19</w:t>
      </w:r>
      <w:r w:rsidRPr="00B149E7">
        <w:rPr>
          <w:rFonts w:ascii="Times New Roman" w:hAnsi="Times New Roman" w:cs="Times New Roman"/>
          <w:noProof/>
          <w:kern w:val="0"/>
          <w:sz w:val="24"/>
        </w:rPr>
        <w:t>(3), 2059–2089.</w:t>
      </w:r>
    </w:p>
    <w:p w14:paraId="4BE35BE9" w14:textId="77777777"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Sanusi, M. A., &amp; Purwanto, A. (2017). Analisis Faktor Yang Mempengaruhi Biaya Audit Eksternal. </w:t>
      </w:r>
      <w:r w:rsidRPr="00B149E7">
        <w:rPr>
          <w:rFonts w:ascii="Times New Roman" w:hAnsi="Times New Roman" w:cs="Times New Roman"/>
          <w:i/>
          <w:iCs/>
          <w:noProof/>
          <w:kern w:val="0"/>
          <w:sz w:val="24"/>
        </w:rPr>
        <w:t>Diponegoro Journal Of Accounting</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6</w:t>
      </w:r>
      <w:r w:rsidRPr="00B149E7">
        <w:rPr>
          <w:rFonts w:ascii="Times New Roman" w:hAnsi="Times New Roman" w:cs="Times New Roman"/>
          <w:noProof/>
          <w:kern w:val="0"/>
          <w:sz w:val="24"/>
        </w:rPr>
        <w:t>(3), 1–9. Retrieved from http://ejournal-s1.undip.ac.id/index.php/accounting</w:t>
      </w:r>
    </w:p>
    <w:p w14:paraId="6C49CF83" w14:textId="33D2AE4C"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Setiawan, A. B., &amp; Farida. (2023). Analisis kualitas audit: </w:t>
      </w:r>
      <w:r w:rsidR="009A4C04" w:rsidRPr="009A4C04">
        <w:rPr>
          <w:rFonts w:ascii="Times New Roman" w:hAnsi="Times New Roman" w:cs="Times New Roman"/>
          <w:i/>
          <w:iCs/>
          <w:noProof/>
          <w:kern w:val="0"/>
          <w:sz w:val="24"/>
        </w:rPr>
        <w:t>fee</w:t>
      </w:r>
      <w:r w:rsidRPr="00B149E7">
        <w:rPr>
          <w:rFonts w:ascii="Times New Roman" w:hAnsi="Times New Roman" w:cs="Times New Roman"/>
          <w:noProof/>
          <w:kern w:val="0"/>
          <w:sz w:val="24"/>
        </w:rPr>
        <w:t xml:space="preserve"> audit, audit tenure dan rotasi auditor. </w:t>
      </w:r>
      <w:r w:rsidRPr="00B149E7">
        <w:rPr>
          <w:rFonts w:ascii="Times New Roman" w:hAnsi="Times New Roman" w:cs="Times New Roman"/>
          <w:i/>
          <w:iCs/>
          <w:noProof/>
          <w:kern w:val="0"/>
          <w:sz w:val="24"/>
        </w:rPr>
        <w:t>Borobudur Accounting Review</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3</w:t>
      </w:r>
      <w:r w:rsidRPr="00B149E7">
        <w:rPr>
          <w:rFonts w:ascii="Times New Roman" w:hAnsi="Times New Roman" w:cs="Times New Roman"/>
          <w:noProof/>
          <w:kern w:val="0"/>
          <w:sz w:val="24"/>
        </w:rPr>
        <w:t>(2), 81–90. https://doi.org/10.31603/bacr.10798</w:t>
      </w:r>
    </w:p>
    <w:p w14:paraId="66AAB492" w14:textId="185C5A24"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Simatupang, D. K., Ismail, T., &amp; Taqi, M. (2021). Kualitas Audit sebagai Pemediasi Ukuran Perusahaan, Ukuran Dewan Komisaris, dan Jenis Kelamin CEO terhadap </w:t>
      </w:r>
      <w:r w:rsidR="009A4C04" w:rsidRPr="009A4C04">
        <w:rPr>
          <w:rFonts w:ascii="Times New Roman" w:hAnsi="Times New Roman" w:cs="Times New Roman"/>
          <w:i/>
          <w:iCs/>
          <w:noProof/>
          <w:kern w:val="0"/>
          <w:sz w:val="24"/>
        </w:rPr>
        <w:t>Fee</w:t>
      </w:r>
      <w:r w:rsidRPr="00B149E7">
        <w:rPr>
          <w:rFonts w:ascii="Times New Roman" w:hAnsi="Times New Roman" w:cs="Times New Roman"/>
          <w:noProof/>
          <w:kern w:val="0"/>
          <w:sz w:val="24"/>
        </w:rPr>
        <w:t xml:space="preserve"> Audit. </w:t>
      </w:r>
      <w:r w:rsidRPr="00B149E7">
        <w:rPr>
          <w:rFonts w:ascii="Times New Roman" w:hAnsi="Times New Roman" w:cs="Times New Roman"/>
          <w:i/>
          <w:iCs/>
          <w:noProof/>
          <w:kern w:val="0"/>
          <w:sz w:val="24"/>
        </w:rPr>
        <w:t>AFRE (Accounting and Financial Review)</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4</w:t>
      </w:r>
      <w:r w:rsidRPr="00B149E7">
        <w:rPr>
          <w:rFonts w:ascii="Times New Roman" w:hAnsi="Times New Roman" w:cs="Times New Roman"/>
          <w:noProof/>
          <w:kern w:val="0"/>
          <w:sz w:val="24"/>
        </w:rPr>
        <w:t>(2), 245–254. https://doi.org/10.26905/afr.v4i2.6511</w:t>
      </w:r>
    </w:p>
    <w:p w14:paraId="3DDE391A" w14:textId="77777777"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Simunic, D. A. (1980). The Pricing of Audit Services: Theory and Evidence. </w:t>
      </w:r>
      <w:r w:rsidRPr="00B149E7">
        <w:rPr>
          <w:rFonts w:ascii="Times New Roman" w:hAnsi="Times New Roman" w:cs="Times New Roman"/>
          <w:i/>
          <w:iCs/>
          <w:noProof/>
          <w:kern w:val="0"/>
          <w:sz w:val="24"/>
        </w:rPr>
        <w:t>Journal of Accounting Research</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18</w:t>
      </w:r>
      <w:r w:rsidRPr="00B149E7">
        <w:rPr>
          <w:rFonts w:ascii="Times New Roman" w:hAnsi="Times New Roman" w:cs="Times New Roman"/>
          <w:noProof/>
          <w:kern w:val="0"/>
          <w:sz w:val="24"/>
        </w:rPr>
        <w:t>(1), 161–190. https://doi.org/10.2307/2490397</w:t>
      </w:r>
    </w:p>
    <w:p w14:paraId="11418226" w14:textId="19558BED"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Sinaga, E. A., &amp; Rachmawati, S. (2018). Besaran </w:t>
      </w:r>
      <w:r w:rsidR="009A4C04" w:rsidRPr="009A4C04">
        <w:rPr>
          <w:rFonts w:ascii="Times New Roman" w:hAnsi="Times New Roman" w:cs="Times New Roman"/>
          <w:i/>
          <w:iCs/>
          <w:noProof/>
          <w:kern w:val="0"/>
          <w:sz w:val="24"/>
        </w:rPr>
        <w:t>Fee</w:t>
      </w:r>
      <w:r w:rsidRPr="00B149E7">
        <w:rPr>
          <w:rFonts w:ascii="Times New Roman" w:hAnsi="Times New Roman" w:cs="Times New Roman"/>
          <w:noProof/>
          <w:kern w:val="0"/>
          <w:sz w:val="24"/>
        </w:rPr>
        <w:t xml:space="preserve"> Audit pada Perusahaan yang Terdaftar di Bursa Efek Indonesia. </w:t>
      </w:r>
      <w:r w:rsidRPr="00B149E7">
        <w:rPr>
          <w:rFonts w:ascii="Times New Roman" w:hAnsi="Times New Roman" w:cs="Times New Roman"/>
          <w:i/>
          <w:iCs/>
          <w:noProof/>
          <w:kern w:val="0"/>
          <w:sz w:val="24"/>
        </w:rPr>
        <w:t>Media Riset Akuntansi, Auditing &amp; Informasi</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18</w:t>
      </w:r>
      <w:r w:rsidRPr="00B149E7">
        <w:rPr>
          <w:rFonts w:ascii="Times New Roman" w:hAnsi="Times New Roman" w:cs="Times New Roman"/>
          <w:noProof/>
          <w:kern w:val="0"/>
          <w:sz w:val="24"/>
        </w:rPr>
        <w:t>(1), 19–34. https://doi.org/http://dx.doi.org/10.25105/mraai.v18i1.2577 ISSN</w:t>
      </w:r>
    </w:p>
    <w:p w14:paraId="192AAE45" w14:textId="77777777"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Suripto. (2021). Pengaruh Corporate Social Responsbility, Kualitas Audit dan Manajemen Laba Terhadap Tax Avoidance pada Perusahaan Pertambangan yang Terdaftar di Bursa Efek Indonesia. </w:t>
      </w:r>
      <w:r w:rsidRPr="00B149E7">
        <w:rPr>
          <w:rFonts w:ascii="Times New Roman" w:hAnsi="Times New Roman" w:cs="Times New Roman"/>
          <w:i/>
          <w:iCs/>
          <w:noProof/>
          <w:kern w:val="0"/>
          <w:sz w:val="24"/>
        </w:rPr>
        <w:t>Jurnal Ilmiah MEA (Manajemen, Ekonomi, Dan Akuntansi)</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5</w:t>
      </w:r>
      <w:r w:rsidRPr="00B149E7">
        <w:rPr>
          <w:rFonts w:ascii="Times New Roman" w:hAnsi="Times New Roman" w:cs="Times New Roman"/>
          <w:noProof/>
          <w:kern w:val="0"/>
          <w:sz w:val="24"/>
        </w:rPr>
        <w:t>(1), 1651–1672.</w:t>
      </w:r>
    </w:p>
    <w:p w14:paraId="156C44F7" w14:textId="77777777"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Suwardika, I. N. A., &amp; Mustanda, I. K. (2017). Pengaruh Leverage, Ukuran Perusahaan, Pertumbuhan Perusahaan, dan Profitabilitas terhadap Nilai </w:t>
      </w:r>
      <w:r w:rsidRPr="00B149E7">
        <w:rPr>
          <w:rFonts w:ascii="Times New Roman" w:hAnsi="Times New Roman" w:cs="Times New Roman"/>
          <w:noProof/>
          <w:kern w:val="0"/>
          <w:sz w:val="24"/>
        </w:rPr>
        <w:lastRenderedPageBreak/>
        <w:t xml:space="preserve">Perusahaan Pada Perusahaan Properti, </w:t>
      </w:r>
      <w:r w:rsidRPr="00B149E7">
        <w:rPr>
          <w:rFonts w:ascii="Times New Roman" w:hAnsi="Times New Roman" w:cs="Times New Roman"/>
          <w:i/>
          <w:iCs/>
          <w:noProof/>
          <w:kern w:val="0"/>
          <w:sz w:val="24"/>
        </w:rPr>
        <w:t>6</w:t>
      </w:r>
      <w:r w:rsidRPr="00B149E7">
        <w:rPr>
          <w:rFonts w:ascii="Times New Roman" w:hAnsi="Times New Roman" w:cs="Times New Roman"/>
          <w:noProof/>
          <w:kern w:val="0"/>
          <w:sz w:val="24"/>
        </w:rPr>
        <w:t>(3), 1248–1277.</w:t>
      </w:r>
    </w:p>
    <w:p w14:paraId="759E7E89" w14:textId="6876CA95"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Syamsuri. (2023). Dampak Kompleksitas Audit, </w:t>
      </w:r>
      <w:r w:rsidR="009A4C04" w:rsidRPr="009A4C04">
        <w:rPr>
          <w:rFonts w:ascii="Times New Roman" w:hAnsi="Times New Roman" w:cs="Times New Roman"/>
          <w:i/>
          <w:iCs/>
          <w:noProof/>
          <w:kern w:val="0"/>
          <w:sz w:val="24"/>
        </w:rPr>
        <w:t>Fee</w:t>
      </w:r>
      <w:r w:rsidRPr="00B149E7">
        <w:rPr>
          <w:rFonts w:ascii="Times New Roman" w:hAnsi="Times New Roman" w:cs="Times New Roman"/>
          <w:noProof/>
          <w:kern w:val="0"/>
          <w:sz w:val="24"/>
        </w:rPr>
        <w:t xml:space="preserve"> Audit dan Pengalaman Kerja Terhadap Kualitas Audit. </w:t>
      </w:r>
      <w:r w:rsidRPr="00B149E7">
        <w:rPr>
          <w:rFonts w:ascii="Times New Roman" w:hAnsi="Times New Roman" w:cs="Times New Roman"/>
          <w:i/>
          <w:iCs/>
          <w:noProof/>
          <w:kern w:val="0"/>
          <w:sz w:val="24"/>
        </w:rPr>
        <w:t>Jurnal Ilmiah MEA (Manajemen, Ekonomi, &amp; Akuntansi)</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7</w:t>
      </w:r>
      <w:r w:rsidRPr="00B149E7">
        <w:rPr>
          <w:rFonts w:ascii="Times New Roman" w:hAnsi="Times New Roman" w:cs="Times New Roman"/>
          <w:noProof/>
          <w:kern w:val="0"/>
          <w:sz w:val="24"/>
        </w:rPr>
        <w:t>(1), 351–367. https://doi.org/10.31955/mea.v7i1.2938</w:t>
      </w:r>
    </w:p>
    <w:p w14:paraId="5C69408F" w14:textId="2401813A"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Tat, R. N. E., &amp; Murdiawati, D. (2020). Faktor-faktor Penentu Tarif Biaya Audit Eksternal (Audit </w:t>
      </w:r>
      <w:r w:rsidR="009A4C04" w:rsidRPr="009A4C04">
        <w:rPr>
          <w:rFonts w:ascii="Times New Roman" w:hAnsi="Times New Roman" w:cs="Times New Roman"/>
          <w:i/>
          <w:iCs/>
          <w:noProof/>
          <w:kern w:val="0"/>
          <w:sz w:val="24"/>
        </w:rPr>
        <w:t>Fee</w:t>
      </w:r>
      <w:r w:rsidRPr="00B149E7">
        <w:rPr>
          <w:rFonts w:ascii="Times New Roman" w:hAnsi="Times New Roman" w:cs="Times New Roman"/>
          <w:noProof/>
          <w:kern w:val="0"/>
          <w:sz w:val="24"/>
        </w:rPr>
        <w:t xml:space="preserve">) pada Perusahaan Non-Keuangan. </w:t>
      </w:r>
      <w:r w:rsidRPr="00B149E7">
        <w:rPr>
          <w:rFonts w:ascii="Times New Roman" w:hAnsi="Times New Roman" w:cs="Times New Roman"/>
          <w:i/>
          <w:iCs/>
          <w:noProof/>
          <w:kern w:val="0"/>
          <w:sz w:val="24"/>
        </w:rPr>
        <w:t>Jurnal Ilmiah Akuntansi</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5</w:t>
      </w:r>
      <w:r w:rsidRPr="00B149E7">
        <w:rPr>
          <w:rFonts w:ascii="Times New Roman" w:hAnsi="Times New Roman" w:cs="Times New Roman"/>
          <w:noProof/>
          <w:kern w:val="0"/>
          <w:sz w:val="24"/>
        </w:rPr>
        <w:t>(1), 177–195.</w:t>
      </w:r>
    </w:p>
    <w:p w14:paraId="4CDE9247" w14:textId="43DED358"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Taufiqah Julia Wardani, Bambang, &amp; Iman Waskito. (2022). PENGARUH </w:t>
      </w:r>
      <w:r w:rsidR="009A4C04" w:rsidRPr="009A4C04">
        <w:rPr>
          <w:rFonts w:ascii="Times New Roman" w:hAnsi="Times New Roman" w:cs="Times New Roman"/>
          <w:i/>
          <w:iCs/>
          <w:noProof/>
          <w:kern w:val="0"/>
          <w:sz w:val="24"/>
        </w:rPr>
        <w:t>FEE</w:t>
      </w:r>
      <w:r w:rsidRPr="00B149E7">
        <w:rPr>
          <w:rFonts w:ascii="Times New Roman" w:hAnsi="Times New Roman" w:cs="Times New Roman"/>
          <w:noProof/>
          <w:kern w:val="0"/>
          <w:sz w:val="24"/>
        </w:rPr>
        <w:t xml:space="preserve"> AUDIT, AUDIT TENURE, DAN ROTASI AUDIT TERHADAP KUALITAS AUDIT (Studi Pada Perusahaan Manufaktur Yang Terdaftar Di Bursa Efek Indonesia Tahun 2018-2020). </w:t>
      </w:r>
      <w:r w:rsidRPr="00B149E7">
        <w:rPr>
          <w:rFonts w:ascii="Times New Roman" w:hAnsi="Times New Roman" w:cs="Times New Roman"/>
          <w:i/>
          <w:iCs/>
          <w:noProof/>
          <w:kern w:val="0"/>
          <w:sz w:val="24"/>
        </w:rPr>
        <w:t>Jurnal Riset Mahasiswa Akuntansi</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2</w:t>
      </w:r>
      <w:r w:rsidRPr="00B149E7">
        <w:rPr>
          <w:rFonts w:ascii="Times New Roman" w:hAnsi="Times New Roman" w:cs="Times New Roman"/>
          <w:noProof/>
          <w:kern w:val="0"/>
          <w:sz w:val="24"/>
        </w:rPr>
        <w:t>(1), 112–124. https://doi.org/10.29303/risma.v2i1.189</w:t>
      </w:r>
    </w:p>
    <w:p w14:paraId="119E8FF4" w14:textId="77777777"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UU Nomor 5 Tahun 2011. Retrieved from https://peraturan.bpk.go.id/Details/39139/uu-no-5-tahun-2011 (May 13, 2025)</w:t>
      </w:r>
    </w:p>
    <w:p w14:paraId="0B05352C" w14:textId="0992284C"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Wahyuni, E., Abbas, D. S., Hamdani, &amp; Basuki. (2022). Pengaruh Kompleksitas Perusahaan, Jenis Industri, Profitabilitas Klien, Ukuran Perusahaan Dan Resiko Perusahaan Terhadap </w:t>
      </w:r>
      <w:r w:rsidR="009A4C04" w:rsidRPr="009A4C04">
        <w:rPr>
          <w:rFonts w:ascii="Times New Roman" w:hAnsi="Times New Roman" w:cs="Times New Roman"/>
          <w:i/>
          <w:iCs/>
          <w:noProof/>
          <w:kern w:val="0"/>
          <w:sz w:val="24"/>
        </w:rPr>
        <w:t>Fee</w:t>
      </w:r>
      <w:r w:rsidRPr="00B149E7">
        <w:rPr>
          <w:rFonts w:ascii="Times New Roman" w:hAnsi="Times New Roman" w:cs="Times New Roman"/>
          <w:noProof/>
          <w:kern w:val="0"/>
          <w:sz w:val="24"/>
        </w:rPr>
        <w:t xml:space="preserve"> Audit. </w:t>
      </w:r>
      <w:r w:rsidRPr="00B149E7">
        <w:rPr>
          <w:rFonts w:ascii="Times New Roman" w:hAnsi="Times New Roman" w:cs="Times New Roman"/>
          <w:i/>
          <w:iCs/>
          <w:noProof/>
          <w:kern w:val="0"/>
          <w:sz w:val="24"/>
        </w:rPr>
        <w:t>OPTIMAL: Jurnal Ekonomi Dan Manajemen</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2</w:t>
      </w:r>
      <w:r w:rsidRPr="00B149E7">
        <w:rPr>
          <w:rFonts w:ascii="Times New Roman" w:hAnsi="Times New Roman" w:cs="Times New Roman"/>
          <w:noProof/>
          <w:kern w:val="0"/>
          <w:sz w:val="24"/>
        </w:rPr>
        <w:t>(4), 121–145. https://doi.org/10.55606/optimal.v2i4.713</w:t>
      </w:r>
    </w:p>
    <w:p w14:paraId="61D58EEE" w14:textId="4A7DF56A"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Yulianti, N., Agustin, H., &amp; Taqwa, S. (2019). PENGARUH UKURAN PERUSAHAAN, KOMPLEKSITAS AUDIT, RISIKO PERUSAHAAN, DAN UKURAN KAP TERHADAP </w:t>
      </w:r>
      <w:r w:rsidR="009A4C04" w:rsidRPr="009A4C04">
        <w:rPr>
          <w:rFonts w:ascii="Times New Roman" w:hAnsi="Times New Roman" w:cs="Times New Roman"/>
          <w:i/>
          <w:iCs/>
          <w:noProof/>
          <w:kern w:val="0"/>
          <w:sz w:val="24"/>
        </w:rPr>
        <w:t>FEE</w:t>
      </w:r>
      <w:r w:rsidRPr="00B149E7">
        <w:rPr>
          <w:rFonts w:ascii="Times New Roman" w:hAnsi="Times New Roman" w:cs="Times New Roman"/>
          <w:noProof/>
          <w:kern w:val="0"/>
          <w:sz w:val="24"/>
        </w:rPr>
        <w:t xml:space="preserve"> AUDIT (Studi Empiris Pada Perusahaan Non Keuangan yang Terdaftar di BEI pada Tahun 2014 – 2017). </w:t>
      </w:r>
      <w:r w:rsidRPr="00B149E7">
        <w:rPr>
          <w:rFonts w:ascii="Times New Roman" w:hAnsi="Times New Roman" w:cs="Times New Roman"/>
          <w:i/>
          <w:iCs/>
          <w:noProof/>
          <w:kern w:val="0"/>
          <w:sz w:val="24"/>
        </w:rPr>
        <w:t>Jurnal Eksplorasi Akuntansi</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1</w:t>
      </w:r>
      <w:r w:rsidRPr="00B149E7">
        <w:rPr>
          <w:rFonts w:ascii="Times New Roman" w:hAnsi="Times New Roman" w:cs="Times New Roman"/>
          <w:noProof/>
          <w:kern w:val="0"/>
          <w:sz w:val="24"/>
        </w:rPr>
        <w:t>(1), 217–235.</w:t>
      </w:r>
    </w:p>
    <w:p w14:paraId="58D93845" w14:textId="7C2AC8AB"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kern w:val="0"/>
          <w:sz w:val="24"/>
        </w:rPr>
      </w:pPr>
      <w:r w:rsidRPr="00B149E7">
        <w:rPr>
          <w:rFonts w:ascii="Times New Roman" w:hAnsi="Times New Roman" w:cs="Times New Roman"/>
          <w:noProof/>
          <w:kern w:val="0"/>
          <w:sz w:val="24"/>
        </w:rPr>
        <w:t xml:space="preserve">Yulianto, A. R., &amp; Sulistyowati, S. (2021). Meneropong </w:t>
      </w:r>
      <w:r w:rsidR="009A4C04" w:rsidRPr="009A4C04">
        <w:rPr>
          <w:rFonts w:ascii="Times New Roman" w:hAnsi="Times New Roman" w:cs="Times New Roman"/>
          <w:i/>
          <w:iCs/>
          <w:noProof/>
          <w:kern w:val="0"/>
          <w:sz w:val="24"/>
        </w:rPr>
        <w:t>Fee</w:t>
      </w:r>
      <w:r w:rsidRPr="00B149E7">
        <w:rPr>
          <w:rFonts w:ascii="Times New Roman" w:hAnsi="Times New Roman" w:cs="Times New Roman"/>
          <w:noProof/>
          <w:kern w:val="0"/>
          <w:sz w:val="24"/>
        </w:rPr>
        <w:t xml:space="preserve"> Audit dan Kualitas Audit. </w:t>
      </w:r>
      <w:r w:rsidRPr="00B149E7">
        <w:rPr>
          <w:rFonts w:ascii="Times New Roman" w:hAnsi="Times New Roman" w:cs="Times New Roman"/>
          <w:i/>
          <w:iCs/>
          <w:noProof/>
          <w:kern w:val="0"/>
          <w:sz w:val="24"/>
        </w:rPr>
        <w:t>Jurnal Ekonomi Dan Bisnis</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16</w:t>
      </w:r>
      <w:r w:rsidRPr="00B149E7">
        <w:rPr>
          <w:rFonts w:ascii="Times New Roman" w:hAnsi="Times New Roman" w:cs="Times New Roman"/>
          <w:noProof/>
          <w:kern w:val="0"/>
          <w:sz w:val="24"/>
        </w:rPr>
        <w:t>(2), 153–161. https://doi.org/10.31942/akses.v16i2.5557</w:t>
      </w:r>
    </w:p>
    <w:p w14:paraId="205099EB" w14:textId="7D182161" w:rsidR="00B149E7" w:rsidRPr="00B149E7" w:rsidRDefault="00B149E7" w:rsidP="00954701">
      <w:pPr>
        <w:widowControl w:val="0"/>
        <w:autoSpaceDE w:val="0"/>
        <w:autoSpaceDN w:val="0"/>
        <w:adjustRightInd w:val="0"/>
        <w:spacing w:line="360" w:lineRule="auto"/>
        <w:ind w:left="480" w:hanging="480"/>
        <w:jc w:val="both"/>
        <w:rPr>
          <w:rFonts w:ascii="Times New Roman" w:hAnsi="Times New Roman" w:cs="Times New Roman"/>
          <w:noProof/>
          <w:sz w:val="24"/>
        </w:rPr>
      </w:pPr>
      <w:r w:rsidRPr="00B149E7">
        <w:rPr>
          <w:rFonts w:ascii="Times New Roman" w:hAnsi="Times New Roman" w:cs="Times New Roman"/>
          <w:noProof/>
          <w:kern w:val="0"/>
          <w:sz w:val="24"/>
        </w:rPr>
        <w:t xml:space="preserve">Yulio, W. S. (2016). PENGARUH KONVERGENSI IFRS, KOMITE AUDIT, </w:t>
      </w:r>
      <w:r w:rsidRPr="00B149E7">
        <w:rPr>
          <w:rFonts w:ascii="Times New Roman" w:hAnsi="Times New Roman" w:cs="Times New Roman"/>
          <w:noProof/>
          <w:kern w:val="0"/>
          <w:sz w:val="24"/>
        </w:rPr>
        <w:lastRenderedPageBreak/>
        <w:t xml:space="preserve">DAN KOMPLEKSITAS PERUSAHAAN TERHADAP </w:t>
      </w:r>
      <w:r w:rsidR="009A4C04" w:rsidRPr="009A4C04">
        <w:rPr>
          <w:rFonts w:ascii="Times New Roman" w:hAnsi="Times New Roman" w:cs="Times New Roman"/>
          <w:i/>
          <w:iCs/>
          <w:noProof/>
          <w:kern w:val="0"/>
          <w:sz w:val="24"/>
        </w:rPr>
        <w:t>FEE</w:t>
      </w:r>
      <w:r w:rsidRPr="00B149E7">
        <w:rPr>
          <w:rFonts w:ascii="Times New Roman" w:hAnsi="Times New Roman" w:cs="Times New Roman"/>
          <w:noProof/>
          <w:kern w:val="0"/>
          <w:sz w:val="24"/>
        </w:rPr>
        <w:t xml:space="preserve"> AUDIT. </w:t>
      </w:r>
      <w:r w:rsidRPr="00B149E7">
        <w:rPr>
          <w:rFonts w:ascii="Times New Roman" w:hAnsi="Times New Roman" w:cs="Times New Roman"/>
          <w:i/>
          <w:iCs/>
          <w:noProof/>
          <w:kern w:val="0"/>
          <w:sz w:val="24"/>
        </w:rPr>
        <w:t>Jurnal Akuntansi Bisnis</w:t>
      </w:r>
      <w:r w:rsidRPr="00B149E7">
        <w:rPr>
          <w:rFonts w:ascii="Times New Roman" w:hAnsi="Times New Roman" w:cs="Times New Roman"/>
          <w:noProof/>
          <w:kern w:val="0"/>
          <w:sz w:val="24"/>
        </w:rPr>
        <w:t xml:space="preserve">, </w:t>
      </w:r>
      <w:r w:rsidRPr="00B149E7">
        <w:rPr>
          <w:rFonts w:ascii="Times New Roman" w:hAnsi="Times New Roman" w:cs="Times New Roman"/>
          <w:i/>
          <w:iCs/>
          <w:noProof/>
          <w:kern w:val="0"/>
          <w:sz w:val="24"/>
        </w:rPr>
        <w:t>15</w:t>
      </w:r>
      <w:r w:rsidRPr="00B149E7">
        <w:rPr>
          <w:rFonts w:ascii="Times New Roman" w:hAnsi="Times New Roman" w:cs="Times New Roman"/>
          <w:noProof/>
          <w:kern w:val="0"/>
          <w:sz w:val="24"/>
        </w:rPr>
        <w:t>(29), 77–92.</w:t>
      </w:r>
    </w:p>
    <w:p w14:paraId="61C35280" w14:textId="3644D233" w:rsidR="00F87045" w:rsidRPr="00A25C95" w:rsidRDefault="00BF5240" w:rsidP="00954701">
      <w:pPr>
        <w:spacing w:line="480" w:lineRule="auto"/>
        <w:jc w:val="both"/>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fldChar w:fldCharType="end"/>
      </w:r>
    </w:p>
    <w:p w14:paraId="431EAAAE" w14:textId="77777777" w:rsidR="00717AA2" w:rsidRDefault="00F87045" w:rsidP="00717AA2">
      <w:pPr>
        <w:spacing w:line="480" w:lineRule="auto"/>
        <w:jc w:val="center"/>
        <w:rPr>
          <w:rFonts w:ascii="Times New Roman" w:hAnsi="Times New Roman" w:cs="Times New Roman"/>
          <w:b/>
          <w:bCs/>
          <w:color w:val="000000" w:themeColor="text1"/>
          <w:sz w:val="24"/>
          <w:szCs w:val="24"/>
        </w:rPr>
        <w:sectPr w:rsidR="00717AA2" w:rsidSect="009E4F88">
          <w:pgSz w:w="11906" w:h="16838" w:code="9"/>
          <w:pgMar w:top="2268" w:right="1701" w:bottom="1701" w:left="2268" w:header="709" w:footer="709" w:gutter="0"/>
          <w:cols w:space="708"/>
          <w:titlePg/>
          <w:docGrid w:linePitch="360"/>
        </w:sectPr>
      </w:pPr>
      <w:r w:rsidRPr="00A25C95">
        <w:rPr>
          <w:rFonts w:ascii="Times New Roman" w:hAnsi="Times New Roman" w:cs="Times New Roman"/>
          <w:b/>
          <w:bCs/>
          <w:color w:val="000000" w:themeColor="text1"/>
          <w:sz w:val="24"/>
          <w:szCs w:val="24"/>
        </w:rPr>
        <w:br w:type="page"/>
      </w:r>
    </w:p>
    <w:p w14:paraId="3A49A4D2" w14:textId="3359A9AC" w:rsidR="00BF5240" w:rsidRPr="00A25C95" w:rsidRDefault="00F87045" w:rsidP="00717AA2">
      <w:pPr>
        <w:spacing w:line="480" w:lineRule="auto"/>
        <w:jc w:val="center"/>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lastRenderedPageBreak/>
        <w:t>LAMPIRAN</w:t>
      </w:r>
    </w:p>
    <w:p w14:paraId="45BA8506" w14:textId="02B468AC" w:rsidR="00F87045" w:rsidRPr="00A25C95" w:rsidRDefault="00F87045" w:rsidP="00A25C95">
      <w:pPr>
        <w:spacing w:line="480" w:lineRule="auto"/>
        <w:ind w:left="142"/>
        <w:jc w:val="both"/>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t xml:space="preserve">Lampiran 1 </w:t>
      </w:r>
      <w:r w:rsidR="008C3830" w:rsidRPr="00A25C95">
        <w:rPr>
          <w:rFonts w:ascii="Times New Roman" w:hAnsi="Times New Roman" w:cs="Times New Roman"/>
          <w:b/>
          <w:bCs/>
          <w:color w:val="000000" w:themeColor="text1"/>
          <w:sz w:val="24"/>
          <w:szCs w:val="24"/>
        </w:rPr>
        <w:t xml:space="preserve">Arah </w:t>
      </w:r>
      <w:r w:rsidRPr="00A25C95">
        <w:rPr>
          <w:rFonts w:ascii="Times New Roman" w:hAnsi="Times New Roman" w:cs="Times New Roman"/>
          <w:b/>
          <w:bCs/>
          <w:color w:val="000000" w:themeColor="text1"/>
          <w:sz w:val="24"/>
          <w:szCs w:val="24"/>
        </w:rPr>
        <w:t>Wawancara</w:t>
      </w:r>
    </w:p>
    <w:p w14:paraId="57B1F9C3" w14:textId="142FCB7D" w:rsidR="008C3830" w:rsidRPr="00A25C95" w:rsidRDefault="008C3830" w:rsidP="00A25C95">
      <w:pPr>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ab/>
        <w:t>Prosedur wawancara disusun sebagai panduan pokok agar percakapan tetap sesuai dengan fokus penelitian. Prosedur tidak bersifat mengikat, melainkan memberi kerangka sistematis dalam penyusunan pertanyaan dan memastikan aspek penting dapat terkendali. Wawancara bersifat dinamis dan pertanyaan dapat dikembangkan sesuai situasi dan respon informan, sehingga data yang diperoleh lebih mendalam. Prosedur yang dirumuskan secara rinci dituliskan sebagai berikut:</w:t>
      </w:r>
    </w:p>
    <w:p w14:paraId="63D4809C" w14:textId="77777777" w:rsidR="00DA2784" w:rsidRPr="00A25C95" w:rsidRDefault="008C3830" w:rsidP="00A25C95">
      <w:pPr>
        <w:pStyle w:val="ListParagraph"/>
        <w:numPr>
          <w:ilvl w:val="0"/>
          <w:numId w:val="45"/>
        </w:numPr>
        <w:spacing w:line="480" w:lineRule="auto"/>
        <w:ind w:left="567" w:hanging="425"/>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Perkenalan diri peneliti</w:t>
      </w:r>
      <w:r w:rsidR="00F76BEF" w:rsidRPr="00A25C95">
        <w:rPr>
          <w:rFonts w:ascii="Times New Roman" w:hAnsi="Times New Roman" w:cs="Times New Roman"/>
          <w:color w:val="000000" w:themeColor="text1"/>
          <w:sz w:val="24"/>
          <w:szCs w:val="24"/>
        </w:rPr>
        <w:t>;</w:t>
      </w:r>
    </w:p>
    <w:p w14:paraId="75697BEC" w14:textId="30959C74" w:rsidR="00DA2784" w:rsidRDefault="008C3830" w:rsidP="00A25C95">
      <w:pPr>
        <w:pStyle w:val="ListParagraph"/>
        <w:numPr>
          <w:ilvl w:val="0"/>
          <w:numId w:val="45"/>
        </w:numPr>
        <w:spacing w:line="480" w:lineRule="auto"/>
        <w:ind w:left="567" w:hanging="425"/>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Membahas tentang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w:t>
      </w:r>
      <w:r w:rsidR="00F76BEF" w:rsidRPr="00A25C95">
        <w:rPr>
          <w:rFonts w:ascii="Times New Roman" w:hAnsi="Times New Roman" w:cs="Times New Roman"/>
          <w:color w:val="000000" w:themeColor="text1"/>
          <w:sz w:val="24"/>
          <w:szCs w:val="24"/>
        </w:rPr>
        <w:t>;</w:t>
      </w:r>
    </w:p>
    <w:p w14:paraId="5DC94430" w14:textId="6D74124C" w:rsidR="00DA2784" w:rsidRPr="0053471E" w:rsidRDefault="00DE38C2" w:rsidP="0053471E">
      <w:pPr>
        <w:pStyle w:val="ListParagraph"/>
        <w:numPr>
          <w:ilvl w:val="0"/>
          <w:numId w:val="45"/>
        </w:numPr>
        <w:spacing w:line="48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Membahas tentang</w:t>
      </w:r>
      <w:r w:rsidR="00B036C6">
        <w:rPr>
          <w:rFonts w:ascii="Times New Roman" w:hAnsi="Times New Roman" w:cs="Times New Roman"/>
          <w:color w:val="000000" w:themeColor="text1"/>
          <w:sz w:val="24"/>
          <w:szCs w:val="24"/>
        </w:rPr>
        <w:t xml:space="preserve"> dampak </w:t>
      </w:r>
      <w:r w:rsidR="009A4C04" w:rsidRPr="009A4C04">
        <w:rPr>
          <w:rFonts w:ascii="Times New Roman" w:hAnsi="Times New Roman" w:cs="Times New Roman"/>
          <w:i/>
          <w:iCs/>
          <w:color w:val="000000" w:themeColor="text1"/>
          <w:sz w:val="24"/>
          <w:szCs w:val="24"/>
        </w:rPr>
        <w:t>fee</w:t>
      </w:r>
      <w:r w:rsidR="00B036C6">
        <w:rPr>
          <w:rFonts w:ascii="Times New Roman" w:hAnsi="Times New Roman" w:cs="Times New Roman"/>
          <w:color w:val="000000" w:themeColor="text1"/>
          <w:sz w:val="24"/>
          <w:szCs w:val="24"/>
        </w:rPr>
        <w:t xml:space="preserve"> audit </w:t>
      </w:r>
      <w:r w:rsidR="00AC0BF7">
        <w:rPr>
          <w:rFonts w:ascii="Times New Roman" w:hAnsi="Times New Roman" w:cs="Times New Roman"/>
          <w:color w:val="000000" w:themeColor="text1"/>
          <w:sz w:val="24"/>
          <w:szCs w:val="24"/>
        </w:rPr>
        <w:t>terhadap</w:t>
      </w:r>
      <w:r w:rsidR="00B036C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kualitas audit;</w:t>
      </w:r>
    </w:p>
    <w:p w14:paraId="1C190D11" w14:textId="036F6128" w:rsidR="00DA2784" w:rsidRPr="00A25C95" w:rsidRDefault="008C3830" w:rsidP="00A25C95">
      <w:pPr>
        <w:pStyle w:val="ListParagraph"/>
        <w:numPr>
          <w:ilvl w:val="0"/>
          <w:numId w:val="45"/>
        </w:numPr>
        <w:spacing w:line="480" w:lineRule="auto"/>
        <w:ind w:left="567" w:hanging="425"/>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Mengaitkan fenomena </w:t>
      </w:r>
      <w:r w:rsidR="009A4C04" w:rsidRPr="009A4C04">
        <w:rPr>
          <w:rFonts w:ascii="Times New Roman" w:hAnsi="Times New Roman" w:cs="Times New Roman"/>
          <w:i/>
          <w:iCs/>
          <w:color w:val="000000" w:themeColor="text1"/>
          <w:sz w:val="24"/>
          <w:szCs w:val="24"/>
        </w:rPr>
        <w:t>fee</w:t>
      </w:r>
      <w:r w:rsidR="00DE38C2">
        <w:rPr>
          <w:rFonts w:ascii="Times New Roman" w:hAnsi="Times New Roman" w:cs="Times New Roman"/>
          <w:color w:val="000000" w:themeColor="text1"/>
          <w:sz w:val="24"/>
          <w:szCs w:val="24"/>
        </w:rPr>
        <w:t xml:space="preserve"> </w:t>
      </w:r>
      <w:r w:rsidR="0056652D" w:rsidRPr="00A25C95">
        <w:rPr>
          <w:rFonts w:ascii="Times New Roman" w:hAnsi="Times New Roman" w:cs="Times New Roman"/>
          <w:color w:val="000000" w:themeColor="text1"/>
          <w:sz w:val="24"/>
          <w:szCs w:val="24"/>
        </w:rPr>
        <w:t xml:space="preserve">audit </w:t>
      </w:r>
      <w:r w:rsidRPr="00A25C95">
        <w:rPr>
          <w:rFonts w:ascii="Times New Roman" w:hAnsi="Times New Roman" w:cs="Times New Roman"/>
          <w:color w:val="000000" w:themeColor="text1"/>
          <w:sz w:val="24"/>
          <w:szCs w:val="24"/>
        </w:rPr>
        <w:t xml:space="preserve">yang terjadi </w:t>
      </w:r>
      <w:r w:rsidR="00DE38C2">
        <w:rPr>
          <w:rFonts w:ascii="Times New Roman" w:hAnsi="Times New Roman" w:cs="Times New Roman"/>
          <w:color w:val="000000" w:themeColor="text1"/>
          <w:sz w:val="24"/>
          <w:szCs w:val="24"/>
        </w:rPr>
        <w:t xml:space="preserve">pada KAP di luar Kota Samarinda </w:t>
      </w:r>
      <w:r w:rsidRPr="00A25C95">
        <w:rPr>
          <w:rFonts w:ascii="Times New Roman" w:hAnsi="Times New Roman" w:cs="Times New Roman"/>
          <w:color w:val="000000" w:themeColor="text1"/>
          <w:sz w:val="24"/>
          <w:szCs w:val="24"/>
        </w:rPr>
        <w:t xml:space="preserve">dengan </w:t>
      </w:r>
      <w:r w:rsidR="0056652D" w:rsidRPr="00A25C95">
        <w:rPr>
          <w:rFonts w:ascii="Times New Roman" w:hAnsi="Times New Roman" w:cs="Times New Roman"/>
          <w:color w:val="000000" w:themeColor="text1"/>
          <w:sz w:val="24"/>
          <w:szCs w:val="24"/>
        </w:rPr>
        <w:t xml:space="preserve">fenomena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 </w:t>
      </w:r>
      <w:r w:rsidR="00DE38C2">
        <w:rPr>
          <w:rFonts w:ascii="Times New Roman" w:hAnsi="Times New Roman" w:cs="Times New Roman"/>
          <w:color w:val="000000" w:themeColor="text1"/>
          <w:sz w:val="24"/>
          <w:szCs w:val="24"/>
        </w:rPr>
        <w:t xml:space="preserve">pada </w:t>
      </w:r>
      <w:r w:rsidRPr="00A25C95">
        <w:rPr>
          <w:rFonts w:ascii="Times New Roman" w:hAnsi="Times New Roman" w:cs="Times New Roman"/>
          <w:color w:val="000000" w:themeColor="text1"/>
          <w:sz w:val="24"/>
          <w:szCs w:val="24"/>
        </w:rPr>
        <w:t>KAP</w:t>
      </w:r>
      <w:r w:rsidR="00DE38C2">
        <w:rPr>
          <w:rFonts w:ascii="Times New Roman" w:hAnsi="Times New Roman" w:cs="Times New Roman"/>
          <w:color w:val="000000" w:themeColor="text1"/>
          <w:sz w:val="24"/>
          <w:szCs w:val="24"/>
        </w:rPr>
        <w:t xml:space="preserve"> di Kota Samarinda</w:t>
      </w:r>
      <w:r w:rsidR="00F76BEF" w:rsidRPr="00A25C95">
        <w:rPr>
          <w:rFonts w:ascii="Times New Roman" w:hAnsi="Times New Roman" w:cs="Times New Roman"/>
          <w:color w:val="000000" w:themeColor="text1"/>
          <w:sz w:val="24"/>
          <w:szCs w:val="24"/>
        </w:rPr>
        <w:t>;</w:t>
      </w:r>
    </w:p>
    <w:p w14:paraId="0FC92DF9" w14:textId="547809B3" w:rsidR="008C3830" w:rsidRPr="00A25C95" w:rsidRDefault="008C3830" w:rsidP="00A25C95">
      <w:pPr>
        <w:pStyle w:val="ListParagraph"/>
        <w:numPr>
          <w:ilvl w:val="0"/>
          <w:numId w:val="45"/>
        </w:numPr>
        <w:spacing w:line="480" w:lineRule="auto"/>
        <w:ind w:left="567" w:hanging="425"/>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Menutup wawancara dengan evaluasi dan memberi penjelasan bahwa informan dapat dihubungi kembali jika data diperlukan.</w:t>
      </w:r>
    </w:p>
    <w:p w14:paraId="569AACC7" w14:textId="1184AB23" w:rsidR="006E7EE6" w:rsidRPr="00A25C95" w:rsidRDefault="008C3830" w:rsidP="00A25C95">
      <w:pPr>
        <w:spacing w:line="480" w:lineRule="auto"/>
        <w:ind w:left="142"/>
        <w:jc w:val="both"/>
        <w:rPr>
          <w:rFonts w:ascii="Times New Roman" w:hAnsi="Times New Roman" w:cs="Times New Roman"/>
          <w:b/>
          <w:bCs/>
          <w:color w:val="000000" w:themeColor="text1"/>
          <w:sz w:val="24"/>
          <w:szCs w:val="24"/>
        </w:rPr>
      </w:pPr>
      <w:r w:rsidRPr="00A25C95">
        <w:rPr>
          <w:rFonts w:ascii="Times New Roman" w:hAnsi="Times New Roman" w:cs="Times New Roman"/>
          <w:b/>
          <w:bCs/>
          <w:color w:val="000000" w:themeColor="text1"/>
          <w:sz w:val="24"/>
          <w:szCs w:val="24"/>
        </w:rPr>
        <w:t>Lampiran 2 Daftar Pertanyaan Wawancara</w:t>
      </w:r>
    </w:p>
    <w:p w14:paraId="1D80747B" w14:textId="58112016" w:rsidR="008C3830" w:rsidRDefault="00A42CD2" w:rsidP="00A25C95">
      <w:pPr>
        <w:spacing w:line="480" w:lineRule="auto"/>
        <w:ind w:left="142" w:firstLine="567"/>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Teori yang dijadikan landasan konseptual dalam penelitian adalah teori fenomenologi sebagaimana dipaparkan oleh </w:t>
      </w:r>
      <w:r w:rsidR="001E17D9">
        <w:rPr>
          <w:rFonts w:ascii="Times New Roman" w:hAnsi="Times New Roman" w:cs="Times New Roman"/>
          <w:color w:val="000000" w:themeColor="text1"/>
          <w:sz w:val="24"/>
          <w:szCs w:val="24"/>
        </w:rPr>
        <w:t>Husserl</w:t>
      </w:r>
      <w:r w:rsidRPr="00A25C95">
        <w:rPr>
          <w:rFonts w:ascii="Times New Roman" w:hAnsi="Times New Roman" w:cs="Times New Roman"/>
          <w:color w:val="000000" w:themeColor="text1"/>
          <w:sz w:val="24"/>
          <w:szCs w:val="24"/>
        </w:rPr>
        <w:t xml:space="preserve">, yang menekankan pada upaya </w:t>
      </w:r>
      <w:r w:rsidR="001E17D9">
        <w:rPr>
          <w:rFonts w:ascii="Times New Roman" w:hAnsi="Times New Roman" w:cs="Times New Roman"/>
          <w:color w:val="000000" w:themeColor="text1"/>
          <w:sz w:val="24"/>
          <w:szCs w:val="24"/>
        </w:rPr>
        <w:t>memahami dan mengungkap esensi dari pengalaman subjektif individu yang dialami secara langsung, tanpa intervensi interpretatif dari teori atau asumsi eksternal</w:t>
      </w:r>
      <w:r w:rsidRPr="00A25C95">
        <w:rPr>
          <w:rFonts w:ascii="Times New Roman" w:hAnsi="Times New Roman" w:cs="Times New Roman"/>
          <w:color w:val="000000" w:themeColor="text1"/>
          <w:sz w:val="24"/>
          <w:szCs w:val="24"/>
        </w:rPr>
        <w:t xml:space="preserve">. Peneliti merumuskan seperangkat pertanyaan penelitian yang diarahkan </w:t>
      </w:r>
      <w:r w:rsidRPr="00A25C95">
        <w:rPr>
          <w:rFonts w:ascii="Times New Roman" w:hAnsi="Times New Roman" w:cs="Times New Roman"/>
          <w:color w:val="000000" w:themeColor="text1"/>
          <w:sz w:val="24"/>
          <w:szCs w:val="24"/>
        </w:rPr>
        <w:lastRenderedPageBreak/>
        <w:t xml:space="preserve">oleh tujuan penelitian, sehingga mampu menjawab rumusan masalah secara tepat. Pertanyaan-pertanyaan disusun dengan pertimbangan relevansi antara konsep yang berasal dari teori dengan konsep yang diperoleh langsung dari relitas lapangan, dan dapat menggali data secara lebih mendalam. Adapun </w:t>
      </w:r>
      <w:r w:rsidR="006E7EE6" w:rsidRPr="00A25C95">
        <w:rPr>
          <w:rFonts w:ascii="Times New Roman" w:hAnsi="Times New Roman" w:cs="Times New Roman"/>
          <w:color w:val="000000" w:themeColor="text1"/>
          <w:sz w:val="24"/>
          <w:szCs w:val="24"/>
        </w:rPr>
        <w:t xml:space="preserve">daftar </w:t>
      </w:r>
      <w:r w:rsidRPr="00A25C95">
        <w:rPr>
          <w:rFonts w:ascii="Times New Roman" w:hAnsi="Times New Roman" w:cs="Times New Roman"/>
          <w:color w:val="000000" w:themeColor="text1"/>
          <w:sz w:val="24"/>
          <w:szCs w:val="24"/>
        </w:rPr>
        <w:t>pertanyaan yang dimaksud sebagai berikut:</w:t>
      </w:r>
    </w:p>
    <w:p w14:paraId="148FED74" w14:textId="4BDD2BAF" w:rsidR="00FD3D64" w:rsidRPr="00FD3D64" w:rsidRDefault="00FD3D64" w:rsidP="00FD3D64">
      <w:pPr>
        <w:pStyle w:val="ListParagraph"/>
        <w:numPr>
          <w:ilvl w:val="0"/>
          <w:numId w:val="61"/>
        </w:numPr>
        <w:spacing w:line="480" w:lineRule="auto"/>
        <w:ind w:left="567" w:hanging="425"/>
        <w:jc w:val="both"/>
        <w:rPr>
          <w:rFonts w:ascii="Times New Roman" w:hAnsi="Times New Roman" w:cs="Times New Roman"/>
          <w:b/>
          <w:bCs/>
          <w:color w:val="000000" w:themeColor="text1"/>
          <w:sz w:val="24"/>
          <w:szCs w:val="24"/>
        </w:rPr>
      </w:pPr>
      <w:r w:rsidRPr="00FD3D64">
        <w:rPr>
          <w:rFonts w:ascii="Times New Roman" w:hAnsi="Times New Roman" w:cs="Times New Roman"/>
          <w:b/>
          <w:bCs/>
          <w:color w:val="000000" w:themeColor="text1"/>
          <w:sz w:val="24"/>
          <w:szCs w:val="24"/>
        </w:rPr>
        <w:t>Pertanyaan yang Ditujukan kepada Akuntan Publik</w:t>
      </w:r>
    </w:p>
    <w:p w14:paraId="19F35193" w14:textId="029919CF" w:rsidR="00FD3D64" w:rsidRDefault="00FD3D64" w:rsidP="00FD3D64">
      <w:pPr>
        <w:pStyle w:val="ListParagraph"/>
        <w:numPr>
          <w:ilvl w:val="0"/>
          <w:numId w:val="46"/>
        </w:numPr>
        <w:spacing w:line="48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Siapa pihak yang berwenang dalam menentukan </w:t>
      </w:r>
      <w:r w:rsidR="009A4C04" w:rsidRPr="009A4C04">
        <w:rPr>
          <w:rFonts w:ascii="Times New Roman" w:hAnsi="Times New Roman" w:cs="Times New Roman"/>
          <w:i/>
          <w:iCs/>
          <w:color w:val="000000" w:themeColor="text1"/>
          <w:sz w:val="24"/>
          <w:szCs w:val="24"/>
        </w:rPr>
        <w:t>fee</w:t>
      </w:r>
      <w:r>
        <w:rPr>
          <w:rFonts w:ascii="Times New Roman" w:hAnsi="Times New Roman" w:cs="Times New Roman"/>
          <w:color w:val="000000" w:themeColor="text1"/>
          <w:sz w:val="24"/>
          <w:szCs w:val="24"/>
        </w:rPr>
        <w:t xml:space="preserve"> audit di KAP tempat Bapak bekerja?</w:t>
      </w:r>
    </w:p>
    <w:p w14:paraId="268D2C27" w14:textId="2FD71977" w:rsidR="00FD3D64" w:rsidRDefault="00FD3D64" w:rsidP="00FD3D64">
      <w:pPr>
        <w:pStyle w:val="ListParagraph"/>
        <w:numPr>
          <w:ilvl w:val="0"/>
          <w:numId w:val="46"/>
        </w:numPr>
        <w:spacing w:line="48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Apakah auditor turut dilibatkan dalam proses penetapan </w:t>
      </w:r>
      <w:r w:rsidR="009A4C04" w:rsidRPr="009A4C04">
        <w:rPr>
          <w:rFonts w:ascii="Times New Roman" w:hAnsi="Times New Roman" w:cs="Times New Roman"/>
          <w:i/>
          <w:iCs/>
          <w:color w:val="000000" w:themeColor="text1"/>
          <w:sz w:val="24"/>
          <w:szCs w:val="24"/>
        </w:rPr>
        <w:t>fee</w:t>
      </w:r>
      <w:r>
        <w:rPr>
          <w:rFonts w:ascii="Times New Roman" w:hAnsi="Times New Roman" w:cs="Times New Roman"/>
          <w:color w:val="000000" w:themeColor="text1"/>
          <w:sz w:val="24"/>
          <w:szCs w:val="24"/>
        </w:rPr>
        <w:t xml:space="preserve"> audit?</w:t>
      </w:r>
    </w:p>
    <w:p w14:paraId="10E38D0B" w14:textId="02EC2D3D" w:rsidR="00FD3D64" w:rsidRPr="00A25C95" w:rsidRDefault="00FD3D64" w:rsidP="00FD3D64">
      <w:pPr>
        <w:pStyle w:val="ListParagraph"/>
        <w:numPr>
          <w:ilvl w:val="0"/>
          <w:numId w:val="46"/>
        </w:numPr>
        <w:spacing w:line="480" w:lineRule="auto"/>
        <w:ind w:left="567" w:hanging="425"/>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Bagaimana praktik </w:t>
      </w:r>
      <w:r>
        <w:rPr>
          <w:rFonts w:ascii="Times New Roman" w:hAnsi="Times New Roman" w:cs="Times New Roman"/>
          <w:color w:val="000000" w:themeColor="text1"/>
          <w:sz w:val="24"/>
          <w:szCs w:val="24"/>
        </w:rPr>
        <w:t>penetapan</w:t>
      </w:r>
      <w:r w:rsidRPr="00A25C95">
        <w:rPr>
          <w:rFonts w:ascii="Times New Roman" w:hAnsi="Times New Roman" w:cs="Times New Roman"/>
          <w:color w:val="000000" w:themeColor="text1"/>
          <w:sz w:val="24"/>
          <w:szCs w:val="24"/>
        </w:rPr>
        <w:t xml:space="preserve">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 biasanya dilakukan di KAP tempat Bapak bekerja?</w:t>
      </w:r>
    </w:p>
    <w:p w14:paraId="04A68D4E" w14:textId="6BD4ACD1" w:rsidR="00FD3D64" w:rsidRPr="00A25C95" w:rsidRDefault="00FD3D64" w:rsidP="00FD3D64">
      <w:pPr>
        <w:pStyle w:val="ListParagraph"/>
        <w:numPr>
          <w:ilvl w:val="0"/>
          <w:numId w:val="46"/>
        </w:numPr>
        <w:spacing w:line="480" w:lineRule="auto"/>
        <w:ind w:left="567" w:hanging="425"/>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Menurut pengalaman Bapak, faktor apa saja yang paling mempengaruhi besaran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w:t>
      </w:r>
    </w:p>
    <w:p w14:paraId="0487A68E" w14:textId="0E8E0254" w:rsidR="00FD3D64" w:rsidRPr="00A25C95" w:rsidRDefault="00FD3D64" w:rsidP="00FD3D64">
      <w:pPr>
        <w:pStyle w:val="ListParagraph"/>
        <w:numPr>
          <w:ilvl w:val="0"/>
          <w:numId w:val="46"/>
        </w:numPr>
        <w:spacing w:line="480" w:lineRule="auto"/>
        <w:ind w:left="567" w:hanging="425"/>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Menurut Bapak, apakah tekanan dari klien dapat mempengaruhi</w:t>
      </w:r>
      <w:r>
        <w:rPr>
          <w:rFonts w:ascii="Times New Roman" w:hAnsi="Times New Roman" w:cs="Times New Roman"/>
          <w:color w:val="000000" w:themeColor="text1"/>
          <w:sz w:val="24"/>
          <w:szCs w:val="24"/>
        </w:rPr>
        <w:t xml:space="preserve"> penetapan</w:t>
      </w:r>
      <w:r w:rsidRPr="00A25C95">
        <w:rPr>
          <w:rFonts w:ascii="Times New Roman" w:hAnsi="Times New Roman" w:cs="Times New Roman"/>
          <w:color w:val="000000" w:themeColor="text1"/>
          <w:sz w:val="24"/>
          <w:szCs w:val="24"/>
        </w:rPr>
        <w:t xml:space="preserve">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w:t>
      </w:r>
    </w:p>
    <w:p w14:paraId="120601FA" w14:textId="78430CA8" w:rsidR="00FD3D64" w:rsidRPr="00A25C95" w:rsidRDefault="00FD3D64" w:rsidP="00FD3D64">
      <w:pPr>
        <w:pStyle w:val="ListParagraph"/>
        <w:numPr>
          <w:ilvl w:val="0"/>
          <w:numId w:val="46"/>
        </w:numPr>
        <w:spacing w:line="480" w:lineRule="auto"/>
        <w:ind w:left="567" w:hanging="425"/>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 xml:space="preserve">Apakah besaran </w:t>
      </w:r>
      <w:r w:rsidR="009A4C04" w:rsidRPr="009A4C04">
        <w:rPr>
          <w:rFonts w:ascii="Times New Roman" w:hAnsi="Times New Roman" w:cs="Times New Roman"/>
          <w:i/>
          <w:iCs/>
          <w:color w:val="000000" w:themeColor="text1"/>
          <w:sz w:val="24"/>
          <w:szCs w:val="24"/>
        </w:rPr>
        <w:t>fee</w:t>
      </w:r>
      <w:r w:rsidRPr="00A25C95">
        <w:rPr>
          <w:rFonts w:ascii="Times New Roman" w:hAnsi="Times New Roman" w:cs="Times New Roman"/>
          <w:color w:val="000000" w:themeColor="text1"/>
          <w:sz w:val="24"/>
          <w:szCs w:val="24"/>
        </w:rPr>
        <w:t xml:space="preserve"> audit menurut Bapak berhubungan langsung dengan kualitas audit yang dihasilkan?</w:t>
      </w:r>
    </w:p>
    <w:p w14:paraId="42D0627B" w14:textId="77777777" w:rsidR="00FD3D64" w:rsidRDefault="00FD3D64" w:rsidP="00FD3D64">
      <w:pPr>
        <w:pStyle w:val="ListParagraph"/>
        <w:numPr>
          <w:ilvl w:val="0"/>
          <w:numId w:val="46"/>
        </w:numPr>
        <w:spacing w:line="480" w:lineRule="auto"/>
        <w:ind w:left="567" w:hanging="425"/>
        <w:jc w:val="both"/>
        <w:rPr>
          <w:rFonts w:ascii="Times New Roman" w:hAnsi="Times New Roman" w:cs="Times New Roman"/>
          <w:color w:val="000000" w:themeColor="text1"/>
          <w:sz w:val="24"/>
          <w:szCs w:val="24"/>
        </w:rPr>
      </w:pPr>
      <w:r w:rsidRPr="00A25C95">
        <w:rPr>
          <w:rFonts w:ascii="Times New Roman" w:hAnsi="Times New Roman" w:cs="Times New Roman"/>
          <w:color w:val="000000" w:themeColor="text1"/>
          <w:sz w:val="24"/>
          <w:szCs w:val="24"/>
        </w:rPr>
        <w:t>Bagaimana Bapak menyeimbangkan antara</w:t>
      </w:r>
      <w:r>
        <w:rPr>
          <w:rFonts w:ascii="Times New Roman" w:hAnsi="Times New Roman" w:cs="Times New Roman"/>
          <w:color w:val="000000" w:themeColor="text1"/>
          <w:sz w:val="24"/>
          <w:szCs w:val="24"/>
        </w:rPr>
        <w:t xml:space="preserve"> </w:t>
      </w:r>
      <w:r w:rsidRPr="00A25C95">
        <w:rPr>
          <w:rFonts w:ascii="Times New Roman" w:hAnsi="Times New Roman" w:cs="Times New Roman"/>
          <w:color w:val="000000" w:themeColor="text1"/>
          <w:sz w:val="24"/>
          <w:szCs w:val="24"/>
        </w:rPr>
        <w:t>keterbatasan biaya klien</w:t>
      </w:r>
      <w:r>
        <w:rPr>
          <w:rFonts w:ascii="Times New Roman" w:hAnsi="Times New Roman" w:cs="Times New Roman"/>
          <w:color w:val="000000" w:themeColor="text1"/>
          <w:sz w:val="24"/>
          <w:szCs w:val="24"/>
        </w:rPr>
        <w:t xml:space="preserve"> dengan </w:t>
      </w:r>
      <w:r w:rsidRPr="00A25C95">
        <w:rPr>
          <w:rFonts w:ascii="Times New Roman" w:hAnsi="Times New Roman" w:cs="Times New Roman"/>
          <w:color w:val="000000" w:themeColor="text1"/>
          <w:sz w:val="24"/>
          <w:szCs w:val="24"/>
        </w:rPr>
        <w:t>kualitas audit?</w:t>
      </w:r>
    </w:p>
    <w:p w14:paraId="4F5EDB67" w14:textId="01E662C6" w:rsidR="00FD3D64" w:rsidRDefault="00FD3D64" w:rsidP="00FD3D64">
      <w:pPr>
        <w:pStyle w:val="ListParagraph"/>
        <w:numPr>
          <w:ilvl w:val="0"/>
          <w:numId w:val="46"/>
        </w:numPr>
        <w:spacing w:line="48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Apakah terdapat regulasi yang mengatur mengenai penetapan </w:t>
      </w:r>
      <w:r w:rsidR="009A4C04" w:rsidRPr="009A4C04">
        <w:rPr>
          <w:rFonts w:ascii="Times New Roman" w:hAnsi="Times New Roman" w:cs="Times New Roman"/>
          <w:i/>
          <w:iCs/>
          <w:color w:val="000000" w:themeColor="text1"/>
          <w:sz w:val="24"/>
          <w:szCs w:val="24"/>
        </w:rPr>
        <w:t>fee</w:t>
      </w:r>
      <w:r>
        <w:rPr>
          <w:rFonts w:ascii="Times New Roman" w:hAnsi="Times New Roman" w:cs="Times New Roman"/>
          <w:color w:val="000000" w:themeColor="text1"/>
          <w:sz w:val="24"/>
          <w:szCs w:val="24"/>
        </w:rPr>
        <w:t xml:space="preserve"> audit Bapak?</w:t>
      </w:r>
    </w:p>
    <w:p w14:paraId="472094F4" w14:textId="75C3BD5C" w:rsidR="00FD3D64" w:rsidRDefault="00FD3D64" w:rsidP="00FD3D64">
      <w:pPr>
        <w:pStyle w:val="ListParagraph"/>
        <w:numPr>
          <w:ilvl w:val="0"/>
          <w:numId w:val="46"/>
        </w:numPr>
        <w:spacing w:line="48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Apakah </w:t>
      </w:r>
      <w:r w:rsidR="009A4C04" w:rsidRPr="009A4C04">
        <w:rPr>
          <w:rFonts w:ascii="Times New Roman" w:hAnsi="Times New Roman" w:cs="Times New Roman"/>
          <w:i/>
          <w:iCs/>
          <w:color w:val="000000" w:themeColor="text1"/>
          <w:sz w:val="24"/>
          <w:szCs w:val="24"/>
        </w:rPr>
        <w:t>fee</w:t>
      </w:r>
      <w:r>
        <w:rPr>
          <w:rFonts w:ascii="Times New Roman" w:hAnsi="Times New Roman" w:cs="Times New Roman"/>
          <w:color w:val="000000" w:themeColor="text1"/>
          <w:sz w:val="24"/>
          <w:szCs w:val="24"/>
        </w:rPr>
        <w:t xml:space="preserve"> audit yang telah ditetapkan oleh Bapak dirasa cukup untuk mendukung pelaksanaan tugas audit secara optimal? Apakah terdapat kendala yang dihadapi oleh auditor dalam pelaksanaannya?</w:t>
      </w:r>
    </w:p>
    <w:p w14:paraId="47FF3C0B" w14:textId="6622A195" w:rsidR="00FD3D64" w:rsidRDefault="00FD3D64" w:rsidP="00FD3D64">
      <w:pPr>
        <w:pStyle w:val="ListParagraph"/>
        <w:numPr>
          <w:ilvl w:val="0"/>
          <w:numId w:val="46"/>
        </w:numPr>
        <w:spacing w:line="48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Menurut Bapak, sejauh mana regulasi yang ada saat ini mempengaruhi penetapan </w:t>
      </w:r>
      <w:r w:rsidR="009A4C04" w:rsidRPr="009A4C04">
        <w:rPr>
          <w:rFonts w:ascii="Times New Roman" w:hAnsi="Times New Roman" w:cs="Times New Roman"/>
          <w:i/>
          <w:iCs/>
          <w:color w:val="000000" w:themeColor="text1"/>
          <w:sz w:val="24"/>
          <w:szCs w:val="24"/>
        </w:rPr>
        <w:t>fee</w:t>
      </w:r>
      <w:r>
        <w:rPr>
          <w:rFonts w:ascii="Times New Roman" w:hAnsi="Times New Roman" w:cs="Times New Roman"/>
          <w:color w:val="000000" w:themeColor="text1"/>
          <w:sz w:val="24"/>
          <w:szCs w:val="24"/>
        </w:rPr>
        <w:t xml:space="preserve"> audit di KAP tempat Bapak bekerja?</w:t>
      </w:r>
    </w:p>
    <w:p w14:paraId="25AF3EF3" w14:textId="1377DDF4" w:rsidR="00FD3D64" w:rsidRDefault="00FD3D64" w:rsidP="00FD3D64">
      <w:pPr>
        <w:pStyle w:val="ListParagraph"/>
        <w:numPr>
          <w:ilvl w:val="0"/>
          <w:numId w:val="46"/>
        </w:numPr>
        <w:spacing w:line="48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Strategi apa yang diterapkan oleh KAP dalam menyiasati keterbatasan </w:t>
      </w:r>
      <w:r w:rsidR="009A4C04" w:rsidRPr="009A4C04">
        <w:rPr>
          <w:rFonts w:ascii="Times New Roman" w:hAnsi="Times New Roman" w:cs="Times New Roman"/>
          <w:i/>
          <w:iCs/>
          <w:color w:val="000000" w:themeColor="text1"/>
          <w:sz w:val="24"/>
          <w:szCs w:val="24"/>
        </w:rPr>
        <w:t>fee</w:t>
      </w:r>
      <w:r>
        <w:rPr>
          <w:rFonts w:ascii="Times New Roman" w:hAnsi="Times New Roman" w:cs="Times New Roman"/>
          <w:color w:val="000000" w:themeColor="text1"/>
          <w:sz w:val="24"/>
          <w:szCs w:val="24"/>
        </w:rPr>
        <w:t xml:space="preserve"> audit agar kualitas audit tetap terjaga?</w:t>
      </w:r>
    </w:p>
    <w:p w14:paraId="57F503E7" w14:textId="79906452" w:rsidR="00FD3D64" w:rsidRDefault="00FD3D64" w:rsidP="00FD3D64">
      <w:pPr>
        <w:pStyle w:val="ListParagraph"/>
        <w:numPr>
          <w:ilvl w:val="0"/>
          <w:numId w:val="46"/>
        </w:numPr>
        <w:spacing w:line="48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Apakah terdapat perbedaan dalam penetapan </w:t>
      </w:r>
      <w:r w:rsidR="009A4C04" w:rsidRPr="009A4C04">
        <w:rPr>
          <w:rFonts w:ascii="Times New Roman" w:hAnsi="Times New Roman" w:cs="Times New Roman"/>
          <w:i/>
          <w:iCs/>
          <w:color w:val="000000" w:themeColor="text1"/>
          <w:sz w:val="24"/>
          <w:szCs w:val="24"/>
        </w:rPr>
        <w:t>fee</w:t>
      </w:r>
      <w:r>
        <w:rPr>
          <w:rFonts w:ascii="Times New Roman" w:hAnsi="Times New Roman" w:cs="Times New Roman"/>
          <w:color w:val="000000" w:themeColor="text1"/>
          <w:sz w:val="24"/>
          <w:szCs w:val="24"/>
        </w:rPr>
        <w:t xml:space="preserve"> audit antara tahun pertama penugasan audit pada suatu entitas klien dengan tahun-tahun berikutnya?</w:t>
      </w:r>
    </w:p>
    <w:p w14:paraId="6DA39EF1" w14:textId="5CBB6766" w:rsidR="00FD3D64" w:rsidRDefault="00FD3D64" w:rsidP="00FD3D64">
      <w:pPr>
        <w:pStyle w:val="ListParagraph"/>
        <w:numPr>
          <w:ilvl w:val="0"/>
          <w:numId w:val="46"/>
        </w:numPr>
        <w:spacing w:line="48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Dalam praktiknya, apakah terdapat kondisi tertentu yang menyebabkan terjadinya penurunan </w:t>
      </w:r>
      <w:r w:rsidR="009A4C04" w:rsidRPr="009A4C04">
        <w:rPr>
          <w:rFonts w:ascii="Times New Roman" w:hAnsi="Times New Roman" w:cs="Times New Roman"/>
          <w:i/>
          <w:iCs/>
          <w:color w:val="000000" w:themeColor="text1"/>
          <w:sz w:val="24"/>
          <w:szCs w:val="24"/>
        </w:rPr>
        <w:t>fee</w:t>
      </w:r>
      <w:r>
        <w:rPr>
          <w:rFonts w:ascii="Times New Roman" w:hAnsi="Times New Roman" w:cs="Times New Roman"/>
          <w:color w:val="000000" w:themeColor="text1"/>
          <w:sz w:val="24"/>
          <w:szCs w:val="24"/>
        </w:rPr>
        <w:t xml:space="preserve"> audit?</w:t>
      </w:r>
    </w:p>
    <w:p w14:paraId="39157538" w14:textId="2590F122" w:rsidR="00FD3D64" w:rsidRDefault="00FD3D64" w:rsidP="00FD3D64">
      <w:pPr>
        <w:pStyle w:val="ListParagraph"/>
        <w:numPr>
          <w:ilvl w:val="0"/>
          <w:numId w:val="46"/>
        </w:numPr>
        <w:spacing w:line="48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Bagaimana kebijakan yang Bapak terapkan dalam menetapkan </w:t>
      </w:r>
      <w:r w:rsidR="009A4C04" w:rsidRPr="009A4C04">
        <w:rPr>
          <w:rFonts w:ascii="Times New Roman" w:hAnsi="Times New Roman" w:cs="Times New Roman"/>
          <w:i/>
          <w:iCs/>
          <w:color w:val="000000" w:themeColor="text1"/>
          <w:sz w:val="24"/>
          <w:szCs w:val="24"/>
        </w:rPr>
        <w:t>fee</w:t>
      </w:r>
      <w:r>
        <w:rPr>
          <w:rFonts w:ascii="Times New Roman" w:hAnsi="Times New Roman" w:cs="Times New Roman"/>
          <w:color w:val="000000" w:themeColor="text1"/>
          <w:sz w:val="24"/>
          <w:szCs w:val="24"/>
        </w:rPr>
        <w:t xml:space="preserve"> audit agar tetap sesuai dengan regulasi dan kebutuhan klien?</w:t>
      </w:r>
    </w:p>
    <w:p w14:paraId="3685DBA7" w14:textId="6D4DD826" w:rsidR="00FD3D64" w:rsidRDefault="00FD3D64" w:rsidP="00FD3D64">
      <w:pPr>
        <w:pStyle w:val="ListParagraph"/>
        <w:numPr>
          <w:ilvl w:val="0"/>
          <w:numId w:val="61"/>
        </w:numPr>
        <w:spacing w:line="480" w:lineRule="auto"/>
        <w:ind w:left="567" w:hanging="425"/>
        <w:jc w:val="both"/>
        <w:rPr>
          <w:rFonts w:ascii="Times New Roman" w:hAnsi="Times New Roman" w:cs="Times New Roman"/>
          <w:b/>
          <w:bCs/>
          <w:color w:val="000000" w:themeColor="text1"/>
          <w:sz w:val="24"/>
          <w:szCs w:val="24"/>
        </w:rPr>
      </w:pPr>
      <w:r w:rsidRPr="00FD3D64">
        <w:rPr>
          <w:rFonts w:ascii="Times New Roman" w:hAnsi="Times New Roman" w:cs="Times New Roman"/>
          <w:b/>
          <w:bCs/>
          <w:color w:val="000000" w:themeColor="text1"/>
          <w:sz w:val="24"/>
          <w:szCs w:val="24"/>
        </w:rPr>
        <w:t>Pertanyaan yang Ditujukan kepada Entitas Klien</w:t>
      </w:r>
    </w:p>
    <w:p w14:paraId="433EFB10" w14:textId="64E9E9E7" w:rsidR="00FD3D64" w:rsidRDefault="00FD3D64" w:rsidP="00FD3D64">
      <w:pPr>
        <w:pStyle w:val="ListParagraph"/>
        <w:numPr>
          <w:ilvl w:val="0"/>
          <w:numId w:val="62"/>
        </w:numPr>
        <w:spacing w:line="48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Bagaimana proses negosiasi penetapan </w:t>
      </w:r>
      <w:r w:rsidR="009A4C04" w:rsidRPr="009A4C04">
        <w:rPr>
          <w:rFonts w:ascii="Times New Roman" w:hAnsi="Times New Roman" w:cs="Times New Roman"/>
          <w:i/>
          <w:iCs/>
          <w:color w:val="000000" w:themeColor="text1"/>
          <w:sz w:val="24"/>
          <w:szCs w:val="24"/>
        </w:rPr>
        <w:t>fee</w:t>
      </w:r>
      <w:r>
        <w:rPr>
          <w:rFonts w:ascii="Times New Roman" w:hAnsi="Times New Roman" w:cs="Times New Roman"/>
          <w:color w:val="000000" w:themeColor="text1"/>
          <w:sz w:val="24"/>
          <w:szCs w:val="24"/>
        </w:rPr>
        <w:t xml:space="preserve"> audit antara pihak entitas dengan KAP biasanya dilakukan?</w:t>
      </w:r>
    </w:p>
    <w:p w14:paraId="078DB0D2" w14:textId="4AD32F3E" w:rsidR="00FD3D64" w:rsidRDefault="00FD3D64" w:rsidP="00FD3D64">
      <w:pPr>
        <w:pStyle w:val="ListParagraph"/>
        <w:numPr>
          <w:ilvl w:val="0"/>
          <w:numId w:val="62"/>
        </w:numPr>
        <w:spacing w:line="48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Apakah entitas pernah mengajukan permohonan penurunan </w:t>
      </w:r>
      <w:r w:rsidR="009A4C04" w:rsidRPr="009A4C04">
        <w:rPr>
          <w:rFonts w:ascii="Times New Roman" w:hAnsi="Times New Roman" w:cs="Times New Roman"/>
          <w:i/>
          <w:iCs/>
          <w:color w:val="000000" w:themeColor="text1"/>
          <w:sz w:val="24"/>
          <w:szCs w:val="24"/>
        </w:rPr>
        <w:t>fee</w:t>
      </w:r>
      <w:r>
        <w:rPr>
          <w:rFonts w:ascii="Times New Roman" w:hAnsi="Times New Roman" w:cs="Times New Roman"/>
          <w:color w:val="000000" w:themeColor="text1"/>
          <w:sz w:val="24"/>
          <w:szCs w:val="24"/>
        </w:rPr>
        <w:t xml:space="preserve"> audit kepada KAP? Jika pernah, bagaimana tanggapan yang diberikan oleh pihak KAP?</w:t>
      </w:r>
    </w:p>
    <w:p w14:paraId="5CFE2DFA" w14:textId="775F6CAD" w:rsidR="00FD3D64" w:rsidRDefault="00FD3D64" w:rsidP="00FD3D64">
      <w:pPr>
        <w:pStyle w:val="ListParagraph"/>
        <w:numPr>
          <w:ilvl w:val="0"/>
          <w:numId w:val="62"/>
        </w:numPr>
        <w:spacing w:line="48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Dalam kondisi seperti apa KAP bersedia menyetujui permintaan penurunan </w:t>
      </w:r>
      <w:r w:rsidR="009A4C04" w:rsidRPr="009A4C04">
        <w:rPr>
          <w:rFonts w:ascii="Times New Roman" w:hAnsi="Times New Roman" w:cs="Times New Roman"/>
          <w:i/>
          <w:iCs/>
          <w:color w:val="000000" w:themeColor="text1"/>
          <w:sz w:val="24"/>
          <w:szCs w:val="24"/>
        </w:rPr>
        <w:t>fee</w:t>
      </w:r>
      <w:r>
        <w:rPr>
          <w:rFonts w:ascii="Times New Roman" w:hAnsi="Times New Roman" w:cs="Times New Roman"/>
          <w:color w:val="000000" w:themeColor="text1"/>
          <w:sz w:val="24"/>
          <w:szCs w:val="24"/>
        </w:rPr>
        <w:t xml:space="preserve"> audit dari entitas klien?</w:t>
      </w:r>
    </w:p>
    <w:p w14:paraId="4FC3AB58" w14:textId="7F5C313A" w:rsidR="00FD3D64" w:rsidRPr="00FD3D64" w:rsidRDefault="00FD3D64" w:rsidP="00FD3D64">
      <w:pPr>
        <w:pStyle w:val="ListParagraph"/>
        <w:numPr>
          <w:ilvl w:val="0"/>
          <w:numId w:val="62"/>
        </w:numPr>
        <w:spacing w:line="480" w:lineRule="auto"/>
        <w:ind w:left="567"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Apakah terdapat perbedaan sikap atau respon dari KAP ketika terjadi penyesuaian atau penurunan </w:t>
      </w:r>
      <w:r w:rsidR="009A4C04" w:rsidRPr="009A4C04">
        <w:rPr>
          <w:rFonts w:ascii="Times New Roman" w:hAnsi="Times New Roman" w:cs="Times New Roman"/>
          <w:i/>
          <w:iCs/>
          <w:color w:val="000000" w:themeColor="text1"/>
          <w:sz w:val="24"/>
          <w:szCs w:val="24"/>
        </w:rPr>
        <w:t>fee</w:t>
      </w:r>
      <w:r w:rsidR="00B5178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audit</w:t>
      </w:r>
      <w:r w:rsidR="00026D06">
        <w:rPr>
          <w:rFonts w:ascii="Times New Roman" w:hAnsi="Times New Roman" w:cs="Times New Roman"/>
          <w:color w:val="000000" w:themeColor="text1"/>
          <w:sz w:val="24"/>
          <w:szCs w:val="24"/>
        </w:rPr>
        <w:t>?</w:t>
      </w:r>
    </w:p>
    <w:sectPr w:rsidR="00FD3D64" w:rsidRPr="00FD3D64" w:rsidSect="009E4F88">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2542C" w14:textId="77777777" w:rsidR="00BC64FC" w:rsidRDefault="00BC64FC" w:rsidP="00401430">
      <w:pPr>
        <w:spacing w:after="0" w:line="240" w:lineRule="auto"/>
      </w:pPr>
      <w:r>
        <w:separator/>
      </w:r>
    </w:p>
  </w:endnote>
  <w:endnote w:type="continuationSeparator" w:id="0">
    <w:p w14:paraId="1503D3C9" w14:textId="77777777" w:rsidR="00BC64FC" w:rsidRDefault="00BC64FC" w:rsidP="00401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989383"/>
      <w:docPartObj>
        <w:docPartGallery w:val="Page Numbers (Bottom of Page)"/>
        <w:docPartUnique/>
      </w:docPartObj>
    </w:sdtPr>
    <w:sdtEndPr>
      <w:rPr>
        <w:noProof/>
      </w:rPr>
    </w:sdtEndPr>
    <w:sdtContent>
      <w:p w14:paraId="5D2FCD11" w14:textId="43E79A2D" w:rsidR="00494CAE" w:rsidRDefault="00494C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007B44" w14:textId="586BFAAA" w:rsidR="009E4F88" w:rsidRDefault="009E4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191819"/>
      <w:docPartObj>
        <w:docPartGallery w:val="Page Numbers (Bottom of Page)"/>
        <w:docPartUnique/>
      </w:docPartObj>
    </w:sdtPr>
    <w:sdtEndPr>
      <w:rPr>
        <w:noProof/>
      </w:rPr>
    </w:sdtEndPr>
    <w:sdtContent>
      <w:p w14:paraId="1AB0AF8F" w14:textId="2D590FE9" w:rsidR="009E4F88" w:rsidRDefault="009E4F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8B0837" w14:textId="77777777" w:rsidR="009E4F88" w:rsidRDefault="009E4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828536"/>
      <w:docPartObj>
        <w:docPartGallery w:val="Page Numbers (Bottom of Page)"/>
        <w:docPartUnique/>
      </w:docPartObj>
    </w:sdtPr>
    <w:sdtEndPr>
      <w:rPr>
        <w:noProof/>
      </w:rPr>
    </w:sdtEndPr>
    <w:sdtContent>
      <w:p w14:paraId="32A91F94" w14:textId="77777777" w:rsidR="009E4F88" w:rsidRDefault="009E4F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2D4B95" w14:textId="77777777" w:rsidR="009E4F88" w:rsidRDefault="009E4F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63DE9" w14:textId="77777777" w:rsidR="00494CAE" w:rsidRDefault="00494CAE">
    <w:pPr>
      <w:pStyle w:val="Footer"/>
      <w:jc w:val="center"/>
    </w:pPr>
  </w:p>
  <w:p w14:paraId="71E1E876" w14:textId="77777777" w:rsidR="00494CAE" w:rsidRDefault="00494CA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293597"/>
      <w:docPartObj>
        <w:docPartGallery w:val="Page Numbers (Bottom of Page)"/>
        <w:docPartUnique/>
      </w:docPartObj>
    </w:sdtPr>
    <w:sdtEndPr>
      <w:rPr>
        <w:noProof/>
      </w:rPr>
    </w:sdtEndPr>
    <w:sdtContent>
      <w:p w14:paraId="4D510DB0" w14:textId="77777777" w:rsidR="009E4F88" w:rsidRDefault="009E4F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86E810" w14:textId="77777777" w:rsidR="009E4F88" w:rsidRDefault="009E4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9687B" w14:textId="77777777" w:rsidR="00BC64FC" w:rsidRDefault="00BC64FC" w:rsidP="00401430">
      <w:pPr>
        <w:spacing w:after="0" w:line="240" w:lineRule="auto"/>
      </w:pPr>
      <w:r>
        <w:separator/>
      </w:r>
    </w:p>
  </w:footnote>
  <w:footnote w:type="continuationSeparator" w:id="0">
    <w:p w14:paraId="475869BC" w14:textId="77777777" w:rsidR="00BC64FC" w:rsidRDefault="00BC64FC" w:rsidP="00401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033225"/>
      <w:docPartObj>
        <w:docPartGallery w:val="Page Numbers (Top of Page)"/>
        <w:docPartUnique/>
      </w:docPartObj>
    </w:sdtPr>
    <w:sdtEndPr>
      <w:rPr>
        <w:noProof/>
      </w:rPr>
    </w:sdtEndPr>
    <w:sdtContent>
      <w:p w14:paraId="7F4C5635" w14:textId="6F1D6A4D" w:rsidR="009E4F88" w:rsidRDefault="009E4F8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4785B38" w14:textId="77777777" w:rsidR="009E4F88" w:rsidRDefault="009E4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77EF" w14:textId="18B5D02F" w:rsidR="00671C92" w:rsidRDefault="00671C92">
    <w:pPr>
      <w:pStyle w:val="Header"/>
      <w:jc w:val="right"/>
    </w:pPr>
  </w:p>
  <w:p w14:paraId="4A6BCD29" w14:textId="77777777" w:rsidR="00671C92" w:rsidRDefault="00671C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487369"/>
      <w:docPartObj>
        <w:docPartGallery w:val="Page Numbers (Top of Page)"/>
        <w:docPartUnique/>
      </w:docPartObj>
    </w:sdtPr>
    <w:sdtEndPr>
      <w:rPr>
        <w:noProof/>
      </w:rPr>
    </w:sdtEndPr>
    <w:sdtContent>
      <w:p w14:paraId="5B705843" w14:textId="7B8BEE2A" w:rsidR="00671C92" w:rsidRDefault="00671C9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5498A49" w14:textId="77777777" w:rsidR="00671C92" w:rsidRDefault="00671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5CD1"/>
    <w:multiLevelType w:val="multilevel"/>
    <w:tmpl w:val="70C8281E"/>
    <w:lvl w:ilvl="0">
      <w:start w:val="3"/>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3"/>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996B19"/>
    <w:multiLevelType w:val="multilevel"/>
    <w:tmpl w:val="854408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5."/>
      <w:lvlJc w:val="lef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2A05E3"/>
    <w:multiLevelType w:val="multilevel"/>
    <w:tmpl w:val="06EABB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B32D5E"/>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17269B"/>
    <w:multiLevelType w:val="multilevel"/>
    <w:tmpl w:val="E7E4D7A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9218C7"/>
    <w:multiLevelType w:val="multilevel"/>
    <w:tmpl w:val="6458EC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89228B"/>
    <w:multiLevelType w:val="hybridMultilevel"/>
    <w:tmpl w:val="82C063A0"/>
    <w:lvl w:ilvl="0" w:tplc="464E9BF2">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97974"/>
    <w:multiLevelType w:val="hybridMultilevel"/>
    <w:tmpl w:val="B08ED5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D93DEA"/>
    <w:multiLevelType w:val="hybridMultilevel"/>
    <w:tmpl w:val="D36C4F1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17913A25"/>
    <w:multiLevelType w:val="hybridMultilevel"/>
    <w:tmpl w:val="AEF22D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8174F48"/>
    <w:multiLevelType w:val="hybridMultilevel"/>
    <w:tmpl w:val="0EB0D91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FAE14BA"/>
    <w:multiLevelType w:val="hybridMultilevel"/>
    <w:tmpl w:val="A01239F6"/>
    <w:lvl w:ilvl="0" w:tplc="3809001B">
      <w:start w:val="1"/>
      <w:numFmt w:val="lowerRoman"/>
      <w:lvlText w:val="%1."/>
      <w:lvlJc w:val="righ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2" w15:restartNumberingAfterBreak="0">
    <w:nsid w:val="210D2C1C"/>
    <w:multiLevelType w:val="hybridMultilevel"/>
    <w:tmpl w:val="2E4C7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345346B"/>
    <w:multiLevelType w:val="hybridMultilevel"/>
    <w:tmpl w:val="534CEA34"/>
    <w:lvl w:ilvl="0" w:tplc="38090015">
      <w:start w:val="1"/>
      <w:numFmt w:val="upp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4" w15:restartNumberingAfterBreak="0">
    <w:nsid w:val="24AA44FC"/>
    <w:multiLevelType w:val="hybridMultilevel"/>
    <w:tmpl w:val="38C089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7C4938"/>
    <w:multiLevelType w:val="hybridMultilevel"/>
    <w:tmpl w:val="B60EE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B13A69"/>
    <w:multiLevelType w:val="hybridMultilevel"/>
    <w:tmpl w:val="2E4C7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B42624"/>
    <w:multiLevelType w:val="multilevel"/>
    <w:tmpl w:val="6458EC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13C0881"/>
    <w:multiLevelType w:val="hybridMultilevel"/>
    <w:tmpl w:val="6706A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43F1378"/>
    <w:multiLevelType w:val="hybridMultilevel"/>
    <w:tmpl w:val="3A401C32"/>
    <w:lvl w:ilvl="0" w:tplc="FFFFFFFF">
      <w:start w:val="1"/>
      <w:numFmt w:val="decimal"/>
      <w:lvlText w:val="%1."/>
      <w:lvlJc w:val="left"/>
      <w:pPr>
        <w:ind w:left="252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0" w15:restartNumberingAfterBreak="0">
    <w:nsid w:val="34E6192B"/>
    <w:multiLevelType w:val="hybridMultilevel"/>
    <w:tmpl w:val="F1969B6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B27DD4"/>
    <w:multiLevelType w:val="multilevel"/>
    <w:tmpl w:val="5AB435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5."/>
      <w:lvlJc w:val="left"/>
      <w:pPr>
        <w:ind w:left="720" w:hanging="360"/>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06495A"/>
    <w:multiLevelType w:val="hybridMultilevel"/>
    <w:tmpl w:val="CB4C96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7A4336"/>
    <w:multiLevelType w:val="hybridMultilevel"/>
    <w:tmpl w:val="7680AE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2670EA"/>
    <w:multiLevelType w:val="hybridMultilevel"/>
    <w:tmpl w:val="901038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3B8C2618"/>
    <w:multiLevelType w:val="hybridMultilevel"/>
    <w:tmpl w:val="0EB0D91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3CE27809"/>
    <w:multiLevelType w:val="hybridMultilevel"/>
    <w:tmpl w:val="64208D52"/>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27" w15:restartNumberingAfterBreak="0">
    <w:nsid w:val="3E841672"/>
    <w:multiLevelType w:val="multilevel"/>
    <w:tmpl w:val="79E2311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5."/>
      <w:lvlJc w:val="left"/>
      <w:pPr>
        <w:ind w:left="720" w:hanging="360"/>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1F4B74"/>
    <w:multiLevelType w:val="multilevel"/>
    <w:tmpl w:val="29FC288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F6D7E01"/>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623000"/>
    <w:multiLevelType w:val="hybridMultilevel"/>
    <w:tmpl w:val="5F96642E"/>
    <w:lvl w:ilvl="0" w:tplc="38090019">
      <w:start w:val="1"/>
      <w:numFmt w:val="lowerLetter"/>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31" w15:restartNumberingAfterBreak="0">
    <w:nsid w:val="445C5197"/>
    <w:multiLevelType w:val="hybridMultilevel"/>
    <w:tmpl w:val="58BA61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7857859"/>
    <w:multiLevelType w:val="hybridMultilevel"/>
    <w:tmpl w:val="6A4A388C"/>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3" w15:restartNumberingAfterBreak="0">
    <w:nsid w:val="47A2557C"/>
    <w:multiLevelType w:val="hybridMultilevel"/>
    <w:tmpl w:val="B08ED5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A4044BF"/>
    <w:multiLevelType w:val="hybridMultilevel"/>
    <w:tmpl w:val="2E4C7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B7E6117"/>
    <w:multiLevelType w:val="hybridMultilevel"/>
    <w:tmpl w:val="084A6672"/>
    <w:lvl w:ilvl="0" w:tplc="3809000F">
      <w:start w:val="1"/>
      <w:numFmt w:val="decimal"/>
      <w:lvlText w:val="%1."/>
      <w:lvlJc w:val="left"/>
      <w:pPr>
        <w:ind w:left="1222" w:hanging="360"/>
      </w:pPr>
    </w:lvl>
    <w:lvl w:ilvl="1" w:tplc="38090019" w:tentative="1">
      <w:start w:val="1"/>
      <w:numFmt w:val="lowerLetter"/>
      <w:lvlText w:val="%2."/>
      <w:lvlJc w:val="left"/>
      <w:pPr>
        <w:ind w:left="1942" w:hanging="360"/>
      </w:pPr>
    </w:lvl>
    <w:lvl w:ilvl="2" w:tplc="3809001B" w:tentative="1">
      <w:start w:val="1"/>
      <w:numFmt w:val="lowerRoman"/>
      <w:lvlText w:val="%3."/>
      <w:lvlJc w:val="right"/>
      <w:pPr>
        <w:ind w:left="2662" w:hanging="180"/>
      </w:pPr>
    </w:lvl>
    <w:lvl w:ilvl="3" w:tplc="3809000F" w:tentative="1">
      <w:start w:val="1"/>
      <w:numFmt w:val="decimal"/>
      <w:lvlText w:val="%4."/>
      <w:lvlJc w:val="left"/>
      <w:pPr>
        <w:ind w:left="3382" w:hanging="360"/>
      </w:pPr>
    </w:lvl>
    <w:lvl w:ilvl="4" w:tplc="38090019" w:tentative="1">
      <w:start w:val="1"/>
      <w:numFmt w:val="lowerLetter"/>
      <w:lvlText w:val="%5."/>
      <w:lvlJc w:val="left"/>
      <w:pPr>
        <w:ind w:left="4102" w:hanging="360"/>
      </w:pPr>
    </w:lvl>
    <w:lvl w:ilvl="5" w:tplc="3809001B" w:tentative="1">
      <w:start w:val="1"/>
      <w:numFmt w:val="lowerRoman"/>
      <w:lvlText w:val="%6."/>
      <w:lvlJc w:val="right"/>
      <w:pPr>
        <w:ind w:left="4822" w:hanging="180"/>
      </w:pPr>
    </w:lvl>
    <w:lvl w:ilvl="6" w:tplc="3809000F" w:tentative="1">
      <w:start w:val="1"/>
      <w:numFmt w:val="decimal"/>
      <w:lvlText w:val="%7."/>
      <w:lvlJc w:val="left"/>
      <w:pPr>
        <w:ind w:left="5542" w:hanging="360"/>
      </w:pPr>
    </w:lvl>
    <w:lvl w:ilvl="7" w:tplc="38090019" w:tentative="1">
      <w:start w:val="1"/>
      <w:numFmt w:val="lowerLetter"/>
      <w:lvlText w:val="%8."/>
      <w:lvlJc w:val="left"/>
      <w:pPr>
        <w:ind w:left="6262" w:hanging="360"/>
      </w:pPr>
    </w:lvl>
    <w:lvl w:ilvl="8" w:tplc="3809001B" w:tentative="1">
      <w:start w:val="1"/>
      <w:numFmt w:val="lowerRoman"/>
      <w:lvlText w:val="%9."/>
      <w:lvlJc w:val="right"/>
      <w:pPr>
        <w:ind w:left="6982" w:hanging="180"/>
      </w:pPr>
    </w:lvl>
  </w:abstractNum>
  <w:abstractNum w:abstractNumId="36" w15:restartNumberingAfterBreak="0">
    <w:nsid w:val="4E0554E7"/>
    <w:multiLevelType w:val="hybridMultilevel"/>
    <w:tmpl w:val="D1960D8C"/>
    <w:lvl w:ilvl="0" w:tplc="3809000F">
      <w:start w:val="1"/>
      <w:numFmt w:val="decimal"/>
      <w:lvlText w:val="%1."/>
      <w:lvlJc w:val="left"/>
      <w:pPr>
        <w:ind w:left="2018" w:hanging="360"/>
      </w:pPr>
    </w:lvl>
    <w:lvl w:ilvl="1" w:tplc="38090019" w:tentative="1">
      <w:start w:val="1"/>
      <w:numFmt w:val="lowerLetter"/>
      <w:lvlText w:val="%2."/>
      <w:lvlJc w:val="left"/>
      <w:pPr>
        <w:ind w:left="2738" w:hanging="360"/>
      </w:pPr>
    </w:lvl>
    <w:lvl w:ilvl="2" w:tplc="3809001B" w:tentative="1">
      <w:start w:val="1"/>
      <w:numFmt w:val="lowerRoman"/>
      <w:lvlText w:val="%3."/>
      <w:lvlJc w:val="right"/>
      <w:pPr>
        <w:ind w:left="3458" w:hanging="180"/>
      </w:pPr>
    </w:lvl>
    <w:lvl w:ilvl="3" w:tplc="3809000F" w:tentative="1">
      <w:start w:val="1"/>
      <w:numFmt w:val="decimal"/>
      <w:lvlText w:val="%4."/>
      <w:lvlJc w:val="left"/>
      <w:pPr>
        <w:ind w:left="4178" w:hanging="360"/>
      </w:pPr>
    </w:lvl>
    <w:lvl w:ilvl="4" w:tplc="38090019" w:tentative="1">
      <w:start w:val="1"/>
      <w:numFmt w:val="lowerLetter"/>
      <w:lvlText w:val="%5."/>
      <w:lvlJc w:val="left"/>
      <w:pPr>
        <w:ind w:left="4898" w:hanging="360"/>
      </w:pPr>
    </w:lvl>
    <w:lvl w:ilvl="5" w:tplc="3809001B" w:tentative="1">
      <w:start w:val="1"/>
      <w:numFmt w:val="lowerRoman"/>
      <w:lvlText w:val="%6."/>
      <w:lvlJc w:val="right"/>
      <w:pPr>
        <w:ind w:left="5618" w:hanging="180"/>
      </w:pPr>
    </w:lvl>
    <w:lvl w:ilvl="6" w:tplc="3809000F" w:tentative="1">
      <w:start w:val="1"/>
      <w:numFmt w:val="decimal"/>
      <w:lvlText w:val="%7."/>
      <w:lvlJc w:val="left"/>
      <w:pPr>
        <w:ind w:left="6338" w:hanging="360"/>
      </w:pPr>
    </w:lvl>
    <w:lvl w:ilvl="7" w:tplc="38090019" w:tentative="1">
      <w:start w:val="1"/>
      <w:numFmt w:val="lowerLetter"/>
      <w:lvlText w:val="%8."/>
      <w:lvlJc w:val="left"/>
      <w:pPr>
        <w:ind w:left="7058" w:hanging="360"/>
      </w:pPr>
    </w:lvl>
    <w:lvl w:ilvl="8" w:tplc="3809001B" w:tentative="1">
      <w:start w:val="1"/>
      <w:numFmt w:val="lowerRoman"/>
      <w:lvlText w:val="%9."/>
      <w:lvlJc w:val="right"/>
      <w:pPr>
        <w:ind w:left="7778" w:hanging="180"/>
      </w:pPr>
    </w:lvl>
  </w:abstractNum>
  <w:abstractNum w:abstractNumId="37" w15:restartNumberingAfterBreak="0">
    <w:nsid w:val="4F507C5B"/>
    <w:multiLevelType w:val="multilevel"/>
    <w:tmpl w:val="854408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5."/>
      <w:lvlJc w:val="lef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3EB18D0"/>
    <w:multiLevelType w:val="multilevel"/>
    <w:tmpl w:val="854408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5."/>
      <w:lvlJc w:val="lef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40C0A69"/>
    <w:multiLevelType w:val="hybridMultilevel"/>
    <w:tmpl w:val="0A6C3352"/>
    <w:lvl w:ilvl="0" w:tplc="3809001B">
      <w:start w:val="1"/>
      <w:numFmt w:val="lowerRoman"/>
      <w:lvlText w:val="%1."/>
      <w:lvlJc w:val="righ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0" w15:restartNumberingAfterBreak="0">
    <w:nsid w:val="545D3BAF"/>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7256324"/>
    <w:multiLevelType w:val="hybridMultilevel"/>
    <w:tmpl w:val="24DEE0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7FA6C85"/>
    <w:multiLevelType w:val="hybridMultilevel"/>
    <w:tmpl w:val="028C29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9CE0FC7"/>
    <w:multiLevelType w:val="hybridMultilevel"/>
    <w:tmpl w:val="15666E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B11721B"/>
    <w:multiLevelType w:val="hybridMultilevel"/>
    <w:tmpl w:val="15666E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C962198"/>
    <w:multiLevelType w:val="hybridMultilevel"/>
    <w:tmpl w:val="87E6E826"/>
    <w:lvl w:ilvl="0" w:tplc="98BAC4E8">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E0C4BD2"/>
    <w:multiLevelType w:val="hybridMultilevel"/>
    <w:tmpl w:val="2E4C74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63D52113"/>
    <w:multiLevelType w:val="hybridMultilevel"/>
    <w:tmpl w:val="12604E56"/>
    <w:lvl w:ilvl="0" w:tplc="FFFFFFFF">
      <w:start w:val="1"/>
      <w:numFmt w:val="decimal"/>
      <w:lvlText w:val="%1."/>
      <w:lvlJc w:val="left"/>
      <w:pPr>
        <w:ind w:left="252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48" w15:restartNumberingAfterBreak="0">
    <w:nsid w:val="66755336"/>
    <w:multiLevelType w:val="hybridMultilevel"/>
    <w:tmpl w:val="129EA0C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9" w15:restartNumberingAfterBreak="0">
    <w:nsid w:val="66830E05"/>
    <w:multiLevelType w:val="hybridMultilevel"/>
    <w:tmpl w:val="23C81A38"/>
    <w:lvl w:ilvl="0" w:tplc="FFFFFFFF">
      <w:start w:val="1"/>
      <w:numFmt w:val="decimal"/>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50" w15:restartNumberingAfterBreak="0">
    <w:nsid w:val="69495689"/>
    <w:multiLevelType w:val="hybridMultilevel"/>
    <w:tmpl w:val="5F96642E"/>
    <w:lvl w:ilvl="0" w:tplc="FFFFFFFF">
      <w:start w:val="1"/>
      <w:numFmt w:val="lowerLetter"/>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51" w15:restartNumberingAfterBreak="0">
    <w:nsid w:val="6A145AC7"/>
    <w:multiLevelType w:val="multilevel"/>
    <w:tmpl w:val="41CC99F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D2F046E"/>
    <w:multiLevelType w:val="hybridMultilevel"/>
    <w:tmpl w:val="6284B768"/>
    <w:lvl w:ilvl="0" w:tplc="3809001B">
      <w:start w:val="1"/>
      <w:numFmt w:val="lowerRoman"/>
      <w:lvlText w:val="%1."/>
      <w:lvlJc w:val="righ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53" w15:restartNumberingAfterBreak="0">
    <w:nsid w:val="6F8B08A1"/>
    <w:multiLevelType w:val="hybridMultilevel"/>
    <w:tmpl w:val="40706F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FC066A2"/>
    <w:multiLevelType w:val="hybridMultilevel"/>
    <w:tmpl w:val="A828A814"/>
    <w:lvl w:ilvl="0" w:tplc="FFFFFFF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5" w15:restartNumberingAfterBreak="0">
    <w:nsid w:val="71F04544"/>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2CE0E1D"/>
    <w:multiLevelType w:val="multilevel"/>
    <w:tmpl w:val="29FC288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2EE5F0A"/>
    <w:multiLevelType w:val="hybridMultilevel"/>
    <w:tmpl w:val="8A02FDBC"/>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58" w15:restartNumberingAfterBreak="0">
    <w:nsid w:val="790E63E8"/>
    <w:multiLevelType w:val="hybridMultilevel"/>
    <w:tmpl w:val="2DEE7B34"/>
    <w:lvl w:ilvl="0" w:tplc="FFFFFFFF">
      <w:start w:val="1"/>
      <w:numFmt w:val="decimal"/>
      <w:lvlText w:val="%1."/>
      <w:lvlJc w:val="left"/>
      <w:pPr>
        <w:ind w:left="2498" w:hanging="360"/>
      </w:pPr>
    </w:lvl>
    <w:lvl w:ilvl="1" w:tplc="38090019" w:tentative="1">
      <w:start w:val="1"/>
      <w:numFmt w:val="lowerLetter"/>
      <w:lvlText w:val="%2."/>
      <w:lvlJc w:val="left"/>
      <w:pPr>
        <w:ind w:left="2858" w:hanging="360"/>
      </w:pPr>
    </w:lvl>
    <w:lvl w:ilvl="2" w:tplc="3809001B" w:tentative="1">
      <w:start w:val="1"/>
      <w:numFmt w:val="lowerRoman"/>
      <w:lvlText w:val="%3."/>
      <w:lvlJc w:val="right"/>
      <w:pPr>
        <w:ind w:left="3578" w:hanging="180"/>
      </w:pPr>
    </w:lvl>
    <w:lvl w:ilvl="3" w:tplc="3809000F" w:tentative="1">
      <w:start w:val="1"/>
      <w:numFmt w:val="decimal"/>
      <w:lvlText w:val="%4."/>
      <w:lvlJc w:val="left"/>
      <w:pPr>
        <w:ind w:left="4298" w:hanging="360"/>
      </w:pPr>
    </w:lvl>
    <w:lvl w:ilvl="4" w:tplc="38090019" w:tentative="1">
      <w:start w:val="1"/>
      <w:numFmt w:val="lowerLetter"/>
      <w:lvlText w:val="%5."/>
      <w:lvlJc w:val="left"/>
      <w:pPr>
        <w:ind w:left="5018" w:hanging="360"/>
      </w:pPr>
    </w:lvl>
    <w:lvl w:ilvl="5" w:tplc="3809001B" w:tentative="1">
      <w:start w:val="1"/>
      <w:numFmt w:val="lowerRoman"/>
      <w:lvlText w:val="%6."/>
      <w:lvlJc w:val="right"/>
      <w:pPr>
        <w:ind w:left="5738" w:hanging="180"/>
      </w:pPr>
    </w:lvl>
    <w:lvl w:ilvl="6" w:tplc="3809000F" w:tentative="1">
      <w:start w:val="1"/>
      <w:numFmt w:val="decimal"/>
      <w:lvlText w:val="%7."/>
      <w:lvlJc w:val="left"/>
      <w:pPr>
        <w:ind w:left="6458" w:hanging="360"/>
      </w:pPr>
    </w:lvl>
    <w:lvl w:ilvl="7" w:tplc="38090019" w:tentative="1">
      <w:start w:val="1"/>
      <w:numFmt w:val="lowerLetter"/>
      <w:lvlText w:val="%8."/>
      <w:lvlJc w:val="left"/>
      <w:pPr>
        <w:ind w:left="7178" w:hanging="360"/>
      </w:pPr>
    </w:lvl>
    <w:lvl w:ilvl="8" w:tplc="3809001B" w:tentative="1">
      <w:start w:val="1"/>
      <w:numFmt w:val="lowerRoman"/>
      <w:lvlText w:val="%9."/>
      <w:lvlJc w:val="right"/>
      <w:pPr>
        <w:ind w:left="7898" w:hanging="180"/>
      </w:pPr>
    </w:lvl>
  </w:abstractNum>
  <w:abstractNum w:abstractNumId="59" w15:restartNumberingAfterBreak="0">
    <w:nsid w:val="79B60202"/>
    <w:multiLevelType w:val="hybridMultilevel"/>
    <w:tmpl w:val="D36C4F1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7DED334E"/>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EB366CA"/>
    <w:multiLevelType w:val="hybridMultilevel"/>
    <w:tmpl w:val="7AD0016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288200580">
    <w:abstractNumId w:val="28"/>
  </w:num>
  <w:num w:numId="2" w16cid:durableId="1732654550">
    <w:abstractNumId w:val="8"/>
  </w:num>
  <w:num w:numId="3" w16cid:durableId="1190409645">
    <w:abstractNumId w:val="48"/>
  </w:num>
  <w:num w:numId="4" w16cid:durableId="1520965868">
    <w:abstractNumId w:val="36"/>
  </w:num>
  <w:num w:numId="5" w16cid:durableId="1656490434">
    <w:abstractNumId w:val="4"/>
  </w:num>
  <w:num w:numId="6" w16cid:durableId="1144392360">
    <w:abstractNumId w:val="60"/>
  </w:num>
  <w:num w:numId="7" w16cid:durableId="1104108788">
    <w:abstractNumId w:val="59"/>
  </w:num>
  <w:num w:numId="8" w16cid:durableId="1497184819">
    <w:abstractNumId w:val="58"/>
  </w:num>
  <w:num w:numId="9" w16cid:durableId="1579436408">
    <w:abstractNumId w:val="19"/>
  </w:num>
  <w:num w:numId="10" w16cid:durableId="194075916">
    <w:abstractNumId w:val="47"/>
  </w:num>
  <w:num w:numId="11" w16cid:durableId="1292593407">
    <w:abstractNumId w:val="32"/>
  </w:num>
  <w:num w:numId="12" w16cid:durableId="879905384">
    <w:abstractNumId w:val="26"/>
  </w:num>
  <w:num w:numId="13" w16cid:durableId="263078684">
    <w:abstractNumId w:val="35"/>
  </w:num>
  <w:num w:numId="14" w16cid:durableId="1787699261">
    <w:abstractNumId w:val="57"/>
  </w:num>
  <w:num w:numId="15" w16cid:durableId="460537388">
    <w:abstractNumId w:val="51"/>
  </w:num>
  <w:num w:numId="16" w16cid:durableId="332414134">
    <w:abstractNumId w:val="56"/>
  </w:num>
  <w:num w:numId="17" w16cid:durableId="1214464062">
    <w:abstractNumId w:val="46"/>
  </w:num>
  <w:num w:numId="18" w16cid:durableId="1792047657">
    <w:abstractNumId w:val="6"/>
  </w:num>
  <w:num w:numId="19" w16cid:durableId="1910576106">
    <w:abstractNumId w:val="45"/>
  </w:num>
  <w:num w:numId="20" w16cid:durableId="1150904353">
    <w:abstractNumId w:val="14"/>
  </w:num>
  <w:num w:numId="21" w16cid:durableId="1718628166">
    <w:abstractNumId w:val="40"/>
  </w:num>
  <w:num w:numId="22" w16cid:durableId="1251161052">
    <w:abstractNumId w:val="37"/>
  </w:num>
  <w:num w:numId="23" w16cid:durableId="611129066">
    <w:abstractNumId w:val="41"/>
  </w:num>
  <w:num w:numId="24" w16cid:durableId="945307631">
    <w:abstractNumId w:val="52"/>
  </w:num>
  <w:num w:numId="25" w16cid:durableId="192691462">
    <w:abstractNumId w:val="39"/>
  </w:num>
  <w:num w:numId="26" w16cid:durableId="798113713">
    <w:abstractNumId w:val="11"/>
  </w:num>
  <w:num w:numId="27" w16cid:durableId="1054432930">
    <w:abstractNumId w:val="23"/>
  </w:num>
  <w:num w:numId="28" w16cid:durableId="1720861993">
    <w:abstractNumId w:val="9"/>
  </w:num>
  <w:num w:numId="29" w16cid:durableId="1038549479">
    <w:abstractNumId w:val="21"/>
  </w:num>
  <w:num w:numId="30" w16cid:durableId="1153253788">
    <w:abstractNumId w:val="27"/>
  </w:num>
  <w:num w:numId="31" w16cid:durableId="1133911855">
    <w:abstractNumId w:val="20"/>
  </w:num>
  <w:num w:numId="32" w16cid:durableId="1867599983">
    <w:abstractNumId w:val="54"/>
  </w:num>
  <w:num w:numId="33" w16cid:durableId="160050464">
    <w:abstractNumId w:val="49"/>
  </w:num>
  <w:num w:numId="34" w16cid:durableId="348217094">
    <w:abstractNumId w:val="61"/>
  </w:num>
  <w:num w:numId="35" w16cid:durableId="567807266">
    <w:abstractNumId w:val="25"/>
  </w:num>
  <w:num w:numId="36" w16cid:durableId="1409768136">
    <w:abstractNumId w:val="10"/>
  </w:num>
  <w:num w:numId="37" w16cid:durableId="271402949">
    <w:abstractNumId w:val="1"/>
  </w:num>
  <w:num w:numId="38" w16cid:durableId="1852180015">
    <w:abstractNumId w:val="42"/>
  </w:num>
  <w:num w:numId="39" w16cid:durableId="1142306199">
    <w:abstractNumId w:val="53"/>
  </w:num>
  <w:num w:numId="40" w16cid:durableId="9264638">
    <w:abstractNumId w:val="18"/>
  </w:num>
  <w:num w:numId="41" w16cid:durableId="1225292494">
    <w:abstractNumId w:val="31"/>
  </w:num>
  <w:num w:numId="42" w16cid:durableId="1926106527">
    <w:abstractNumId w:val="30"/>
  </w:num>
  <w:num w:numId="43" w16cid:durableId="853155458">
    <w:abstractNumId w:val="7"/>
  </w:num>
  <w:num w:numId="44" w16cid:durableId="246770843">
    <w:abstractNumId w:val="50"/>
  </w:num>
  <w:num w:numId="45" w16cid:durableId="1418094528">
    <w:abstractNumId w:val="22"/>
  </w:num>
  <w:num w:numId="46" w16cid:durableId="1121876367">
    <w:abstractNumId w:val="44"/>
  </w:num>
  <w:num w:numId="47" w16cid:durableId="523983762">
    <w:abstractNumId w:val="15"/>
  </w:num>
  <w:num w:numId="48" w16cid:durableId="307630108">
    <w:abstractNumId w:val="34"/>
  </w:num>
  <w:num w:numId="49" w16cid:durableId="1033573011">
    <w:abstractNumId w:val="24"/>
  </w:num>
  <w:num w:numId="50" w16cid:durableId="81992746">
    <w:abstractNumId w:val="29"/>
  </w:num>
  <w:num w:numId="51" w16cid:durableId="1431512012">
    <w:abstractNumId w:val="3"/>
  </w:num>
  <w:num w:numId="52" w16cid:durableId="1864131393">
    <w:abstractNumId w:val="55"/>
  </w:num>
  <w:num w:numId="53" w16cid:durableId="970868711">
    <w:abstractNumId w:val="17"/>
  </w:num>
  <w:num w:numId="54" w16cid:durableId="141970593">
    <w:abstractNumId w:val="38"/>
  </w:num>
  <w:num w:numId="55" w16cid:durableId="1236166782">
    <w:abstractNumId w:val="0"/>
  </w:num>
  <w:num w:numId="56" w16cid:durableId="464396279">
    <w:abstractNumId w:val="16"/>
  </w:num>
  <w:num w:numId="57" w16cid:durableId="387652871">
    <w:abstractNumId w:val="2"/>
  </w:num>
  <w:num w:numId="58" w16cid:durableId="1175150138">
    <w:abstractNumId w:val="5"/>
  </w:num>
  <w:num w:numId="59" w16cid:durableId="990332417">
    <w:abstractNumId w:val="33"/>
  </w:num>
  <w:num w:numId="60" w16cid:durableId="1530416648">
    <w:abstractNumId w:val="12"/>
  </w:num>
  <w:num w:numId="61" w16cid:durableId="109588590">
    <w:abstractNumId w:val="13"/>
  </w:num>
  <w:num w:numId="62" w16cid:durableId="15888668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DE"/>
    <w:rsid w:val="0000269E"/>
    <w:rsid w:val="00002C45"/>
    <w:rsid w:val="000066FD"/>
    <w:rsid w:val="00011928"/>
    <w:rsid w:val="00011BA5"/>
    <w:rsid w:val="00011ECD"/>
    <w:rsid w:val="00016FCD"/>
    <w:rsid w:val="00020F0A"/>
    <w:rsid w:val="00024B39"/>
    <w:rsid w:val="000251AB"/>
    <w:rsid w:val="00026D06"/>
    <w:rsid w:val="00027370"/>
    <w:rsid w:val="0002793A"/>
    <w:rsid w:val="00030912"/>
    <w:rsid w:val="00032C7C"/>
    <w:rsid w:val="00033AD0"/>
    <w:rsid w:val="00033C03"/>
    <w:rsid w:val="00033F03"/>
    <w:rsid w:val="00034ED9"/>
    <w:rsid w:val="00035D3B"/>
    <w:rsid w:val="00046AC5"/>
    <w:rsid w:val="00046C33"/>
    <w:rsid w:val="000474EF"/>
    <w:rsid w:val="00051EB9"/>
    <w:rsid w:val="00052393"/>
    <w:rsid w:val="00052D91"/>
    <w:rsid w:val="00053806"/>
    <w:rsid w:val="000540A1"/>
    <w:rsid w:val="000567B6"/>
    <w:rsid w:val="000570E1"/>
    <w:rsid w:val="00061208"/>
    <w:rsid w:val="00062F07"/>
    <w:rsid w:val="0006383C"/>
    <w:rsid w:val="0006570C"/>
    <w:rsid w:val="00065739"/>
    <w:rsid w:val="00065FAC"/>
    <w:rsid w:val="00066D26"/>
    <w:rsid w:val="000670D0"/>
    <w:rsid w:val="000676BF"/>
    <w:rsid w:val="000714C3"/>
    <w:rsid w:val="00072965"/>
    <w:rsid w:val="00074971"/>
    <w:rsid w:val="000762C6"/>
    <w:rsid w:val="00077C5D"/>
    <w:rsid w:val="00080F0A"/>
    <w:rsid w:val="00086BDF"/>
    <w:rsid w:val="000875EB"/>
    <w:rsid w:val="0009067F"/>
    <w:rsid w:val="0009267B"/>
    <w:rsid w:val="0009326E"/>
    <w:rsid w:val="000951DE"/>
    <w:rsid w:val="0009558C"/>
    <w:rsid w:val="000960CB"/>
    <w:rsid w:val="0009770A"/>
    <w:rsid w:val="000A4E4A"/>
    <w:rsid w:val="000A64A1"/>
    <w:rsid w:val="000A747E"/>
    <w:rsid w:val="000A7D02"/>
    <w:rsid w:val="000C4312"/>
    <w:rsid w:val="000C4D6B"/>
    <w:rsid w:val="000D0234"/>
    <w:rsid w:val="000D0C67"/>
    <w:rsid w:val="000D499C"/>
    <w:rsid w:val="000D5C69"/>
    <w:rsid w:val="000E0571"/>
    <w:rsid w:val="000E32BF"/>
    <w:rsid w:val="000E6FDE"/>
    <w:rsid w:val="000F0BC1"/>
    <w:rsid w:val="000F0FB7"/>
    <w:rsid w:val="000F20A7"/>
    <w:rsid w:val="000F237E"/>
    <w:rsid w:val="000F2F4C"/>
    <w:rsid w:val="000F5737"/>
    <w:rsid w:val="000F5FCE"/>
    <w:rsid w:val="000F693A"/>
    <w:rsid w:val="000F6BEC"/>
    <w:rsid w:val="00103433"/>
    <w:rsid w:val="00103CC6"/>
    <w:rsid w:val="00107E10"/>
    <w:rsid w:val="00111313"/>
    <w:rsid w:val="00111DB8"/>
    <w:rsid w:val="00112B70"/>
    <w:rsid w:val="00116F70"/>
    <w:rsid w:val="0011760E"/>
    <w:rsid w:val="00117693"/>
    <w:rsid w:val="0012044E"/>
    <w:rsid w:val="00122116"/>
    <w:rsid w:val="0012258E"/>
    <w:rsid w:val="00123221"/>
    <w:rsid w:val="0012681E"/>
    <w:rsid w:val="001321AD"/>
    <w:rsid w:val="001323FE"/>
    <w:rsid w:val="00136A2E"/>
    <w:rsid w:val="00136BAD"/>
    <w:rsid w:val="001418E4"/>
    <w:rsid w:val="00141C1B"/>
    <w:rsid w:val="0014296A"/>
    <w:rsid w:val="0014581A"/>
    <w:rsid w:val="001467F6"/>
    <w:rsid w:val="0015071E"/>
    <w:rsid w:val="00153AC9"/>
    <w:rsid w:val="00153C20"/>
    <w:rsid w:val="00154C9C"/>
    <w:rsid w:val="00161FFA"/>
    <w:rsid w:val="001622FF"/>
    <w:rsid w:val="0016494F"/>
    <w:rsid w:val="00172B8A"/>
    <w:rsid w:val="00175F1C"/>
    <w:rsid w:val="001761EB"/>
    <w:rsid w:val="0017687A"/>
    <w:rsid w:val="001770CD"/>
    <w:rsid w:val="00182EF4"/>
    <w:rsid w:val="00183D95"/>
    <w:rsid w:val="00185832"/>
    <w:rsid w:val="0018626D"/>
    <w:rsid w:val="00186AB3"/>
    <w:rsid w:val="00186D2F"/>
    <w:rsid w:val="00186EF3"/>
    <w:rsid w:val="00193F65"/>
    <w:rsid w:val="001963DB"/>
    <w:rsid w:val="001A0FE7"/>
    <w:rsid w:val="001A1C9B"/>
    <w:rsid w:val="001B0FA6"/>
    <w:rsid w:val="001B48A9"/>
    <w:rsid w:val="001B5A40"/>
    <w:rsid w:val="001B7C08"/>
    <w:rsid w:val="001C039F"/>
    <w:rsid w:val="001C4891"/>
    <w:rsid w:val="001C50B1"/>
    <w:rsid w:val="001C7600"/>
    <w:rsid w:val="001D0296"/>
    <w:rsid w:val="001D57D4"/>
    <w:rsid w:val="001E0CEC"/>
    <w:rsid w:val="001E1733"/>
    <w:rsid w:val="001E17D9"/>
    <w:rsid w:val="001E50A3"/>
    <w:rsid w:val="001E68AC"/>
    <w:rsid w:val="001E6E23"/>
    <w:rsid w:val="001E7A08"/>
    <w:rsid w:val="001E7D23"/>
    <w:rsid w:val="001F071C"/>
    <w:rsid w:val="001F2150"/>
    <w:rsid w:val="001F2735"/>
    <w:rsid w:val="001F4B78"/>
    <w:rsid w:val="00200334"/>
    <w:rsid w:val="002007CD"/>
    <w:rsid w:val="00202E27"/>
    <w:rsid w:val="00205C03"/>
    <w:rsid w:val="00207137"/>
    <w:rsid w:val="002102C3"/>
    <w:rsid w:val="0021051E"/>
    <w:rsid w:val="00212C63"/>
    <w:rsid w:val="00214D6F"/>
    <w:rsid w:val="00215152"/>
    <w:rsid w:val="0021544D"/>
    <w:rsid w:val="0022047A"/>
    <w:rsid w:val="0022665D"/>
    <w:rsid w:val="00227B5E"/>
    <w:rsid w:val="00232405"/>
    <w:rsid w:val="00233715"/>
    <w:rsid w:val="00234412"/>
    <w:rsid w:val="00234598"/>
    <w:rsid w:val="002370F8"/>
    <w:rsid w:val="00243011"/>
    <w:rsid w:val="002459A8"/>
    <w:rsid w:val="00250C9F"/>
    <w:rsid w:val="00251B4E"/>
    <w:rsid w:val="00254EA3"/>
    <w:rsid w:val="00255072"/>
    <w:rsid w:val="0025570B"/>
    <w:rsid w:val="00256854"/>
    <w:rsid w:val="00261954"/>
    <w:rsid w:val="00263415"/>
    <w:rsid w:val="002643A9"/>
    <w:rsid w:val="00266A63"/>
    <w:rsid w:val="00267504"/>
    <w:rsid w:val="00271195"/>
    <w:rsid w:val="00272765"/>
    <w:rsid w:val="00272AE3"/>
    <w:rsid w:val="00274CB9"/>
    <w:rsid w:val="0027500D"/>
    <w:rsid w:val="00276A57"/>
    <w:rsid w:val="00280009"/>
    <w:rsid w:val="0028102C"/>
    <w:rsid w:val="002823A1"/>
    <w:rsid w:val="00285BC1"/>
    <w:rsid w:val="00286A58"/>
    <w:rsid w:val="00290191"/>
    <w:rsid w:val="00290F1A"/>
    <w:rsid w:val="00292CB1"/>
    <w:rsid w:val="00295582"/>
    <w:rsid w:val="002A45F9"/>
    <w:rsid w:val="002A6123"/>
    <w:rsid w:val="002A6CDD"/>
    <w:rsid w:val="002A7E41"/>
    <w:rsid w:val="002B03EF"/>
    <w:rsid w:val="002B060E"/>
    <w:rsid w:val="002B1105"/>
    <w:rsid w:val="002B31D6"/>
    <w:rsid w:val="002B6697"/>
    <w:rsid w:val="002B6770"/>
    <w:rsid w:val="002C4A90"/>
    <w:rsid w:val="002C6E1E"/>
    <w:rsid w:val="002C7AC0"/>
    <w:rsid w:val="002D47F8"/>
    <w:rsid w:val="002E04BE"/>
    <w:rsid w:val="002E1E48"/>
    <w:rsid w:val="002E2989"/>
    <w:rsid w:val="002E4500"/>
    <w:rsid w:val="002E4E6A"/>
    <w:rsid w:val="002E4E92"/>
    <w:rsid w:val="002E5BA7"/>
    <w:rsid w:val="002E78DF"/>
    <w:rsid w:val="002F061C"/>
    <w:rsid w:val="002F1913"/>
    <w:rsid w:val="002F1EF6"/>
    <w:rsid w:val="002F379F"/>
    <w:rsid w:val="002F405E"/>
    <w:rsid w:val="002F5B48"/>
    <w:rsid w:val="002F6094"/>
    <w:rsid w:val="002F6258"/>
    <w:rsid w:val="002F75CE"/>
    <w:rsid w:val="002F78E8"/>
    <w:rsid w:val="00300179"/>
    <w:rsid w:val="0030314B"/>
    <w:rsid w:val="00303EA5"/>
    <w:rsid w:val="00306825"/>
    <w:rsid w:val="0030785C"/>
    <w:rsid w:val="00310059"/>
    <w:rsid w:val="00310B04"/>
    <w:rsid w:val="00311DB4"/>
    <w:rsid w:val="0031366D"/>
    <w:rsid w:val="00314E52"/>
    <w:rsid w:val="003201FE"/>
    <w:rsid w:val="00320589"/>
    <w:rsid w:val="00324E9D"/>
    <w:rsid w:val="00331860"/>
    <w:rsid w:val="00340CC1"/>
    <w:rsid w:val="00341B01"/>
    <w:rsid w:val="00344874"/>
    <w:rsid w:val="00350BEB"/>
    <w:rsid w:val="00351C3A"/>
    <w:rsid w:val="00355A4C"/>
    <w:rsid w:val="003568D6"/>
    <w:rsid w:val="00356B72"/>
    <w:rsid w:val="00362EDA"/>
    <w:rsid w:val="003642EC"/>
    <w:rsid w:val="00364B30"/>
    <w:rsid w:val="0036586C"/>
    <w:rsid w:val="003743B3"/>
    <w:rsid w:val="00376CE7"/>
    <w:rsid w:val="003800C3"/>
    <w:rsid w:val="003813A9"/>
    <w:rsid w:val="00381B66"/>
    <w:rsid w:val="0038209C"/>
    <w:rsid w:val="0038390E"/>
    <w:rsid w:val="0038393C"/>
    <w:rsid w:val="003840C4"/>
    <w:rsid w:val="0038711F"/>
    <w:rsid w:val="00387A1E"/>
    <w:rsid w:val="00390885"/>
    <w:rsid w:val="003909DA"/>
    <w:rsid w:val="00390F3A"/>
    <w:rsid w:val="003913C1"/>
    <w:rsid w:val="003925AD"/>
    <w:rsid w:val="00393C0F"/>
    <w:rsid w:val="003945C2"/>
    <w:rsid w:val="0039525A"/>
    <w:rsid w:val="003A1C6D"/>
    <w:rsid w:val="003A2346"/>
    <w:rsid w:val="003A2B23"/>
    <w:rsid w:val="003A5E4D"/>
    <w:rsid w:val="003B42AD"/>
    <w:rsid w:val="003B450D"/>
    <w:rsid w:val="003B608B"/>
    <w:rsid w:val="003B696D"/>
    <w:rsid w:val="003B76FA"/>
    <w:rsid w:val="003C01E3"/>
    <w:rsid w:val="003C438D"/>
    <w:rsid w:val="003C5687"/>
    <w:rsid w:val="003C7D50"/>
    <w:rsid w:val="003C7EC6"/>
    <w:rsid w:val="003D1E2A"/>
    <w:rsid w:val="003D2B51"/>
    <w:rsid w:val="003D2C74"/>
    <w:rsid w:val="003D34A5"/>
    <w:rsid w:val="003D38D4"/>
    <w:rsid w:val="003D3B21"/>
    <w:rsid w:val="003D3B94"/>
    <w:rsid w:val="003D65EB"/>
    <w:rsid w:val="003E081C"/>
    <w:rsid w:val="003E0B29"/>
    <w:rsid w:val="003E30AF"/>
    <w:rsid w:val="003E4A17"/>
    <w:rsid w:val="003E5313"/>
    <w:rsid w:val="003E68E0"/>
    <w:rsid w:val="003F0E84"/>
    <w:rsid w:val="003F1B9C"/>
    <w:rsid w:val="003F1BFC"/>
    <w:rsid w:val="003F5600"/>
    <w:rsid w:val="003F625E"/>
    <w:rsid w:val="00401430"/>
    <w:rsid w:val="00401F51"/>
    <w:rsid w:val="00402621"/>
    <w:rsid w:val="00403755"/>
    <w:rsid w:val="00406B62"/>
    <w:rsid w:val="00413930"/>
    <w:rsid w:val="00415E72"/>
    <w:rsid w:val="00417095"/>
    <w:rsid w:val="00422075"/>
    <w:rsid w:val="00423C98"/>
    <w:rsid w:val="00424F26"/>
    <w:rsid w:val="00425364"/>
    <w:rsid w:val="00430740"/>
    <w:rsid w:val="0043190B"/>
    <w:rsid w:val="00437C86"/>
    <w:rsid w:val="004404EF"/>
    <w:rsid w:val="004424C7"/>
    <w:rsid w:val="00442D18"/>
    <w:rsid w:val="00443036"/>
    <w:rsid w:val="0044414E"/>
    <w:rsid w:val="0044564E"/>
    <w:rsid w:val="00445F40"/>
    <w:rsid w:val="004470F6"/>
    <w:rsid w:val="00447137"/>
    <w:rsid w:val="00452647"/>
    <w:rsid w:val="00452CD2"/>
    <w:rsid w:val="00454316"/>
    <w:rsid w:val="0046331E"/>
    <w:rsid w:val="004652D8"/>
    <w:rsid w:val="004677A2"/>
    <w:rsid w:val="00471318"/>
    <w:rsid w:val="00471ACA"/>
    <w:rsid w:val="0047274F"/>
    <w:rsid w:val="004760F1"/>
    <w:rsid w:val="00476EEC"/>
    <w:rsid w:val="00476FEA"/>
    <w:rsid w:val="00481663"/>
    <w:rsid w:val="00481753"/>
    <w:rsid w:val="00481894"/>
    <w:rsid w:val="00481DB5"/>
    <w:rsid w:val="00481E74"/>
    <w:rsid w:val="004837C5"/>
    <w:rsid w:val="00483B94"/>
    <w:rsid w:val="0048690D"/>
    <w:rsid w:val="004871D7"/>
    <w:rsid w:val="00490116"/>
    <w:rsid w:val="004908AF"/>
    <w:rsid w:val="00490A70"/>
    <w:rsid w:val="00490FC0"/>
    <w:rsid w:val="00493D27"/>
    <w:rsid w:val="00494CAE"/>
    <w:rsid w:val="004965F8"/>
    <w:rsid w:val="00496BB6"/>
    <w:rsid w:val="004A015F"/>
    <w:rsid w:val="004A114C"/>
    <w:rsid w:val="004A147B"/>
    <w:rsid w:val="004A3372"/>
    <w:rsid w:val="004A3469"/>
    <w:rsid w:val="004A37BF"/>
    <w:rsid w:val="004A703B"/>
    <w:rsid w:val="004B478E"/>
    <w:rsid w:val="004B6446"/>
    <w:rsid w:val="004C3033"/>
    <w:rsid w:val="004D69CF"/>
    <w:rsid w:val="00502057"/>
    <w:rsid w:val="005034AB"/>
    <w:rsid w:val="00503E7E"/>
    <w:rsid w:val="00505AE6"/>
    <w:rsid w:val="0050749D"/>
    <w:rsid w:val="00513222"/>
    <w:rsid w:val="0051402E"/>
    <w:rsid w:val="0051663C"/>
    <w:rsid w:val="00517351"/>
    <w:rsid w:val="00520C3E"/>
    <w:rsid w:val="00521FEC"/>
    <w:rsid w:val="005230D2"/>
    <w:rsid w:val="00523F6B"/>
    <w:rsid w:val="005254D0"/>
    <w:rsid w:val="005277F4"/>
    <w:rsid w:val="00531654"/>
    <w:rsid w:val="00531CBC"/>
    <w:rsid w:val="0053471E"/>
    <w:rsid w:val="00536276"/>
    <w:rsid w:val="0053676C"/>
    <w:rsid w:val="00537E00"/>
    <w:rsid w:val="005409EB"/>
    <w:rsid w:val="00540A90"/>
    <w:rsid w:val="00541513"/>
    <w:rsid w:val="00542244"/>
    <w:rsid w:val="0054471D"/>
    <w:rsid w:val="00544EE5"/>
    <w:rsid w:val="005450C1"/>
    <w:rsid w:val="00546F05"/>
    <w:rsid w:val="00547850"/>
    <w:rsid w:val="00547960"/>
    <w:rsid w:val="00547E01"/>
    <w:rsid w:val="0055720F"/>
    <w:rsid w:val="00562600"/>
    <w:rsid w:val="00563558"/>
    <w:rsid w:val="00564143"/>
    <w:rsid w:val="00565307"/>
    <w:rsid w:val="0056652D"/>
    <w:rsid w:val="0057165A"/>
    <w:rsid w:val="00574013"/>
    <w:rsid w:val="00574272"/>
    <w:rsid w:val="005771ED"/>
    <w:rsid w:val="005834C5"/>
    <w:rsid w:val="00583AF3"/>
    <w:rsid w:val="005844C5"/>
    <w:rsid w:val="00586E2E"/>
    <w:rsid w:val="00590AA0"/>
    <w:rsid w:val="00590B3F"/>
    <w:rsid w:val="00590D1F"/>
    <w:rsid w:val="005918DE"/>
    <w:rsid w:val="00591BDE"/>
    <w:rsid w:val="00596909"/>
    <w:rsid w:val="00596E90"/>
    <w:rsid w:val="005A0D80"/>
    <w:rsid w:val="005A0DD7"/>
    <w:rsid w:val="005A1F3C"/>
    <w:rsid w:val="005A244F"/>
    <w:rsid w:val="005A2D1E"/>
    <w:rsid w:val="005A3983"/>
    <w:rsid w:val="005B1DDE"/>
    <w:rsid w:val="005B5450"/>
    <w:rsid w:val="005B7635"/>
    <w:rsid w:val="005C0C79"/>
    <w:rsid w:val="005C3F34"/>
    <w:rsid w:val="005C42AA"/>
    <w:rsid w:val="005D3CAE"/>
    <w:rsid w:val="005D57B6"/>
    <w:rsid w:val="005D5D5D"/>
    <w:rsid w:val="005D733D"/>
    <w:rsid w:val="005E0D68"/>
    <w:rsid w:val="005E16A2"/>
    <w:rsid w:val="005E2087"/>
    <w:rsid w:val="005E20A5"/>
    <w:rsid w:val="005E272E"/>
    <w:rsid w:val="005E3CCD"/>
    <w:rsid w:val="005E3CFB"/>
    <w:rsid w:val="005E4D6F"/>
    <w:rsid w:val="005E63A0"/>
    <w:rsid w:val="005F1005"/>
    <w:rsid w:val="005F3A5B"/>
    <w:rsid w:val="005F435E"/>
    <w:rsid w:val="005F5B04"/>
    <w:rsid w:val="00600AB4"/>
    <w:rsid w:val="006029DF"/>
    <w:rsid w:val="00602D10"/>
    <w:rsid w:val="0060535E"/>
    <w:rsid w:val="00607591"/>
    <w:rsid w:val="006112A5"/>
    <w:rsid w:val="00613A8F"/>
    <w:rsid w:val="00614392"/>
    <w:rsid w:val="00617014"/>
    <w:rsid w:val="0061724A"/>
    <w:rsid w:val="00617EBF"/>
    <w:rsid w:val="00622DC1"/>
    <w:rsid w:val="00623B46"/>
    <w:rsid w:val="006247F8"/>
    <w:rsid w:val="00625C77"/>
    <w:rsid w:val="00631711"/>
    <w:rsid w:val="0063466C"/>
    <w:rsid w:val="006356B5"/>
    <w:rsid w:val="00635FFC"/>
    <w:rsid w:val="00637464"/>
    <w:rsid w:val="006424BD"/>
    <w:rsid w:val="006432C4"/>
    <w:rsid w:val="00643439"/>
    <w:rsid w:val="006449E1"/>
    <w:rsid w:val="006461CD"/>
    <w:rsid w:val="00646B57"/>
    <w:rsid w:val="00647E5A"/>
    <w:rsid w:val="006524C4"/>
    <w:rsid w:val="0065502F"/>
    <w:rsid w:val="006554AF"/>
    <w:rsid w:val="006579FB"/>
    <w:rsid w:val="00661F6D"/>
    <w:rsid w:val="0066293A"/>
    <w:rsid w:val="006630C6"/>
    <w:rsid w:val="0066397C"/>
    <w:rsid w:val="00663D33"/>
    <w:rsid w:val="00664AE7"/>
    <w:rsid w:val="0066639E"/>
    <w:rsid w:val="00666E97"/>
    <w:rsid w:val="00670D04"/>
    <w:rsid w:val="00671C92"/>
    <w:rsid w:val="00673749"/>
    <w:rsid w:val="0067653F"/>
    <w:rsid w:val="00676A3C"/>
    <w:rsid w:val="00681742"/>
    <w:rsid w:val="00682092"/>
    <w:rsid w:val="00682474"/>
    <w:rsid w:val="00683B7E"/>
    <w:rsid w:val="00684304"/>
    <w:rsid w:val="006850B0"/>
    <w:rsid w:val="00685A49"/>
    <w:rsid w:val="00687606"/>
    <w:rsid w:val="00690848"/>
    <w:rsid w:val="006909FB"/>
    <w:rsid w:val="00691572"/>
    <w:rsid w:val="00693327"/>
    <w:rsid w:val="00694DE5"/>
    <w:rsid w:val="006951AC"/>
    <w:rsid w:val="00695B24"/>
    <w:rsid w:val="00697E29"/>
    <w:rsid w:val="006A1460"/>
    <w:rsid w:val="006A44C7"/>
    <w:rsid w:val="006A68F7"/>
    <w:rsid w:val="006B6770"/>
    <w:rsid w:val="006B7182"/>
    <w:rsid w:val="006C2F9F"/>
    <w:rsid w:val="006D06FD"/>
    <w:rsid w:val="006D1A89"/>
    <w:rsid w:val="006D333E"/>
    <w:rsid w:val="006D6BEF"/>
    <w:rsid w:val="006E0F55"/>
    <w:rsid w:val="006E331C"/>
    <w:rsid w:val="006E39FC"/>
    <w:rsid w:val="006E7EE6"/>
    <w:rsid w:val="006F009B"/>
    <w:rsid w:val="006F130D"/>
    <w:rsid w:val="006F1877"/>
    <w:rsid w:val="0070506E"/>
    <w:rsid w:val="007059F1"/>
    <w:rsid w:val="00710E09"/>
    <w:rsid w:val="00712BCA"/>
    <w:rsid w:val="0071673C"/>
    <w:rsid w:val="00716B78"/>
    <w:rsid w:val="007171B6"/>
    <w:rsid w:val="00717AA2"/>
    <w:rsid w:val="007207A1"/>
    <w:rsid w:val="00721012"/>
    <w:rsid w:val="00722F5F"/>
    <w:rsid w:val="007235C2"/>
    <w:rsid w:val="0072369E"/>
    <w:rsid w:val="00723B35"/>
    <w:rsid w:val="007275A9"/>
    <w:rsid w:val="00735920"/>
    <w:rsid w:val="00735B46"/>
    <w:rsid w:val="00737082"/>
    <w:rsid w:val="007408DC"/>
    <w:rsid w:val="00740F01"/>
    <w:rsid w:val="00742939"/>
    <w:rsid w:val="00744E38"/>
    <w:rsid w:val="00745701"/>
    <w:rsid w:val="00745CEC"/>
    <w:rsid w:val="007460E4"/>
    <w:rsid w:val="00746D19"/>
    <w:rsid w:val="00747298"/>
    <w:rsid w:val="0075198E"/>
    <w:rsid w:val="00753BA0"/>
    <w:rsid w:val="007541A6"/>
    <w:rsid w:val="007542B7"/>
    <w:rsid w:val="00754F7E"/>
    <w:rsid w:val="00757D18"/>
    <w:rsid w:val="0076137D"/>
    <w:rsid w:val="00761EA6"/>
    <w:rsid w:val="00764E88"/>
    <w:rsid w:val="00774433"/>
    <w:rsid w:val="0077608B"/>
    <w:rsid w:val="00777395"/>
    <w:rsid w:val="007825D1"/>
    <w:rsid w:val="00785367"/>
    <w:rsid w:val="00787E33"/>
    <w:rsid w:val="00790EA1"/>
    <w:rsid w:val="00792EDC"/>
    <w:rsid w:val="0079781D"/>
    <w:rsid w:val="007A44C6"/>
    <w:rsid w:val="007A6DDB"/>
    <w:rsid w:val="007B08BC"/>
    <w:rsid w:val="007B0D92"/>
    <w:rsid w:val="007B10DD"/>
    <w:rsid w:val="007B25F6"/>
    <w:rsid w:val="007B2866"/>
    <w:rsid w:val="007B2CEA"/>
    <w:rsid w:val="007B35B7"/>
    <w:rsid w:val="007B4938"/>
    <w:rsid w:val="007B55FF"/>
    <w:rsid w:val="007B5764"/>
    <w:rsid w:val="007B6818"/>
    <w:rsid w:val="007C69B1"/>
    <w:rsid w:val="007D1F78"/>
    <w:rsid w:val="007D262A"/>
    <w:rsid w:val="007D2FEE"/>
    <w:rsid w:val="007D3578"/>
    <w:rsid w:val="007D56A1"/>
    <w:rsid w:val="007D67AE"/>
    <w:rsid w:val="007D7BF7"/>
    <w:rsid w:val="007E1648"/>
    <w:rsid w:val="007E49E6"/>
    <w:rsid w:val="007E4B5E"/>
    <w:rsid w:val="007E5362"/>
    <w:rsid w:val="007F10D0"/>
    <w:rsid w:val="007F3623"/>
    <w:rsid w:val="007F3BA2"/>
    <w:rsid w:val="007F4918"/>
    <w:rsid w:val="007F7257"/>
    <w:rsid w:val="00802804"/>
    <w:rsid w:val="00802B4A"/>
    <w:rsid w:val="0080543D"/>
    <w:rsid w:val="008066F5"/>
    <w:rsid w:val="008073A3"/>
    <w:rsid w:val="00811FFF"/>
    <w:rsid w:val="00813E8E"/>
    <w:rsid w:val="0081493B"/>
    <w:rsid w:val="00816299"/>
    <w:rsid w:val="00817279"/>
    <w:rsid w:val="00820074"/>
    <w:rsid w:val="0082078C"/>
    <w:rsid w:val="00820E80"/>
    <w:rsid w:val="008219CC"/>
    <w:rsid w:val="00821CB4"/>
    <w:rsid w:val="008233B3"/>
    <w:rsid w:val="0082425E"/>
    <w:rsid w:val="00827876"/>
    <w:rsid w:val="00834B5F"/>
    <w:rsid w:val="008404AB"/>
    <w:rsid w:val="00845C1F"/>
    <w:rsid w:val="00850939"/>
    <w:rsid w:val="00851B61"/>
    <w:rsid w:val="0085239F"/>
    <w:rsid w:val="008538EE"/>
    <w:rsid w:val="00853AF9"/>
    <w:rsid w:val="00855D4B"/>
    <w:rsid w:val="00857C31"/>
    <w:rsid w:val="00860D65"/>
    <w:rsid w:val="0086192C"/>
    <w:rsid w:val="00864D74"/>
    <w:rsid w:val="008657E6"/>
    <w:rsid w:val="00865D83"/>
    <w:rsid w:val="00866062"/>
    <w:rsid w:val="00866258"/>
    <w:rsid w:val="00866355"/>
    <w:rsid w:val="00866917"/>
    <w:rsid w:val="008727DD"/>
    <w:rsid w:val="00874078"/>
    <w:rsid w:val="008744B3"/>
    <w:rsid w:val="0087604B"/>
    <w:rsid w:val="008764AD"/>
    <w:rsid w:val="0088191F"/>
    <w:rsid w:val="00882540"/>
    <w:rsid w:val="008835C9"/>
    <w:rsid w:val="00883872"/>
    <w:rsid w:val="008910FC"/>
    <w:rsid w:val="00891DAE"/>
    <w:rsid w:val="008920F0"/>
    <w:rsid w:val="00894A15"/>
    <w:rsid w:val="008952D0"/>
    <w:rsid w:val="008A247A"/>
    <w:rsid w:val="008A73B7"/>
    <w:rsid w:val="008B01B7"/>
    <w:rsid w:val="008B2F89"/>
    <w:rsid w:val="008B35BC"/>
    <w:rsid w:val="008B42F2"/>
    <w:rsid w:val="008B55A8"/>
    <w:rsid w:val="008B7056"/>
    <w:rsid w:val="008C1124"/>
    <w:rsid w:val="008C3239"/>
    <w:rsid w:val="008C3830"/>
    <w:rsid w:val="008C6511"/>
    <w:rsid w:val="008C7BC2"/>
    <w:rsid w:val="008D039C"/>
    <w:rsid w:val="008D3591"/>
    <w:rsid w:val="008D507D"/>
    <w:rsid w:val="008D6F82"/>
    <w:rsid w:val="008E0CE9"/>
    <w:rsid w:val="008E404B"/>
    <w:rsid w:val="008E76E6"/>
    <w:rsid w:val="008E77B4"/>
    <w:rsid w:val="008F04A6"/>
    <w:rsid w:val="008F0A9E"/>
    <w:rsid w:val="008F1522"/>
    <w:rsid w:val="008F32ED"/>
    <w:rsid w:val="008F3608"/>
    <w:rsid w:val="008F3CBA"/>
    <w:rsid w:val="008F6895"/>
    <w:rsid w:val="008F69B2"/>
    <w:rsid w:val="008F72D5"/>
    <w:rsid w:val="008F79C2"/>
    <w:rsid w:val="00900251"/>
    <w:rsid w:val="0090304E"/>
    <w:rsid w:val="00904670"/>
    <w:rsid w:val="0090501F"/>
    <w:rsid w:val="009055BE"/>
    <w:rsid w:val="00906898"/>
    <w:rsid w:val="00906D7B"/>
    <w:rsid w:val="00911622"/>
    <w:rsid w:val="00914DEB"/>
    <w:rsid w:val="00914EAC"/>
    <w:rsid w:val="00914F21"/>
    <w:rsid w:val="00917893"/>
    <w:rsid w:val="00917DA5"/>
    <w:rsid w:val="00924679"/>
    <w:rsid w:val="00924F31"/>
    <w:rsid w:val="0092772F"/>
    <w:rsid w:val="00927A7F"/>
    <w:rsid w:val="00931AC8"/>
    <w:rsid w:val="00931D0C"/>
    <w:rsid w:val="009327CA"/>
    <w:rsid w:val="00934457"/>
    <w:rsid w:val="009369F7"/>
    <w:rsid w:val="009406BA"/>
    <w:rsid w:val="009413CA"/>
    <w:rsid w:val="0094203C"/>
    <w:rsid w:val="00944D89"/>
    <w:rsid w:val="0094608A"/>
    <w:rsid w:val="00946858"/>
    <w:rsid w:val="00947D00"/>
    <w:rsid w:val="00954701"/>
    <w:rsid w:val="009548F6"/>
    <w:rsid w:val="00955B00"/>
    <w:rsid w:val="009566C6"/>
    <w:rsid w:val="0095695F"/>
    <w:rsid w:val="00956E7D"/>
    <w:rsid w:val="00960D1E"/>
    <w:rsid w:val="00961411"/>
    <w:rsid w:val="0096149B"/>
    <w:rsid w:val="00964F54"/>
    <w:rsid w:val="00965AF7"/>
    <w:rsid w:val="00965DC9"/>
    <w:rsid w:val="00966C40"/>
    <w:rsid w:val="00970DA0"/>
    <w:rsid w:val="00976F18"/>
    <w:rsid w:val="00980BEE"/>
    <w:rsid w:val="009836DB"/>
    <w:rsid w:val="00985517"/>
    <w:rsid w:val="00986B1E"/>
    <w:rsid w:val="00986CD5"/>
    <w:rsid w:val="009901DA"/>
    <w:rsid w:val="009918CE"/>
    <w:rsid w:val="00992F5A"/>
    <w:rsid w:val="00994DDB"/>
    <w:rsid w:val="009967BC"/>
    <w:rsid w:val="00996D7E"/>
    <w:rsid w:val="0099722A"/>
    <w:rsid w:val="00997B4D"/>
    <w:rsid w:val="009A1A78"/>
    <w:rsid w:val="009A48CA"/>
    <w:rsid w:val="009A4C04"/>
    <w:rsid w:val="009A7CCB"/>
    <w:rsid w:val="009B03C7"/>
    <w:rsid w:val="009B0737"/>
    <w:rsid w:val="009B19C0"/>
    <w:rsid w:val="009B1FAD"/>
    <w:rsid w:val="009B5F06"/>
    <w:rsid w:val="009B6BF6"/>
    <w:rsid w:val="009C0AE2"/>
    <w:rsid w:val="009C4475"/>
    <w:rsid w:val="009C4F80"/>
    <w:rsid w:val="009C7254"/>
    <w:rsid w:val="009D0090"/>
    <w:rsid w:val="009D24E7"/>
    <w:rsid w:val="009D680E"/>
    <w:rsid w:val="009E229C"/>
    <w:rsid w:val="009E32A1"/>
    <w:rsid w:val="009E3AD2"/>
    <w:rsid w:val="009E4F88"/>
    <w:rsid w:val="009E6D4C"/>
    <w:rsid w:val="009E72A4"/>
    <w:rsid w:val="009F0D45"/>
    <w:rsid w:val="009F288C"/>
    <w:rsid w:val="009F2CB7"/>
    <w:rsid w:val="009F2D7D"/>
    <w:rsid w:val="009F51E3"/>
    <w:rsid w:val="00A01F41"/>
    <w:rsid w:val="00A0471B"/>
    <w:rsid w:val="00A04850"/>
    <w:rsid w:val="00A05948"/>
    <w:rsid w:val="00A05C33"/>
    <w:rsid w:val="00A05EDC"/>
    <w:rsid w:val="00A11987"/>
    <w:rsid w:val="00A125A6"/>
    <w:rsid w:val="00A13261"/>
    <w:rsid w:val="00A14E43"/>
    <w:rsid w:val="00A15B96"/>
    <w:rsid w:val="00A169F6"/>
    <w:rsid w:val="00A203B8"/>
    <w:rsid w:val="00A2097C"/>
    <w:rsid w:val="00A25500"/>
    <w:rsid w:val="00A25C95"/>
    <w:rsid w:val="00A30591"/>
    <w:rsid w:val="00A30776"/>
    <w:rsid w:val="00A31C07"/>
    <w:rsid w:val="00A3261A"/>
    <w:rsid w:val="00A32698"/>
    <w:rsid w:val="00A42CD2"/>
    <w:rsid w:val="00A438FC"/>
    <w:rsid w:val="00A46DEC"/>
    <w:rsid w:val="00A47DA8"/>
    <w:rsid w:val="00A47FAC"/>
    <w:rsid w:val="00A51F0F"/>
    <w:rsid w:val="00A53377"/>
    <w:rsid w:val="00A60397"/>
    <w:rsid w:val="00A64635"/>
    <w:rsid w:val="00A65170"/>
    <w:rsid w:val="00A66522"/>
    <w:rsid w:val="00A7024C"/>
    <w:rsid w:val="00A729D0"/>
    <w:rsid w:val="00A72CF3"/>
    <w:rsid w:val="00A73542"/>
    <w:rsid w:val="00A73B7B"/>
    <w:rsid w:val="00A74B34"/>
    <w:rsid w:val="00A80325"/>
    <w:rsid w:val="00A809AD"/>
    <w:rsid w:val="00A85C6F"/>
    <w:rsid w:val="00A94359"/>
    <w:rsid w:val="00A9478F"/>
    <w:rsid w:val="00AA6655"/>
    <w:rsid w:val="00AA795B"/>
    <w:rsid w:val="00AB05A9"/>
    <w:rsid w:val="00AB0DE1"/>
    <w:rsid w:val="00AB2462"/>
    <w:rsid w:val="00AB4351"/>
    <w:rsid w:val="00AB6940"/>
    <w:rsid w:val="00AB7711"/>
    <w:rsid w:val="00AC0BF7"/>
    <w:rsid w:val="00AC1AA8"/>
    <w:rsid w:val="00AC2AD1"/>
    <w:rsid w:val="00AC2B24"/>
    <w:rsid w:val="00AC304D"/>
    <w:rsid w:val="00AC433A"/>
    <w:rsid w:val="00AC661F"/>
    <w:rsid w:val="00AC67B1"/>
    <w:rsid w:val="00AD5049"/>
    <w:rsid w:val="00AD76C7"/>
    <w:rsid w:val="00AE05BC"/>
    <w:rsid w:val="00AE2CCB"/>
    <w:rsid w:val="00AE4F97"/>
    <w:rsid w:val="00AE58FD"/>
    <w:rsid w:val="00AE7715"/>
    <w:rsid w:val="00AE777A"/>
    <w:rsid w:val="00AE7D0F"/>
    <w:rsid w:val="00AF09E5"/>
    <w:rsid w:val="00AF0C6C"/>
    <w:rsid w:val="00AF1639"/>
    <w:rsid w:val="00AF19E9"/>
    <w:rsid w:val="00AF1CAA"/>
    <w:rsid w:val="00B008AC"/>
    <w:rsid w:val="00B01067"/>
    <w:rsid w:val="00B02289"/>
    <w:rsid w:val="00B036C6"/>
    <w:rsid w:val="00B04D9A"/>
    <w:rsid w:val="00B0683F"/>
    <w:rsid w:val="00B075AC"/>
    <w:rsid w:val="00B0788A"/>
    <w:rsid w:val="00B10332"/>
    <w:rsid w:val="00B106FD"/>
    <w:rsid w:val="00B1100F"/>
    <w:rsid w:val="00B149E7"/>
    <w:rsid w:val="00B151BE"/>
    <w:rsid w:val="00B20177"/>
    <w:rsid w:val="00B25836"/>
    <w:rsid w:val="00B3023C"/>
    <w:rsid w:val="00B33A08"/>
    <w:rsid w:val="00B34710"/>
    <w:rsid w:val="00B37581"/>
    <w:rsid w:val="00B37930"/>
    <w:rsid w:val="00B41F2B"/>
    <w:rsid w:val="00B429B5"/>
    <w:rsid w:val="00B47E02"/>
    <w:rsid w:val="00B50379"/>
    <w:rsid w:val="00B5083B"/>
    <w:rsid w:val="00B51789"/>
    <w:rsid w:val="00B5639A"/>
    <w:rsid w:val="00B564B1"/>
    <w:rsid w:val="00B60A2E"/>
    <w:rsid w:val="00B60CA6"/>
    <w:rsid w:val="00B6179A"/>
    <w:rsid w:val="00B61B5D"/>
    <w:rsid w:val="00B630A9"/>
    <w:rsid w:val="00B702C3"/>
    <w:rsid w:val="00B711A4"/>
    <w:rsid w:val="00B727FA"/>
    <w:rsid w:val="00B80866"/>
    <w:rsid w:val="00B83212"/>
    <w:rsid w:val="00B83DCB"/>
    <w:rsid w:val="00B85449"/>
    <w:rsid w:val="00B872A9"/>
    <w:rsid w:val="00B90E0F"/>
    <w:rsid w:val="00B90E73"/>
    <w:rsid w:val="00B913DC"/>
    <w:rsid w:val="00B91F40"/>
    <w:rsid w:val="00B92505"/>
    <w:rsid w:val="00B9319F"/>
    <w:rsid w:val="00B95223"/>
    <w:rsid w:val="00B95F78"/>
    <w:rsid w:val="00BA031A"/>
    <w:rsid w:val="00BA03F9"/>
    <w:rsid w:val="00BA1502"/>
    <w:rsid w:val="00BA171F"/>
    <w:rsid w:val="00BA1DB7"/>
    <w:rsid w:val="00BA2313"/>
    <w:rsid w:val="00BA3A06"/>
    <w:rsid w:val="00BA5EE0"/>
    <w:rsid w:val="00BB0000"/>
    <w:rsid w:val="00BB0D1B"/>
    <w:rsid w:val="00BB4F61"/>
    <w:rsid w:val="00BB57D5"/>
    <w:rsid w:val="00BB5E3F"/>
    <w:rsid w:val="00BC11FC"/>
    <w:rsid w:val="00BC1D4A"/>
    <w:rsid w:val="00BC3FF7"/>
    <w:rsid w:val="00BC64FC"/>
    <w:rsid w:val="00BC6F0E"/>
    <w:rsid w:val="00BD05C2"/>
    <w:rsid w:val="00BD1631"/>
    <w:rsid w:val="00BD18F9"/>
    <w:rsid w:val="00BD2360"/>
    <w:rsid w:val="00BD2A3B"/>
    <w:rsid w:val="00BD3902"/>
    <w:rsid w:val="00BD5CD7"/>
    <w:rsid w:val="00BD64C0"/>
    <w:rsid w:val="00BD6A25"/>
    <w:rsid w:val="00BD7D98"/>
    <w:rsid w:val="00BE07EE"/>
    <w:rsid w:val="00BE24F0"/>
    <w:rsid w:val="00BE2B47"/>
    <w:rsid w:val="00BE32DE"/>
    <w:rsid w:val="00BE3B61"/>
    <w:rsid w:val="00BE48C5"/>
    <w:rsid w:val="00BE583B"/>
    <w:rsid w:val="00BE631F"/>
    <w:rsid w:val="00BE7BED"/>
    <w:rsid w:val="00BE7F46"/>
    <w:rsid w:val="00BF5240"/>
    <w:rsid w:val="00C001FA"/>
    <w:rsid w:val="00C00324"/>
    <w:rsid w:val="00C02DDF"/>
    <w:rsid w:val="00C04398"/>
    <w:rsid w:val="00C079E1"/>
    <w:rsid w:val="00C112AA"/>
    <w:rsid w:val="00C143FA"/>
    <w:rsid w:val="00C15368"/>
    <w:rsid w:val="00C20A5C"/>
    <w:rsid w:val="00C22803"/>
    <w:rsid w:val="00C26EF4"/>
    <w:rsid w:val="00C27923"/>
    <w:rsid w:val="00C27BED"/>
    <w:rsid w:val="00C3075F"/>
    <w:rsid w:val="00C3192C"/>
    <w:rsid w:val="00C342C7"/>
    <w:rsid w:val="00C354F4"/>
    <w:rsid w:val="00C36160"/>
    <w:rsid w:val="00C371B5"/>
    <w:rsid w:val="00C3773C"/>
    <w:rsid w:val="00C40E6C"/>
    <w:rsid w:val="00C41AFC"/>
    <w:rsid w:val="00C42F4C"/>
    <w:rsid w:val="00C43D4E"/>
    <w:rsid w:val="00C44423"/>
    <w:rsid w:val="00C452DB"/>
    <w:rsid w:val="00C506B8"/>
    <w:rsid w:val="00C577F1"/>
    <w:rsid w:val="00C60702"/>
    <w:rsid w:val="00C62024"/>
    <w:rsid w:val="00C62F7A"/>
    <w:rsid w:val="00C643AD"/>
    <w:rsid w:val="00C6733B"/>
    <w:rsid w:val="00C73249"/>
    <w:rsid w:val="00C73925"/>
    <w:rsid w:val="00C74CF9"/>
    <w:rsid w:val="00C75AF8"/>
    <w:rsid w:val="00C764F6"/>
    <w:rsid w:val="00C80780"/>
    <w:rsid w:val="00C81B1B"/>
    <w:rsid w:val="00C85B70"/>
    <w:rsid w:val="00C866BC"/>
    <w:rsid w:val="00C86CBB"/>
    <w:rsid w:val="00C870DE"/>
    <w:rsid w:val="00C901C5"/>
    <w:rsid w:val="00C920B6"/>
    <w:rsid w:val="00C945B1"/>
    <w:rsid w:val="00C960A4"/>
    <w:rsid w:val="00C9701B"/>
    <w:rsid w:val="00C9712B"/>
    <w:rsid w:val="00CA0AC2"/>
    <w:rsid w:val="00CA4769"/>
    <w:rsid w:val="00CA4C38"/>
    <w:rsid w:val="00CA6734"/>
    <w:rsid w:val="00CA7A25"/>
    <w:rsid w:val="00CB4459"/>
    <w:rsid w:val="00CB6A20"/>
    <w:rsid w:val="00CC05EA"/>
    <w:rsid w:val="00CC4CC5"/>
    <w:rsid w:val="00CC55CD"/>
    <w:rsid w:val="00CC59C1"/>
    <w:rsid w:val="00CC5E42"/>
    <w:rsid w:val="00CD1528"/>
    <w:rsid w:val="00CD618A"/>
    <w:rsid w:val="00CD6BD2"/>
    <w:rsid w:val="00CD7202"/>
    <w:rsid w:val="00CE0027"/>
    <w:rsid w:val="00CE2D16"/>
    <w:rsid w:val="00CE39FF"/>
    <w:rsid w:val="00CE5B54"/>
    <w:rsid w:val="00CE7F97"/>
    <w:rsid w:val="00CF2080"/>
    <w:rsid w:val="00CF2758"/>
    <w:rsid w:val="00CF364D"/>
    <w:rsid w:val="00CF474D"/>
    <w:rsid w:val="00CF480A"/>
    <w:rsid w:val="00CF4D23"/>
    <w:rsid w:val="00CF6C7E"/>
    <w:rsid w:val="00CF7DAB"/>
    <w:rsid w:val="00D01094"/>
    <w:rsid w:val="00D0134F"/>
    <w:rsid w:val="00D021F0"/>
    <w:rsid w:val="00D156F0"/>
    <w:rsid w:val="00D158DA"/>
    <w:rsid w:val="00D159B3"/>
    <w:rsid w:val="00D17299"/>
    <w:rsid w:val="00D22052"/>
    <w:rsid w:val="00D24498"/>
    <w:rsid w:val="00D255A3"/>
    <w:rsid w:val="00D26510"/>
    <w:rsid w:val="00D314AF"/>
    <w:rsid w:val="00D319D7"/>
    <w:rsid w:val="00D31EFB"/>
    <w:rsid w:val="00D40449"/>
    <w:rsid w:val="00D438EC"/>
    <w:rsid w:val="00D441B4"/>
    <w:rsid w:val="00D47163"/>
    <w:rsid w:val="00D4777E"/>
    <w:rsid w:val="00D515B5"/>
    <w:rsid w:val="00D51E89"/>
    <w:rsid w:val="00D52BED"/>
    <w:rsid w:val="00D546BA"/>
    <w:rsid w:val="00D54EFA"/>
    <w:rsid w:val="00D56CF2"/>
    <w:rsid w:val="00D60F63"/>
    <w:rsid w:val="00D6222C"/>
    <w:rsid w:val="00D650DA"/>
    <w:rsid w:val="00D66B22"/>
    <w:rsid w:val="00D66C84"/>
    <w:rsid w:val="00D6772A"/>
    <w:rsid w:val="00D67F83"/>
    <w:rsid w:val="00D73DA7"/>
    <w:rsid w:val="00D73FB5"/>
    <w:rsid w:val="00D749F0"/>
    <w:rsid w:val="00D74CD2"/>
    <w:rsid w:val="00D75408"/>
    <w:rsid w:val="00D7609E"/>
    <w:rsid w:val="00D77131"/>
    <w:rsid w:val="00D7759D"/>
    <w:rsid w:val="00D810F6"/>
    <w:rsid w:val="00D859E3"/>
    <w:rsid w:val="00D8604E"/>
    <w:rsid w:val="00D9108A"/>
    <w:rsid w:val="00D91217"/>
    <w:rsid w:val="00D91DDD"/>
    <w:rsid w:val="00D92F59"/>
    <w:rsid w:val="00D94C5E"/>
    <w:rsid w:val="00D95384"/>
    <w:rsid w:val="00D97411"/>
    <w:rsid w:val="00DA0523"/>
    <w:rsid w:val="00DA2784"/>
    <w:rsid w:val="00DA37C0"/>
    <w:rsid w:val="00DA42BF"/>
    <w:rsid w:val="00DA4CE1"/>
    <w:rsid w:val="00DA5B63"/>
    <w:rsid w:val="00DB33D2"/>
    <w:rsid w:val="00DB3D03"/>
    <w:rsid w:val="00DB3EC6"/>
    <w:rsid w:val="00DB6D2C"/>
    <w:rsid w:val="00DB7A3D"/>
    <w:rsid w:val="00DC0127"/>
    <w:rsid w:val="00DC3DDF"/>
    <w:rsid w:val="00DC418B"/>
    <w:rsid w:val="00DC5F54"/>
    <w:rsid w:val="00DC78DB"/>
    <w:rsid w:val="00DC7D2B"/>
    <w:rsid w:val="00DD029D"/>
    <w:rsid w:val="00DD279A"/>
    <w:rsid w:val="00DD752D"/>
    <w:rsid w:val="00DD7935"/>
    <w:rsid w:val="00DE2960"/>
    <w:rsid w:val="00DE29AE"/>
    <w:rsid w:val="00DE2CC4"/>
    <w:rsid w:val="00DE38C2"/>
    <w:rsid w:val="00DE412A"/>
    <w:rsid w:val="00DF0597"/>
    <w:rsid w:val="00DF3197"/>
    <w:rsid w:val="00DF526B"/>
    <w:rsid w:val="00DF617E"/>
    <w:rsid w:val="00DF64D6"/>
    <w:rsid w:val="00DF6DA4"/>
    <w:rsid w:val="00E0046E"/>
    <w:rsid w:val="00E0686D"/>
    <w:rsid w:val="00E07136"/>
    <w:rsid w:val="00E1210E"/>
    <w:rsid w:val="00E13932"/>
    <w:rsid w:val="00E16DEF"/>
    <w:rsid w:val="00E22886"/>
    <w:rsid w:val="00E22D00"/>
    <w:rsid w:val="00E22D41"/>
    <w:rsid w:val="00E23965"/>
    <w:rsid w:val="00E249D8"/>
    <w:rsid w:val="00E25CEB"/>
    <w:rsid w:val="00E26813"/>
    <w:rsid w:val="00E30A9D"/>
    <w:rsid w:val="00E31A6F"/>
    <w:rsid w:val="00E3235A"/>
    <w:rsid w:val="00E33131"/>
    <w:rsid w:val="00E3531F"/>
    <w:rsid w:val="00E368D2"/>
    <w:rsid w:val="00E40125"/>
    <w:rsid w:val="00E41A2F"/>
    <w:rsid w:val="00E4558E"/>
    <w:rsid w:val="00E46014"/>
    <w:rsid w:val="00E47B89"/>
    <w:rsid w:val="00E532A0"/>
    <w:rsid w:val="00E53568"/>
    <w:rsid w:val="00E53643"/>
    <w:rsid w:val="00E54124"/>
    <w:rsid w:val="00E5528D"/>
    <w:rsid w:val="00E60EFF"/>
    <w:rsid w:val="00E6399E"/>
    <w:rsid w:val="00E64894"/>
    <w:rsid w:val="00E65AF6"/>
    <w:rsid w:val="00E66124"/>
    <w:rsid w:val="00E66230"/>
    <w:rsid w:val="00E66573"/>
    <w:rsid w:val="00E67BBA"/>
    <w:rsid w:val="00E714C6"/>
    <w:rsid w:val="00E71832"/>
    <w:rsid w:val="00E75585"/>
    <w:rsid w:val="00E769EA"/>
    <w:rsid w:val="00E77237"/>
    <w:rsid w:val="00E77DCB"/>
    <w:rsid w:val="00E80967"/>
    <w:rsid w:val="00E80CC5"/>
    <w:rsid w:val="00E817B7"/>
    <w:rsid w:val="00E81AEF"/>
    <w:rsid w:val="00E82906"/>
    <w:rsid w:val="00E82C0C"/>
    <w:rsid w:val="00E8308F"/>
    <w:rsid w:val="00E84A68"/>
    <w:rsid w:val="00E873A9"/>
    <w:rsid w:val="00E94DC9"/>
    <w:rsid w:val="00E950AC"/>
    <w:rsid w:val="00E966E8"/>
    <w:rsid w:val="00E97029"/>
    <w:rsid w:val="00E97E44"/>
    <w:rsid w:val="00EA571F"/>
    <w:rsid w:val="00EA646B"/>
    <w:rsid w:val="00EA7B1A"/>
    <w:rsid w:val="00EB1920"/>
    <w:rsid w:val="00EB43E9"/>
    <w:rsid w:val="00EB5F3A"/>
    <w:rsid w:val="00EC0850"/>
    <w:rsid w:val="00EC0B0A"/>
    <w:rsid w:val="00EC23DD"/>
    <w:rsid w:val="00EC6C99"/>
    <w:rsid w:val="00EC700E"/>
    <w:rsid w:val="00EC7AFB"/>
    <w:rsid w:val="00ED0428"/>
    <w:rsid w:val="00ED102F"/>
    <w:rsid w:val="00ED35CA"/>
    <w:rsid w:val="00ED4356"/>
    <w:rsid w:val="00ED5232"/>
    <w:rsid w:val="00EE0FED"/>
    <w:rsid w:val="00EE4B79"/>
    <w:rsid w:val="00EE5E7D"/>
    <w:rsid w:val="00EE5EBD"/>
    <w:rsid w:val="00EE7F98"/>
    <w:rsid w:val="00EF2890"/>
    <w:rsid w:val="00EF3B23"/>
    <w:rsid w:val="00EF4DE6"/>
    <w:rsid w:val="00EF70A5"/>
    <w:rsid w:val="00EF70D0"/>
    <w:rsid w:val="00F00C4A"/>
    <w:rsid w:val="00F0390F"/>
    <w:rsid w:val="00F067E3"/>
    <w:rsid w:val="00F07835"/>
    <w:rsid w:val="00F11FFD"/>
    <w:rsid w:val="00F132F8"/>
    <w:rsid w:val="00F158B2"/>
    <w:rsid w:val="00F16D9E"/>
    <w:rsid w:val="00F20E6E"/>
    <w:rsid w:val="00F21BE7"/>
    <w:rsid w:val="00F2467D"/>
    <w:rsid w:val="00F25B02"/>
    <w:rsid w:val="00F313F9"/>
    <w:rsid w:val="00F31523"/>
    <w:rsid w:val="00F3169B"/>
    <w:rsid w:val="00F31FF9"/>
    <w:rsid w:val="00F348EA"/>
    <w:rsid w:val="00F3675D"/>
    <w:rsid w:val="00F373FD"/>
    <w:rsid w:val="00F42A75"/>
    <w:rsid w:val="00F42E89"/>
    <w:rsid w:val="00F445B2"/>
    <w:rsid w:val="00F477FB"/>
    <w:rsid w:val="00F5186F"/>
    <w:rsid w:val="00F526EC"/>
    <w:rsid w:val="00F527B3"/>
    <w:rsid w:val="00F53556"/>
    <w:rsid w:val="00F54810"/>
    <w:rsid w:val="00F56C70"/>
    <w:rsid w:val="00F63CB4"/>
    <w:rsid w:val="00F64F54"/>
    <w:rsid w:val="00F658A7"/>
    <w:rsid w:val="00F665CF"/>
    <w:rsid w:val="00F673F8"/>
    <w:rsid w:val="00F73416"/>
    <w:rsid w:val="00F76BEF"/>
    <w:rsid w:val="00F808F2"/>
    <w:rsid w:val="00F827FF"/>
    <w:rsid w:val="00F87045"/>
    <w:rsid w:val="00F90FED"/>
    <w:rsid w:val="00F92511"/>
    <w:rsid w:val="00F93A02"/>
    <w:rsid w:val="00F9450B"/>
    <w:rsid w:val="00F94C63"/>
    <w:rsid w:val="00FA152D"/>
    <w:rsid w:val="00FA1CC4"/>
    <w:rsid w:val="00FA4AD2"/>
    <w:rsid w:val="00FB055E"/>
    <w:rsid w:val="00FB20BF"/>
    <w:rsid w:val="00FB29A0"/>
    <w:rsid w:val="00FB5863"/>
    <w:rsid w:val="00FB78AD"/>
    <w:rsid w:val="00FC0B1B"/>
    <w:rsid w:val="00FC313F"/>
    <w:rsid w:val="00FC46DE"/>
    <w:rsid w:val="00FC5813"/>
    <w:rsid w:val="00FD25EC"/>
    <w:rsid w:val="00FD3D64"/>
    <w:rsid w:val="00FD6423"/>
    <w:rsid w:val="00FD6618"/>
    <w:rsid w:val="00FD68E2"/>
    <w:rsid w:val="00FE0748"/>
    <w:rsid w:val="00FE2F20"/>
    <w:rsid w:val="00FE4986"/>
    <w:rsid w:val="00FE53BD"/>
    <w:rsid w:val="00FE685D"/>
    <w:rsid w:val="00FF0B37"/>
    <w:rsid w:val="00FF1F3D"/>
    <w:rsid w:val="00FF2EB8"/>
    <w:rsid w:val="00FF301D"/>
    <w:rsid w:val="00FF33BC"/>
    <w:rsid w:val="00FF62A7"/>
    <w:rsid w:val="00FF6BD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D5627"/>
  <w15:chartTrackingRefBased/>
  <w15:docId w15:val="{263571E4-9FF2-417E-A188-ABCCFF63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1760E"/>
    <w:pPr>
      <w:keepNext/>
      <w:keepLines/>
      <w:spacing w:before="360" w:after="80"/>
      <w:jc w:val="center"/>
      <w:outlineLvl w:val="0"/>
    </w:pPr>
    <w:rPr>
      <w:rFonts w:ascii="Times New Roman" w:eastAsiaTheme="majorEastAsia" w:hAnsi="Times New Roman" w:cstheme="majorBidi"/>
      <w:b/>
      <w:color w:val="000000" w:themeColor="text1"/>
      <w:sz w:val="24"/>
      <w:szCs w:val="40"/>
    </w:rPr>
  </w:style>
  <w:style w:type="paragraph" w:styleId="Heading2">
    <w:name w:val="heading 2"/>
    <w:basedOn w:val="Normal"/>
    <w:next w:val="Normal"/>
    <w:link w:val="Heading2Char"/>
    <w:uiPriority w:val="9"/>
    <w:semiHidden/>
    <w:unhideWhenUsed/>
    <w:qFormat/>
    <w:rsid w:val="005918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18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18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18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18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8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8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8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760E"/>
    <w:rPr>
      <w:rFonts w:ascii="Times New Roman" w:eastAsiaTheme="majorEastAsia" w:hAnsi="Times New Roman" w:cstheme="majorBidi"/>
      <w:b/>
      <w:color w:val="000000" w:themeColor="text1"/>
      <w:sz w:val="24"/>
      <w:szCs w:val="40"/>
    </w:rPr>
  </w:style>
  <w:style w:type="character" w:customStyle="1" w:styleId="Heading2Char">
    <w:name w:val="Heading 2 Char"/>
    <w:basedOn w:val="DefaultParagraphFont"/>
    <w:link w:val="Heading2"/>
    <w:uiPriority w:val="9"/>
    <w:semiHidden/>
    <w:rsid w:val="005918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18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18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18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18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8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8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8DE"/>
    <w:rPr>
      <w:rFonts w:eastAsiaTheme="majorEastAsia" w:cstheme="majorBidi"/>
      <w:color w:val="272727" w:themeColor="text1" w:themeTint="D8"/>
    </w:rPr>
  </w:style>
  <w:style w:type="paragraph" w:styleId="Title">
    <w:name w:val="Title"/>
    <w:basedOn w:val="Normal"/>
    <w:next w:val="Normal"/>
    <w:link w:val="TitleChar"/>
    <w:uiPriority w:val="10"/>
    <w:qFormat/>
    <w:rsid w:val="005918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8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8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8DE"/>
    <w:pPr>
      <w:spacing w:before="160"/>
      <w:jc w:val="center"/>
    </w:pPr>
    <w:rPr>
      <w:i/>
      <w:iCs/>
      <w:color w:val="404040" w:themeColor="text1" w:themeTint="BF"/>
    </w:rPr>
  </w:style>
  <w:style w:type="character" w:customStyle="1" w:styleId="QuoteChar">
    <w:name w:val="Quote Char"/>
    <w:basedOn w:val="DefaultParagraphFont"/>
    <w:link w:val="Quote"/>
    <w:uiPriority w:val="29"/>
    <w:rsid w:val="005918DE"/>
    <w:rPr>
      <w:i/>
      <w:iCs/>
      <w:color w:val="404040" w:themeColor="text1" w:themeTint="BF"/>
    </w:rPr>
  </w:style>
  <w:style w:type="paragraph" w:styleId="ListParagraph">
    <w:name w:val="List Paragraph"/>
    <w:basedOn w:val="Normal"/>
    <w:uiPriority w:val="34"/>
    <w:qFormat/>
    <w:rsid w:val="005918DE"/>
    <w:pPr>
      <w:ind w:left="720"/>
      <w:contextualSpacing/>
    </w:pPr>
  </w:style>
  <w:style w:type="character" w:styleId="IntenseEmphasis">
    <w:name w:val="Intense Emphasis"/>
    <w:basedOn w:val="DefaultParagraphFont"/>
    <w:uiPriority w:val="21"/>
    <w:qFormat/>
    <w:rsid w:val="005918DE"/>
    <w:rPr>
      <w:i/>
      <w:iCs/>
      <w:color w:val="2F5496" w:themeColor="accent1" w:themeShade="BF"/>
    </w:rPr>
  </w:style>
  <w:style w:type="paragraph" w:styleId="IntenseQuote">
    <w:name w:val="Intense Quote"/>
    <w:basedOn w:val="Normal"/>
    <w:next w:val="Normal"/>
    <w:link w:val="IntenseQuoteChar"/>
    <w:uiPriority w:val="30"/>
    <w:qFormat/>
    <w:rsid w:val="005918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18DE"/>
    <w:rPr>
      <w:i/>
      <w:iCs/>
      <w:color w:val="2F5496" w:themeColor="accent1" w:themeShade="BF"/>
    </w:rPr>
  </w:style>
  <w:style w:type="character" w:styleId="IntenseReference">
    <w:name w:val="Intense Reference"/>
    <w:basedOn w:val="DefaultParagraphFont"/>
    <w:uiPriority w:val="32"/>
    <w:qFormat/>
    <w:rsid w:val="005918DE"/>
    <w:rPr>
      <w:b/>
      <w:bCs/>
      <w:smallCaps/>
      <w:color w:val="2F5496" w:themeColor="accent1" w:themeShade="BF"/>
      <w:spacing w:val="5"/>
    </w:rPr>
  </w:style>
  <w:style w:type="table" w:styleId="TableGrid">
    <w:name w:val="Table Grid"/>
    <w:basedOn w:val="TableNormal"/>
    <w:uiPriority w:val="39"/>
    <w:rsid w:val="00471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1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1430"/>
  </w:style>
  <w:style w:type="paragraph" w:styleId="Footer">
    <w:name w:val="footer"/>
    <w:basedOn w:val="Normal"/>
    <w:link w:val="FooterChar"/>
    <w:uiPriority w:val="99"/>
    <w:unhideWhenUsed/>
    <w:rsid w:val="00401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1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5628F-D70F-4965-8CA6-A0CD478B4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5835</TotalTime>
  <Pages>70</Pages>
  <Words>43461</Words>
  <Characters>247733</Characters>
  <Application>Microsoft Office Word</Application>
  <DocSecurity>0</DocSecurity>
  <Lines>2064</Lines>
  <Paragraphs>581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_</dc:creator>
  <cp:keywords/>
  <dc:description/>
  <cp:lastModifiedBy>Sinta Ayu Ardelia</cp:lastModifiedBy>
  <cp:revision>775</cp:revision>
  <cp:lastPrinted>2025-10-01T18:43:00Z</cp:lastPrinted>
  <dcterms:created xsi:type="dcterms:W3CDTF">2025-09-08T19:18:00Z</dcterms:created>
  <dcterms:modified xsi:type="dcterms:W3CDTF">2025-10-01T19:29:00Z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1ab66676-e883-392b-a165-6da540385a4b</vt:lpwstr>
  </property>
  <property fmtid="{D5CDD505-2E9C-101B-9397-08002B2CF9AE}" pid="24" name="Mendeley Citation Style_1">
    <vt:lpwstr>http://www.zotero.org/styles/apa</vt:lpwstr>
  </property>
</Properties>
</file>