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C59FF" w14:textId="77777777" w:rsidR="00465580" w:rsidRPr="00176A47" w:rsidRDefault="00465580" w:rsidP="00465580">
      <w:pPr>
        <w:spacing w:line="240" w:lineRule="auto"/>
        <w:jc w:val="center"/>
        <w:rPr>
          <w:rFonts w:ascii="Times New Roman" w:hAnsi="Times New Roman" w:cs="Times New Roman"/>
          <w:b/>
          <w:bCs/>
          <w:sz w:val="32"/>
          <w:szCs w:val="32"/>
        </w:rPr>
      </w:pPr>
      <w:bookmarkStart w:id="0" w:name="_Hlk206179460"/>
      <w:bookmarkEnd w:id="0"/>
      <w:r w:rsidRPr="00176A47">
        <w:rPr>
          <w:rFonts w:ascii="Times New Roman" w:hAnsi="Times New Roman" w:cs="Times New Roman"/>
          <w:b/>
          <w:bCs/>
          <w:sz w:val="32"/>
          <w:szCs w:val="32"/>
        </w:rPr>
        <w:t>PERAN AUDIT INTERNAL PADA FUNGSI PENJAMINAN KREDIT</w:t>
      </w:r>
    </w:p>
    <w:p w14:paraId="3A855597" w14:textId="77777777" w:rsidR="00465580" w:rsidRPr="00176A47" w:rsidRDefault="00465580" w:rsidP="00465580">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(Studi pada JAMKRIDA KALTIM)</w:t>
      </w:r>
    </w:p>
    <w:p w14:paraId="28316669" w14:textId="77777777" w:rsidR="00465580" w:rsidRPr="00176A47" w:rsidRDefault="00465580" w:rsidP="00465580">
      <w:pPr>
        <w:spacing w:line="240" w:lineRule="auto"/>
        <w:jc w:val="center"/>
        <w:rPr>
          <w:rFonts w:ascii="Times New Roman" w:hAnsi="Times New Roman" w:cs="Times New Roman"/>
          <w:b/>
          <w:bCs/>
          <w:sz w:val="32"/>
          <w:szCs w:val="32"/>
        </w:rPr>
      </w:pPr>
    </w:p>
    <w:p w14:paraId="0A329AD9" w14:textId="77777777" w:rsidR="00465580" w:rsidRPr="00176A47" w:rsidRDefault="00465580" w:rsidP="00465580">
      <w:pPr>
        <w:pStyle w:val="1"/>
        <w:rPr>
          <w:sz w:val="32"/>
          <w:szCs w:val="32"/>
        </w:rPr>
      </w:pPr>
      <w:bookmarkStart w:id="1" w:name="_Toc206182440"/>
      <w:r w:rsidRPr="00176A47">
        <w:rPr>
          <w:sz w:val="32"/>
          <w:szCs w:val="32"/>
        </w:rPr>
        <w:t>SKRIPSI</w:t>
      </w:r>
      <w:bookmarkEnd w:id="1"/>
    </w:p>
    <w:p w14:paraId="526B1BFF" w14:textId="77777777" w:rsidR="00465580" w:rsidRPr="00176A47" w:rsidRDefault="00465580" w:rsidP="00465580">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 xml:space="preserve">Sebagai salah satu persyaratan untuk memperoleh gelar </w:t>
      </w:r>
    </w:p>
    <w:p w14:paraId="721DE312" w14:textId="77777777" w:rsidR="00465580" w:rsidRPr="00176A47" w:rsidRDefault="00465580" w:rsidP="00465580">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Sarjana Akuntansi</w:t>
      </w:r>
    </w:p>
    <w:p w14:paraId="7F9D16C8" w14:textId="77777777" w:rsidR="00465580" w:rsidRPr="00176A47" w:rsidRDefault="00465580" w:rsidP="00465580">
      <w:pPr>
        <w:spacing w:line="480" w:lineRule="auto"/>
        <w:jc w:val="center"/>
        <w:rPr>
          <w:rFonts w:ascii="Times New Roman" w:hAnsi="Times New Roman" w:cs="Times New Roman"/>
          <w:sz w:val="24"/>
          <w:szCs w:val="24"/>
        </w:rPr>
      </w:pPr>
      <w:r w:rsidRPr="00176A47">
        <w:rPr>
          <w:noProof/>
        </w:rPr>
        <w:drawing>
          <wp:inline distT="0" distB="0" distL="0" distR="0" wp14:anchorId="1607CC46" wp14:editId="443450E0">
            <wp:extent cx="1800000" cy="1800000"/>
            <wp:effectExtent l="0" t="0" r="0" b="0"/>
            <wp:docPr id="1363363315" name="Picture 1" descr="Universitas Mulawarman - Wikipedia bahasa Indonesia, ensiklopedia beb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versitas Mulawarman - Wikipedia bahasa Indonesia, ensiklopedia bebas"/>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87FF090" w14:textId="77777777" w:rsidR="00465580" w:rsidRPr="00176A47" w:rsidRDefault="00465580" w:rsidP="00465580">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 xml:space="preserve">Oleh: </w:t>
      </w:r>
    </w:p>
    <w:p w14:paraId="6F3CB288" w14:textId="77777777" w:rsidR="00465580" w:rsidRPr="00176A47" w:rsidRDefault="00465580" w:rsidP="00465580">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HUSNA RAMADHANI</w:t>
      </w:r>
    </w:p>
    <w:p w14:paraId="0699ECAB" w14:textId="77777777" w:rsidR="00465580" w:rsidRPr="00176A47" w:rsidRDefault="00465580" w:rsidP="00465580">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2001036033</w:t>
      </w:r>
    </w:p>
    <w:p w14:paraId="5A1906E7" w14:textId="77777777" w:rsidR="00465580" w:rsidRPr="00176A47" w:rsidRDefault="00465580" w:rsidP="00465580">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S1 AKUNTANSI</w:t>
      </w:r>
    </w:p>
    <w:p w14:paraId="0D2AC142" w14:textId="77777777" w:rsidR="00465580" w:rsidRPr="00176A47" w:rsidRDefault="00465580" w:rsidP="00465580">
      <w:pPr>
        <w:spacing w:line="480" w:lineRule="auto"/>
        <w:rPr>
          <w:rFonts w:ascii="Times New Roman" w:hAnsi="Times New Roman" w:cs="Times New Roman"/>
          <w:b/>
          <w:bCs/>
          <w:sz w:val="24"/>
          <w:szCs w:val="24"/>
        </w:rPr>
      </w:pPr>
    </w:p>
    <w:p w14:paraId="3C44C5B0" w14:textId="77777777" w:rsidR="00465580" w:rsidRPr="00176A47" w:rsidRDefault="00465580" w:rsidP="00465580">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FAKULTAS EKONOMI DAN BISNIS</w:t>
      </w:r>
    </w:p>
    <w:p w14:paraId="3560BA12" w14:textId="77777777" w:rsidR="00465580" w:rsidRPr="00176A47" w:rsidRDefault="00465580" w:rsidP="00465580">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UNIVERSITAS MULAWARMAN</w:t>
      </w:r>
    </w:p>
    <w:p w14:paraId="5ACF02CE" w14:textId="77777777" w:rsidR="00465580" w:rsidRPr="00176A47" w:rsidRDefault="00465580" w:rsidP="00465580">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SAMARINDA</w:t>
      </w:r>
    </w:p>
    <w:p w14:paraId="52AB7080" w14:textId="77777777" w:rsidR="00465580" w:rsidRPr="00176A47" w:rsidRDefault="00465580" w:rsidP="00465580">
      <w:pPr>
        <w:jc w:val="center"/>
        <w:rPr>
          <w:rFonts w:ascii="Times New Roman" w:hAnsi="Times New Roman" w:cs="Times New Roman"/>
          <w:b/>
          <w:bCs/>
          <w:sz w:val="32"/>
          <w:szCs w:val="32"/>
        </w:rPr>
      </w:pPr>
      <w:r w:rsidRPr="00176A47">
        <w:rPr>
          <w:rFonts w:ascii="Times New Roman" w:hAnsi="Times New Roman" w:cs="Times New Roman"/>
          <w:b/>
          <w:bCs/>
          <w:sz w:val="32"/>
          <w:szCs w:val="32"/>
        </w:rPr>
        <w:t>2025</w:t>
      </w:r>
    </w:p>
    <w:p w14:paraId="423DC173" w14:textId="6EE8A39F" w:rsidR="00B56399" w:rsidRPr="00176A47" w:rsidRDefault="00B56399" w:rsidP="00465580">
      <w:pPr>
        <w:spacing w:line="240" w:lineRule="auto"/>
        <w:rPr>
          <w:rFonts w:ascii="Times New Roman" w:hAnsi="Times New Roman" w:cs="Times New Roman"/>
          <w:b/>
          <w:bCs/>
          <w:sz w:val="32"/>
          <w:szCs w:val="32"/>
        </w:rPr>
        <w:sectPr w:rsidR="00B56399" w:rsidRPr="00176A47" w:rsidSect="00B56399">
          <w:headerReference w:type="default" r:id="rId9"/>
          <w:footerReference w:type="default" r:id="rId10"/>
          <w:pgSz w:w="11906" w:h="16838"/>
          <w:pgMar w:top="2268" w:right="1701" w:bottom="1701" w:left="2268" w:header="709" w:footer="709" w:gutter="0"/>
          <w:pgNumType w:fmt="lowerRoman" w:start="1"/>
          <w:cols w:space="708"/>
          <w:titlePg/>
          <w:docGrid w:linePitch="360"/>
        </w:sectPr>
      </w:pPr>
    </w:p>
    <w:p w14:paraId="02E6ED35" w14:textId="5B43A997" w:rsidR="00B56399" w:rsidRPr="00176A47" w:rsidRDefault="00B56399" w:rsidP="00B56399">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lastRenderedPageBreak/>
        <w:t>PERAN AUDIT INTERNAL PADA FUNGSI PENJAMINAN KREDIT</w:t>
      </w:r>
    </w:p>
    <w:p w14:paraId="7026ABE5" w14:textId="77777777" w:rsidR="00B56399" w:rsidRPr="00176A47" w:rsidRDefault="00B56399" w:rsidP="00B56399">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(Studi pada JAMKRIDA KALTIM)</w:t>
      </w:r>
    </w:p>
    <w:p w14:paraId="169D5F64" w14:textId="77777777" w:rsidR="00B56399" w:rsidRPr="00176A47" w:rsidRDefault="00B56399" w:rsidP="00B56399">
      <w:pPr>
        <w:spacing w:line="240" w:lineRule="auto"/>
        <w:jc w:val="center"/>
        <w:rPr>
          <w:rFonts w:ascii="Times New Roman" w:hAnsi="Times New Roman" w:cs="Times New Roman"/>
          <w:b/>
          <w:bCs/>
          <w:sz w:val="32"/>
          <w:szCs w:val="32"/>
        </w:rPr>
      </w:pPr>
    </w:p>
    <w:p w14:paraId="2E6138CD" w14:textId="77777777" w:rsidR="00B56399" w:rsidRPr="00176A47" w:rsidRDefault="00B56399" w:rsidP="00B56399">
      <w:pPr>
        <w:pStyle w:val="1"/>
        <w:rPr>
          <w:sz w:val="32"/>
          <w:szCs w:val="32"/>
        </w:rPr>
      </w:pPr>
      <w:bookmarkStart w:id="2" w:name="_Toc206182441"/>
      <w:r w:rsidRPr="00176A47">
        <w:rPr>
          <w:sz w:val="32"/>
          <w:szCs w:val="32"/>
        </w:rPr>
        <w:t>SKRIPSI</w:t>
      </w:r>
      <w:bookmarkEnd w:id="2"/>
    </w:p>
    <w:p w14:paraId="3182EF2D" w14:textId="77777777" w:rsidR="00254AD5" w:rsidRPr="00176A47" w:rsidRDefault="00254AD5" w:rsidP="00254AD5">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 xml:space="preserve">Sebagai salah satu persyaratan untuk memperoleh gelar </w:t>
      </w:r>
    </w:p>
    <w:p w14:paraId="071E5144" w14:textId="77777777" w:rsidR="00254AD5" w:rsidRPr="00176A47" w:rsidRDefault="00254AD5" w:rsidP="00254AD5">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Sarjana Akuntansi</w:t>
      </w:r>
    </w:p>
    <w:p w14:paraId="665A9DDE" w14:textId="12D77602" w:rsidR="00B56399" w:rsidRPr="00176A47" w:rsidRDefault="00465580" w:rsidP="00B56399">
      <w:pPr>
        <w:spacing w:line="480" w:lineRule="auto"/>
        <w:jc w:val="center"/>
        <w:rPr>
          <w:rFonts w:ascii="Times New Roman" w:hAnsi="Times New Roman" w:cs="Times New Roman"/>
          <w:sz w:val="24"/>
          <w:szCs w:val="24"/>
        </w:rPr>
      </w:pPr>
      <w:r w:rsidRPr="00176A47">
        <w:rPr>
          <w:noProof/>
        </w:rPr>
        <w:drawing>
          <wp:inline distT="0" distB="0" distL="0" distR="0" wp14:anchorId="6ED6DCA1" wp14:editId="43DAFC48">
            <wp:extent cx="1800000" cy="1800000"/>
            <wp:effectExtent l="0" t="0" r="0" b="0"/>
            <wp:docPr id="1529930248" name="Picture 1" descr="Universitas Mulawarman - Wikipedia bahasa Indonesia, ensiklopedia beb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iversitas Mulawarman - Wikipedia bahasa Indonesia, ensiklopedia bebas"/>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D6739D8" w14:textId="77777777" w:rsidR="00B56399" w:rsidRPr="00176A47" w:rsidRDefault="00B56399" w:rsidP="00B56399">
      <w:pPr>
        <w:spacing w:line="480" w:lineRule="auto"/>
        <w:jc w:val="center"/>
        <w:rPr>
          <w:rFonts w:ascii="Times New Roman" w:hAnsi="Times New Roman" w:cs="Times New Roman"/>
          <w:sz w:val="24"/>
          <w:szCs w:val="24"/>
        </w:rPr>
      </w:pPr>
      <w:r w:rsidRPr="00176A47">
        <w:rPr>
          <w:rFonts w:ascii="Times New Roman" w:hAnsi="Times New Roman" w:cs="Times New Roman"/>
          <w:sz w:val="24"/>
          <w:szCs w:val="24"/>
        </w:rPr>
        <w:t xml:space="preserve">Oleh: </w:t>
      </w:r>
    </w:p>
    <w:p w14:paraId="3C22F866" w14:textId="77777777" w:rsidR="00B56399" w:rsidRPr="00176A47" w:rsidRDefault="00B56399" w:rsidP="00B56399">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HUSNA RAMADHANI</w:t>
      </w:r>
    </w:p>
    <w:p w14:paraId="24A02E3C" w14:textId="77777777" w:rsidR="00B56399" w:rsidRPr="00176A47" w:rsidRDefault="00B56399" w:rsidP="00B56399">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2001036033</w:t>
      </w:r>
    </w:p>
    <w:p w14:paraId="301A6AB8" w14:textId="77777777" w:rsidR="00B56399" w:rsidRPr="00176A47" w:rsidRDefault="00B56399" w:rsidP="00B56399">
      <w:pPr>
        <w:spacing w:line="240" w:lineRule="auto"/>
        <w:jc w:val="center"/>
        <w:rPr>
          <w:rFonts w:ascii="Times New Roman" w:hAnsi="Times New Roman" w:cs="Times New Roman"/>
          <w:b/>
          <w:bCs/>
          <w:sz w:val="28"/>
          <w:szCs w:val="28"/>
        </w:rPr>
      </w:pPr>
      <w:r w:rsidRPr="00176A47">
        <w:rPr>
          <w:rFonts w:ascii="Times New Roman" w:hAnsi="Times New Roman" w:cs="Times New Roman"/>
          <w:b/>
          <w:bCs/>
          <w:sz w:val="28"/>
          <w:szCs w:val="28"/>
        </w:rPr>
        <w:t>S1 AKUNTANSI</w:t>
      </w:r>
    </w:p>
    <w:p w14:paraId="27287C42" w14:textId="77777777" w:rsidR="00465580" w:rsidRPr="00176A47" w:rsidRDefault="00465580" w:rsidP="00254AD5">
      <w:pPr>
        <w:spacing w:line="480" w:lineRule="auto"/>
        <w:rPr>
          <w:rFonts w:ascii="Times New Roman" w:hAnsi="Times New Roman" w:cs="Times New Roman"/>
          <w:b/>
          <w:bCs/>
          <w:sz w:val="24"/>
          <w:szCs w:val="24"/>
        </w:rPr>
      </w:pPr>
    </w:p>
    <w:p w14:paraId="65C8594B" w14:textId="77777777" w:rsidR="00B56399" w:rsidRPr="00176A47" w:rsidRDefault="00B56399" w:rsidP="00B56399">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FAKULTAS EKONOMI DAN BISNIS</w:t>
      </w:r>
    </w:p>
    <w:p w14:paraId="52168749" w14:textId="77777777" w:rsidR="00B56399" w:rsidRPr="00176A47" w:rsidRDefault="00B56399" w:rsidP="00B56399">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UNIVERSITAS MULAWARMAN</w:t>
      </w:r>
    </w:p>
    <w:p w14:paraId="4550CAB8" w14:textId="77777777" w:rsidR="00B56399" w:rsidRPr="00176A47" w:rsidRDefault="00B56399" w:rsidP="00B56399">
      <w:pPr>
        <w:spacing w:line="240" w:lineRule="auto"/>
        <w:jc w:val="center"/>
        <w:rPr>
          <w:rFonts w:ascii="Times New Roman" w:hAnsi="Times New Roman" w:cs="Times New Roman"/>
          <w:b/>
          <w:bCs/>
          <w:sz w:val="32"/>
          <w:szCs w:val="32"/>
        </w:rPr>
      </w:pPr>
      <w:r w:rsidRPr="00176A47">
        <w:rPr>
          <w:rFonts w:ascii="Times New Roman" w:hAnsi="Times New Roman" w:cs="Times New Roman"/>
          <w:b/>
          <w:bCs/>
          <w:sz w:val="32"/>
          <w:szCs w:val="32"/>
        </w:rPr>
        <w:t>SAMARINDA</w:t>
      </w:r>
    </w:p>
    <w:p w14:paraId="76DC77A5" w14:textId="1C6E536C" w:rsidR="00B56399" w:rsidRPr="00176A47" w:rsidRDefault="00B56399" w:rsidP="00B56399">
      <w:pPr>
        <w:jc w:val="center"/>
        <w:rPr>
          <w:rFonts w:ascii="Times New Roman" w:hAnsi="Times New Roman" w:cs="Times New Roman"/>
          <w:b/>
          <w:bCs/>
          <w:sz w:val="32"/>
          <w:szCs w:val="32"/>
        </w:rPr>
      </w:pPr>
      <w:r w:rsidRPr="00176A47">
        <w:rPr>
          <w:rFonts w:ascii="Times New Roman" w:hAnsi="Times New Roman" w:cs="Times New Roman"/>
          <w:b/>
          <w:bCs/>
          <w:sz w:val="32"/>
          <w:szCs w:val="32"/>
        </w:rPr>
        <w:t>202</w:t>
      </w:r>
      <w:r w:rsidR="000E641F" w:rsidRPr="00176A47">
        <w:rPr>
          <w:rFonts w:ascii="Times New Roman" w:hAnsi="Times New Roman" w:cs="Times New Roman"/>
          <w:b/>
          <w:bCs/>
          <w:sz w:val="32"/>
          <w:szCs w:val="32"/>
        </w:rPr>
        <w:t>5</w:t>
      </w:r>
    </w:p>
    <w:p w14:paraId="1DAFEE77" w14:textId="77777777" w:rsidR="00B56399" w:rsidRPr="00176A47" w:rsidRDefault="00B56399" w:rsidP="00B56399">
      <w:pPr>
        <w:jc w:val="center"/>
        <w:rPr>
          <w:rFonts w:ascii="Times New Roman" w:hAnsi="Times New Roman" w:cs="Times New Roman"/>
          <w:b/>
          <w:bCs/>
          <w:sz w:val="24"/>
          <w:szCs w:val="24"/>
        </w:rPr>
      </w:pPr>
    </w:p>
    <w:p w14:paraId="0D699A87" w14:textId="525A8CE8" w:rsidR="00DF1B6D" w:rsidRPr="00176A47" w:rsidRDefault="00BC5206" w:rsidP="00AD6215">
      <w:pPr>
        <w:pStyle w:val="1"/>
        <w:outlineLvl w:val="0"/>
      </w:pPr>
      <w:bookmarkStart w:id="3" w:name="_Toc206182442"/>
      <w:bookmarkStart w:id="4" w:name="_Hlk176446554"/>
      <w:r w:rsidRPr="00176A47">
        <w:lastRenderedPageBreak/>
        <w:t>HALAMAN PENGESAHAN</w:t>
      </w:r>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83"/>
        <w:gridCol w:w="5453"/>
      </w:tblGrid>
      <w:tr w:rsidR="007C0937" w:rsidRPr="00176A47" w14:paraId="29CC26F9" w14:textId="77777777" w:rsidTr="007C0937">
        <w:tc>
          <w:tcPr>
            <w:tcW w:w="1389" w:type="pct"/>
          </w:tcPr>
          <w:p w14:paraId="066E945A" w14:textId="1FD5023D"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Judul Penelitian</w:t>
            </w:r>
          </w:p>
        </w:tc>
        <w:tc>
          <w:tcPr>
            <w:tcW w:w="174" w:type="pct"/>
          </w:tcPr>
          <w:p w14:paraId="5B3DF897" w14:textId="4BD9EF8A"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w:t>
            </w:r>
          </w:p>
        </w:tc>
        <w:tc>
          <w:tcPr>
            <w:tcW w:w="3437" w:type="pct"/>
          </w:tcPr>
          <w:p w14:paraId="7376A606" w14:textId="11B9730D"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Peran Audit Internal Pada Fungsi Penjaminan Kredit (Studi Pada Jamkrida Kaltim)</w:t>
            </w:r>
          </w:p>
        </w:tc>
      </w:tr>
      <w:tr w:rsidR="007C0937" w:rsidRPr="00176A47" w14:paraId="33E7E9A8" w14:textId="77777777" w:rsidTr="007C0937">
        <w:tc>
          <w:tcPr>
            <w:tcW w:w="1389" w:type="pct"/>
          </w:tcPr>
          <w:p w14:paraId="17FFDC6D" w14:textId="2B8BA8A6"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Nama Mahasiswa</w:t>
            </w:r>
          </w:p>
        </w:tc>
        <w:tc>
          <w:tcPr>
            <w:tcW w:w="174" w:type="pct"/>
          </w:tcPr>
          <w:p w14:paraId="4DB7FD64" w14:textId="02C7652B"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w:t>
            </w:r>
          </w:p>
        </w:tc>
        <w:tc>
          <w:tcPr>
            <w:tcW w:w="3437" w:type="pct"/>
          </w:tcPr>
          <w:p w14:paraId="2680BD39" w14:textId="5ECE46AB"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Husna Ramdhani</w:t>
            </w:r>
          </w:p>
        </w:tc>
      </w:tr>
      <w:tr w:rsidR="007C0937" w:rsidRPr="00176A47" w14:paraId="0EC7B840" w14:textId="77777777" w:rsidTr="007C0937">
        <w:tc>
          <w:tcPr>
            <w:tcW w:w="1389" w:type="pct"/>
          </w:tcPr>
          <w:p w14:paraId="62FBA37A" w14:textId="6EE2EC58"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NIM</w:t>
            </w:r>
          </w:p>
        </w:tc>
        <w:tc>
          <w:tcPr>
            <w:tcW w:w="174" w:type="pct"/>
          </w:tcPr>
          <w:p w14:paraId="6ABB6A2A" w14:textId="3680D98B"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w:t>
            </w:r>
          </w:p>
        </w:tc>
        <w:tc>
          <w:tcPr>
            <w:tcW w:w="3437" w:type="pct"/>
          </w:tcPr>
          <w:p w14:paraId="32E4CE36" w14:textId="4B0339B6"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2001036033</w:t>
            </w:r>
          </w:p>
        </w:tc>
      </w:tr>
      <w:tr w:rsidR="007C0937" w:rsidRPr="00176A47" w14:paraId="7243704F" w14:textId="77777777" w:rsidTr="007C0937">
        <w:tc>
          <w:tcPr>
            <w:tcW w:w="1389" w:type="pct"/>
          </w:tcPr>
          <w:p w14:paraId="1EF41F6E" w14:textId="029AD585"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Fakultas</w:t>
            </w:r>
          </w:p>
        </w:tc>
        <w:tc>
          <w:tcPr>
            <w:tcW w:w="174" w:type="pct"/>
          </w:tcPr>
          <w:p w14:paraId="166690EF" w14:textId="082688D0"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w:t>
            </w:r>
          </w:p>
        </w:tc>
        <w:tc>
          <w:tcPr>
            <w:tcW w:w="3437" w:type="pct"/>
          </w:tcPr>
          <w:p w14:paraId="77D2EFB8" w14:textId="09575DB6"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Ekonomi dan Bisnis</w:t>
            </w:r>
          </w:p>
        </w:tc>
      </w:tr>
      <w:tr w:rsidR="007C0937" w:rsidRPr="00176A47" w14:paraId="69431DF0" w14:textId="77777777" w:rsidTr="007C0937">
        <w:tc>
          <w:tcPr>
            <w:tcW w:w="1389" w:type="pct"/>
          </w:tcPr>
          <w:p w14:paraId="20387A51" w14:textId="0277E006"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Program Studi</w:t>
            </w:r>
          </w:p>
        </w:tc>
        <w:tc>
          <w:tcPr>
            <w:tcW w:w="174" w:type="pct"/>
          </w:tcPr>
          <w:p w14:paraId="31B93365" w14:textId="495B397A" w:rsidR="007C0937" w:rsidRPr="00176A47" w:rsidRDefault="007C0937"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w:t>
            </w:r>
          </w:p>
        </w:tc>
        <w:tc>
          <w:tcPr>
            <w:tcW w:w="3437" w:type="pct"/>
          </w:tcPr>
          <w:p w14:paraId="28F5657C" w14:textId="00B5E803" w:rsidR="007C0937" w:rsidRPr="00176A47" w:rsidRDefault="00FA2AA9" w:rsidP="00D16B8D">
            <w:pPr>
              <w:spacing w:line="360" w:lineRule="auto"/>
              <w:rPr>
                <w:rFonts w:ascii="Times New Roman" w:hAnsi="Times New Roman" w:cs="Times New Roman"/>
                <w:sz w:val="24"/>
                <w:szCs w:val="24"/>
              </w:rPr>
            </w:pPr>
            <w:r w:rsidRPr="00176A47">
              <w:rPr>
                <w:rFonts w:ascii="Times New Roman" w:hAnsi="Times New Roman" w:cs="Times New Roman"/>
                <w:sz w:val="24"/>
                <w:szCs w:val="24"/>
              </w:rPr>
              <w:t xml:space="preserve">S1 - </w:t>
            </w:r>
            <w:r w:rsidR="007C0937" w:rsidRPr="00176A47">
              <w:rPr>
                <w:rFonts w:ascii="Times New Roman" w:hAnsi="Times New Roman" w:cs="Times New Roman"/>
                <w:sz w:val="24"/>
                <w:szCs w:val="24"/>
              </w:rPr>
              <w:t>Akuntansi</w:t>
            </w:r>
          </w:p>
        </w:tc>
      </w:tr>
    </w:tbl>
    <w:p w14:paraId="404BC5DD" w14:textId="1926364D" w:rsidR="00DF1B6D" w:rsidRPr="00176A47" w:rsidRDefault="00DF1B6D" w:rsidP="007C0937">
      <w:pPr>
        <w:spacing w:line="240" w:lineRule="auto"/>
        <w:rPr>
          <w:rFonts w:ascii="Times New Roman" w:hAnsi="Times New Roman" w:cs="Times New Roman"/>
          <w:sz w:val="24"/>
          <w:szCs w:val="24"/>
        </w:rPr>
      </w:pPr>
    </w:p>
    <w:p w14:paraId="54FE3D34" w14:textId="4DFC4D65" w:rsidR="007C0937" w:rsidRPr="00176A47" w:rsidRDefault="007C0937" w:rsidP="007C0937">
      <w:pPr>
        <w:spacing w:line="240" w:lineRule="auto"/>
        <w:jc w:val="center"/>
        <w:rPr>
          <w:rFonts w:ascii="Times New Roman" w:hAnsi="Times New Roman" w:cs="Times New Roman"/>
          <w:sz w:val="24"/>
          <w:szCs w:val="24"/>
        </w:rPr>
      </w:pPr>
      <w:r w:rsidRPr="00176A47">
        <w:rPr>
          <w:rFonts w:ascii="Times New Roman" w:hAnsi="Times New Roman" w:cs="Times New Roman"/>
          <w:sz w:val="24"/>
          <w:szCs w:val="24"/>
        </w:rPr>
        <w:t xml:space="preserve">Dianjurkan untuk </w:t>
      </w:r>
      <w:r w:rsidR="00465580" w:rsidRPr="00176A47">
        <w:rPr>
          <w:rFonts w:ascii="Times New Roman" w:hAnsi="Times New Roman" w:cs="Times New Roman"/>
          <w:sz w:val="24"/>
          <w:szCs w:val="24"/>
        </w:rPr>
        <w:t>Ujian Skripsi/Pendadaran</w:t>
      </w:r>
      <w:r w:rsidRPr="00176A47">
        <w:rPr>
          <w:rFonts w:ascii="Times New Roman" w:hAnsi="Times New Roman" w:cs="Times New Roman"/>
          <w:sz w:val="24"/>
          <w:szCs w:val="24"/>
        </w:rPr>
        <w:br/>
        <w:t>Menyetujui,</w:t>
      </w:r>
      <w:r w:rsidRPr="00176A47">
        <w:rPr>
          <w:rFonts w:ascii="Times New Roman" w:hAnsi="Times New Roman" w:cs="Times New Roman"/>
          <w:sz w:val="24"/>
          <w:szCs w:val="24"/>
        </w:rPr>
        <w:br/>
      </w:r>
    </w:p>
    <w:p w14:paraId="362CCF28" w14:textId="2586CEE6" w:rsidR="00DF1B6D" w:rsidRPr="00176A47" w:rsidRDefault="007C0937" w:rsidP="007C0937">
      <w:pPr>
        <w:spacing w:line="240" w:lineRule="auto"/>
        <w:jc w:val="center"/>
        <w:rPr>
          <w:rFonts w:ascii="Times New Roman" w:hAnsi="Times New Roman" w:cs="Times New Roman"/>
          <w:sz w:val="24"/>
          <w:szCs w:val="24"/>
        </w:rPr>
      </w:pPr>
      <w:r w:rsidRPr="00176A47">
        <w:rPr>
          <w:rFonts w:ascii="Times New Roman" w:hAnsi="Times New Roman" w:cs="Times New Roman"/>
          <w:sz w:val="24"/>
          <w:szCs w:val="24"/>
        </w:rPr>
        <w:t>Samarinda,</w:t>
      </w:r>
      <w:r w:rsidR="00AB784B" w:rsidRPr="00176A47">
        <w:rPr>
          <w:rFonts w:ascii="Times New Roman" w:hAnsi="Times New Roman" w:cs="Times New Roman"/>
          <w:sz w:val="24"/>
          <w:szCs w:val="24"/>
        </w:rPr>
        <w:t xml:space="preserve"> </w:t>
      </w:r>
      <w:r w:rsidR="00ED3B4A" w:rsidRPr="00176A47">
        <w:rPr>
          <w:rFonts w:ascii="Times New Roman" w:hAnsi="Times New Roman" w:cs="Times New Roman"/>
          <w:sz w:val="24"/>
          <w:szCs w:val="24"/>
        </w:rPr>
        <w:t>0</w:t>
      </w:r>
      <w:r w:rsidR="001C63D0" w:rsidRPr="00176A47">
        <w:rPr>
          <w:rFonts w:ascii="Times New Roman" w:hAnsi="Times New Roman" w:cs="Times New Roman"/>
          <w:sz w:val="24"/>
          <w:szCs w:val="24"/>
        </w:rPr>
        <w:t>8</w:t>
      </w:r>
      <w:r w:rsidR="00AB784B" w:rsidRPr="00176A47">
        <w:rPr>
          <w:rFonts w:ascii="Times New Roman" w:hAnsi="Times New Roman" w:cs="Times New Roman"/>
          <w:sz w:val="24"/>
          <w:szCs w:val="24"/>
        </w:rPr>
        <w:t xml:space="preserve"> </w:t>
      </w:r>
      <w:r w:rsidR="00ED3B4A" w:rsidRPr="00176A47">
        <w:rPr>
          <w:rFonts w:ascii="Times New Roman" w:hAnsi="Times New Roman" w:cs="Times New Roman"/>
          <w:sz w:val="24"/>
          <w:szCs w:val="24"/>
        </w:rPr>
        <w:t>Agustus</w:t>
      </w:r>
      <w:r w:rsidRPr="00176A47">
        <w:rPr>
          <w:rFonts w:ascii="Times New Roman" w:hAnsi="Times New Roman" w:cs="Times New Roman"/>
          <w:sz w:val="24"/>
          <w:szCs w:val="24"/>
        </w:rPr>
        <w:t xml:space="preserve"> 202</w:t>
      </w:r>
      <w:r w:rsidR="00B971B6" w:rsidRPr="00176A47">
        <w:rPr>
          <w:rFonts w:ascii="Times New Roman" w:hAnsi="Times New Roman" w:cs="Times New Roman"/>
          <w:sz w:val="24"/>
          <w:szCs w:val="24"/>
        </w:rPr>
        <w:t>5</w:t>
      </w:r>
    </w:p>
    <w:p w14:paraId="4004057A" w14:textId="42EFE5E7" w:rsidR="007B1B2D" w:rsidRPr="00176A47" w:rsidRDefault="007C0937" w:rsidP="00576FDB">
      <w:pPr>
        <w:pStyle w:val="BodyText"/>
        <w:ind w:right="15"/>
        <w:jc w:val="center"/>
        <w:rPr>
          <w:rFonts w:ascii="Times New Roman" w:hAnsi="Times New Roman" w:cs="Times New Roman"/>
          <w:sz w:val="24"/>
          <w:szCs w:val="24"/>
          <w:lang w:val="id-ID"/>
        </w:rPr>
      </w:pPr>
      <w:r w:rsidRPr="00176A47">
        <w:rPr>
          <w:rFonts w:ascii="Times New Roman" w:hAnsi="Times New Roman" w:cs="Times New Roman"/>
          <w:sz w:val="24"/>
          <w:szCs w:val="24"/>
          <w:lang w:val="id-ID"/>
        </w:rPr>
        <w:t>Pembimbing,</w:t>
      </w:r>
      <w:r w:rsidRPr="00176A47">
        <w:rPr>
          <w:rFonts w:ascii="Times New Roman" w:hAnsi="Times New Roman" w:cs="Times New Roman"/>
          <w:sz w:val="24"/>
          <w:szCs w:val="24"/>
          <w:lang w:val="id-ID"/>
        </w:rPr>
        <w:br/>
      </w:r>
      <w:r w:rsidRPr="00176A47">
        <w:rPr>
          <w:rFonts w:ascii="Times New Roman" w:hAnsi="Times New Roman" w:cs="Times New Roman"/>
          <w:sz w:val="24"/>
          <w:szCs w:val="24"/>
          <w:lang w:val="id-ID"/>
        </w:rPr>
        <w:br/>
      </w:r>
    </w:p>
    <w:p w14:paraId="108D8DF3" w14:textId="623901B9" w:rsidR="00465580" w:rsidRPr="00176A47" w:rsidRDefault="007C0937" w:rsidP="00576FDB">
      <w:pPr>
        <w:pStyle w:val="BodyText"/>
        <w:ind w:right="15"/>
        <w:jc w:val="center"/>
        <w:rPr>
          <w:rFonts w:ascii="Times New Roman" w:hAnsi="Times New Roman" w:cs="Times New Roman"/>
          <w:sz w:val="24"/>
          <w:szCs w:val="24"/>
          <w:lang w:val="id-ID"/>
        </w:rPr>
      </w:pPr>
      <w:r w:rsidRPr="00176A47">
        <w:rPr>
          <w:rFonts w:ascii="Times New Roman" w:hAnsi="Times New Roman" w:cs="Times New Roman"/>
          <w:sz w:val="24"/>
          <w:szCs w:val="24"/>
          <w:lang w:val="id-ID"/>
        </w:rPr>
        <w:br/>
      </w:r>
      <w:r w:rsidRPr="00176A47">
        <w:rPr>
          <w:rFonts w:ascii="Times New Roman" w:hAnsi="Times New Roman" w:cs="Times New Roman"/>
          <w:sz w:val="24"/>
          <w:szCs w:val="24"/>
          <w:lang w:val="id-ID"/>
        </w:rPr>
        <w:br/>
      </w:r>
      <w:r w:rsidRPr="00176A47">
        <w:rPr>
          <w:rFonts w:ascii="Times New Roman" w:hAnsi="Times New Roman" w:cs="Times New Roman"/>
          <w:sz w:val="24"/>
          <w:szCs w:val="24"/>
          <w:lang w:val="id-ID"/>
        </w:rPr>
        <w:br/>
      </w:r>
      <w:r w:rsidR="00576FDB" w:rsidRPr="00176A47">
        <w:rPr>
          <w:rFonts w:ascii="Times New Roman" w:hAnsi="Times New Roman" w:cs="Times New Roman"/>
          <w:sz w:val="24"/>
          <w:szCs w:val="24"/>
          <w:u w:val="single"/>
          <w:lang w:val="id-ID"/>
        </w:rPr>
        <w:t>Yoremia Lestari br.Ginting, S.E.,M.Ak.,Ak.,CSRS.,CSRA</w:t>
      </w:r>
    </w:p>
    <w:p w14:paraId="6B9D7846" w14:textId="35B2344F" w:rsidR="00576FDB" w:rsidRPr="00176A47" w:rsidRDefault="00576FDB" w:rsidP="00465580">
      <w:pPr>
        <w:pStyle w:val="BodyText"/>
        <w:ind w:left="720" w:right="15" w:firstLine="414"/>
        <w:rPr>
          <w:rFonts w:ascii="Times New Roman" w:hAnsi="Times New Roman" w:cs="Times New Roman"/>
          <w:sz w:val="24"/>
          <w:szCs w:val="24"/>
          <w:lang w:val="id-ID"/>
        </w:rPr>
      </w:pPr>
      <w:r w:rsidRPr="00176A47">
        <w:rPr>
          <w:rFonts w:ascii="Times New Roman" w:hAnsi="Times New Roman" w:cs="Times New Roman"/>
          <w:sz w:val="24"/>
          <w:szCs w:val="24"/>
          <w:lang w:val="id-ID"/>
        </w:rPr>
        <w:t>NIP. 19850221</w:t>
      </w:r>
      <w:r w:rsidR="00FA2AA9" w:rsidRPr="00176A47">
        <w:rPr>
          <w:rFonts w:ascii="Times New Roman" w:hAnsi="Times New Roman" w:cs="Times New Roman"/>
          <w:sz w:val="24"/>
          <w:szCs w:val="24"/>
          <w:lang w:val="id-ID"/>
        </w:rPr>
        <w:t xml:space="preserve"> </w:t>
      </w:r>
      <w:r w:rsidRPr="00176A47">
        <w:rPr>
          <w:rFonts w:ascii="Times New Roman" w:hAnsi="Times New Roman" w:cs="Times New Roman"/>
          <w:sz w:val="24"/>
          <w:szCs w:val="24"/>
          <w:lang w:val="id-ID"/>
        </w:rPr>
        <w:t>2014042</w:t>
      </w:r>
      <w:r w:rsidR="00FA2AA9" w:rsidRPr="00176A47">
        <w:rPr>
          <w:rFonts w:ascii="Times New Roman" w:hAnsi="Times New Roman" w:cs="Times New Roman"/>
          <w:sz w:val="24"/>
          <w:szCs w:val="24"/>
          <w:lang w:val="id-ID"/>
        </w:rPr>
        <w:t xml:space="preserve"> </w:t>
      </w:r>
      <w:r w:rsidRPr="00176A47">
        <w:rPr>
          <w:rFonts w:ascii="Times New Roman" w:hAnsi="Times New Roman" w:cs="Times New Roman"/>
          <w:sz w:val="24"/>
          <w:szCs w:val="24"/>
          <w:lang w:val="id-ID"/>
        </w:rPr>
        <w:t>001</w:t>
      </w:r>
    </w:p>
    <w:p w14:paraId="4C89473C" w14:textId="5A577F16" w:rsidR="00DF1B6D" w:rsidRPr="00176A47" w:rsidRDefault="007C0937" w:rsidP="00D16B8D">
      <w:pPr>
        <w:spacing w:line="240" w:lineRule="auto"/>
        <w:jc w:val="center"/>
        <w:rPr>
          <w:rFonts w:ascii="Times New Roman" w:hAnsi="Times New Roman" w:cs="Times New Roman"/>
          <w:sz w:val="24"/>
          <w:szCs w:val="24"/>
        </w:rPr>
      </w:pPr>
      <w:r w:rsidRPr="00176A47">
        <w:rPr>
          <w:rFonts w:ascii="Times New Roman" w:hAnsi="Times New Roman" w:cs="Times New Roman"/>
          <w:sz w:val="24"/>
          <w:szCs w:val="24"/>
        </w:rPr>
        <w:br/>
      </w:r>
      <w:r w:rsidRPr="00176A47">
        <w:rPr>
          <w:rFonts w:ascii="Times New Roman" w:hAnsi="Times New Roman" w:cs="Times New Roman"/>
          <w:sz w:val="24"/>
          <w:szCs w:val="24"/>
        </w:rPr>
        <w:br/>
      </w:r>
      <w:r w:rsidRPr="00176A47">
        <w:rPr>
          <w:rFonts w:ascii="Times New Roman" w:hAnsi="Times New Roman" w:cs="Times New Roman"/>
          <w:sz w:val="24"/>
          <w:szCs w:val="24"/>
        </w:rPr>
        <w:br/>
        <w:t>Mengetahui,</w:t>
      </w:r>
      <w:r w:rsidRPr="00176A47">
        <w:rPr>
          <w:rFonts w:ascii="Times New Roman" w:hAnsi="Times New Roman" w:cs="Times New Roman"/>
          <w:sz w:val="24"/>
          <w:szCs w:val="24"/>
        </w:rPr>
        <w:br/>
      </w:r>
      <w:r w:rsidRPr="00176A47">
        <w:rPr>
          <w:rFonts w:ascii="Times New Roman" w:hAnsi="Times New Roman" w:cs="Times New Roman"/>
          <w:sz w:val="24"/>
          <w:szCs w:val="24"/>
        </w:rPr>
        <w:br/>
        <w:t>Koordinator Program Studi S</w:t>
      </w:r>
      <w:r w:rsidR="00FA2AA9" w:rsidRPr="00176A47">
        <w:rPr>
          <w:rFonts w:ascii="Times New Roman" w:hAnsi="Times New Roman" w:cs="Times New Roman"/>
          <w:sz w:val="24"/>
          <w:szCs w:val="24"/>
        </w:rPr>
        <w:t>1</w:t>
      </w:r>
      <w:r w:rsidRPr="00176A47">
        <w:rPr>
          <w:rFonts w:ascii="Times New Roman" w:hAnsi="Times New Roman" w:cs="Times New Roman"/>
          <w:sz w:val="24"/>
          <w:szCs w:val="24"/>
        </w:rPr>
        <w:t xml:space="preserve"> Akuntansi</w:t>
      </w:r>
    </w:p>
    <w:p w14:paraId="1693624C" w14:textId="56097A9F" w:rsidR="007C0937" w:rsidRPr="00176A47" w:rsidRDefault="007C0937" w:rsidP="00D16B8D">
      <w:pPr>
        <w:spacing w:line="240" w:lineRule="auto"/>
        <w:jc w:val="center"/>
        <w:rPr>
          <w:rFonts w:ascii="Times New Roman" w:hAnsi="Times New Roman" w:cs="Times New Roman"/>
          <w:sz w:val="24"/>
          <w:szCs w:val="24"/>
        </w:rPr>
      </w:pPr>
      <w:r w:rsidRPr="00176A47">
        <w:rPr>
          <w:rFonts w:ascii="Times New Roman" w:hAnsi="Times New Roman" w:cs="Times New Roman"/>
          <w:sz w:val="24"/>
          <w:szCs w:val="24"/>
        </w:rPr>
        <w:t>Fakultas Ekonomi dan Bisnis</w:t>
      </w:r>
    </w:p>
    <w:p w14:paraId="7DDAEF44" w14:textId="619C0BB8" w:rsidR="007C0937" w:rsidRPr="00176A47" w:rsidRDefault="007C0937" w:rsidP="00D16B8D">
      <w:pPr>
        <w:spacing w:line="240" w:lineRule="auto"/>
        <w:jc w:val="center"/>
        <w:rPr>
          <w:rFonts w:ascii="Times New Roman" w:hAnsi="Times New Roman" w:cs="Times New Roman"/>
          <w:sz w:val="24"/>
          <w:szCs w:val="24"/>
        </w:rPr>
      </w:pPr>
      <w:r w:rsidRPr="00176A47">
        <w:rPr>
          <w:rFonts w:ascii="Times New Roman" w:hAnsi="Times New Roman" w:cs="Times New Roman"/>
          <w:sz w:val="24"/>
          <w:szCs w:val="24"/>
        </w:rPr>
        <w:t>Universitas Mulawarman</w:t>
      </w:r>
    </w:p>
    <w:p w14:paraId="1A7715C9" w14:textId="77777777" w:rsidR="00DF1B6D" w:rsidRPr="00176A47" w:rsidRDefault="00DF1B6D" w:rsidP="001D6314">
      <w:pPr>
        <w:spacing w:line="240" w:lineRule="auto"/>
        <w:jc w:val="center"/>
        <w:rPr>
          <w:rFonts w:ascii="Times New Roman" w:hAnsi="Times New Roman" w:cs="Times New Roman"/>
          <w:b/>
          <w:bCs/>
          <w:sz w:val="24"/>
          <w:szCs w:val="24"/>
        </w:rPr>
      </w:pPr>
    </w:p>
    <w:p w14:paraId="08C32F07" w14:textId="77777777" w:rsidR="007B1B2D" w:rsidRPr="00176A47" w:rsidRDefault="007B1B2D" w:rsidP="001D6314">
      <w:pPr>
        <w:spacing w:line="240" w:lineRule="auto"/>
        <w:jc w:val="center"/>
        <w:rPr>
          <w:rFonts w:ascii="Times New Roman" w:hAnsi="Times New Roman" w:cs="Times New Roman"/>
          <w:b/>
          <w:bCs/>
          <w:sz w:val="24"/>
          <w:szCs w:val="24"/>
        </w:rPr>
      </w:pPr>
    </w:p>
    <w:p w14:paraId="1BFCF85E" w14:textId="77777777" w:rsidR="00D16B8D" w:rsidRPr="00176A47" w:rsidRDefault="00D16B8D" w:rsidP="001D6314">
      <w:pPr>
        <w:spacing w:line="240" w:lineRule="auto"/>
        <w:jc w:val="center"/>
        <w:rPr>
          <w:rFonts w:ascii="Times New Roman" w:hAnsi="Times New Roman" w:cs="Times New Roman"/>
          <w:b/>
          <w:bCs/>
          <w:sz w:val="24"/>
          <w:szCs w:val="24"/>
        </w:rPr>
      </w:pPr>
    </w:p>
    <w:p w14:paraId="26F1F2BA" w14:textId="77777777" w:rsidR="00465580" w:rsidRPr="00176A47" w:rsidRDefault="00551B62" w:rsidP="00465580">
      <w:pPr>
        <w:pStyle w:val="BodyText"/>
        <w:ind w:right="17" w:hanging="204"/>
        <w:jc w:val="center"/>
        <w:rPr>
          <w:rFonts w:ascii="Times New Roman" w:hAnsi="Times New Roman" w:cs="Times New Roman"/>
          <w:sz w:val="24"/>
          <w:szCs w:val="24"/>
          <w:u w:val="single"/>
          <w:lang w:val="id-ID"/>
        </w:rPr>
      </w:pPr>
      <w:r w:rsidRPr="00176A47">
        <w:rPr>
          <w:rFonts w:ascii="Times New Roman" w:hAnsi="Times New Roman" w:cs="Times New Roman"/>
          <w:sz w:val="24"/>
          <w:szCs w:val="24"/>
          <w:u w:val="single"/>
          <w:lang w:val="id-ID"/>
        </w:rPr>
        <w:t>Dr. Fibriyani Nur Khairin SE., Ak., MSA., CA., CSP., CIQaR</w:t>
      </w:r>
    </w:p>
    <w:p w14:paraId="0F7FF3C2" w14:textId="06AC9C39" w:rsidR="00D16B8D" w:rsidRPr="00176A47" w:rsidRDefault="00576FDB" w:rsidP="00465580">
      <w:pPr>
        <w:pStyle w:val="BodyText"/>
        <w:ind w:left="924" w:right="17" w:hanging="73"/>
        <w:rPr>
          <w:rFonts w:ascii="Times New Roman" w:hAnsi="Times New Roman" w:cs="Times New Roman"/>
          <w:sz w:val="24"/>
          <w:szCs w:val="24"/>
          <w:lang w:val="id-ID"/>
        </w:rPr>
      </w:pPr>
      <w:r w:rsidRPr="00176A47">
        <w:rPr>
          <w:rFonts w:ascii="Times New Roman" w:hAnsi="Times New Roman" w:cs="Times New Roman"/>
          <w:sz w:val="24"/>
          <w:szCs w:val="24"/>
          <w:lang w:val="id-ID"/>
        </w:rPr>
        <w:t>NIP.19</w:t>
      </w:r>
      <w:r w:rsidR="0068463B" w:rsidRPr="00176A47">
        <w:rPr>
          <w:rFonts w:ascii="Times New Roman" w:hAnsi="Times New Roman" w:cs="Times New Roman"/>
          <w:sz w:val="24"/>
          <w:szCs w:val="24"/>
          <w:lang w:val="id-ID"/>
        </w:rPr>
        <w:t>850204</w:t>
      </w:r>
      <w:r w:rsidR="00FA2AA9" w:rsidRPr="00176A47">
        <w:rPr>
          <w:rFonts w:ascii="Times New Roman" w:hAnsi="Times New Roman" w:cs="Times New Roman"/>
          <w:sz w:val="24"/>
          <w:szCs w:val="24"/>
          <w:lang w:val="id-ID"/>
        </w:rPr>
        <w:t xml:space="preserve"> </w:t>
      </w:r>
      <w:r w:rsidR="0068463B" w:rsidRPr="00176A47">
        <w:rPr>
          <w:rFonts w:ascii="Times New Roman" w:hAnsi="Times New Roman" w:cs="Times New Roman"/>
          <w:sz w:val="24"/>
          <w:szCs w:val="24"/>
          <w:lang w:val="id-ID"/>
        </w:rPr>
        <w:t>2009122</w:t>
      </w:r>
      <w:r w:rsidR="00FA2AA9" w:rsidRPr="00176A47">
        <w:rPr>
          <w:rFonts w:ascii="Times New Roman" w:hAnsi="Times New Roman" w:cs="Times New Roman"/>
          <w:sz w:val="24"/>
          <w:szCs w:val="24"/>
          <w:lang w:val="id-ID"/>
        </w:rPr>
        <w:t xml:space="preserve"> </w:t>
      </w:r>
      <w:r w:rsidR="0068463B" w:rsidRPr="00176A47">
        <w:rPr>
          <w:rFonts w:ascii="Times New Roman" w:hAnsi="Times New Roman" w:cs="Times New Roman"/>
          <w:sz w:val="24"/>
          <w:szCs w:val="24"/>
          <w:lang w:val="id-ID"/>
        </w:rPr>
        <w:t>007</w:t>
      </w:r>
      <w:bookmarkEnd w:id="4"/>
    </w:p>
    <w:p w14:paraId="5EAE44F3" w14:textId="7CDBFE6C" w:rsidR="007B1B2D" w:rsidRPr="00176A47" w:rsidRDefault="007B1B2D"/>
    <w:p w14:paraId="40D505B5" w14:textId="77777777" w:rsidR="00587DB6" w:rsidRPr="00176A47" w:rsidRDefault="00587DB6"/>
    <w:p w14:paraId="5C5AC089" w14:textId="08B32D20" w:rsidR="0068463B" w:rsidRPr="00176A47" w:rsidRDefault="0068463B" w:rsidP="00CA76FF">
      <w:pPr>
        <w:pStyle w:val="1"/>
        <w:spacing w:line="240" w:lineRule="auto"/>
        <w:outlineLvl w:val="0"/>
      </w:pPr>
      <w:bookmarkStart w:id="5" w:name="_Toc206182443"/>
      <w:r w:rsidRPr="00176A47">
        <w:lastRenderedPageBreak/>
        <w:t>ABSTRAK</w:t>
      </w:r>
      <w:bookmarkEnd w:id="5"/>
    </w:p>
    <w:p w14:paraId="3076A2D5" w14:textId="63158E0F" w:rsidR="00133F48" w:rsidRPr="00176A47" w:rsidRDefault="0095736A" w:rsidP="0095736A">
      <w:pPr>
        <w:spacing w:line="240" w:lineRule="auto"/>
        <w:jc w:val="both"/>
        <w:rPr>
          <w:rFonts w:ascii="Times New Roman" w:hAnsi="Times New Roman" w:cs="Times New Roman"/>
          <w:sz w:val="24"/>
          <w:szCs w:val="24"/>
        </w:rPr>
      </w:pPr>
      <w:r w:rsidRPr="00176A47">
        <w:rPr>
          <w:rFonts w:ascii="Times New Roman" w:hAnsi="Times New Roman" w:cs="Times New Roman"/>
          <w:sz w:val="24"/>
          <w:szCs w:val="24"/>
        </w:rPr>
        <w:t>Husna Ramadhani. Peran Audit Internal pada Fungsi Penjaminan Kredit (Studi pada Jamkrida). Di bawah bimbingan Yoremia Lestari br. Ginting. Penelitian ini bertujuan untuk mengetahui peran audit internal dalam fungsi penjaminan kredit di Jamkrida Kaltim. Penelitian ini menggunakan pendekatan kualitatif deskriptif dengan teknik pengumpulan data melalui wawancara mendalam kepada auditor internal dan auditor kepatuhan. Data hasil wawancara kemudian diolah dan dianalisis menggunakan perangkat lunak NVivo untuk mempermudah proses pengkodean, kategorisasi, dan penarikan tema penelitian secara sistematis. Hasil penelitian menunjukkan bahwa audit internal memiliki peran penting dalam mendukung tata kelola perusahaan yang baik melalui enam fungsi utama, yaitu: pemetaan risiko, penjadwalan audit, penilaian risiko, pelaporan, pengawasan, dan evaluasi. Pemetaan dilakukan untuk mengidentifikasi risiko yang berpotensi mengganggu operasional, sementara penjadwalan disusun secara berkala untuk memastikan audit berjalan efektif. Penilaian dilakukan terhadap tingkat risiko, yang kemudian ditindaklanjuti dengan pelaporan kepada direksi dan dewan komisaris. Pengawasan dan evaluasi dilakukan untuk memastikan bahwa setiap temuan dan rekomendasi ditindaklanjuti secara berkelanjutan. Penelitian ini memberikan kontribusi praktis bagi perusahaan dalam memperkuat fungsi audit internal, serta sebagai referensi dalam pengambilan kebijakan manajemen risiko dan pengendalian internal.</w:t>
      </w:r>
    </w:p>
    <w:p w14:paraId="4A5C41C6" w14:textId="14932ED8" w:rsidR="00CA76FF" w:rsidRPr="00176A47" w:rsidRDefault="00CA76FF" w:rsidP="0095736A">
      <w:pPr>
        <w:spacing w:line="240" w:lineRule="auto"/>
        <w:jc w:val="both"/>
        <w:rPr>
          <w:rFonts w:ascii="Times New Roman" w:hAnsi="Times New Roman" w:cs="Times New Roman"/>
          <w:b/>
          <w:bCs/>
          <w:noProof/>
          <w:sz w:val="24"/>
          <w:szCs w:val="24"/>
        </w:rPr>
      </w:pPr>
      <w:r w:rsidRPr="00176A47">
        <w:rPr>
          <w:rFonts w:ascii="Times New Roman" w:hAnsi="Times New Roman" w:cs="Times New Roman"/>
          <w:b/>
          <w:bCs/>
          <w:noProof/>
          <w:sz w:val="24"/>
          <w:szCs w:val="24"/>
        </w:rPr>
        <w:t>Kata Kunci:</w:t>
      </w:r>
      <w:r w:rsidRPr="00176A47">
        <w:rPr>
          <w:rFonts w:ascii="Times New Roman" w:hAnsi="Times New Roman" w:cs="Times New Roman"/>
          <w:noProof/>
          <w:sz w:val="24"/>
          <w:szCs w:val="24"/>
        </w:rPr>
        <w:t xml:space="preserve"> Audit Internal, Penjaminan Kredit, Manajemen Risiko</w:t>
      </w:r>
      <w:r w:rsidR="00724B0E" w:rsidRPr="00176A47">
        <w:rPr>
          <w:rFonts w:ascii="Times New Roman" w:hAnsi="Times New Roman" w:cs="Times New Roman"/>
          <w:noProof/>
          <w:sz w:val="24"/>
          <w:szCs w:val="24"/>
        </w:rPr>
        <w:t>, Kepatuhan</w:t>
      </w:r>
    </w:p>
    <w:p w14:paraId="1A83C83D" w14:textId="77777777" w:rsidR="00046237" w:rsidRPr="00176A47" w:rsidRDefault="00046237">
      <w:pPr>
        <w:rPr>
          <w:rFonts w:ascii="Times New Roman" w:hAnsi="Times New Roman" w:cs="Times New Roman"/>
          <w:b/>
          <w:bCs/>
          <w:sz w:val="24"/>
          <w:szCs w:val="24"/>
        </w:rPr>
      </w:pPr>
      <w:r w:rsidRPr="00176A47">
        <w:br w:type="page"/>
      </w:r>
    </w:p>
    <w:p w14:paraId="5D93A9CE" w14:textId="7217EA48" w:rsidR="0068463B" w:rsidRPr="00176A47" w:rsidRDefault="0068463B" w:rsidP="00133F48">
      <w:pPr>
        <w:pStyle w:val="1"/>
        <w:spacing w:line="240" w:lineRule="auto"/>
        <w:outlineLvl w:val="0"/>
        <w:rPr>
          <w:i/>
          <w:iCs/>
        </w:rPr>
      </w:pPr>
      <w:bookmarkStart w:id="6" w:name="_Toc206182444"/>
      <w:r w:rsidRPr="00176A47">
        <w:rPr>
          <w:i/>
          <w:iCs/>
        </w:rPr>
        <w:lastRenderedPageBreak/>
        <w:t>ABSTRACT</w:t>
      </w:r>
      <w:bookmarkEnd w:id="6"/>
    </w:p>
    <w:p w14:paraId="44A18881" w14:textId="08171FD3" w:rsidR="00E32698" w:rsidRPr="007E7BB9" w:rsidRDefault="0095736A" w:rsidP="00046237">
      <w:pPr>
        <w:spacing w:line="240" w:lineRule="auto"/>
        <w:jc w:val="both"/>
        <w:rPr>
          <w:rFonts w:ascii="Times New Roman" w:hAnsi="Times New Roman" w:cs="Times New Roman"/>
          <w:b/>
          <w:bCs/>
          <w:i/>
          <w:iCs/>
          <w:sz w:val="24"/>
          <w:szCs w:val="24"/>
        </w:rPr>
      </w:pPr>
      <w:r w:rsidRPr="007E7BB9">
        <w:rPr>
          <w:rFonts w:ascii="Times New Roman" w:hAnsi="Times New Roman" w:cs="Times New Roman"/>
          <w:i/>
          <w:iCs/>
          <w:sz w:val="24"/>
          <w:szCs w:val="24"/>
        </w:rPr>
        <w:t>Husna Ramadhani. The Role of Internal Audit in the Credit Guarantee Function (A Study on Jamkrida). Under the guidance of Yoremia Lestari br. Ginting. This study aims to determine the role of internal audit in the credit guarantee function at Jamkrida East Kalimantan. This study uses a descriptive qualitative approach with data collection techniques through in-depth interviews with internal auditors and compliance auditors. The interview data were then processed and analyzed using NVivo software to facilitate the process of coding, categorizing, and systematically drawing research themes. The results of the study indicate that internal audit has a significant role in supporting good corporate governance through six main functions, namely: risk mapping, audit scheduling, risk assessment, reporting, monitoring, and evaluation. Mapping is carried out to identify risks that have the potential to disrupt operations, while scheduling is arranged periodically to ensure the audit runs effectively. An assessment is carried out on the level of risk, which is then followed up with reporting to the board of directors and board of commissioners. Monitoring and evaluation are carried out to ensure that every finding and recommendation is followed up on continuously. This study provides a practical contribution to companies in strengthening the internal audit function, as well as serving as a reference in making risk management and internal control policies.</w:t>
      </w:r>
    </w:p>
    <w:p w14:paraId="48948473" w14:textId="0C284586" w:rsidR="0068463B" w:rsidRPr="00176A47" w:rsidRDefault="00E32698" w:rsidP="00046237">
      <w:pPr>
        <w:spacing w:line="240" w:lineRule="auto"/>
        <w:jc w:val="both"/>
        <w:rPr>
          <w:rFonts w:ascii="Times New Roman" w:hAnsi="Times New Roman" w:cs="Times New Roman"/>
          <w:sz w:val="24"/>
          <w:szCs w:val="24"/>
        </w:rPr>
      </w:pPr>
      <w:r w:rsidRPr="00176A47">
        <w:rPr>
          <w:rFonts w:ascii="Times New Roman" w:hAnsi="Times New Roman" w:cs="Times New Roman"/>
          <w:b/>
          <w:bCs/>
          <w:i/>
          <w:iCs/>
          <w:sz w:val="24"/>
          <w:szCs w:val="24"/>
        </w:rPr>
        <w:t>Keywords</w:t>
      </w:r>
      <w:r w:rsidRPr="00176A47">
        <w:rPr>
          <w:rFonts w:ascii="Times New Roman" w:hAnsi="Times New Roman" w:cs="Times New Roman"/>
          <w:i/>
          <w:iCs/>
          <w:sz w:val="24"/>
          <w:szCs w:val="24"/>
        </w:rPr>
        <w:t>: Internal Audit, Credit Guarantee, Risk Management, Compliance</w:t>
      </w:r>
    </w:p>
    <w:p w14:paraId="68035652" w14:textId="77777777" w:rsidR="00046237" w:rsidRPr="00176A47" w:rsidRDefault="00046237">
      <w:pPr>
        <w:rPr>
          <w:rFonts w:ascii="Times New Roman" w:hAnsi="Times New Roman" w:cs="Times New Roman"/>
          <w:b/>
          <w:bCs/>
          <w:sz w:val="24"/>
          <w:szCs w:val="24"/>
        </w:rPr>
      </w:pPr>
      <w:r w:rsidRPr="00176A47">
        <w:br w:type="page"/>
      </w:r>
    </w:p>
    <w:p w14:paraId="49AE53F6" w14:textId="3A18E483" w:rsidR="0068463B" w:rsidRPr="00176A47" w:rsidRDefault="0068463B" w:rsidP="00DE6D0C">
      <w:pPr>
        <w:pStyle w:val="1"/>
        <w:outlineLvl w:val="0"/>
      </w:pPr>
      <w:bookmarkStart w:id="7" w:name="_Toc206182445"/>
      <w:r w:rsidRPr="00176A47">
        <w:lastRenderedPageBreak/>
        <w:t>KATA PENGANTAR</w:t>
      </w:r>
      <w:bookmarkEnd w:id="7"/>
    </w:p>
    <w:p w14:paraId="1DC4CC2E" w14:textId="43AD1FCC" w:rsidR="00E03944" w:rsidRPr="00176A47" w:rsidRDefault="00E03944" w:rsidP="00E609CB">
      <w:pPr>
        <w:pStyle w:val="BodyText"/>
        <w:spacing w:line="480" w:lineRule="auto"/>
        <w:jc w:val="both"/>
        <w:rPr>
          <w:rFonts w:ascii="Times New Roman" w:hAnsi="Times New Roman" w:cs="Times New Roman"/>
          <w:sz w:val="24"/>
          <w:szCs w:val="24"/>
          <w:lang w:val="id-ID"/>
        </w:rPr>
      </w:pPr>
      <w:r w:rsidRPr="00176A47">
        <w:rPr>
          <w:rFonts w:ascii="Times New Roman" w:hAnsi="Times New Roman" w:cs="Times New Roman"/>
          <w:spacing w:val="-2"/>
          <w:sz w:val="24"/>
          <w:szCs w:val="24"/>
          <w:lang w:val="id-ID"/>
        </w:rPr>
        <w:t>Bismillahirahmanirrahim</w:t>
      </w:r>
    </w:p>
    <w:p w14:paraId="373E8E7B" w14:textId="05F2838B" w:rsidR="00E03944" w:rsidRPr="00176A47" w:rsidRDefault="00E03944" w:rsidP="00E609CB">
      <w:pPr>
        <w:pStyle w:val="BodyText"/>
        <w:spacing w:line="480" w:lineRule="auto"/>
        <w:jc w:val="both"/>
        <w:rPr>
          <w:rFonts w:ascii="Times New Roman" w:hAnsi="Times New Roman" w:cs="Times New Roman"/>
          <w:sz w:val="24"/>
          <w:szCs w:val="24"/>
          <w:lang w:val="id-ID"/>
        </w:rPr>
      </w:pPr>
      <w:r w:rsidRPr="00176A47">
        <w:rPr>
          <w:rFonts w:ascii="Times New Roman" w:hAnsi="Times New Roman" w:cs="Times New Roman"/>
          <w:spacing w:val="-2"/>
          <w:sz w:val="24"/>
          <w:szCs w:val="24"/>
          <w:lang w:val="id-ID"/>
        </w:rPr>
        <w:t>Assalamualaikum</w:t>
      </w:r>
      <w:r w:rsidRPr="00176A47">
        <w:rPr>
          <w:rFonts w:ascii="Times New Roman" w:hAnsi="Times New Roman" w:cs="Times New Roman"/>
          <w:spacing w:val="9"/>
          <w:sz w:val="24"/>
          <w:szCs w:val="24"/>
          <w:lang w:val="id-ID"/>
        </w:rPr>
        <w:t xml:space="preserve"> </w:t>
      </w:r>
      <w:r w:rsidRPr="00176A47">
        <w:rPr>
          <w:rFonts w:ascii="Times New Roman" w:hAnsi="Times New Roman" w:cs="Times New Roman"/>
          <w:spacing w:val="-2"/>
          <w:sz w:val="24"/>
          <w:szCs w:val="24"/>
          <w:lang w:val="id-ID"/>
        </w:rPr>
        <w:t>Warahmatullahi</w:t>
      </w:r>
      <w:r w:rsidRPr="00176A47">
        <w:rPr>
          <w:rFonts w:ascii="Times New Roman" w:hAnsi="Times New Roman" w:cs="Times New Roman"/>
          <w:spacing w:val="10"/>
          <w:sz w:val="24"/>
          <w:szCs w:val="24"/>
          <w:lang w:val="id-ID"/>
        </w:rPr>
        <w:t xml:space="preserve"> </w:t>
      </w:r>
      <w:r w:rsidRPr="00176A47">
        <w:rPr>
          <w:rFonts w:ascii="Times New Roman" w:hAnsi="Times New Roman" w:cs="Times New Roman"/>
          <w:spacing w:val="-2"/>
          <w:sz w:val="24"/>
          <w:szCs w:val="24"/>
          <w:lang w:val="id-ID"/>
        </w:rPr>
        <w:t>Wabarakatuh</w:t>
      </w:r>
    </w:p>
    <w:p w14:paraId="75ECE2CA" w14:textId="789D9CEA" w:rsidR="00E03944" w:rsidRPr="00176A47" w:rsidRDefault="00E03944" w:rsidP="00E609CB">
      <w:pPr>
        <w:pStyle w:val="BodyText"/>
        <w:spacing w:line="480" w:lineRule="auto"/>
        <w:ind w:firstLine="720"/>
        <w:jc w:val="both"/>
        <w:rPr>
          <w:rFonts w:ascii="Times New Roman" w:hAnsi="Times New Roman" w:cs="Times New Roman"/>
          <w:sz w:val="24"/>
          <w:szCs w:val="24"/>
          <w:lang w:val="id-ID"/>
        </w:rPr>
      </w:pPr>
      <w:r w:rsidRPr="00176A47">
        <w:rPr>
          <w:rFonts w:ascii="Times New Roman" w:hAnsi="Times New Roman" w:cs="Times New Roman"/>
          <w:sz w:val="24"/>
          <w:szCs w:val="24"/>
          <w:lang w:val="id-ID"/>
        </w:rPr>
        <w:t>Alhamdulillahirabbil’alamin. Segala puji dan syukur penulis panjatkan kehadirat</w:t>
      </w:r>
      <w:r w:rsidRPr="00176A47">
        <w:rPr>
          <w:rFonts w:ascii="Times New Roman" w:hAnsi="Times New Roman" w:cs="Times New Roman"/>
          <w:spacing w:val="-10"/>
          <w:sz w:val="24"/>
          <w:szCs w:val="24"/>
          <w:lang w:val="id-ID"/>
        </w:rPr>
        <w:t xml:space="preserve"> </w:t>
      </w:r>
      <w:r w:rsidRPr="00176A47">
        <w:rPr>
          <w:rFonts w:ascii="Times New Roman" w:hAnsi="Times New Roman" w:cs="Times New Roman"/>
          <w:sz w:val="24"/>
          <w:szCs w:val="24"/>
          <w:lang w:val="id-ID"/>
        </w:rPr>
        <w:t>Allah SWT atas rahmat, ridho, dan karunia-Nya, sehingga penulis dapat menyelesaikan</w:t>
      </w:r>
      <w:r w:rsidRPr="00176A47">
        <w:rPr>
          <w:rFonts w:ascii="Times New Roman" w:hAnsi="Times New Roman" w:cs="Times New Roman"/>
          <w:spacing w:val="-7"/>
          <w:sz w:val="24"/>
          <w:szCs w:val="24"/>
          <w:lang w:val="id-ID"/>
        </w:rPr>
        <w:t xml:space="preserve"> </w:t>
      </w:r>
      <w:r w:rsidRPr="00176A47">
        <w:rPr>
          <w:rFonts w:ascii="Times New Roman" w:hAnsi="Times New Roman" w:cs="Times New Roman"/>
          <w:sz w:val="24"/>
          <w:szCs w:val="24"/>
          <w:lang w:val="id-ID"/>
        </w:rPr>
        <w:t>tugas</w:t>
      </w:r>
      <w:r w:rsidRPr="00176A47">
        <w:rPr>
          <w:rFonts w:ascii="Times New Roman" w:hAnsi="Times New Roman" w:cs="Times New Roman"/>
          <w:spacing w:val="-6"/>
          <w:sz w:val="24"/>
          <w:szCs w:val="24"/>
          <w:lang w:val="id-ID"/>
        </w:rPr>
        <w:t xml:space="preserve"> </w:t>
      </w:r>
      <w:r w:rsidRPr="00176A47">
        <w:rPr>
          <w:rFonts w:ascii="Times New Roman" w:hAnsi="Times New Roman" w:cs="Times New Roman"/>
          <w:sz w:val="24"/>
          <w:szCs w:val="24"/>
          <w:lang w:val="id-ID"/>
        </w:rPr>
        <w:t>akhir</w:t>
      </w:r>
      <w:r w:rsidRPr="00176A47">
        <w:rPr>
          <w:rFonts w:ascii="Times New Roman" w:hAnsi="Times New Roman" w:cs="Times New Roman"/>
          <w:spacing w:val="-8"/>
          <w:sz w:val="24"/>
          <w:szCs w:val="24"/>
          <w:lang w:val="id-ID"/>
        </w:rPr>
        <w:t xml:space="preserve"> </w:t>
      </w:r>
      <w:r w:rsidRPr="00176A47">
        <w:rPr>
          <w:rFonts w:ascii="Times New Roman" w:hAnsi="Times New Roman" w:cs="Times New Roman"/>
          <w:sz w:val="24"/>
          <w:szCs w:val="24"/>
          <w:lang w:val="id-ID"/>
        </w:rPr>
        <w:t>ini.</w:t>
      </w:r>
      <w:r w:rsidRPr="00176A47">
        <w:rPr>
          <w:rFonts w:ascii="Times New Roman" w:hAnsi="Times New Roman" w:cs="Times New Roman"/>
          <w:spacing w:val="-8"/>
          <w:sz w:val="24"/>
          <w:szCs w:val="24"/>
          <w:lang w:val="id-ID"/>
        </w:rPr>
        <w:t xml:space="preserve"> </w:t>
      </w:r>
      <w:r w:rsidRPr="00176A47">
        <w:rPr>
          <w:rFonts w:ascii="Times New Roman" w:hAnsi="Times New Roman" w:cs="Times New Roman"/>
          <w:sz w:val="24"/>
          <w:szCs w:val="24"/>
          <w:lang w:val="id-ID"/>
        </w:rPr>
        <w:t>Shalawat</w:t>
      </w:r>
      <w:r w:rsidRPr="00176A47">
        <w:rPr>
          <w:rFonts w:ascii="Times New Roman" w:hAnsi="Times New Roman" w:cs="Times New Roman"/>
          <w:spacing w:val="-7"/>
          <w:sz w:val="24"/>
          <w:szCs w:val="24"/>
          <w:lang w:val="id-ID"/>
        </w:rPr>
        <w:t xml:space="preserve"> </w:t>
      </w:r>
      <w:r w:rsidRPr="00176A47">
        <w:rPr>
          <w:rFonts w:ascii="Times New Roman" w:hAnsi="Times New Roman" w:cs="Times New Roman"/>
          <w:sz w:val="24"/>
          <w:szCs w:val="24"/>
          <w:lang w:val="id-ID"/>
        </w:rPr>
        <w:t>serta</w:t>
      </w:r>
      <w:r w:rsidRPr="00176A47">
        <w:rPr>
          <w:rFonts w:ascii="Times New Roman" w:hAnsi="Times New Roman" w:cs="Times New Roman"/>
          <w:spacing w:val="-10"/>
          <w:sz w:val="24"/>
          <w:szCs w:val="24"/>
          <w:lang w:val="id-ID"/>
        </w:rPr>
        <w:t xml:space="preserve"> </w:t>
      </w:r>
      <w:r w:rsidRPr="00176A47">
        <w:rPr>
          <w:rFonts w:ascii="Times New Roman" w:hAnsi="Times New Roman" w:cs="Times New Roman"/>
          <w:sz w:val="24"/>
          <w:szCs w:val="24"/>
          <w:lang w:val="id-ID"/>
        </w:rPr>
        <w:t>salam</w:t>
      </w:r>
      <w:r w:rsidRPr="00176A47">
        <w:rPr>
          <w:rFonts w:ascii="Times New Roman" w:hAnsi="Times New Roman" w:cs="Times New Roman"/>
          <w:spacing w:val="-10"/>
          <w:sz w:val="24"/>
          <w:szCs w:val="24"/>
          <w:lang w:val="id-ID"/>
        </w:rPr>
        <w:t xml:space="preserve"> </w:t>
      </w:r>
      <w:r w:rsidRPr="00176A47">
        <w:rPr>
          <w:rFonts w:ascii="Times New Roman" w:hAnsi="Times New Roman" w:cs="Times New Roman"/>
          <w:sz w:val="24"/>
          <w:szCs w:val="24"/>
          <w:lang w:val="id-ID"/>
        </w:rPr>
        <w:t>senantiasa</w:t>
      </w:r>
      <w:r w:rsidRPr="00176A47">
        <w:rPr>
          <w:rFonts w:ascii="Times New Roman" w:hAnsi="Times New Roman" w:cs="Times New Roman"/>
          <w:spacing w:val="-7"/>
          <w:sz w:val="24"/>
          <w:szCs w:val="24"/>
          <w:lang w:val="id-ID"/>
        </w:rPr>
        <w:t xml:space="preserve"> </w:t>
      </w:r>
      <w:r w:rsidRPr="00176A47">
        <w:rPr>
          <w:rFonts w:ascii="Times New Roman" w:hAnsi="Times New Roman" w:cs="Times New Roman"/>
          <w:sz w:val="24"/>
          <w:szCs w:val="24"/>
          <w:lang w:val="id-ID"/>
        </w:rPr>
        <w:t>tercurahkan</w:t>
      </w:r>
      <w:r w:rsidRPr="00176A47">
        <w:rPr>
          <w:rFonts w:ascii="Times New Roman" w:hAnsi="Times New Roman" w:cs="Times New Roman"/>
          <w:spacing w:val="-7"/>
          <w:sz w:val="24"/>
          <w:szCs w:val="24"/>
          <w:lang w:val="id-ID"/>
        </w:rPr>
        <w:t xml:space="preserve"> </w:t>
      </w:r>
      <w:r w:rsidRPr="00176A47">
        <w:rPr>
          <w:rFonts w:ascii="Times New Roman" w:hAnsi="Times New Roman" w:cs="Times New Roman"/>
          <w:sz w:val="24"/>
          <w:szCs w:val="24"/>
          <w:lang w:val="id-ID"/>
        </w:rPr>
        <w:t xml:space="preserve">kepada </w:t>
      </w:r>
      <w:r w:rsidRPr="00176A47">
        <w:rPr>
          <w:rFonts w:ascii="Times New Roman" w:hAnsi="Times New Roman" w:cs="Times New Roman"/>
          <w:spacing w:val="-2"/>
          <w:sz w:val="24"/>
          <w:szCs w:val="24"/>
          <w:lang w:val="id-ID"/>
        </w:rPr>
        <w:t>junjungan</w:t>
      </w:r>
      <w:r w:rsidRPr="00176A47">
        <w:rPr>
          <w:rFonts w:ascii="Times New Roman" w:hAnsi="Times New Roman" w:cs="Times New Roman"/>
          <w:spacing w:val="-6"/>
          <w:sz w:val="24"/>
          <w:szCs w:val="24"/>
          <w:lang w:val="id-ID"/>
        </w:rPr>
        <w:t xml:space="preserve"> </w:t>
      </w:r>
      <w:r w:rsidRPr="00176A47">
        <w:rPr>
          <w:rFonts w:ascii="Times New Roman" w:hAnsi="Times New Roman" w:cs="Times New Roman"/>
          <w:spacing w:val="-2"/>
          <w:sz w:val="24"/>
          <w:szCs w:val="24"/>
          <w:lang w:val="id-ID"/>
        </w:rPr>
        <w:t>kita</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pacing w:val="-2"/>
          <w:sz w:val="24"/>
          <w:szCs w:val="24"/>
          <w:lang w:val="id-ID"/>
        </w:rPr>
        <w:t>Nabi</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pacing w:val="-2"/>
          <w:sz w:val="24"/>
          <w:szCs w:val="24"/>
          <w:lang w:val="id-ID"/>
        </w:rPr>
        <w:t>Muhammad</w:t>
      </w:r>
      <w:r w:rsidRPr="00176A47">
        <w:rPr>
          <w:rFonts w:ascii="Times New Roman" w:hAnsi="Times New Roman" w:cs="Times New Roman"/>
          <w:spacing w:val="-6"/>
          <w:sz w:val="24"/>
          <w:szCs w:val="24"/>
          <w:lang w:val="id-ID"/>
        </w:rPr>
        <w:t xml:space="preserve"> </w:t>
      </w:r>
      <w:r w:rsidRPr="00176A47">
        <w:rPr>
          <w:rFonts w:ascii="Times New Roman" w:hAnsi="Times New Roman" w:cs="Times New Roman"/>
          <w:spacing w:val="-2"/>
          <w:sz w:val="24"/>
          <w:szCs w:val="24"/>
          <w:lang w:val="id-ID"/>
        </w:rPr>
        <w:t>SAW,</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pacing w:val="-2"/>
          <w:sz w:val="24"/>
          <w:szCs w:val="24"/>
          <w:lang w:val="id-ID"/>
        </w:rPr>
        <w:t>sehingga</w:t>
      </w:r>
      <w:r w:rsidRPr="00176A47">
        <w:rPr>
          <w:rFonts w:ascii="Times New Roman" w:hAnsi="Times New Roman" w:cs="Times New Roman"/>
          <w:spacing w:val="-6"/>
          <w:sz w:val="24"/>
          <w:szCs w:val="24"/>
          <w:lang w:val="id-ID"/>
        </w:rPr>
        <w:t xml:space="preserve"> </w:t>
      </w:r>
      <w:r w:rsidRPr="00176A47">
        <w:rPr>
          <w:rFonts w:ascii="Times New Roman" w:hAnsi="Times New Roman" w:cs="Times New Roman"/>
          <w:spacing w:val="-2"/>
          <w:sz w:val="24"/>
          <w:szCs w:val="24"/>
          <w:lang w:val="id-ID"/>
        </w:rPr>
        <w:t>penulis</w:t>
      </w:r>
      <w:r w:rsidRPr="00176A47">
        <w:rPr>
          <w:rFonts w:ascii="Times New Roman" w:hAnsi="Times New Roman" w:cs="Times New Roman"/>
          <w:spacing w:val="-5"/>
          <w:sz w:val="24"/>
          <w:szCs w:val="24"/>
          <w:lang w:val="id-ID"/>
        </w:rPr>
        <w:t xml:space="preserve"> </w:t>
      </w:r>
      <w:r w:rsidRPr="00176A47">
        <w:rPr>
          <w:rFonts w:ascii="Times New Roman" w:hAnsi="Times New Roman" w:cs="Times New Roman"/>
          <w:spacing w:val="-2"/>
          <w:sz w:val="24"/>
          <w:szCs w:val="24"/>
          <w:lang w:val="id-ID"/>
        </w:rPr>
        <w:t>dapat</w:t>
      </w:r>
      <w:r w:rsidRPr="00176A47">
        <w:rPr>
          <w:rFonts w:ascii="Times New Roman" w:hAnsi="Times New Roman" w:cs="Times New Roman"/>
          <w:spacing w:val="-5"/>
          <w:sz w:val="24"/>
          <w:szCs w:val="24"/>
          <w:lang w:val="id-ID"/>
        </w:rPr>
        <w:t xml:space="preserve"> </w:t>
      </w:r>
      <w:r w:rsidRPr="00176A47">
        <w:rPr>
          <w:rFonts w:ascii="Times New Roman" w:hAnsi="Times New Roman" w:cs="Times New Roman"/>
          <w:spacing w:val="-2"/>
          <w:sz w:val="24"/>
          <w:szCs w:val="24"/>
          <w:lang w:val="id-ID"/>
        </w:rPr>
        <w:t>menyelesaikan</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pacing w:val="-2"/>
          <w:sz w:val="24"/>
          <w:szCs w:val="24"/>
          <w:lang w:val="id-ID"/>
        </w:rPr>
        <w:t xml:space="preserve">tugas </w:t>
      </w:r>
      <w:r w:rsidRPr="00176A47">
        <w:rPr>
          <w:rFonts w:ascii="Times New Roman" w:hAnsi="Times New Roman" w:cs="Times New Roman"/>
          <w:sz w:val="24"/>
          <w:szCs w:val="24"/>
          <w:lang w:val="id-ID"/>
        </w:rPr>
        <w:t xml:space="preserve">akhir ini sebagai salah satu syarat untuk memperoleh gelar Sarjana pada Program Studi S1 Fakultas Ekonomi dan Bisnis Universitas Mulawarman dengan judul </w:t>
      </w:r>
      <w:r w:rsidR="00E609CB" w:rsidRPr="00176A47">
        <w:rPr>
          <w:rFonts w:ascii="Times New Roman" w:hAnsi="Times New Roman" w:cs="Times New Roman"/>
          <w:sz w:val="24"/>
          <w:szCs w:val="24"/>
          <w:lang w:val="id-ID"/>
        </w:rPr>
        <w:t xml:space="preserve">Peran Audit Internal Pada </w:t>
      </w:r>
      <w:r w:rsidR="008A5098" w:rsidRPr="00176A47">
        <w:rPr>
          <w:rFonts w:ascii="Times New Roman" w:hAnsi="Times New Roman" w:cs="Times New Roman"/>
          <w:sz w:val="24"/>
          <w:szCs w:val="24"/>
          <w:lang w:val="id-ID"/>
        </w:rPr>
        <w:t>Fungsi Penjaminan Kredit</w:t>
      </w:r>
      <w:r w:rsidRPr="00176A47">
        <w:rPr>
          <w:rFonts w:ascii="Times New Roman" w:hAnsi="Times New Roman" w:cs="Times New Roman"/>
          <w:sz w:val="24"/>
          <w:szCs w:val="24"/>
          <w:lang w:val="id-ID"/>
        </w:rPr>
        <w:t>.</w:t>
      </w:r>
    </w:p>
    <w:p w14:paraId="1BC564FC" w14:textId="77777777" w:rsidR="00E03944" w:rsidRPr="00176A47" w:rsidRDefault="00E03944" w:rsidP="00E609CB">
      <w:pPr>
        <w:pStyle w:val="BodyText"/>
        <w:spacing w:before="1" w:line="480" w:lineRule="auto"/>
        <w:ind w:firstLine="720"/>
        <w:jc w:val="both"/>
        <w:rPr>
          <w:rFonts w:ascii="Times New Roman" w:hAnsi="Times New Roman" w:cs="Times New Roman"/>
          <w:sz w:val="24"/>
          <w:szCs w:val="24"/>
          <w:lang w:val="id-ID"/>
        </w:rPr>
      </w:pPr>
      <w:r w:rsidRPr="00176A47">
        <w:rPr>
          <w:rFonts w:ascii="Times New Roman" w:hAnsi="Times New Roman" w:cs="Times New Roman"/>
          <w:sz w:val="24"/>
          <w:szCs w:val="24"/>
          <w:lang w:val="id-ID"/>
        </w:rPr>
        <w:t>Penulis menyadari bahwa tanpa adanya bimbingan bantuan dari berbagai pihak, maka skripsi ini tidak akan tersusun dengan baik. Pada kesempatan ini penulis mengucapkan terima kasih yang sebesar-besarnya kepada semua pihak yang telah membantu dan memberikan dukungannya kepada penulis dalam penyusunan skripsi ini terutama kepada:</w:t>
      </w:r>
    </w:p>
    <w:p w14:paraId="7EBFC5ED" w14:textId="77777777" w:rsidR="00E03944" w:rsidRPr="00176A47" w:rsidRDefault="00E03944" w:rsidP="00E609CB">
      <w:pPr>
        <w:pStyle w:val="ListParagraph"/>
        <w:numPr>
          <w:ilvl w:val="0"/>
          <w:numId w:val="25"/>
        </w:numPr>
        <w:spacing w:before="1"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Bapak</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Prof.</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Dr.</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Ir.</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H.</w:t>
      </w:r>
      <w:r w:rsidRPr="00176A47">
        <w:rPr>
          <w:rFonts w:ascii="Times New Roman" w:hAnsi="Times New Roman" w:cs="Times New Roman"/>
          <w:spacing w:val="22"/>
          <w:sz w:val="24"/>
          <w:szCs w:val="24"/>
          <w:lang w:val="id-ID"/>
        </w:rPr>
        <w:t xml:space="preserve"> </w:t>
      </w:r>
      <w:r w:rsidRPr="00176A47">
        <w:rPr>
          <w:rFonts w:ascii="Times New Roman" w:hAnsi="Times New Roman" w:cs="Times New Roman"/>
          <w:sz w:val="24"/>
          <w:szCs w:val="24"/>
          <w:lang w:val="id-ID"/>
        </w:rPr>
        <w:t>Abdunnur,</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M.</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Si.,</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IPU</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selaku</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Rektor</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 xml:space="preserve">Universitas </w:t>
      </w:r>
      <w:r w:rsidRPr="00176A47">
        <w:rPr>
          <w:rFonts w:ascii="Times New Roman" w:hAnsi="Times New Roman" w:cs="Times New Roman"/>
          <w:spacing w:val="-2"/>
          <w:sz w:val="24"/>
          <w:szCs w:val="24"/>
          <w:lang w:val="id-ID"/>
        </w:rPr>
        <w:t>Mulawarman.</w:t>
      </w:r>
    </w:p>
    <w:p w14:paraId="1E18FFA6" w14:textId="7E8CAA90" w:rsidR="00E03944" w:rsidRPr="00176A47" w:rsidRDefault="00E0394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Bapak</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Dr.</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Zainal Abidin,</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SE.,</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MM</w:t>
      </w:r>
      <w:r w:rsidRPr="00176A47">
        <w:rPr>
          <w:rFonts w:ascii="Times New Roman" w:hAnsi="Times New Roman" w:cs="Times New Roman"/>
          <w:spacing w:val="37"/>
          <w:sz w:val="24"/>
          <w:szCs w:val="24"/>
          <w:lang w:val="id-ID"/>
        </w:rPr>
        <w:t xml:space="preserve"> </w:t>
      </w:r>
      <w:r w:rsidRPr="00176A47">
        <w:rPr>
          <w:rFonts w:ascii="Times New Roman" w:hAnsi="Times New Roman" w:cs="Times New Roman"/>
          <w:sz w:val="24"/>
          <w:szCs w:val="24"/>
          <w:lang w:val="id-ID"/>
        </w:rPr>
        <w:t>selaku</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Dekan</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Fakultas</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Ekonomi</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dan Bisnis Universitas Mulawarman</w:t>
      </w:r>
      <w:r w:rsidR="008A5098" w:rsidRPr="00176A47">
        <w:rPr>
          <w:rFonts w:ascii="Times New Roman" w:hAnsi="Times New Roman" w:cs="Times New Roman"/>
          <w:sz w:val="24"/>
          <w:szCs w:val="24"/>
          <w:lang w:val="id-ID"/>
        </w:rPr>
        <w:t>.</w:t>
      </w:r>
    </w:p>
    <w:p w14:paraId="62EEBF1B" w14:textId="75784BDF" w:rsidR="00E03944" w:rsidRPr="00176A47" w:rsidRDefault="00E0394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Ibu</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Dr.</w:t>
      </w:r>
      <w:r w:rsidRPr="00176A47">
        <w:rPr>
          <w:rFonts w:ascii="Times New Roman" w:hAnsi="Times New Roman" w:cs="Times New Roman"/>
          <w:spacing w:val="38"/>
          <w:sz w:val="24"/>
          <w:szCs w:val="24"/>
          <w:lang w:val="id-ID"/>
        </w:rPr>
        <w:t xml:space="preserve"> </w:t>
      </w:r>
      <w:r w:rsidRPr="00176A47">
        <w:rPr>
          <w:rFonts w:ascii="Times New Roman" w:hAnsi="Times New Roman" w:cs="Times New Roman"/>
          <w:sz w:val="24"/>
          <w:szCs w:val="24"/>
          <w:lang w:val="id-ID"/>
        </w:rPr>
        <w:t>Wulan</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Iyhig</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Ratna</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Sari.,</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SE.,</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M.Si.,</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CSP</w:t>
      </w:r>
      <w:r w:rsidRPr="00176A47">
        <w:rPr>
          <w:rFonts w:ascii="Times New Roman" w:hAnsi="Times New Roman" w:cs="Times New Roman"/>
          <w:spacing w:val="37"/>
          <w:sz w:val="24"/>
          <w:szCs w:val="24"/>
          <w:lang w:val="id-ID"/>
        </w:rPr>
        <w:t xml:space="preserve"> </w:t>
      </w:r>
      <w:r w:rsidRPr="00176A47">
        <w:rPr>
          <w:rFonts w:ascii="Times New Roman" w:hAnsi="Times New Roman" w:cs="Times New Roman"/>
          <w:sz w:val="24"/>
          <w:szCs w:val="24"/>
          <w:lang w:val="id-ID"/>
        </w:rPr>
        <w:t>selaku</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Ketua</w:t>
      </w:r>
      <w:r w:rsidRPr="00176A47">
        <w:rPr>
          <w:rFonts w:ascii="Times New Roman" w:hAnsi="Times New Roman" w:cs="Times New Roman"/>
          <w:spacing w:val="40"/>
          <w:sz w:val="24"/>
          <w:szCs w:val="24"/>
          <w:lang w:val="id-ID"/>
        </w:rPr>
        <w:t xml:space="preserve"> </w:t>
      </w:r>
      <w:r w:rsidRPr="00176A47">
        <w:rPr>
          <w:rFonts w:ascii="Times New Roman" w:hAnsi="Times New Roman" w:cs="Times New Roman"/>
          <w:sz w:val="24"/>
          <w:szCs w:val="24"/>
          <w:lang w:val="id-ID"/>
        </w:rPr>
        <w:t>Jurusan Akuntansi Universitas Mulawarman</w:t>
      </w:r>
      <w:r w:rsidR="008A5098" w:rsidRPr="00176A47">
        <w:rPr>
          <w:rFonts w:ascii="Times New Roman" w:hAnsi="Times New Roman" w:cs="Times New Roman"/>
          <w:sz w:val="24"/>
          <w:szCs w:val="24"/>
          <w:lang w:val="id-ID"/>
        </w:rPr>
        <w:t>.</w:t>
      </w:r>
    </w:p>
    <w:p w14:paraId="300B8E34" w14:textId="77777777" w:rsidR="00E03944" w:rsidRPr="00176A47" w:rsidRDefault="00E0394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Ibu Dr. Fibriyani Nur Khairin SE., Ak., MSA., CA., CSP., CIQaR selaku Koordinator Program Studi Akuntansi Fakultas Ekonomi dan Bisnis </w:t>
      </w:r>
      <w:r w:rsidRPr="00176A47">
        <w:rPr>
          <w:rFonts w:ascii="Times New Roman" w:hAnsi="Times New Roman" w:cs="Times New Roman"/>
          <w:sz w:val="24"/>
          <w:szCs w:val="24"/>
          <w:lang w:val="id-ID"/>
        </w:rPr>
        <w:lastRenderedPageBreak/>
        <w:t>Universitas Mulawarman.</w:t>
      </w:r>
    </w:p>
    <w:p w14:paraId="07B06DDE" w14:textId="1F33A8F5" w:rsidR="00E03944" w:rsidRPr="00176A47" w:rsidRDefault="00605D62" w:rsidP="008A5098">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Ibu </w:t>
      </w:r>
      <w:r w:rsidR="002354F7" w:rsidRPr="00176A47">
        <w:rPr>
          <w:rFonts w:ascii="Times New Roman" w:hAnsi="Times New Roman" w:cs="Times New Roman"/>
          <w:sz w:val="24"/>
          <w:szCs w:val="24"/>
          <w:lang w:val="id-ID"/>
        </w:rPr>
        <w:t xml:space="preserve">Yoremia Lestari br.Ginting, S.E.,M.Ak.,Ak.,CSRS.,CSRA </w:t>
      </w:r>
      <w:r w:rsidR="00E03944" w:rsidRPr="00176A47">
        <w:rPr>
          <w:rFonts w:ascii="Times New Roman" w:hAnsi="Times New Roman" w:cs="Times New Roman"/>
          <w:sz w:val="24"/>
          <w:szCs w:val="24"/>
          <w:lang w:val="id-ID"/>
        </w:rPr>
        <w:t>selaku dosen pembimbing skripsi</w:t>
      </w:r>
      <w:r w:rsidR="008A5098" w:rsidRPr="00176A47">
        <w:rPr>
          <w:rFonts w:ascii="Times New Roman" w:hAnsi="Times New Roman" w:cs="Times New Roman"/>
          <w:sz w:val="24"/>
          <w:szCs w:val="24"/>
          <w:lang w:val="id-ID"/>
        </w:rPr>
        <w:t xml:space="preserve"> dan dosen penasehat</w:t>
      </w:r>
      <w:r w:rsidR="00E03944" w:rsidRPr="00176A47">
        <w:rPr>
          <w:rFonts w:ascii="Times New Roman" w:hAnsi="Times New Roman" w:cs="Times New Roman"/>
          <w:sz w:val="24"/>
          <w:szCs w:val="24"/>
          <w:lang w:val="id-ID"/>
        </w:rPr>
        <w:t xml:space="preserve"> penulis yang telah memberikan banyak ilmu, arahan selama penyusunan skripsi, dan bersedia meluangkan waktunya untuk membimbing</w:t>
      </w:r>
      <w:r w:rsidR="008A5098" w:rsidRPr="00176A47">
        <w:rPr>
          <w:rFonts w:ascii="Times New Roman" w:hAnsi="Times New Roman" w:cs="Times New Roman"/>
          <w:sz w:val="24"/>
          <w:szCs w:val="24"/>
          <w:lang w:val="id-ID"/>
        </w:rPr>
        <w:t xml:space="preserve"> dan berdiskusi sehingga skripsi ini bisa selesai. </w:t>
      </w:r>
    </w:p>
    <w:p w14:paraId="198C6328" w14:textId="527F635B" w:rsidR="00E03944" w:rsidRPr="00176A47" w:rsidRDefault="00E0394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Seluruh dosen dan staf Fakultas Ekonomi dan Bisnis Universitas Mulawarman yang telah memberikan banyak ilmu kepada penulis.</w:t>
      </w:r>
    </w:p>
    <w:p w14:paraId="46939463" w14:textId="416A00F4" w:rsidR="009C1E03" w:rsidRPr="00176A47" w:rsidRDefault="009C1E03"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Ibu Dr. Andi Indrawati, </w:t>
      </w:r>
      <w:r w:rsidR="004C4F0D" w:rsidRPr="00176A47">
        <w:rPr>
          <w:rFonts w:ascii="Times New Roman" w:hAnsi="Times New Roman" w:cs="Times New Roman"/>
          <w:sz w:val="24"/>
          <w:szCs w:val="24"/>
          <w:lang w:val="id-ID"/>
        </w:rPr>
        <w:t>S.E., M.M., Ak, yang telah dengan tulus memberikan bantuan, dukungan, serta semangat selama proses penyusunan skripsi ini. Bantuan beliau, baik dalam bentuk bimbingan, diskusi, maupun motivasi, sangat berarti dan menjadi bagian penting dalam penyelesaian skripsi ini.</w:t>
      </w:r>
    </w:p>
    <w:p w14:paraId="7FD6C043" w14:textId="6E058658" w:rsidR="009C1E03" w:rsidRPr="00176A47" w:rsidRDefault="00605D62" w:rsidP="009C1E03">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Bapak Yuyun Hadi Suparto</w:t>
      </w:r>
      <w:r w:rsidR="009C1E03" w:rsidRPr="00176A47">
        <w:rPr>
          <w:rFonts w:ascii="Times New Roman" w:hAnsi="Times New Roman" w:cs="Times New Roman"/>
          <w:sz w:val="24"/>
          <w:szCs w:val="24"/>
          <w:lang w:val="id-ID"/>
        </w:rPr>
        <w:t>. SE., M.M</w:t>
      </w:r>
      <w:r w:rsidRPr="00176A47">
        <w:rPr>
          <w:rFonts w:ascii="Times New Roman" w:hAnsi="Times New Roman" w:cs="Times New Roman"/>
          <w:sz w:val="24"/>
          <w:szCs w:val="24"/>
          <w:lang w:val="id-ID"/>
        </w:rPr>
        <w:t xml:space="preserve"> komisaris Independen PT Jamkrida Kaltim yang telah</w:t>
      </w:r>
      <w:r w:rsidR="008A5098" w:rsidRPr="00176A47">
        <w:rPr>
          <w:rFonts w:ascii="Times New Roman" w:hAnsi="Times New Roman" w:cs="Times New Roman"/>
          <w:sz w:val="24"/>
          <w:szCs w:val="24"/>
          <w:lang w:val="id-ID"/>
        </w:rPr>
        <w:t xml:space="preserve"> banyak</w:t>
      </w:r>
      <w:r w:rsidRPr="00176A47">
        <w:rPr>
          <w:rFonts w:ascii="Times New Roman" w:hAnsi="Times New Roman" w:cs="Times New Roman"/>
          <w:sz w:val="24"/>
          <w:szCs w:val="24"/>
          <w:lang w:val="id-ID"/>
        </w:rPr>
        <w:t xml:space="preserve"> membantu dan memberikan izin penulis untuk dapat melakukan penelitian ini.</w:t>
      </w:r>
    </w:p>
    <w:p w14:paraId="3B005D7E" w14:textId="5C88BEF7" w:rsidR="00E609CB" w:rsidRPr="00176A47" w:rsidRDefault="00E609CB"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pacing w:val="-2"/>
          <w:sz w:val="24"/>
          <w:szCs w:val="24"/>
          <w:lang w:val="id-ID"/>
        </w:rPr>
        <w:t>Seluruh</w:t>
      </w:r>
      <w:r w:rsidRPr="00176A47">
        <w:rPr>
          <w:rFonts w:ascii="Times New Roman" w:hAnsi="Times New Roman" w:cs="Times New Roman"/>
          <w:spacing w:val="-6"/>
          <w:sz w:val="24"/>
          <w:szCs w:val="24"/>
          <w:lang w:val="id-ID"/>
        </w:rPr>
        <w:t xml:space="preserve"> </w:t>
      </w:r>
      <w:r w:rsidRPr="00176A47">
        <w:rPr>
          <w:rFonts w:ascii="Times New Roman" w:hAnsi="Times New Roman" w:cs="Times New Roman"/>
          <w:spacing w:val="-2"/>
          <w:sz w:val="24"/>
          <w:szCs w:val="24"/>
          <w:lang w:val="id-ID"/>
        </w:rPr>
        <w:t>pegawai</w:t>
      </w:r>
      <w:r w:rsidRPr="00176A47">
        <w:rPr>
          <w:rFonts w:ascii="Times New Roman" w:hAnsi="Times New Roman" w:cs="Times New Roman"/>
          <w:spacing w:val="-5"/>
          <w:sz w:val="24"/>
          <w:szCs w:val="24"/>
          <w:lang w:val="id-ID"/>
        </w:rPr>
        <w:t xml:space="preserve"> </w:t>
      </w:r>
      <w:r w:rsidRPr="00176A47">
        <w:rPr>
          <w:rFonts w:ascii="Times New Roman" w:hAnsi="Times New Roman" w:cs="Times New Roman"/>
          <w:spacing w:val="-2"/>
          <w:sz w:val="24"/>
          <w:szCs w:val="24"/>
          <w:lang w:val="id-ID"/>
        </w:rPr>
        <w:t>dan</w:t>
      </w:r>
      <w:r w:rsidRPr="00176A47">
        <w:rPr>
          <w:rFonts w:ascii="Times New Roman" w:hAnsi="Times New Roman" w:cs="Times New Roman"/>
          <w:spacing w:val="-5"/>
          <w:sz w:val="24"/>
          <w:szCs w:val="24"/>
          <w:lang w:val="id-ID"/>
        </w:rPr>
        <w:t xml:space="preserve"> </w:t>
      </w:r>
      <w:r w:rsidRPr="00176A47">
        <w:rPr>
          <w:rFonts w:ascii="Times New Roman" w:hAnsi="Times New Roman" w:cs="Times New Roman"/>
          <w:spacing w:val="-2"/>
          <w:sz w:val="24"/>
          <w:szCs w:val="24"/>
          <w:lang w:val="id-ID"/>
        </w:rPr>
        <w:t>auditor</w:t>
      </w:r>
      <w:r w:rsidRPr="00176A47">
        <w:rPr>
          <w:rFonts w:ascii="Times New Roman" w:hAnsi="Times New Roman" w:cs="Times New Roman"/>
          <w:spacing w:val="-3"/>
          <w:sz w:val="24"/>
          <w:szCs w:val="24"/>
          <w:lang w:val="id-ID"/>
        </w:rPr>
        <w:t xml:space="preserve"> </w:t>
      </w:r>
      <w:r w:rsidRPr="00176A47">
        <w:rPr>
          <w:rFonts w:ascii="Times New Roman" w:hAnsi="Times New Roman" w:cs="Times New Roman"/>
          <w:spacing w:val="-2"/>
          <w:sz w:val="24"/>
          <w:szCs w:val="24"/>
          <w:lang w:val="id-ID"/>
        </w:rPr>
        <w:t>pada</w:t>
      </w:r>
      <w:r w:rsidRPr="00176A47">
        <w:rPr>
          <w:rFonts w:ascii="Times New Roman" w:hAnsi="Times New Roman" w:cs="Times New Roman"/>
          <w:spacing w:val="-6"/>
          <w:sz w:val="24"/>
          <w:szCs w:val="24"/>
          <w:lang w:val="id-ID"/>
        </w:rPr>
        <w:t xml:space="preserve"> </w:t>
      </w:r>
      <w:r w:rsidR="008A5098" w:rsidRPr="00176A47">
        <w:rPr>
          <w:rFonts w:ascii="Times New Roman" w:hAnsi="Times New Roman" w:cs="Times New Roman"/>
          <w:spacing w:val="-2"/>
          <w:sz w:val="24"/>
          <w:szCs w:val="24"/>
          <w:lang w:val="id-ID"/>
        </w:rPr>
        <w:t>Jamkrida Kaltim</w:t>
      </w:r>
      <w:r w:rsidR="008A5098" w:rsidRPr="00176A47">
        <w:rPr>
          <w:rFonts w:ascii="Times New Roman" w:hAnsi="Times New Roman" w:cs="Times New Roman"/>
          <w:spacing w:val="-13"/>
          <w:sz w:val="24"/>
          <w:szCs w:val="24"/>
          <w:lang w:val="id-ID"/>
        </w:rPr>
        <w:t xml:space="preserve"> </w:t>
      </w:r>
      <w:r w:rsidRPr="00176A47">
        <w:rPr>
          <w:rFonts w:ascii="Times New Roman" w:hAnsi="Times New Roman" w:cs="Times New Roman"/>
          <w:sz w:val="24"/>
          <w:szCs w:val="24"/>
          <w:lang w:val="id-ID"/>
        </w:rPr>
        <w:t>yang telah membantu penulis dalam me</w:t>
      </w:r>
      <w:r w:rsidR="008A5098" w:rsidRPr="00176A47">
        <w:rPr>
          <w:rFonts w:ascii="Times New Roman" w:hAnsi="Times New Roman" w:cs="Times New Roman"/>
          <w:sz w:val="24"/>
          <w:szCs w:val="24"/>
          <w:lang w:val="id-ID"/>
        </w:rPr>
        <w:t>mberikan informasi</w:t>
      </w:r>
      <w:r w:rsidRPr="00176A47">
        <w:rPr>
          <w:rFonts w:ascii="Times New Roman" w:hAnsi="Times New Roman" w:cs="Times New Roman"/>
          <w:sz w:val="24"/>
          <w:szCs w:val="24"/>
          <w:lang w:val="id-ID"/>
        </w:rPr>
        <w:t xml:space="preserve"> yang diperlukan dalam penulisan skripsi ini.</w:t>
      </w:r>
    </w:p>
    <w:p w14:paraId="1FB48CE4" w14:textId="49954534" w:rsidR="00E609CB" w:rsidRPr="00176A47" w:rsidRDefault="004D5ACF"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Kedua orang tua penulis yang terkasih, tersayang, tercinta dan paling berjasa Bapak Heriyanto, SE., M.M. dan Ibu Linda Tanjung sebagai penyemangat yang selalu memberikan doa, perhatian, semangat dan memberi dukungan moril dan materil kepada penulis selama menempuh perkuliahan dan penyusunan skripsi ini</w:t>
      </w:r>
      <w:r w:rsidR="008A5098" w:rsidRPr="00176A47">
        <w:rPr>
          <w:rFonts w:ascii="Times New Roman" w:hAnsi="Times New Roman" w:cs="Times New Roman"/>
          <w:sz w:val="24"/>
          <w:szCs w:val="24"/>
          <w:lang w:val="id-ID"/>
        </w:rPr>
        <w:t>.</w:t>
      </w:r>
    </w:p>
    <w:p w14:paraId="72A8774F" w14:textId="77777777" w:rsidR="00E609CB" w:rsidRPr="00176A47" w:rsidRDefault="004D5ACF"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Kepada adik penulis Afrisal yang terkasih, tercinta, dan selalu memberi </w:t>
      </w:r>
      <w:r w:rsidRPr="00176A47">
        <w:rPr>
          <w:rFonts w:ascii="Times New Roman" w:hAnsi="Times New Roman" w:cs="Times New Roman"/>
          <w:sz w:val="24"/>
          <w:szCs w:val="24"/>
          <w:lang w:val="id-ID"/>
        </w:rPr>
        <w:lastRenderedPageBreak/>
        <w:t>semangat, baik di mana pun maupun kapan pun.</w:t>
      </w:r>
    </w:p>
    <w:p w14:paraId="6659ACDB" w14:textId="75346BCA" w:rsidR="00E609CB" w:rsidRPr="00176A47" w:rsidRDefault="007C1B0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Sahabat </w:t>
      </w:r>
      <w:r w:rsidR="00DA6883" w:rsidRPr="00176A47">
        <w:rPr>
          <w:rFonts w:ascii="Times New Roman" w:hAnsi="Times New Roman" w:cs="Times New Roman"/>
          <w:sz w:val="24"/>
          <w:szCs w:val="24"/>
          <w:lang w:val="id-ID"/>
        </w:rPr>
        <w:t>seperjuangan</w:t>
      </w:r>
      <w:r w:rsidRPr="00176A47">
        <w:rPr>
          <w:rFonts w:ascii="Times New Roman" w:hAnsi="Times New Roman" w:cs="Times New Roman"/>
          <w:sz w:val="24"/>
          <w:szCs w:val="24"/>
          <w:lang w:val="id-ID"/>
        </w:rPr>
        <w:t xml:space="preserve"> “Beby Girls” yaitu Nabila Qur’ani, Rizma Arfianda, Gusnia Nur</w:t>
      </w:r>
      <w:r w:rsidRPr="00176A47">
        <w:rPr>
          <w:rFonts w:ascii="Times New Roman" w:hAnsi="Times New Roman" w:cs="Times New Roman"/>
          <w:spacing w:val="-9"/>
          <w:sz w:val="24"/>
          <w:szCs w:val="24"/>
          <w:lang w:val="id-ID"/>
        </w:rPr>
        <w:t xml:space="preserve"> </w:t>
      </w:r>
      <w:r w:rsidRPr="00176A47">
        <w:rPr>
          <w:rFonts w:ascii="Times New Roman" w:hAnsi="Times New Roman" w:cs="Times New Roman"/>
          <w:sz w:val="24"/>
          <w:szCs w:val="24"/>
          <w:lang w:val="id-ID"/>
        </w:rPr>
        <w:t>Alam dan Fitri Khoirunnisa yang tidak pernah henti menemani, memberikan dukungan, semangat, canda tawa, mendoakan serta mendengarkan semua keluh kesah penulis selama menempuh perkuliahan hingga penyusunan skripsi ini.</w:t>
      </w:r>
    </w:p>
    <w:p w14:paraId="68266E7F" w14:textId="77777777" w:rsidR="00E609CB" w:rsidRPr="00176A47" w:rsidRDefault="007C1B0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Sahabat “Shatan” yaitu Tya, Depi, Mutia, Shera yang selalu bersama penulis dalam suka dan duka serta memberikan semangat tiada hentinya kepada penulis.</w:t>
      </w:r>
    </w:p>
    <w:p w14:paraId="79F1B4B5" w14:textId="3AA3D957" w:rsidR="00E609CB" w:rsidRPr="00176A47" w:rsidRDefault="007C1B04"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Syifa dan Arthur </w:t>
      </w:r>
      <w:r w:rsidR="00D40565" w:rsidRPr="00176A47">
        <w:rPr>
          <w:rFonts w:ascii="Times New Roman" w:hAnsi="Times New Roman" w:cs="Times New Roman"/>
          <w:sz w:val="24"/>
          <w:szCs w:val="24"/>
          <w:lang w:val="id-ID"/>
        </w:rPr>
        <w:t xml:space="preserve">yaitu sahabat yang sudah </w:t>
      </w:r>
      <w:r w:rsidR="008A5098" w:rsidRPr="00176A47">
        <w:rPr>
          <w:rFonts w:ascii="Times New Roman" w:hAnsi="Times New Roman" w:cs="Times New Roman"/>
          <w:sz w:val="24"/>
          <w:szCs w:val="24"/>
          <w:lang w:val="id-ID"/>
        </w:rPr>
        <w:t>penulis</w:t>
      </w:r>
      <w:r w:rsidR="00D40565" w:rsidRPr="00176A47">
        <w:rPr>
          <w:rFonts w:ascii="Times New Roman" w:hAnsi="Times New Roman" w:cs="Times New Roman"/>
          <w:sz w:val="24"/>
          <w:szCs w:val="24"/>
          <w:lang w:val="id-ID"/>
        </w:rPr>
        <w:t xml:space="preserve"> anggap sebagai keluarga sendiri. Terima kasih atas kebersamaan, dukungan, dan kehangatan yang selalu diberikan tanpa pamrih. Semoga ikatan persahabatan ini selalu terjaga.</w:t>
      </w:r>
    </w:p>
    <w:p w14:paraId="02EFD34B" w14:textId="77777777" w:rsidR="00E609CB" w:rsidRPr="00176A47" w:rsidRDefault="00D40565"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Sahabat SMP yaitu nia, deva, wiwid, siti, bella yang selalu memberi dukungan dan semangat kepada penulis.</w:t>
      </w:r>
    </w:p>
    <w:p w14:paraId="6103B286" w14:textId="77777777" w:rsidR="00E609CB" w:rsidRPr="00176A47" w:rsidRDefault="00D40565"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Terimakasih untuk teman-teman Akuntansi angkatan 2020, yang telah memberikan pengalaman dan pembelajaran selama di bangku perkuliahan.</w:t>
      </w:r>
    </w:p>
    <w:p w14:paraId="79001BCE" w14:textId="77303978" w:rsidR="00E94D88" w:rsidRPr="00176A47" w:rsidRDefault="00E94D88" w:rsidP="00E94D88">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Khusus kepada</w:t>
      </w:r>
      <w:r w:rsidR="00DA6883" w:rsidRPr="00176A47">
        <w:rPr>
          <w:rFonts w:ascii="Times New Roman" w:hAnsi="Times New Roman" w:cs="Times New Roman"/>
          <w:sz w:val="24"/>
          <w:szCs w:val="24"/>
          <w:lang w:val="id-ID"/>
        </w:rPr>
        <w:t xml:space="preserve"> seseorang dengan </w:t>
      </w:r>
      <w:r w:rsidR="00CA5DCA" w:rsidRPr="00176A47">
        <w:rPr>
          <w:rFonts w:ascii="Times New Roman" w:hAnsi="Times New Roman" w:cs="Times New Roman"/>
          <w:sz w:val="24"/>
          <w:szCs w:val="24"/>
          <w:lang w:val="id-ID"/>
        </w:rPr>
        <w:t>npm</w:t>
      </w:r>
      <w:r w:rsidR="00DA6883" w:rsidRPr="00176A47">
        <w:rPr>
          <w:rFonts w:ascii="Times New Roman" w:hAnsi="Times New Roman" w:cs="Times New Roman"/>
          <w:sz w:val="24"/>
          <w:szCs w:val="24"/>
          <w:lang w:val="id-ID"/>
        </w:rPr>
        <w:t xml:space="preserve"> 10122878 </w:t>
      </w:r>
      <w:r w:rsidRPr="00176A47">
        <w:rPr>
          <w:rFonts w:ascii="Times New Roman" w:hAnsi="Times New Roman" w:cs="Times New Roman"/>
          <w:sz w:val="24"/>
          <w:szCs w:val="24"/>
          <w:lang w:val="id-ID"/>
        </w:rPr>
        <w:t>terimakasih atas waktunya yang selalu menemani, mendukung, dan menghibur penulis. Terimakasih pernah menjadi bagian hidup dari penulis dan tidak pernah meninggalkan penulis saat pengerjan skripsi.</w:t>
      </w:r>
    </w:p>
    <w:p w14:paraId="196476BD" w14:textId="234B530B" w:rsidR="00E32698" w:rsidRPr="00176A47" w:rsidRDefault="00E32698" w:rsidP="00E32698">
      <w:pPr>
        <w:pStyle w:val="ListParagraph"/>
        <w:widowControl/>
        <w:numPr>
          <w:ilvl w:val="0"/>
          <w:numId w:val="25"/>
        </w:numPr>
        <w:autoSpaceDE/>
        <w:autoSpaceDN/>
        <w:spacing w:before="0" w:after="200" w:line="480" w:lineRule="auto"/>
        <w:contextualSpacing/>
        <w:rPr>
          <w:rFonts w:ascii="Times New Roman" w:hAnsi="Times New Roman" w:cs="Times New Roman"/>
          <w:noProof/>
          <w:sz w:val="24"/>
          <w:szCs w:val="24"/>
          <w:lang w:val="id-ID"/>
        </w:rPr>
      </w:pPr>
      <w:r w:rsidRPr="00176A47">
        <w:rPr>
          <w:rFonts w:ascii="Times New Roman" w:hAnsi="Times New Roman" w:cs="Times New Roman"/>
          <w:noProof/>
          <w:sz w:val="24"/>
          <w:szCs w:val="24"/>
          <w:lang w:val="id-ID"/>
        </w:rPr>
        <w:t>Seluruh Pihak yang terlibat secara langsung maupun tidak langsung yang telah membantu penulis selama berproses.</w:t>
      </w:r>
    </w:p>
    <w:p w14:paraId="08EAC972" w14:textId="12976602" w:rsidR="00241E11" w:rsidRPr="00176A47" w:rsidRDefault="00241E11" w:rsidP="00E609CB">
      <w:pPr>
        <w:pStyle w:val="ListParagraph"/>
        <w:numPr>
          <w:ilvl w:val="0"/>
          <w:numId w:val="25"/>
        </w:numPr>
        <w:spacing w:before="0" w:line="480" w:lineRule="auto"/>
        <w:ind w:left="567" w:hanging="567"/>
        <w:rPr>
          <w:rFonts w:ascii="Times New Roman" w:hAnsi="Times New Roman" w:cs="Times New Roman"/>
          <w:sz w:val="24"/>
          <w:szCs w:val="24"/>
          <w:lang w:val="id-ID"/>
        </w:rPr>
      </w:pPr>
      <w:r w:rsidRPr="00176A47">
        <w:rPr>
          <w:rFonts w:ascii="Times New Roman" w:eastAsia="Times New Roman" w:hAnsi="Times New Roman" w:cs="Times New Roman"/>
          <w:sz w:val="24"/>
          <w:szCs w:val="24"/>
          <w:lang w:val="id-ID" w:eastAsia="en-ID"/>
        </w:rPr>
        <w:t xml:space="preserve">Terima kasih untuk diri saya sendiri Husna Ramadhani, yang telah melalui </w:t>
      </w:r>
      <w:r w:rsidRPr="00176A47">
        <w:rPr>
          <w:rFonts w:ascii="Times New Roman" w:eastAsia="Times New Roman" w:hAnsi="Times New Roman" w:cs="Times New Roman"/>
          <w:sz w:val="24"/>
          <w:szCs w:val="24"/>
          <w:lang w:val="id-ID" w:eastAsia="en-ID"/>
        </w:rPr>
        <w:lastRenderedPageBreak/>
        <w:t xml:space="preserve">proses panjang dengan penuh kesabaran dan ketekunan hingga akhirnya mencapai tahap ini. Walaupun banyak luka dan kegagalan bukan akhir, tapi proses untuk menjadi versi terbaik. </w:t>
      </w:r>
    </w:p>
    <w:p w14:paraId="5C22763E" w14:textId="6842C3F2" w:rsidR="00241E11" w:rsidRPr="00176A47" w:rsidRDefault="00241E11" w:rsidP="00E609CB">
      <w:pPr>
        <w:spacing w:line="480" w:lineRule="auto"/>
        <w:ind w:firstLine="567"/>
        <w:jc w:val="both"/>
        <w:rPr>
          <w:rFonts w:ascii="Times New Roman" w:hAnsi="Times New Roman" w:cs="Times New Roman"/>
          <w:spacing w:val="-2"/>
          <w:sz w:val="24"/>
          <w:szCs w:val="24"/>
        </w:rPr>
      </w:pPr>
      <w:r w:rsidRPr="00176A47">
        <w:rPr>
          <w:rFonts w:ascii="Times New Roman" w:hAnsi="Times New Roman" w:cs="Times New Roman"/>
          <w:sz w:val="24"/>
          <w:szCs w:val="24"/>
        </w:rPr>
        <w:t>Dalam penulisan skripsi ini penulis menyadari bahwa kesempurnaan</w:t>
      </w:r>
      <w:r w:rsidR="00E609CB" w:rsidRPr="00176A47">
        <w:rPr>
          <w:rFonts w:ascii="Times New Roman" w:hAnsi="Times New Roman" w:cs="Times New Roman"/>
          <w:sz w:val="24"/>
          <w:szCs w:val="24"/>
        </w:rPr>
        <w:t xml:space="preserve"> </w:t>
      </w:r>
      <w:r w:rsidRPr="00176A47">
        <w:rPr>
          <w:rFonts w:ascii="Times New Roman" w:hAnsi="Times New Roman" w:cs="Times New Roman"/>
          <w:sz w:val="24"/>
          <w:szCs w:val="24"/>
        </w:rPr>
        <w:t xml:space="preserve">hanyalah milik Tuhan Yang Maha Esa, sehingga segala saran dan masukan atas kekurangan skripsi ini penulis terima dengan pikiran terbuka dan ucapan </w:t>
      </w:r>
      <w:r w:rsidRPr="00176A47">
        <w:rPr>
          <w:rFonts w:ascii="Times New Roman" w:hAnsi="Times New Roman" w:cs="Times New Roman"/>
          <w:spacing w:val="-2"/>
          <w:sz w:val="24"/>
          <w:szCs w:val="24"/>
        </w:rPr>
        <w:t>terimakasih.</w:t>
      </w:r>
    </w:p>
    <w:p w14:paraId="1A62405D" w14:textId="77777777" w:rsidR="008A5098" w:rsidRPr="00176A47" w:rsidRDefault="008A5098" w:rsidP="00E609CB">
      <w:pPr>
        <w:spacing w:line="480" w:lineRule="auto"/>
        <w:ind w:firstLine="567"/>
        <w:jc w:val="both"/>
        <w:rPr>
          <w:rFonts w:ascii="Times New Roman" w:hAnsi="Times New Roman" w:cs="Times New Roman"/>
          <w:spacing w:val="-2"/>
          <w:sz w:val="24"/>
          <w:szCs w:val="24"/>
        </w:rPr>
      </w:pPr>
    </w:p>
    <w:p w14:paraId="6B70CF72" w14:textId="0CC8C436" w:rsidR="008A5098" w:rsidRPr="00176A47" w:rsidRDefault="008A5098" w:rsidP="008A5098">
      <w:pPr>
        <w:spacing w:line="480" w:lineRule="auto"/>
        <w:ind w:firstLine="567"/>
        <w:jc w:val="right"/>
        <w:rPr>
          <w:rFonts w:ascii="Times New Roman" w:hAnsi="Times New Roman" w:cs="Times New Roman"/>
          <w:spacing w:val="-2"/>
          <w:sz w:val="24"/>
          <w:szCs w:val="24"/>
        </w:rPr>
      </w:pPr>
      <w:r w:rsidRPr="00176A47">
        <w:rPr>
          <w:rFonts w:ascii="Times New Roman" w:hAnsi="Times New Roman" w:cs="Times New Roman"/>
          <w:spacing w:val="-2"/>
          <w:sz w:val="24"/>
          <w:szCs w:val="24"/>
        </w:rPr>
        <w:t xml:space="preserve">Samarinda, </w:t>
      </w:r>
      <w:r w:rsidR="000E641F" w:rsidRPr="00176A47">
        <w:rPr>
          <w:rFonts w:ascii="Times New Roman" w:hAnsi="Times New Roman" w:cs="Times New Roman"/>
          <w:spacing w:val="-2"/>
          <w:sz w:val="24"/>
          <w:szCs w:val="24"/>
        </w:rPr>
        <w:t>Juni 2025</w:t>
      </w:r>
    </w:p>
    <w:p w14:paraId="3C1E4758" w14:textId="77777777" w:rsidR="008A5098" w:rsidRPr="00176A47" w:rsidRDefault="008A5098" w:rsidP="008A5098">
      <w:pPr>
        <w:spacing w:line="480" w:lineRule="auto"/>
        <w:rPr>
          <w:rFonts w:ascii="Times New Roman" w:hAnsi="Times New Roman" w:cs="Times New Roman"/>
          <w:spacing w:val="-2"/>
          <w:sz w:val="24"/>
          <w:szCs w:val="24"/>
        </w:rPr>
      </w:pPr>
    </w:p>
    <w:p w14:paraId="416316BF" w14:textId="77777777" w:rsidR="008A5098" w:rsidRPr="00176A47" w:rsidRDefault="008A5098" w:rsidP="008A5098">
      <w:pPr>
        <w:spacing w:line="480" w:lineRule="auto"/>
        <w:rPr>
          <w:rFonts w:ascii="Times New Roman" w:hAnsi="Times New Roman" w:cs="Times New Roman"/>
          <w:spacing w:val="-2"/>
          <w:sz w:val="24"/>
          <w:szCs w:val="24"/>
        </w:rPr>
      </w:pPr>
    </w:p>
    <w:p w14:paraId="5DB21D82" w14:textId="631374BC" w:rsidR="0068463B" w:rsidRPr="00176A47" w:rsidRDefault="008A5098" w:rsidP="00046237">
      <w:pPr>
        <w:spacing w:line="480" w:lineRule="auto"/>
        <w:ind w:firstLine="567"/>
        <w:jc w:val="right"/>
        <w:rPr>
          <w:rFonts w:ascii="Times New Roman" w:hAnsi="Times New Roman" w:cs="Times New Roman"/>
          <w:sz w:val="24"/>
          <w:szCs w:val="24"/>
        </w:rPr>
      </w:pPr>
      <w:r w:rsidRPr="00176A47">
        <w:rPr>
          <w:rFonts w:ascii="Times New Roman" w:hAnsi="Times New Roman" w:cs="Times New Roman"/>
          <w:spacing w:val="-2"/>
          <w:sz w:val="24"/>
          <w:szCs w:val="24"/>
        </w:rPr>
        <w:t>Husna Ramadhani</w:t>
      </w:r>
    </w:p>
    <w:p w14:paraId="43628B67" w14:textId="77777777" w:rsidR="00046237" w:rsidRPr="00176A47" w:rsidRDefault="00046237">
      <w:pPr>
        <w:rPr>
          <w:rFonts w:ascii="Times New Roman" w:hAnsi="Times New Roman" w:cs="Times New Roman"/>
          <w:b/>
          <w:bCs/>
          <w:sz w:val="24"/>
          <w:szCs w:val="24"/>
        </w:rPr>
      </w:pPr>
      <w:r w:rsidRPr="00176A47">
        <w:br w:type="page"/>
      </w:r>
    </w:p>
    <w:p w14:paraId="25C8A6D5" w14:textId="77777777" w:rsidR="00152733" w:rsidRPr="0015245C" w:rsidRDefault="00DF1B6D" w:rsidP="00C33147">
      <w:pPr>
        <w:pStyle w:val="1"/>
        <w:spacing w:after="0" w:line="360" w:lineRule="auto"/>
        <w:outlineLvl w:val="0"/>
        <w:rPr>
          <w:noProof/>
        </w:rPr>
      </w:pPr>
      <w:bookmarkStart w:id="8" w:name="_Toc206182446"/>
      <w:r w:rsidRPr="00176A47">
        <w:lastRenderedPageBreak/>
        <w:t>DAFTAR ISI</w:t>
      </w:r>
      <w:bookmarkEnd w:id="8"/>
      <w:r w:rsidR="00595E0A" w:rsidRPr="0015245C">
        <w:fldChar w:fldCharType="begin"/>
      </w:r>
      <w:r w:rsidR="00595E0A" w:rsidRPr="0015245C">
        <w:instrText xml:space="preserve"> TOC \o "3-3" \h \z \t "1;1;2;2;3;3" </w:instrText>
      </w:r>
      <w:r w:rsidR="00595E0A" w:rsidRPr="0015245C">
        <w:fldChar w:fldCharType="separate"/>
      </w:r>
    </w:p>
    <w:p w14:paraId="42456FD7" w14:textId="0F53C233" w:rsidR="00152733" w:rsidRPr="0015245C" w:rsidRDefault="0015245C"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r w:rsidRPr="000551E7">
        <w:rPr>
          <w:rStyle w:val="Hyperlink"/>
          <w:rFonts w:ascii="Times New Roman" w:hAnsi="Times New Roman" w:cs="Times New Roman"/>
          <w:noProof/>
          <w:color w:val="auto"/>
          <w:sz w:val="24"/>
          <w:szCs w:val="24"/>
          <w:u w:val="none"/>
        </w:rPr>
        <w:t>HALAMAN JUDUL</w:t>
      </w:r>
      <w:hyperlink w:anchor="_Toc206182441" w:history="1">
        <w:r w:rsidR="00152733" w:rsidRPr="0015245C">
          <w:rPr>
            <w:rFonts w:ascii="Times New Roman" w:hAnsi="Times New Roman" w:cs="Times New Roman"/>
            <w:noProof/>
            <w:webHidden/>
            <w:sz w:val="24"/>
            <w:szCs w:val="24"/>
          </w:rPr>
          <w:tab/>
        </w:r>
        <w:r w:rsidR="00152733" w:rsidRPr="0015245C">
          <w:rPr>
            <w:rFonts w:ascii="Times New Roman" w:hAnsi="Times New Roman" w:cs="Times New Roman"/>
            <w:noProof/>
            <w:webHidden/>
            <w:sz w:val="24"/>
            <w:szCs w:val="24"/>
          </w:rPr>
          <w:fldChar w:fldCharType="begin"/>
        </w:r>
        <w:r w:rsidR="00152733" w:rsidRPr="0015245C">
          <w:rPr>
            <w:rFonts w:ascii="Times New Roman" w:hAnsi="Times New Roman" w:cs="Times New Roman"/>
            <w:noProof/>
            <w:webHidden/>
            <w:sz w:val="24"/>
            <w:szCs w:val="24"/>
          </w:rPr>
          <w:instrText xml:space="preserve"> PAGEREF _Toc206182441 \h </w:instrText>
        </w:r>
        <w:r w:rsidR="00152733" w:rsidRPr="0015245C">
          <w:rPr>
            <w:rFonts w:ascii="Times New Roman" w:hAnsi="Times New Roman" w:cs="Times New Roman"/>
            <w:noProof/>
            <w:webHidden/>
            <w:sz w:val="24"/>
            <w:szCs w:val="24"/>
          </w:rPr>
        </w:r>
        <w:r w:rsidR="00152733" w:rsidRPr="0015245C">
          <w:rPr>
            <w:rFonts w:ascii="Times New Roman" w:hAnsi="Times New Roman" w:cs="Times New Roman"/>
            <w:noProof/>
            <w:webHidden/>
            <w:sz w:val="24"/>
            <w:szCs w:val="24"/>
          </w:rPr>
          <w:fldChar w:fldCharType="separate"/>
        </w:r>
        <w:r w:rsidR="00152733" w:rsidRPr="0015245C">
          <w:rPr>
            <w:rFonts w:ascii="Times New Roman" w:hAnsi="Times New Roman" w:cs="Times New Roman"/>
            <w:noProof/>
            <w:webHidden/>
            <w:sz w:val="24"/>
            <w:szCs w:val="24"/>
          </w:rPr>
          <w:t>i</w:t>
        </w:r>
        <w:r w:rsidR="00152733" w:rsidRPr="0015245C">
          <w:rPr>
            <w:rFonts w:ascii="Times New Roman" w:hAnsi="Times New Roman" w:cs="Times New Roman"/>
            <w:noProof/>
            <w:webHidden/>
            <w:sz w:val="24"/>
            <w:szCs w:val="24"/>
          </w:rPr>
          <w:fldChar w:fldCharType="end"/>
        </w:r>
      </w:hyperlink>
    </w:p>
    <w:p w14:paraId="7CE06CCF" w14:textId="66F26C5F"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2" w:history="1">
        <w:r w:rsidRPr="0015245C">
          <w:rPr>
            <w:rStyle w:val="Hyperlink"/>
            <w:rFonts w:ascii="Times New Roman" w:hAnsi="Times New Roman" w:cs="Times New Roman"/>
            <w:noProof/>
            <w:sz w:val="24"/>
            <w:szCs w:val="24"/>
          </w:rPr>
          <w:t>HALAMAN PENGESAHAN</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_Toc206182442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ii</w:t>
        </w:r>
        <w:r w:rsidRPr="0015245C">
          <w:rPr>
            <w:rFonts w:ascii="Times New Roman" w:hAnsi="Times New Roman" w:cs="Times New Roman"/>
            <w:noProof/>
            <w:webHidden/>
            <w:sz w:val="24"/>
            <w:szCs w:val="24"/>
          </w:rPr>
          <w:fldChar w:fldCharType="end"/>
        </w:r>
      </w:hyperlink>
    </w:p>
    <w:p w14:paraId="48BB3C02" w14:textId="5D64800D"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3" w:history="1">
        <w:r w:rsidRPr="0015245C">
          <w:rPr>
            <w:rStyle w:val="Hyperlink"/>
            <w:rFonts w:ascii="Times New Roman" w:hAnsi="Times New Roman" w:cs="Times New Roman"/>
            <w:noProof/>
            <w:sz w:val="24"/>
            <w:szCs w:val="24"/>
          </w:rPr>
          <w:t>ABSTRAK</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_Toc206182443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iii</w:t>
        </w:r>
        <w:r w:rsidRPr="0015245C">
          <w:rPr>
            <w:rFonts w:ascii="Times New Roman" w:hAnsi="Times New Roman" w:cs="Times New Roman"/>
            <w:noProof/>
            <w:webHidden/>
            <w:sz w:val="24"/>
            <w:szCs w:val="24"/>
          </w:rPr>
          <w:fldChar w:fldCharType="end"/>
        </w:r>
      </w:hyperlink>
    </w:p>
    <w:p w14:paraId="51F9E77A" w14:textId="2CC7CD39"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4" w:history="1">
        <w:r w:rsidRPr="0015245C">
          <w:rPr>
            <w:rStyle w:val="Hyperlink"/>
            <w:rFonts w:ascii="Times New Roman" w:hAnsi="Times New Roman" w:cs="Times New Roman"/>
            <w:i/>
            <w:iCs/>
            <w:noProof/>
            <w:sz w:val="24"/>
            <w:szCs w:val="24"/>
          </w:rPr>
          <w:t>ABSTRACT</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_Toc206182444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iv</w:t>
        </w:r>
        <w:r w:rsidRPr="0015245C">
          <w:rPr>
            <w:rFonts w:ascii="Times New Roman" w:hAnsi="Times New Roman" w:cs="Times New Roman"/>
            <w:noProof/>
            <w:webHidden/>
            <w:sz w:val="24"/>
            <w:szCs w:val="24"/>
          </w:rPr>
          <w:fldChar w:fldCharType="end"/>
        </w:r>
      </w:hyperlink>
    </w:p>
    <w:p w14:paraId="7B32097C" w14:textId="3829CCE2"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5" w:history="1">
        <w:r w:rsidRPr="0015245C">
          <w:rPr>
            <w:rStyle w:val="Hyperlink"/>
            <w:rFonts w:ascii="Times New Roman" w:hAnsi="Times New Roman" w:cs="Times New Roman"/>
            <w:noProof/>
            <w:sz w:val="24"/>
            <w:szCs w:val="24"/>
          </w:rPr>
          <w:t>KATA PENGANTAR</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_Toc206182445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v</w:t>
        </w:r>
        <w:r w:rsidRPr="0015245C">
          <w:rPr>
            <w:rFonts w:ascii="Times New Roman" w:hAnsi="Times New Roman" w:cs="Times New Roman"/>
            <w:noProof/>
            <w:webHidden/>
            <w:sz w:val="24"/>
            <w:szCs w:val="24"/>
          </w:rPr>
          <w:fldChar w:fldCharType="end"/>
        </w:r>
      </w:hyperlink>
    </w:p>
    <w:p w14:paraId="49A2D5E7" w14:textId="128CD88E"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6" w:history="1">
        <w:r w:rsidRPr="0015245C">
          <w:rPr>
            <w:rStyle w:val="Hyperlink"/>
            <w:rFonts w:ascii="Times New Roman" w:hAnsi="Times New Roman" w:cs="Times New Roman"/>
            <w:noProof/>
            <w:sz w:val="24"/>
            <w:szCs w:val="24"/>
          </w:rPr>
          <w:t>DAFTAR ISI</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_Toc206182446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ix</w:t>
        </w:r>
        <w:r w:rsidRPr="0015245C">
          <w:rPr>
            <w:rFonts w:ascii="Times New Roman" w:hAnsi="Times New Roman" w:cs="Times New Roman"/>
            <w:noProof/>
            <w:webHidden/>
            <w:sz w:val="24"/>
            <w:szCs w:val="24"/>
          </w:rPr>
          <w:fldChar w:fldCharType="end"/>
        </w:r>
      </w:hyperlink>
    </w:p>
    <w:p w14:paraId="06F4E280" w14:textId="354403A9"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7" w:history="1">
        <w:r w:rsidRPr="0015245C">
          <w:rPr>
            <w:rStyle w:val="Hyperlink"/>
            <w:rFonts w:ascii="Times New Roman" w:hAnsi="Times New Roman" w:cs="Times New Roman"/>
            <w:noProof/>
            <w:sz w:val="24"/>
            <w:szCs w:val="24"/>
          </w:rPr>
          <w:t>DAFTAR TABEL</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_Toc206182447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xi</w:t>
        </w:r>
        <w:r w:rsidRPr="0015245C">
          <w:rPr>
            <w:rFonts w:ascii="Times New Roman" w:hAnsi="Times New Roman" w:cs="Times New Roman"/>
            <w:noProof/>
            <w:webHidden/>
            <w:sz w:val="24"/>
            <w:szCs w:val="24"/>
          </w:rPr>
          <w:fldChar w:fldCharType="end"/>
        </w:r>
      </w:hyperlink>
    </w:p>
    <w:p w14:paraId="7BA20B55" w14:textId="642372CD"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8" w:history="1">
        <w:r w:rsidRPr="0015245C">
          <w:rPr>
            <w:rStyle w:val="Hyperlink"/>
            <w:rFonts w:ascii="Times New Roman" w:hAnsi="Times New Roman" w:cs="Times New Roman"/>
            <w:noProof/>
            <w:sz w:val="24"/>
            <w:szCs w:val="24"/>
          </w:rPr>
          <w:t>DAFTAR GAMBAR</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_Toc206182448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xii</w:t>
        </w:r>
        <w:r w:rsidRPr="0015245C">
          <w:rPr>
            <w:rFonts w:ascii="Times New Roman" w:hAnsi="Times New Roman" w:cs="Times New Roman"/>
            <w:noProof/>
            <w:webHidden/>
            <w:sz w:val="24"/>
            <w:szCs w:val="24"/>
          </w:rPr>
          <w:fldChar w:fldCharType="end"/>
        </w:r>
      </w:hyperlink>
    </w:p>
    <w:p w14:paraId="1299BCFC" w14:textId="4C57C68F"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49" w:history="1">
        <w:r w:rsidRPr="0015245C">
          <w:rPr>
            <w:rStyle w:val="Hyperlink"/>
            <w:rFonts w:ascii="Times New Roman" w:hAnsi="Times New Roman" w:cs="Times New Roman"/>
            <w:noProof/>
            <w:sz w:val="24"/>
            <w:szCs w:val="24"/>
          </w:rPr>
          <w:t>DAFTAR SINGKATAN</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_Toc206182449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xiii</w:t>
        </w:r>
        <w:r w:rsidRPr="0015245C">
          <w:rPr>
            <w:rFonts w:ascii="Times New Roman" w:hAnsi="Times New Roman" w:cs="Times New Roman"/>
            <w:noProof/>
            <w:webHidden/>
            <w:sz w:val="24"/>
            <w:szCs w:val="24"/>
          </w:rPr>
          <w:fldChar w:fldCharType="end"/>
        </w:r>
      </w:hyperlink>
    </w:p>
    <w:p w14:paraId="2EF3C1D3" w14:textId="069488CC"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50" w:history="1">
        <w:r w:rsidRPr="0015245C">
          <w:rPr>
            <w:rStyle w:val="Hyperlink"/>
            <w:rFonts w:ascii="Times New Roman" w:hAnsi="Times New Roman" w:cs="Times New Roman"/>
            <w:noProof/>
            <w:sz w:val="24"/>
            <w:szCs w:val="24"/>
          </w:rPr>
          <w:t>DAFTAR LAMPIRAN</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_Toc206182450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xiv</w:t>
        </w:r>
        <w:r w:rsidRPr="0015245C">
          <w:rPr>
            <w:rFonts w:ascii="Times New Roman" w:hAnsi="Times New Roman" w:cs="Times New Roman"/>
            <w:noProof/>
            <w:webHidden/>
            <w:sz w:val="24"/>
            <w:szCs w:val="24"/>
          </w:rPr>
          <w:fldChar w:fldCharType="end"/>
        </w:r>
      </w:hyperlink>
    </w:p>
    <w:p w14:paraId="585F90EB" w14:textId="32EC1079"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51" w:history="1">
        <w:r w:rsidRPr="0015245C">
          <w:rPr>
            <w:rStyle w:val="Hyperlink"/>
            <w:rFonts w:ascii="Times New Roman" w:hAnsi="Times New Roman" w:cs="Times New Roman"/>
            <w:noProof/>
            <w:sz w:val="24"/>
            <w:szCs w:val="24"/>
          </w:rPr>
          <w:t>BAB I PENDAHULUAN</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_Toc206182451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1</w:t>
        </w:r>
        <w:r w:rsidRPr="0015245C">
          <w:rPr>
            <w:rFonts w:ascii="Times New Roman" w:hAnsi="Times New Roman" w:cs="Times New Roman"/>
            <w:noProof/>
            <w:webHidden/>
            <w:sz w:val="24"/>
            <w:szCs w:val="24"/>
          </w:rPr>
          <w:fldChar w:fldCharType="end"/>
        </w:r>
      </w:hyperlink>
    </w:p>
    <w:p w14:paraId="65477C55" w14:textId="40B1EFF9"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52" w:history="1">
        <w:r w:rsidRPr="00994CC9">
          <w:rPr>
            <w:rStyle w:val="Hyperlink"/>
            <w:rFonts w:ascii="Times New Roman" w:hAnsi="Times New Roman" w:cs="Times New Roman"/>
            <w:i w:val="0"/>
            <w:iCs w:val="0"/>
            <w:noProof/>
            <w:sz w:val="24"/>
            <w:szCs w:val="24"/>
          </w:rPr>
          <w:t>1.1 Latar Belakang</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_Toc206182452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1</w:t>
        </w:r>
        <w:r w:rsidRPr="00994CC9">
          <w:rPr>
            <w:rFonts w:ascii="Times New Roman" w:hAnsi="Times New Roman" w:cs="Times New Roman"/>
            <w:i w:val="0"/>
            <w:iCs w:val="0"/>
            <w:noProof/>
            <w:webHidden/>
            <w:sz w:val="24"/>
            <w:szCs w:val="24"/>
          </w:rPr>
          <w:fldChar w:fldCharType="end"/>
        </w:r>
      </w:hyperlink>
    </w:p>
    <w:p w14:paraId="0279B77A" w14:textId="6864A1E6"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53" w:history="1">
        <w:r w:rsidRPr="00994CC9">
          <w:rPr>
            <w:rStyle w:val="Hyperlink"/>
            <w:rFonts w:ascii="Times New Roman" w:hAnsi="Times New Roman" w:cs="Times New Roman"/>
            <w:i w:val="0"/>
            <w:iCs w:val="0"/>
            <w:noProof/>
            <w:sz w:val="24"/>
            <w:szCs w:val="24"/>
          </w:rPr>
          <w:t>1.2 Rumusan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_Toc206182453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6</w:t>
        </w:r>
        <w:r w:rsidRPr="00994CC9">
          <w:rPr>
            <w:rFonts w:ascii="Times New Roman" w:hAnsi="Times New Roman" w:cs="Times New Roman"/>
            <w:i w:val="0"/>
            <w:iCs w:val="0"/>
            <w:noProof/>
            <w:webHidden/>
            <w:sz w:val="24"/>
            <w:szCs w:val="24"/>
          </w:rPr>
          <w:fldChar w:fldCharType="end"/>
        </w:r>
      </w:hyperlink>
    </w:p>
    <w:p w14:paraId="12807AB2" w14:textId="67EBC868"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54" w:history="1">
        <w:r w:rsidRPr="00994CC9">
          <w:rPr>
            <w:rStyle w:val="Hyperlink"/>
            <w:rFonts w:ascii="Times New Roman" w:hAnsi="Times New Roman" w:cs="Times New Roman"/>
            <w:i w:val="0"/>
            <w:iCs w:val="0"/>
            <w:noProof/>
            <w:sz w:val="24"/>
            <w:szCs w:val="24"/>
          </w:rPr>
          <w:t>1.3 Tujuan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_Toc206182454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6</w:t>
        </w:r>
        <w:r w:rsidRPr="00994CC9">
          <w:rPr>
            <w:rFonts w:ascii="Times New Roman" w:hAnsi="Times New Roman" w:cs="Times New Roman"/>
            <w:i w:val="0"/>
            <w:iCs w:val="0"/>
            <w:noProof/>
            <w:webHidden/>
            <w:sz w:val="24"/>
            <w:szCs w:val="24"/>
          </w:rPr>
          <w:fldChar w:fldCharType="end"/>
        </w:r>
      </w:hyperlink>
    </w:p>
    <w:p w14:paraId="65EFBB0E" w14:textId="10E5F2FD"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55" w:history="1">
        <w:r w:rsidRPr="00994CC9">
          <w:rPr>
            <w:rStyle w:val="Hyperlink"/>
            <w:rFonts w:ascii="Times New Roman" w:hAnsi="Times New Roman" w:cs="Times New Roman"/>
            <w:i w:val="0"/>
            <w:iCs w:val="0"/>
            <w:noProof/>
            <w:sz w:val="24"/>
            <w:szCs w:val="24"/>
          </w:rPr>
          <w:t>1.4 Fokus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_Toc206182455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6</w:t>
        </w:r>
        <w:r w:rsidRPr="00994CC9">
          <w:rPr>
            <w:rFonts w:ascii="Times New Roman" w:hAnsi="Times New Roman" w:cs="Times New Roman"/>
            <w:i w:val="0"/>
            <w:iCs w:val="0"/>
            <w:noProof/>
            <w:webHidden/>
            <w:sz w:val="24"/>
            <w:szCs w:val="24"/>
          </w:rPr>
          <w:fldChar w:fldCharType="end"/>
        </w:r>
      </w:hyperlink>
    </w:p>
    <w:p w14:paraId="38E8085D" w14:textId="14F37ECC"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56" w:history="1">
        <w:r w:rsidRPr="00994CC9">
          <w:rPr>
            <w:rStyle w:val="Hyperlink"/>
            <w:rFonts w:ascii="Times New Roman" w:hAnsi="Times New Roman" w:cs="Times New Roman"/>
            <w:i w:val="0"/>
            <w:iCs w:val="0"/>
            <w:noProof/>
            <w:sz w:val="24"/>
            <w:szCs w:val="24"/>
          </w:rPr>
          <w:t>1.5 Manfaat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_Toc206182456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6</w:t>
        </w:r>
        <w:r w:rsidRPr="00994CC9">
          <w:rPr>
            <w:rFonts w:ascii="Times New Roman" w:hAnsi="Times New Roman" w:cs="Times New Roman"/>
            <w:i w:val="0"/>
            <w:iCs w:val="0"/>
            <w:noProof/>
            <w:webHidden/>
            <w:sz w:val="24"/>
            <w:szCs w:val="24"/>
          </w:rPr>
          <w:fldChar w:fldCharType="end"/>
        </w:r>
      </w:hyperlink>
    </w:p>
    <w:p w14:paraId="3895B06D" w14:textId="1FCBC57A" w:rsidR="00152733" w:rsidRPr="00994CC9"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57" w:history="1">
        <w:r w:rsidRPr="00994CC9">
          <w:rPr>
            <w:rStyle w:val="Hyperlink"/>
            <w:rFonts w:ascii="Times New Roman" w:hAnsi="Times New Roman" w:cs="Times New Roman"/>
            <w:noProof/>
            <w:sz w:val="24"/>
            <w:szCs w:val="24"/>
          </w:rPr>
          <w:t>BAB II KAJIAN PUSTAKA</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_Toc206182457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8</w:t>
        </w:r>
        <w:r w:rsidRPr="00994CC9">
          <w:rPr>
            <w:rFonts w:ascii="Times New Roman" w:hAnsi="Times New Roman" w:cs="Times New Roman"/>
            <w:noProof/>
            <w:webHidden/>
            <w:sz w:val="24"/>
            <w:szCs w:val="24"/>
          </w:rPr>
          <w:fldChar w:fldCharType="end"/>
        </w:r>
      </w:hyperlink>
    </w:p>
    <w:p w14:paraId="619E1ADD" w14:textId="729E6E73" w:rsidR="00152733" w:rsidRPr="00994CC9" w:rsidRDefault="00152733" w:rsidP="000551E7">
      <w:pPr>
        <w:pStyle w:val="TOC2"/>
        <w:spacing w:line="240" w:lineRule="auto"/>
        <w:rPr>
          <w:rFonts w:ascii="Times New Roman" w:eastAsiaTheme="minorEastAsia" w:hAnsi="Times New Roman" w:cs="Times New Roman"/>
          <w:i w:val="0"/>
          <w:iCs w:val="0"/>
          <w:noProof/>
          <w:sz w:val="24"/>
          <w:szCs w:val="24"/>
          <w:lang w:val="en-ID" w:eastAsia="en-ID"/>
        </w:rPr>
      </w:pPr>
      <w:hyperlink w:anchor="_Toc206182458" w:history="1">
        <w:r w:rsidRPr="00994CC9">
          <w:rPr>
            <w:rStyle w:val="Hyperlink"/>
            <w:rFonts w:ascii="Times New Roman" w:hAnsi="Times New Roman" w:cs="Times New Roman"/>
            <w:i w:val="0"/>
            <w:iCs w:val="0"/>
            <w:noProof/>
            <w:sz w:val="24"/>
            <w:szCs w:val="24"/>
          </w:rPr>
          <w:t>2.1 Tinjauan Pustaka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_Toc206182458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8</w:t>
        </w:r>
        <w:r w:rsidRPr="00994CC9">
          <w:rPr>
            <w:rFonts w:ascii="Times New Roman" w:hAnsi="Times New Roman" w:cs="Times New Roman"/>
            <w:i w:val="0"/>
            <w:iCs w:val="0"/>
            <w:noProof/>
            <w:webHidden/>
            <w:sz w:val="24"/>
            <w:szCs w:val="24"/>
          </w:rPr>
          <w:fldChar w:fldCharType="end"/>
        </w:r>
      </w:hyperlink>
    </w:p>
    <w:p w14:paraId="09798540" w14:textId="26FDF753"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59" w:history="1">
        <w:r w:rsidRPr="00994CC9">
          <w:rPr>
            <w:rStyle w:val="Hyperlink"/>
            <w:rFonts w:ascii="Times New Roman" w:hAnsi="Times New Roman" w:cs="Times New Roman"/>
            <w:noProof/>
            <w:sz w:val="24"/>
            <w:szCs w:val="24"/>
          </w:rPr>
          <w:t xml:space="preserve">2.1.1 </w:t>
        </w:r>
        <w:r w:rsidR="0015245C"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Audit Internal</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_Toc206182459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8</w:t>
        </w:r>
        <w:r w:rsidRPr="00994CC9">
          <w:rPr>
            <w:rFonts w:ascii="Times New Roman" w:hAnsi="Times New Roman" w:cs="Times New Roman"/>
            <w:noProof/>
            <w:webHidden/>
            <w:sz w:val="24"/>
            <w:szCs w:val="24"/>
          </w:rPr>
          <w:fldChar w:fldCharType="end"/>
        </w:r>
      </w:hyperlink>
    </w:p>
    <w:p w14:paraId="15F9B07C" w14:textId="7805FE65"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60" w:history="1">
        <w:r w:rsidRPr="00994CC9">
          <w:rPr>
            <w:rStyle w:val="Hyperlink"/>
            <w:rFonts w:ascii="Times New Roman" w:hAnsi="Times New Roman" w:cs="Times New Roman"/>
            <w:noProof/>
            <w:sz w:val="24"/>
            <w:szCs w:val="24"/>
          </w:rPr>
          <w:t xml:space="preserve">2.1.2 </w:t>
        </w:r>
        <w:r w:rsidR="0015245C"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Lembaga Penjaminan Kredit</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_Toc206182460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9</w:t>
        </w:r>
        <w:r w:rsidRPr="00994CC9">
          <w:rPr>
            <w:rFonts w:ascii="Times New Roman" w:hAnsi="Times New Roman" w:cs="Times New Roman"/>
            <w:noProof/>
            <w:webHidden/>
            <w:sz w:val="24"/>
            <w:szCs w:val="24"/>
          </w:rPr>
          <w:fldChar w:fldCharType="end"/>
        </w:r>
      </w:hyperlink>
    </w:p>
    <w:p w14:paraId="26F43C6C" w14:textId="4CEFDCFD"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1" w:history="1">
        <w:r w:rsidRPr="00994CC9">
          <w:rPr>
            <w:rStyle w:val="Hyperlink"/>
            <w:rFonts w:ascii="Times New Roman" w:hAnsi="Times New Roman" w:cs="Times New Roman"/>
            <w:i w:val="0"/>
            <w:iCs w:val="0"/>
            <w:noProof/>
            <w:sz w:val="24"/>
            <w:szCs w:val="24"/>
          </w:rPr>
          <w:t>2.2 Penelitian Terdahulu</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_Toc206182461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16</w:t>
        </w:r>
        <w:r w:rsidRPr="00994CC9">
          <w:rPr>
            <w:rFonts w:ascii="Times New Roman" w:hAnsi="Times New Roman" w:cs="Times New Roman"/>
            <w:i w:val="0"/>
            <w:iCs w:val="0"/>
            <w:noProof/>
            <w:webHidden/>
            <w:sz w:val="24"/>
            <w:szCs w:val="24"/>
          </w:rPr>
          <w:fldChar w:fldCharType="end"/>
        </w:r>
      </w:hyperlink>
    </w:p>
    <w:p w14:paraId="02BEB7A1" w14:textId="27ED232E"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2" w:history="1">
        <w:r w:rsidRPr="00994CC9">
          <w:rPr>
            <w:rStyle w:val="Hyperlink"/>
            <w:rFonts w:ascii="Times New Roman" w:hAnsi="Times New Roman" w:cs="Times New Roman"/>
            <w:i w:val="0"/>
            <w:iCs w:val="0"/>
            <w:noProof/>
            <w:sz w:val="24"/>
            <w:szCs w:val="24"/>
          </w:rPr>
          <w:t>2.3 Kerangka Berpikir</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_Toc206182462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18</w:t>
        </w:r>
        <w:r w:rsidRPr="00994CC9">
          <w:rPr>
            <w:rFonts w:ascii="Times New Roman" w:hAnsi="Times New Roman" w:cs="Times New Roman"/>
            <w:i w:val="0"/>
            <w:iCs w:val="0"/>
            <w:noProof/>
            <w:webHidden/>
            <w:sz w:val="24"/>
            <w:szCs w:val="24"/>
          </w:rPr>
          <w:fldChar w:fldCharType="end"/>
        </w:r>
      </w:hyperlink>
    </w:p>
    <w:p w14:paraId="69975E66" w14:textId="686135B4" w:rsidR="00152733" w:rsidRPr="000551E7"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63" w:history="1">
        <w:r w:rsidRPr="000551E7">
          <w:rPr>
            <w:rStyle w:val="Hyperlink"/>
            <w:rFonts w:ascii="Times New Roman" w:hAnsi="Times New Roman" w:cs="Times New Roman"/>
            <w:noProof/>
            <w:sz w:val="24"/>
            <w:szCs w:val="24"/>
          </w:rPr>
          <w:t>BAB III METODOLOGI PENELITIAN</w:t>
        </w:r>
        <w:r w:rsidRPr="000551E7">
          <w:rPr>
            <w:rFonts w:ascii="Times New Roman" w:hAnsi="Times New Roman" w:cs="Times New Roman"/>
            <w:noProof/>
            <w:webHidden/>
            <w:sz w:val="24"/>
            <w:szCs w:val="24"/>
          </w:rPr>
          <w:tab/>
        </w:r>
        <w:r w:rsidRPr="000551E7">
          <w:rPr>
            <w:rFonts w:ascii="Times New Roman" w:hAnsi="Times New Roman" w:cs="Times New Roman"/>
            <w:noProof/>
            <w:webHidden/>
            <w:sz w:val="24"/>
            <w:szCs w:val="24"/>
          </w:rPr>
          <w:fldChar w:fldCharType="begin"/>
        </w:r>
        <w:r w:rsidRPr="000551E7">
          <w:rPr>
            <w:rFonts w:ascii="Times New Roman" w:hAnsi="Times New Roman" w:cs="Times New Roman"/>
            <w:noProof/>
            <w:webHidden/>
            <w:sz w:val="24"/>
            <w:szCs w:val="24"/>
          </w:rPr>
          <w:instrText xml:space="preserve"> PAGEREF _Toc206182463 \h </w:instrText>
        </w:r>
        <w:r w:rsidRPr="000551E7">
          <w:rPr>
            <w:rFonts w:ascii="Times New Roman" w:hAnsi="Times New Roman" w:cs="Times New Roman"/>
            <w:noProof/>
            <w:webHidden/>
            <w:sz w:val="24"/>
            <w:szCs w:val="24"/>
          </w:rPr>
        </w:r>
        <w:r w:rsidRPr="000551E7">
          <w:rPr>
            <w:rFonts w:ascii="Times New Roman" w:hAnsi="Times New Roman" w:cs="Times New Roman"/>
            <w:noProof/>
            <w:webHidden/>
            <w:sz w:val="24"/>
            <w:szCs w:val="24"/>
          </w:rPr>
          <w:fldChar w:fldCharType="separate"/>
        </w:r>
        <w:r w:rsidRPr="000551E7">
          <w:rPr>
            <w:rFonts w:ascii="Times New Roman" w:hAnsi="Times New Roman" w:cs="Times New Roman"/>
            <w:noProof/>
            <w:webHidden/>
            <w:sz w:val="24"/>
            <w:szCs w:val="24"/>
          </w:rPr>
          <w:t>19</w:t>
        </w:r>
        <w:r w:rsidRPr="000551E7">
          <w:rPr>
            <w:rFonts w:ascii="Times New Roman" w:hAnsi="Times New Roman" w:cs="Times New Roman"/>
            <w:noProof/>
            <w:webHidden/>
            <w:sz w:val="24"/>
            <w:szCs w:val="24"/>
          </w:rPr>
          <w:fldChar w:fldCharType="end"/>
        </w:r>
      </w:hyperlink>
    </w:p>
    <w:p w14:paraId="6F0D50C3" w14:textId="28274C84"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4" w:history="1">
        <w:r w:rsidRPr="00994CC9">
          <w:rPr>
            <w:rStyle w:val="Hyperlink"/>
            <w:rFonts w:ascii="Times New Roman" w:hAnsi="Times New Roman" w:cs="Times New Roman"/>
            <w:i w:val="0"/>
            <w:iCs w:val="0"/>
            <w:noProof/>
            <w:sz w:val="24"/>
            <w:szCs w:val="24"/>
          </w:rPr>
          <w:t>3.1 Jenis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_Toc206182464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19</w:t>
        </w:r>
        <w:r w:rsidRPr="00994CC9">
          <w:rPr>
            <w:rFonts w:ascii="Times New Roman" w:hAnsi="Times New Roman" w:cs="Times New Roman"/>
            <w:i w:val="0"/>
            <w:iCs w:val="0"/>
            <w:noProof/>
            <w:webHidden/>
            <w:sz w:val="24"/>
            <w:szCs w:val="24"/>
          </w:rPr>
          <w:fldChar w:fldCharType="end"/>
        </w:r>
      </w:hyperlink>
    </w:p>
    <w:p w14:paraId="6CE03449" w14:textId="0B6F6B98"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5" w:history="1">
        <w:r w:rsidRPr="00994CC9">
          <w:rPr>
            <w:rStyle w:val="Hyperlink"/>
            <w:rFonts w:ascii="Times New Roman" w:hAnsi="Times New Roman" w:cs="Times New Roman"/>
            <w:i w:val="0"/>
            <w:iCs w:val="0"/>
            <w:noProof/>
            <w:sz w:val="24"/>
            <w:szCs w:val="24"/>
          </w:rPr>
          <w:t>3.2 Definisi Operasional</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_Toc206182465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19</w:t>
        </w:r>
        <w:r w:rsidRPr="00994CC9">
          <w:rPr>
            <w:rFonts w:ascii="Times New Roman" w:hAnsi="Times New Roman" w:cs="Times New Roman"/>
            <w:i w:val="0"/>
            <w:iCs w:val="0"/>
            <w:noProof/>
            <w:webHidden/>
            <w:sz w:val="24"/>
            <w:szCs w:val="24"/>
          </w:rPr>
          <w:fldChar w:fldCharType="end"/>
        </w:r>
      </w:hyperlink>
    </w:p>
    <w:p w14:paraId="7042C0A3" w14:textId="4E448074"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6" w:history="1">
        <w:r w:rsidRPr="00994CC9">
          <w:rPr>
            <w:rStyle w:val="Hyperlink"/>
            <w:rFonts w:ascii="Times New Roman" w:hAnsi="Times New Roman" w:cs="Times New Roman"/>
            <w:i w:val="0"/>
            <w:iCs w:val="0"/>
            <w:noProof/>
            <w:sz w:val="24"/>
            <w:szCs w:val="24"/>
          </w:rPr>
          <w:t>3.3 Sumber Data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_Toc206182466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20</w:t>
        </w:r>
        <w:r w:rsidRPr="00994CC9">
          <w:rPr>
            <w:rFonts w:ascii="Times New Roman" w:hAnsi="Times New Roman" w:cs="Times New Roman"/>
            <w:i w:val="0"/>
            <w:iCs w:val="0"/>
            <w:noProof/>
            <w:webHidden/>
            <w:sz w:val="24"/>
            <w:szCs w:val="24"/>
          </w:rPr>
          <w:fldChar w:fldCharType="end"/>
        </w:r>
      </w:hyperlink>
    </w:p>
    <w:p w14:paraId="4BE5319D" w14:textId="79F8C9AD"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7" w:history="1">
        <w:r w:rsidRPr="00994CC9">
          <w:rPr>
            <w:rStyle w:val="Hyperlink"/>
            <w:rFonts w:ascii="Times New Roman" w:hAnsi="Times New Roman" w:cs="Times New Roman"/>
            <w:i w:val="0"/>
            <w:iCs w:val="0"/>
            <w:noProof/>
            <w:sz w:val="24"/>
            <w:szCs w:val="24"/>
          </w:rPr>
          <w:t>3.4 Teknik Pengumpulan Data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_Toc206182467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26</w:t>
        </w:r>
        <w:r w:rsidRPr="00994CC9">
          <w:rPr>
            <w:rFonts w:ascii="Times New Roman" w:hAnsi="Times New Roman" w:cs="Times New Roman"/>
            <w:i w:val="0"/>
            <w:iCs w:val="0"/>
            <w:noProof/>
            <w:webHidden/>
            <w:sz w:val="24"/>
            <w:szCs w:val="24"/>
          </w:rPr>
          <w:fldChar w:fldCharType="end"/>
        </w:r>
      </w:hyperlink>
    </w:p>
    <w:p w14:paraId="32AD2C60" w14:textId="286EDF36"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68" w:history="1">
        <w:r w:rsidRPr="00994CC9">
          <w:rPr>
            <w:rStyle w:val="Hyperlink"/>
            <w:rFonts w:ascii="Times New Roman" w:hAnsi="Times New Roman" w:cs="Times New Roman"/>
            <w:i w:val="0"/>
            <w:iCs w:val="0"/>
            <w:noProof/>
            <w:sz w:val="24"/>
            <w:szCs w:val="24"/>
          </w:rPr>
          <w:t>3.6 Teknik Analisis Data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_Toc206182468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27</w:t>
        </w:r>
        <w:r w:rsidRPr="00994CC9">
          <w:rPr>
            <w:rFonts w:ascii="Times New Roman" w:hAnsi="Times New Roman" w:cs="Times New Roman"/>
            <w:i w:val="0"/>
            <w:iCs w:val="0"/>
            <w:noProof/>
            <w:webHidden/>
            <w:sz w:val="24"/>
            <w:szCs w:val="24"/>
          </w:rPr>
          <w:fldChar w:fldCharType="end"/>
        </w:r>
      </w:hyperlink>
    </w:p>
    <w:p w14:paraId="388C3EA2" w14:textId="05477FAD" w:rsidR="00152733" w:rsidRPr="000551E7"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69" w:history="1">
        <w:r w:rsidRPr="000551E7">
          <w:rPr>
            <w:rStyle w:val="Hyperlink"/>
            <w:rFonts w:ascii="Times New Roman" w:hAnsi="Times New Roman" w:cs="Times New Roman"/>
            <w:noProof/>
            <w:sz w:val="24"/>
            <w:szCs w:val="24"/>
          </w:rPr>
          <w:t>BAB IV HASIL DAN PEMBAHSAN</w:t>
        </w:r>
        <w:r w:rsidRPr="000551E7">
          <w:rPr>
            <w:rFonts w:ascii="Times New Roman" w:hAnsi="Times New Roman" w:cs="Times New Roman"/>
            <w:noProof/>
            <w:webHidden/>
            <w:sz w:val="24"/>
            <w:szCs w:val="24"/>
          </w:rPr>
          <w:tab/>
        </w:r>
        <w:r w:rsidRPr="000551E7">
          <w:rPr>
            <w:rFonts w:ascii="Times New Roman" w:hAnsi="Times New Roman" w:cs="Times New Roman"/>
            <w:noProof/>
            <w:webHidden/>
            <w:sz w:val="24"/>
            <w:szCs w:val="24"/>
          </w:rPr>
          <w:fldChar w:fldCharType="begin"/>
        </w:r>
        <w:r w:rsidRPr="000551E7">
          <w:rPr>
            <w:rFonts w:ascii="Times New Roman" w:hAnsi="Times New Roman" w:cs="Times New Roman"/>
            <w:noProof/>
            <w:webHidden/>
            <w:sz w:val="24"/>
            <w:szCs w:val="24"/>
          </w:rPr>
          <w:instrText xml:space="preserve"> PAGEREF _Toc206182469 \h </w:instrText>
        </w:r>
        <w:r w:rsidRPr="000551E7">
          <w:rPr>
            <w:rFonts w:ascii="Times New Roman" w:hAnsi="Times New Roman" w:cs="Times New Roman"/>
            <w:noProof/>
            <w:webHidden/>
            <w:sz w:val="24"/>
            <w:szCs w:val="24"/>
          </w:rPr>
        </w:r>
        <w:r w:rsidRPr="000551E7">
          <w:rPr>
            <w:rFonts w:ascii="Times New Roman" w:hAnsi="Times New Roman" w:cs="Times New Roman"/>
            <w:noProof/>
            <w:webHidden/>
            <w:sz w:val="24"/>
            <w:szCs w:val="24"/>
          </w:rPr>
          <w:fldChar w:fldCharType="separate"/>
        </w:r>
        <w:r w:rsidRPr="000551E7">
          <w:rPr>
            <w:rFonts w:ascii="Times New Roman" w:hAnsi="Times New Roman" w:cs="Times New Roman"/>
            <w:noProof/>
            <w:webHidden/>
            <w:sz w:val="24"/>
            <w:szCs w:val="24"/>
          </w:rPr>
          <w:t>30</w:t>
        </w:r>
        <w:r w:rsidRPr="000551E7">
          <w:rPr>
            <w:rFonts w:ascii="Times New Roman" w:hAnsi="Times New Roman" w:cs="Times New Roman"/>
            <w:noProof/>
            <w:webHidden/>
            <w:sz w:val="24"/>
            <w:szCs w:val="24"/>
          </w:rPr>
          <w:fldChar w:fldCharType="end"/>
        </w:r>
      </w:hyperlink>
    </w:p>
    <w:p w14:paraId="774BABEF" w14:textId="61B0455E" w:rsidR="00152733" w:rsidRPr="00994CC9" w:rsidRDefault="00152733" w:rsidP="000551E7">
      <w:pPr>
        <w:pStyle w:val="TOC2"/>
        <w:spacing w:line="240" w:lineRule="auto"/>
        <w:rPr>
          <w:rFonts w:ascii="Times New Roman" w:eastAsiaTheme="minorEastAsia" w:hAnsi="Times New Roman" w:cs="Times New Roman"/>
          <w:i w:val="0"/>
          <w:iCs w:val="0"/>
          <w:noProof/>
          <w:sz w:val="24"/>
          <w:szCs w:val="24"/>
          <w:lang w:val="en-ID" w:eastAsia="en-ID"/>
        </w:rPr>
      </w:pPr>
      <w:hyperlink w:anchor="_Toc206182470" w:history="1">
        <w:r w:rsidRPr="00994CC9">
          <w:rPr>
            <w:rStyle w:val="Hyperlink"/>
            <w:rFonts w:ascii="Times New Roman" w:hAnsi="Times New Roman" w:cs="Times New Roman"/>
            <w:i w:val="0"/>
            <w:iCs w:val="0"/>
            <w:noProof/>
            <w:sz w:val="24"/>
            <w:szCs w:val="24"/>
          </w:rPr>
          <w:t>4.1 Gambaran Umum Objek Penelitian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_Toc206182470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30</w:t>
        </w:r>
        <w:r w:rsidRPr="00994CC9">
          <w:rPr>
            <w:rFonts w:ascii="Times New Roman" w:hAnsi="Times New Roman" w:cs="Times New Roman"/>
            <w:i w:val="0"/>
            <w:iCs w:val="0"/>
            <w:noProof/>
            <w:webHidden/>
            <w:sz w:val="24"/>
            <w:szCs w:val="24"/>
          </w:rPr>
          <w:fldChar w:fldCharType="end"/>
        </w:r>
      </w:hyperlink>
    </w:p>
    <w:p w14:paraId="2D0FDCEC" w14:textId="63114793"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71" w:history="1">
        <w:r w:rsidRPr="00994CC9">
          <w:rPr>
            <w:rStyle w:val="Hyperlink"/>
            <w:rFonts w:ascii="Times New Roman" w:hAnsi="Times New Roman" w:cs="Times New Roman"/>
            <w:noProof/>
            <w:sz w:val="24"/>
            <w:szCs w:val="24"/>
          </w:rPr>
          <w:t xml:space="preserve">4.1.1 </w:t>
        </w:r>
        <w:r w:rsidR="0015245C" w:rsidRPr="00994CC9">
          <w:rPr>
            <w:rStyle w:val="Hyperlink"/>
            <w:rFonts w:ascii="Times New Roman" w:hAnsi="Times New Roman" w:cs="Times New Roman"/>
            <w:noProof/>
            <w:sz w:val="24"/>
            <w:szCs w:val="24"/>
          </w:rPr>
          <w:t xml:space="preserve"> </w:t>
        </w:r>
        <w:r w:rsidR="000551E7"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Sejarah Singkat Perusahaan</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_Toc206182471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30</w:t>
        </w:r>
        <w:r w:rsidRPr="00994CC9">
          <w:rPr>
            <w:rFonts w:ascii="Times New Roman" w:hAnsi="Times New Roman" w:cs="Times New Roman"/>
            <w:noProof/>
            <w:webHidden/>
            <w:sz w:val="24"/>
            <w:szCs w:val="24"/>
          </w:rPr>
          <w:fldChar w:fldCharType="end"/>
        </w:r>
      </w:hyperlink>
    </w:p>
    <w:p w14:paraId="549B0F31" w14:textId="28F3C199"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72" w:history="1">
        <w:r w:rsidRPr="00994CC9">
          <w:rPr>
            <w:rStyle w:val="Hyperlink"/>
            <w:rFonts w:ascii="Times New Roman" w:hAnsi="Times New Roman" w:cs="Times New Roman"/>
            <w:noProof/>
            <w:sz w:val="24"/>
            <w:szCs w:val="24"/>
          </w:rPr>
          <w:t xml:space="preserve">4.1.2 </w:t>
        </w:r>
        <w:r w:rsidR="000551E7" w:rsidRPr="00994CC9">
          <w:rPr>
            <w:rStyle w:val="Hyperlink"/>
            <w:rFonts w:ascii="Times New Roman" w:hAnsi="Times New Roman" w:cs="Times New Roman"/>
            <w:noProof/>
            <w:sz w:val="24"/>
            <w:szCs w:val="24"/>
          </w:rPr>
          <w:t xml:space="preserve"> </w:t>
        </w:r>
        <w:r w:rsidR="0015245C"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Visi dan Misi Jamkrida Kaltim</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_Toc206182472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31</w:t>
        </w:r>
        <w:r w:rsidRPr="00994CC9">
          <w:rPr>
            <w:rFonts w:ascii="Times New Roman" w:hAnsi="Times New Roman" w:cs="Times New Roman"/>
            <w:noProof/>
            <w:webHidden/>
            <w:sz w:val="24"/>
            <w:szCs w:val="24"/>
          </w:rPr>
          <w:fldChar w:fldCharType="end"/>
        </w:r>
      </w:hyperlink>
    </w:p>
    <w:p w14:paraId="5BA2B340" w14:textId="2A56D357"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73" w:history="1">
        <w:r w:rsidRPr="00994CC9">
          <w:rPr>
            <w:rStyle w:val="Hyperlink"/>
            <w:rFonts w:ascii="Times New Roman" w:hAnsi="Times New Roman" w:cs="Times New Roman"/>
            <w:noProof/>
            <w:sz w:val="24"/>
            <w:szCs w:val="24"/>
          </w:rPr>
          <w:t xml:space="preserve">4.1.3 </w:t>
        </w:r>
        <w:r w:rsidR="000551E7" w:rsidRPr="00994CC9">
          <w:rPr>
            <w:rStyle w:val="Hyperlink"/>
            <w:rFonts w:ascii="Times New Roman" w:hAnsi="Times New Roman" w:cs="Times New Roman"/>
            <w:noProof/>
            <w:sz w:val="24"/>
            <w:szCs w:val="24"/>
          </w:rPr>
          <w:t xml:space="preserve"> </w:t>
        </w:r>
        <w:r w:rsidR="0015245C"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Struktur Organisasi Jamkrida Kaltim</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_Toc206182473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32</w:t>
        </w:r>
        <w:r w:rsidRPr="00994CC9">
          <w:rPr>
            <w:rFonts w:ascii="Times New Roman" w:hAnsi="Times New Roman" w:cs="Times New Roman"/>
            <w:noProof/>
            <w:webHidden/>
            <w:sz w:val="24"/>
            <w:szCs w:val="24"/>
          </w:rPr>
          <w:fldChar w:fldCharType="end"/>
        </w:r>
      </w:hyperlink>
    </w:p>
    <w:p w14:paraId="0BC38009" w14:textId="55949079" w:rsidR="00152733" w:rsidRPr="00994CC9" w:rsidRDefault="00152733" w:rsidP="000551E7">
      <w:pPr>
        <w:pStyle w:val="TOC2"/>
        <w:spacing w:line="240" w:lineRule="auto"/>
        <w:rPr>
          <w:rFonts w:ascii="Times New Roman" w:eastAsiaTheme="minorEastAsia" w:hAnsi="Times New Roman" w:cs="Times New Roman"/>
          <w:i w:val="0"/>
          <w:iCs w:val="0"/>
          <w:noProof/>
          <w:sz w:val="24"/>
          <w:szCs w:val="24"/>
          <w:lang w:val="en-ID" w:eastAsia="en-ID"/>
        </w:rPr>
      </w:pPr>
      <w:hyperlink w:anchor="_Toc206182474" w:history="1">
        <w:r w:rsidRPr="00994CC9">
          <w:rPr>
            <w:rStyle w:val="Hyperlink"/>
            <w:rFonts w:ascii="Times New Roman" w:hAnsi="Times New Roman" w:cs="Times New Roman"/>
            <w:i w:val="0"/>
            <w:iCs w:val="0"/>
            <w:noProof/>
            <w:sz w:val="24"/>
            <w:szCs w:val="24"/>
          </w:rPr>
          <w:t>4.2 Gambaran Umum Informan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_Toc206182474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32</w:t>
        </w:r>
        <w:r w:rsidRPr="00994CC9">
          <w:rPr>
            <w:rFonts w:ascii="Times New Roman" w:hAnsi="Times New Roman" w:cs="Times New Roman"/>
            <w:i w:val="0"/>
            <w:iCs w:val="0"/>
            <w:noProof/>
            <w:webHidden/>
            <w:sz w:val="24"/>
            <w:szCs w:val="24"/>
          </w:rPr>
          <w:fldChar w:fldCharType="end"/>
        </w:r>
      </w:hyperlink>
    </w:p>
    <w:p w14:paraId="66138E51" w14:textId="441A65D3" w:rsidR="00152733" w:rsidRPr="00994CC9" w:rsidRDefault="00152733" w:rsidP="000551E7">
      <w:pPr>
        <w:pStyle w:val="TOC2"/>
        <w:tabs>
          <w:tab w:val="clear" w:pos="567"/>
        </w:tabs>
        <w:spacing w:line="240" w:lineRule="auto"/>
        <w:ind w:left="567"/>
        <w:rPr>
          <w:rFonts w:ascii="Times New Roman" w:eastAsiaTheme="minorEastAsia" w:hAnsi="Times New Roman" w:cs="Times New Roman"/>
          <w:i w:val="0"/>
          <w:iCs w:val="0"/>
          <w:noProof/>
          <w:sz w:val="24"/>
          <w:szCs w:val="24"/>
          <w:lang w:val="en-ID" w:eastAsia="en-ID"/>
        </w:rPr>
      </w:pPr>
      <w:hyperlink w:anchor="_Toc206182475" w:history="1">
        <w:r w:rsidRPr="00994CC9">
          <w:rPr>
            <w:rStyle w:val="Hyperlink"/>
            <w:rFonts w:ascii="Times New Roman" w:hAnsi="Times New Roman" w:cs="Times New Roman"/>
            <w:i w:val="0"/>
            <w:iCs w:val="0"/>
            <w:noProof/>
            <w:sz w:val="24"/>
            <w:szCs w:val="24"/>
          </w:rPr>
          <w:t xml:space="preserve">4.2.1 </w:t>
        </w:r>
        <w:r w:rsidR="000551E7" w:rsidRPr="00994CC9">
          <w:rPr>
            <w:rStyle w:val="Hyperlink"/>
            <w:rFonts w:ascii="Times New Roman" w:hAnsi="Times New Roman" w:cs="Times New Roman"/>
            <w:i w:val="0"/>
            <w:iCs w:val="0"/>
            <w:noProof/>
            <w:sz w:val="24"/>
            <w:szCs w:val="24"/>
          </w:rPr>
          <w:t xml:space="preserve"> </w:t>
        </w:r>
        <w:r w:rsidRPr="00994CC9">
          <w:rPr>
            <w:rStyle w:val="Hyperlink"/>
            <w:rFonts w:ascii="Times New Roman" w:hAnsi="Times New Roman" w:cs="Times New Roman"/>
            <w:i w:val="0"/>
            <w:iCs w:val="0"/>
            <w:noProof/>
            <w:sz w:val="24"/>
            <w:szCs w:val="24"/>
          </w:rPr>
          <w:t>Informan I (SMI)</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_Toc206182475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32</w:t>
        </w:r>
        <w:r w:rsidRPr="00994CC9">
          <w:rPr>
            <w:rFonts w:ascii="Times New Roman" w:hAnsi="Times New Roman" w:cs="Times New Roman"/>
            <w:i w:val="0"/>
            <w:iCs w:val="0"/>
            <w:noProof/>
            <w:webHidden/>
            <w:sz w:val="24"/>
            <w:szCs w:val="24"/>
          </w:rPr>
          <w:fldChar w:fldCharType="end"/>
        </w:r>
      </w:hyperlink>
    </w:p>
    <w:p w14:paraId="1747AA58" w14:textId="43C120BA" w:rsidR="00152733" w:rsidRPr="00994CC9" w:rsidRDefault="00152733" w:rsidP="000551E7">
      <w:pPr>
        <w:pStyle w:val="TOC2"/>
        <w:tabs>
          <w:tab w:val="clear" w:pos="567"/>
        </w:tabs>
        <w:spacing w:line="240" w:lineRule="auto"/>
        <w:ind w:left="567"/>
        <w:rPr>
          <w:rFonts w:ascii="Times New Roman" w:eastAsiaTheme="minorEastAsia" w:hAnsi="Times New Roman" w:cs="Times New Roman"/>
          <w:i w:val="0"/>
          <w:iCs w:val="0"/>
          <w:noProof/>
          <w:sz w:val="24"/>
          <w:szCs w:val="24"/>
          <w:lang w:val="en-ID" w:eastAsia="en-ID"/>
        </w:rPr>
      </w:pPr>
      <w:hyperlink w:anchor="_Toc206182476" w:history="1">
        <w:r w:rsidRPr="00994CC9">
          <w:rPr>
            <w:rStyle w:val="Hyperlink"/>
            <w:rFonts w:ascii="Times New Roman" w:hAnsi="Times New Roman" w:cs="Times New Roman"/>
            <w:i w:val="0"/>
            <w:iCs w:val="0"/>
            <w:noProof/>
            <w:sz w:val="24"/>
            <w:szCs w:val="24"/>
          </w:rPr>
          <w:t xml:space="preserve">4.2.2 </w:t>
        </w:r>
        <w:r w:rsidR="000551E7" w:rsidRPr="00994CC9">
          <w:rPr>
            <w:rStyle w:val="Hyperlink"/>
            <w:rFonts w:ascii="Times New Roman" w:hAnsi="Times New Roman" w:cs="Times New Roman"/>
            <w:i w:val="0"/>
            <w:iCs w:val="0"/>
            <w:noProof/>
            <w:sz w:val="24"/>
            <w:szCs w:val="24"/>
          </w:rPr>
          <w:t xml:space="preserve"> </w:t>
        </w:r>
        <w:r w:rsidRPr="00994CC9">
          <w:rPr>
            <w:rStyle w:val="Hyperlink"/>
            <w:rFonts w:ascii="Times New Roman" w:hAnsi="Times New Roman" w:cs="Times New Roman"/>
            <w:i w:val="0"/>
            <w:iCs w:val="0"/>
            <w:noProof/>
            <w:sz w:val="24"/>
            <w:szCs w:val="24"/>
          </w:rPr>
          <w:t>Informan II (MRA)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_Toc206182476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33</w:t>
        </w:r>
        <w:r w:rsidRPr="00994CC9">
          <w:rPr>
            <w:rFonts w:ascii="Times New Roman" w:hAnsi="Times New Roman" w:cs="Times New Roman"/>
            <w:i w:val="0"/>
            <w:iCs w:val="0"/>
            <w:noProof/>
            <w:webHidden/>
            <w:sz w:val="24"/>
            <w:szCs w:val="24"/>
          </w:rPr>
          <w:fldChar w:fldCharType="end"/>
        </w:r>
      </w:hyperlink>
    </w:p>
    <w:p w14:paraId="335EC18B" w14:textId="76960491" w:rsidR="00152733" w:rsidRPr="00994CC9" w:rsidRDefault="00152733" w:rsidP="000551E7">
      <w:pPr>
        <w:pStyle w:val="TOC2"/>
        <w:spacing w:line="240" w:lineRule="auto"/>
        <w:rPr>
          <w:rFonts w:ascii="Times New Roman" w:eastAsiaTheme="minorEastAsia" w:hAnsi="Times New Roman" w:cs="Times New Roman"/>
          <w:i w:val="0"/>
          <w:iCs w:val="0"/>
          <w:noProof/>
          <w:sz w:val="24"/>
          <w:szCs w:val="24"/>
          <w:lang w:val="en-ID" w:eastAsia="en-ID"/>
        </w:rPr>
      </w:pPr>
      <w:hyperlink w:anchor="_Toc206182477" w:history="1">
        <w:r w:rsidRPr="00994CC9">
          <w:rPr>
            <w:rStyle w:val="Hyperlink"/>
            <w:rFonts w:ascii="Times New Roman" w:hAnsi="Times New Roman" w:cs="Times New Roman"/>
            <w:i w:val="0"/>
            <w:iCs w:val="0"/>
            <w:noProof/>
            <w:sz w:val="24"/>
            <w:szCs w:val="24"/>
          </w:rPr>
          <w:t>4.3 Hasil Analisis Data</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_Toc206182477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34</w:t>
        </w:r>
        <w:r w:rsidRPr="00994CC9">
          <w:rPr>
            <w:rFonts w:ascii="Times New Roman" w:hAnsi="Times New Roman" w:cs="Times New Roman"/>
            <w:i w:val="0"/>
            <w:iCs w:val="0"/>
            <w:noProof/>
            <w:webHidden/>
            <w:sz w:val="24"/>
            <w:szCs w:val="24"/>
          </w:rPr>
          <w:fldChar w:fldCharType="end"/>
        </w:r>
      </w:hyperlink>
    </w:p>
    <w:p w14:paraId="5533C796" w14:textId="618ACA49"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78" w:history="1">
        <w:r w:rsidRPr="00994CC9">
          <w:rPr>
            <w:rStyle w:val="Hyperlink"/>
            <w:rFonts w:ascii="Times New Roman" w:hAnsi="Times New Roman" w:cs="Times New Roman"/>
            <w:noProof/>
            <w:sz w:val="24"/>
            <w:szCs w:val="24"/>
          </w:rPr>
          <w:t>4.3.1</w:t>
        </w:r>
        <w:r w:rsidR="0015245C" w:rsidRPr="00994CC9">
          <w:rPr>
            <w:rFonts w:ascii="Times New Roman" w:eastAsiaTheme="minorEastAsia" w:hAnsi="Times New Roman" w:cs="Times New Roman"/>
            <w:noProof/>
            <w:sz w:val="24"/>
            <w:szCs w:val="24"/>
            <w:lang w:val="en-ID" w:eastAsia="en-ID"/>
          </w:rPr>
          <w:t xml:space="preserve"> </w:t>
        </w:r>
        <w:r w:rsidR="000551E7" w:rsidRPr="00994CC9">
          <w:rPr>
            <w:rFonts w:ascii="Times New Roman" w:eastAsiaTheme="minorEastAsia" w:hAnsi="Times New Roman" w:cs="Times New Roman"/>
            <w:noProof/>
            <w:sz w:val="24"/>
            <w:szCs w:val="24"/>
            <w:lang w:val="en-ID" w:eastAsia="en-ID"/>
          </w:rPr>
          <w:t xml:space="preserve">  </w:t>
        </w:r>
        <w:r w:rsidRPr="00994CC9">
          <w:rPr>
            <w:rStyle w:val="Hyperlink"/>
            <w:rFonts w:ascii="Times New Roman" w:hAnsi="Times New Roman" w:cs="Times New Roman"/>
            <w:noProof/>
            <w:sz w:val="24"/>
            <w:szCs w:val="24"/>
          </w:rPr>
          <w:t>Proses Manajemen Risiko di Jamkrida Kaltim</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_Toc206182478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35</w:t>
        </w:r>
        <w:r w:rsidRPr="00994CC9">
          <w:rPr>
            <w:rFonts w:ascii="Times New Roman" w:hAnsi="Times New Roman" w:cs="Times New Roman"/>
            <w:noProof/>
            <w:webHidden/>
            <w:sz w:val="24"/>
            <w:szCs w:val="24"/>
          </w:rPr>
          <w:fldChar w:fldCharType="end"/>
        </w:r>
      </w:hyperlink>
    </w:p>
    <w:p w14:paraId="3E7CBA61" w14:textId="3B20D616"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79" w:history="1">
        <w:r w:rsidRPr="00994CC9">
          <w:rPr>
            <w:rStyle w:val="Hyperlink"/>
            <w:rFonts w:ascii="Times New Roman" w:hAnsi="Times New Roman" w:cs="Times New Roman"/>
            <w:noProof/>
            <w:sz w:val="24"/>
            <w:szCs w:val="24"/>
          </w:rPr>
          <w:t xml:space="preserve">4.3.2 </w:t>
        </w:r>
        <w:r w:rsidR="0015245C"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Peran Audit Internal Dalam Penjaminan Kredit</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_Toc206182479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37</w:t>
        </w:r>
        <w:r w:rsidRPr="00994CC9">
          <w:rPr>
            <w:rFonts w:ascii="Times New Roman" w:hAnsi="Times New Roman" w:cs="Times New Roman"/>
            <w:noProof/>
            <w:webHidden/>
            <w:sz w:val="24"/>
            <w:szCs w:val="24"/>
          </w:rPr>
          <w:fldChar w:fldCharType="end"/>
        </w:r>
      </w:hyperlink>
    </w:p>
    <w:p w14:paraId="520702DD" w14:textId="5FCAECAA" w:rsidR="00152733" w:rsidRPr="00994CC9" w:rsidRDefault="00152733" w:rsidP="000551E7">
      <w:pPr>
        <w:pStyle w:val="TOC2"/>
        <w:spacing w:line="240" w:lineRule="auto"/>
        <w:rPr>
          <w:rFonts w:ascii="Times New Roman" w:eastAsiaTheme="minorEastAsia" w:hAnsi="Times New Roman" w:cs="Times New Roman"/>
          <w:i w:val="0"/>
          <w:iCs w:val="0"/>
          <w:noProof/>
          <w:sz w:val="24"/>
          <w:szCs w:val="24"/>
          <w:lang w:val="en-ID" w:eastAsia="en-ID"/>
        </w:rPr>
      </w:pPr>
      <w:hyperlink w:anchor="_Toc206182480" w:history="1">
        <w:r w:rsidRPr="00994CC9">
          <w:rPr>
            <w:rStyle w:val="Hyperlink"/>
            <w:rFonts w:ascii="Times New Roman" w:hAnsi="Times New Roman" w:cs="Times New Roman"/>
            <w:i w:val="0"/>
            <w:iCs w:val="0"/>
            <w:noProof/>
            <w:sz w:val="24"/>
            <w:szCs w:val="24"/>
          </w:rPr>
          <w:t>4.4 Pembahasan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_Toc206182480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43</w:t>
        </w:r>
        <w:r w:rsidRPr="00994CC9">
          <w:rPr>
            <w:rFonts w:ascii="Times New Roman" w:hAnsi="Times New Roman" w:cs="Times New Roman"/>
            <w:i w:val="0"/>
            <w:iCs w:val="0"/>
            <w:noProof/>
            <w:webHidden/>
            <w:sz w:val="24"/>
            <w:szCs w:val="24"/>
          </w:rPr>
          <w:fldChar w:fldCharType="end"/>
        </w:r>
      </w:hyperlink>
    </w:p>
    <w:p w14:paraId="7205BA24" w14:textId="5FF67264"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81" w:history="1">
        <w:r w:rsidRPr="00994CC9">
          <w:rPr>
            <w:rStyle w:val="Hyperlink"/>
            <w:rFonts w:ascii="Times New Roman" w:hAnsi="Times New Roman" w:cs="Times New Roman"/>
            <w:noProof/>
            <w:sz w:val="24"/>
            <w:szCs w:val="24"/>
          </w:rPr>
          <w:t xml:space="preserve">4.4.1 </w:t>
        </w:r>
        <w:r w:rsidR="0015245C" w:rsidRPr="00994CC9">
          <w:rPr>
            <w:rStyle w:val="Hyperlink"/>
            <w:rFonts w:ascii="Times New Roman" w:hAnsi="Times New Roman" w:cs="Times New Roman"/>
            <w:noProof/>
            <w:sz w:val="24"/>
            <w:szCs w:val="24"/>
          </w:rPr>
          <w:t xml:space="preserve"> </w:t>
        </w:r>
        <w:r w:rsidR="000551E7"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Manajemen Risiko</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_Toc206182481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43</w:t>
        </w:r>
        <w:r w:rsidRPr="00994CC9">
          <w:rPr>
            <w:rFonts w:ascii="Times New Roman" w:hAnsi="Times New Roman" w:cs="Times New Roman"/>
            <w:noProof/>
            <w:webHidden/>
            <w:sz w:val="24"/>
            <w:szCs w:val="24"/>
          </w:rPr>
          <w:fldChar w:fldCharType="end"/>
        </w:r>
      </w:hyperlink>
    </w:p>
    <w:p w14:paraId="60C2D975" w14:textId="0C8F529A" w:rsidR="00152733" w:rsidRPr="00994CC9" w:rsidRDefault="00152733" w:rsidP="000551E7">
      <w:pPr>
        <w:pStyle w:val="TOC3"/>
        <w:spacing w:line="240" w:lineRule="auto"/>
        <w:rPr>
          <w:rFonts w:ascii="Times New Roman" w:eastAsiaTheme="minorEastAsia" w:hAnsi="Times New Roman" w:cs="Times New Roman"/>
          <w:noProof/>
          <w:sz w:val="24"/>
          <w:szCs w:val="24"/>
          <w:lang w:val="en-ID" w:eastAsia="en-ID"/>
        </w:rPr>
      </w:pPr>
      <w:hyperlink w:anchor="_Toc206182482" w:history="1">
        <w:r w:rsidRPr="00994CC9">
          <w:rPr>
            <w:rStyle w:val="Hyperlink"/>
            <w:rFonts w:ascii="Times New Roman" w:hAnsi="Times New Roman" w:cs="Times New Roman"/>
            <w:noProof/>
            <w:sz w:val="24"/>
            <w:szCs w:val="24"/>
          </w:rPr>
          <w:t xml:space="preserve">4.4.2 </w:t>
        </w:r>
        <w:r w:rsidR="0015245C" w:rsidRPr="00994CC9">
          <w:rPr>
            <w:rStyle w:val="Hyperlink"/>
            <w:rFonts w:ascii="Times New Roman" w:hAnsi="Times New Roman" w:cs="Times New Roman"/>
            <w:noProof/>
            <w:sz w:val="24"/>
            <w:szCs w:val="24"/>
          </w:rPr>
          <w:t xml:space="preserve"> </w:t>
        </w:r>
        <w:r w:rsidR="000551E7" w:rsidRPr="00994CC9">
          <w:rPr>
            <w:rStyle w:val="Hyperlink"/>
            <w:rFonts w:ascii="Times New Roman" w:hAnsi="Times New Roman" w:cs="Times New Roman"/>
            <w:noProof/>
            <w:sz w:val="24"/>
            <w:szCs w:val="24"/>
          </w:rPr>
          <w:t xml:space="preserve"> </w:t>
        </w:r>
        <w:r w:rsidRPr="00994CC9">
          <w:rPr>
            <w:rStyle w:val="Hyperlink"/>
            <w:rFonts w:ascii="Times New Roman" w:hAnsi="Times New Roman" w:cs="Times New Roman"/>
            <w:noProof/>
            <w:sz w:val="24"/>
            <w:szCs w:val="24"/>
          </w:rPr>
          <w:t>Audit kepatuhan</w:t>
        </w:r>
        <w:r w:rsidRPr="00994CC9">
          <w:rPr>
            <w:rFonts w:ascii="Times New Roman" w:hAnsi="Times New Roman" w:cs="Times New Roman"/>
            <w:noProof/>
            <w:webHidden/>
            <w:sz w:val="24"/>
            <w:szCs w:val="24"/>
          </w:rPr>
          <w:tab/>
        </w:r>
        <w:r w:rsidRPr="00994CC9">
          <w:rPr>
            <w:rFonts w:ascii="Times New Roman" w:hAnsi="Times New Roman" w:cs="Times New Roman"/>
            <w:noProof/>
            <w:webHidden/>
            <w:sz w:val="24"/>
            <w:szCs w:val="24"/>
          </w:rPr>
          <w:fldChar w:fldCharType="begin"/>
        </w:r>
        <w:r w:rsidRPr="00994CC9">
          <w:rPr>
            <w:rFonts w:ascii="Times New Roman" w:hAnsi="Times New Roman" w:cs="Times New Roman"/>
            <w:noProof/>
            <w:webHidden/>
            <w:sz w:val="24"/>
            <w:szCs w:val="24"/>
          </w:rPr>
          <w:instrText xml:space="preserve"> PAGEREF _Toc206182482 \h </w:instrText>
        </w:r>
        <w:r w:rsidRPr="00994CC9">
          <w:rPr>
            <w:rFonts w:ascii="Times New Roman" w:hAnsi="Times New Roman" w:cs="Times New Roman"/>
            <w:noProof/>
            <w:webHidden/>
            <w:sz w:val="24"/>
            <w:szCs w:val="24"/>
          </w:rPr>
        </w:r>
        <w:r w:rsidRPr="00994CC9">
          <w:rPr>
            <w:rFonts w:ascii="Times New Roman" w:hAnsi="Times New Roman" w:cs="Times New Roman"/>
            <w:noProof/>
            <w:webHidden/>
            <w:sz w:val="24"/>
            <w:szCs w:val="24"/>
          </w:rPr>
          <w:fldChar w:fldCharType="separate"/>
        </w:r>
        <w:r w:rsidRPr="00994CC9">
          <w:rPr>
            <w:rFonts w:ascii="Times New Roman" w:hAnsi="Times New Roman" w:cs="Times New Roman"/>
            <w:noProof/>
            <w:webHidden/>
            <w:sz w:val="24"/>
            <w:szCs w:val="24"/>
          </w:rPr>
          <w:t>45</w:t>
        </w:r>
        <w:r w:rsidRPr="00994CC9">
          <w:rPr>
            <w:rFonts w:ascii="Times New Roman" w:hAnsi="Times New Roman" w:cs="Times New Roman"/>
            <w:noProof/>
            <w:webHidden/>
            <w:sz w:val="24"/>
            <w:szCs w:val="24"/>
          </w:rPr>
          <w:fldChar w:fldCharType="end"/>
        </w:r>
      </w:hyperlink>
    </w:p>
    <w:p w14:paraId="2E1D4A60" w14:textId="03D8351D" w:rsidR="00152733" w:rsidRPr="000551E7"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83" w:history="1">
        <w:r w:rsidRPr="000551E7">
          <w:rPr>
            <w:rStyle w:val="Hyperlink"/>
            <w:rFonts w:ascii="Times New Roman" w:hAnsi="Times New Roman" w:cs="Times New Roman"/>
            <w:noProof/>
            <w:sz w:val="24"/>
            <w:szCs w:val="24"/>
          </w:rPr>
          <w:t>BAB V PENUTUP</w:t>
        </w:r>
        <w:r w:rsidRPr="000551E7">
          <w:rPr>
            <w:rFonts w:ascii="Times New Roman" w:hAnsi="Times New Roman" w:cs="Times New Roman"/>
            <w:noProof/>
            <w:webHidden/>
            <w:sz w:val="24"/>
            <w:szCs w:val="24"/>
          </w:rPr>
          <w:tab/>
        </w:r>
        <w:r w:rsidRPr="000551E7">
          <w:rPr>
            <w:rFonts w:ascii="Times New Roman" w:hAnsi="Times New Roman" w:cs="Times New Roman"/>
            <w:noProof/>
            <w:webHidden/>
            <w:sz w:val="24"/>
            <w:szCs w:val="24"/>
          </w:rPr>
          <w:fldChar w:fldCharType="begin"/>
        </w:r>
        <w:r w:rsidRPr="000551E7">
          <w:rPr>
            <w:rFonts w:ascii="Times New Roman" w:hAnsi="Times New Roman" w:cs="Times New Roman"/>
            <w:noProof/>
            <w:webHidden/>
            <w:sz w:val="24"/>
            <w:szCs w:val="24"/>
          </w:rPr>
          <w:instrText xml:space="preserve"> PAGEREF _Toc206182483 \h </w:instrText>
        </w:r>
        <w:r w:rsidRPr="000551E7">
          <w:rPr>
            <w:rFonts w:ascii="Times New Roman" w:hAnsi="Times New Roman" w:cs="Times New Roman"/>
            <w:noProof/>
            <w:webHidden/>
            <w:sz w:val="24"/>
            <w:szCs w:val="24"/>
          </w:rPr>
        </w:r>
        <w:r w:rsidRPr="000551E7">
          <w:rPr>
            <w:rFonts w:ascii="Times New Roman" w:hAnsi="Times New Roman" w:cs="Times New Roman"/>
            <w:noProof/>
            <w:webHidden/>
            <w:sz w:val="24"/>
            <w:szCs w:val="24"/>
          </w:rPr>
          <w:fldChar w:fldCharType="separate"/>
        </w:r>
        <w:r w:rsidRPr="000551E7">
          <w:rPr>
            <w:rFonts w:ascii="Times New Roman" w:hAnsi="Times New Roman" w:cs="Times New Roman"/>
            <w:noProof/>
            <w:webHidden/>
            <w:sz w:val="24"/>
            <w:szCs w:val="24"/>
          </w:rPr>
          <w:t>47</w:t>
        </w:r>
        <w:r w:rsidRPr="000551E7">
          <w:rPr>
            <w:rFonts w:ascii="Times New Roman" w:hAnsi="Times New Roman" w:cs="Times New Roman"/>
            <w:noProof/>
            <w:webHidden/>
            <w:sz w:val="24"/>
            <w:szCs w:val="24"/>
          </w:rPr>
          <w:fldChar w:fldCharType="end"/>
        </w:r>
      </w:hyperlink>
    </w:p>
    <w:p w14:paraId="34BB1BCB" w14:textId="082AC7D9"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84" w:history="1">
        <w:r w:rsidR="00994CC9">
          <w:rPr>
            <w:rStyle w:val="Hyperlink"/>
            <w:rFonts w:ascii="Times New Roman" w:hAnsi="Times New Roman" w:cs="Times New Roman"/>
            <w:i w:val="0"/>
            <w:iCs w:val="0"/>
            <w:noProof/>
            <w:sz w:val="24"/>
            <w:szCs w:val="24"/>
          </w:rPr>
          <w:t>5</w:t>
        </w:r>
        <w:r w:rsidRPr="00994CC9">
          <w:rPr>
            <w:rStyle w:val="Hyperlink"/>
            <w:rFonts w:ascii="Times New Roman" w:hAnsi="Times New Roman" w:cs="Times New Roman"/>
            <w:i w:val="0"/>
            <w:iCs w:val="0"/>
            <w:noProof/>
            <w:sz w:val="24"/>
            <w:szCs w:val="24"/>
          </w:rPr>
          <w:t>.1</w:t>
        </w:r>
        <w:r w:rsidRPr="00994CC9">
          <w:rPr>
            <w:rFonts w:ascii="Times New Roman" w:eastAsiaTheme="minorEastAsia" w:hAnsi="Times New Roman" w:cs="Times New Roman"/>
            <w:i w:val="0"/>
            <w:iCs w:val="0"/>
            <w:noProof/>
            <w:sz w:val="24"/>
            <w:szCs w:val="24"/>
            <w:lang w:val="en-ID" w:eastAsia="en-ID"/>
          </w:rPr>
          <w:tab/>
        </w:r>
        <w:r w:rsidRPr="00994CC9">
          <w:rPr>
            <w:rStyle w:val="Hyperlink"/>
            <w:rFonts w:ascii="Times New Roman" w:hAnsi="Times New Roman" w:cs="Times New Roman"/>
            <w:i w:val="0"/>
            <w:iCs w:val="0"/>
            <w:noProof/>
            <w:sz w:val="24"/>
            <w:szCs w:val="24"/>
          </w:rPr>
          <w:t>Kesimpulan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_Toc206182484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47</w:t>
        </w:r>
        <w:r w:rsidRPr="00994CC9">
          <w:rPr>
            <w:rFonts w:ascii="Times New Roman" w:hAnsi="Times New Roman" w:cs="Times New Roman"/>
            <w:i w:val="0"/>
            <w:iCs w:val="0"/>
            <w:noProof/>
            <w:webHidden/>
            <w:sz w:val="24"/>
            <w:szCs w:val="24"/>
          </w:rPr>
          <w:fldChar w:fldCharType="end"/>
        </w:r>
      </w:hyperlink>
    </w:p>
    <w:p w14:paraId="09260933" w14:textId="11E12666" w:rsidR="00152733" w:rsidRPr="00994CC9" w:rsidRDefault="00152733" w:rsidP="000551E7">
      <w:pPr>
        <w:pStyle w:val="TOC2"/>
        <w:rPr>
          <w:rFonts w:ascii="Times New Roman" w:eastAsiaTheme="minorEastAsia" w:hAnsi="Times New Roman" w:cs="Times New Roman"/>
          <w:i w:val="0"/>
          <w:iCs w:val="0"/>
          <w:noProof/>
          <w:sz w:val="24"/>
          <w:szCs w:val="24"/>
          <w:lang w:val="en-ID" w:eastAsia="en-ID"/>
        </w:rPr>
      </w:pPr>
      <w:hyperlink w:anchor="_Toc206182485" w:history="1">
        <w:r w:rsidRPr="00994CC9">
          <w:rPr>
            <w:rStyle w:val="Hyperlink"/>
            <w:rFonts w:ascii="Times New Roman" w:hAnsi="Times New Roman" w:cs="Times New Roman"/>
            <w:i w:val="0"/>
            <w:iCs w:val="0"/>
            <w:noProof/>
            <w:sz w:val="24"/>
            <w:szCs w:val="24"/>
          </w:rPr>
          <w:t>5.2 Saran</w:t>
        </w:r>
        <w:r w:rsidRPr="00994CC9">
          <w:rPr>
            <w:rFonts w:ascii="Times New Roman" w:hAnsi="Times New Roman" w:cs="Times New Roman"/>
            <w:i w:val="0"/>
            <w:iCs w:val="0"/>
            <w:noProof/>
            <w:webHidden/>
            <w:sz w:val="24"/>
            <w:szCs w:val="24"/>
          </w:rPr>
          <w:tab/>
        </w:r>
        <w:r w:rsidRPr="00994CC9">
          <w:rPr>
            <w:rFonts w:ascii="Times New Roman" w:hAnsi="Times New Roman" w:cs="Times New Roman"/>
            <w:i w:val="0"/>
            <w:iCs w:val="0"/>
            <w:noProof/>
            <w:webHidden/>
            <w:sz w:val="24"/>
            <w:szCs w:val="24"/>
          </w:rPr>
          <w:fldChar w:fldCharType="begin"/>
        </w:r>
        <w:r w:rsidRPr="00994CC9">
          <w:rPr>
            <w:rFonts w:ascii="Times New Roman" w:hAnsi="Times New Roman" w:cs="Times New Roman"/>
            <w:i w:val="0"/>
            <w:iCs w:val="0"/>
            <w:noProof/>
            <w:webHidden/>
            <w:sz w:val="24"/>
            <w:szCs w:val="24"/>
          </w:rPr>
          <w:instrText xml:space="preserve"> PAGEREF _Toc206182485 \h </w:instrText>
        </w:r>
        <w:r w:rsidRPr="00994CC9">
          <w:rPr>
            <w:rFonts w:ascii="Times New Roman" w:hAnsi="Times New Roman" w:cs="Times New Roman"/>
            <w:i w:val="0"/>
            <w:iCs w:val="0"/>
            <w:noProof/>
            <w:webHidden/>
            <w:sz w:val="24"/>
            <w:szCs w:val="24"/>
          </w:rPr>
        </w:r>
        <w:r w:rsidRPr="00994CC9">
          <w:rPr>
            <w:rFonts w:ascii="Times New Roman" w:hAnsi="Times New Roman" w:cs="Times New Roman"/>
            <w:i w:val="0"/>
            <w:iCs w:val="0"/>
            <w:noProof/>
            <w:webHidden/>
            <w:sz w:val="24"/>
            <w:szCs w:val="24"/>
          </w:rPr>
          <w:fldChar w:fldCharType="separate"/>
        </w:r>
        <w:r w:rsidRPr="00994CC9">
          <w:rPr>
            <w:rFonts w:ascii="Times New Roman" w:hAnsi="Times New Roman" w:cs="Times New Roman"/>
            <w:i w:val="0"/>
            <w:iCs w:val="0"/>
            <w:noProof/>
            <w:webHidden/>
            <w:sz w:val="24"/>
            <w:szCs w:val="24"/>
          </w:rPr>
          <w:t>47</w:t>
        </w:r>
        <w:r w:rsidRPr="00994CC9">
          <w:rPr>
            <w:rFonts w:ascii="Times New Roman" w:hAnsi="Times New Roman" w:cs="Times New Roman"/>
            <w:i w:val="0"/>
            <w:iCs w:val="0"/>
            <w:noProof/>
            <w:webHidden/>
            <w:sz w:val="24"/>
            <w:szCs w:val="24"/>
          </w:rPr>
          <w:fldChar w:fldCharType="end"/>
        </w:r>
      </w:hyperlink>
    </w:p>
    <w:p w14:paraId="133BA3D3" w14:textId="16FBCF76" w:rsidR="00152733" w:rsidRPr="000551E7"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86" w:history="1">
        <w:r w:rsidRPr="000551E7">
          <w:rPr>
            <w:rStyle w:val="Hyperlink"/>
            <w:rFonts w:ascii="Times New Roman" w:hAnsi="Times New Roman" w:cs="Times New Roman"/>
            <w:noProof/>
            <w:sz w:val="24"/>
            <w:szCs w:val="24"/>
          </w:rPr>
          <w:t>DAFTAR PUSTAKA</w:t>
        </w:r>
        <w:r w:rsidRPr="000551E7">
          <w:rPr>
            <w:rFonts w:ascii="Times New Roman" w:hAnsi="Times New Roman" w:cs="Times New Roman"/>
            <w:noProof/>
            <w:webHidden/>
            <w:sz w:val="24"/>
            <w:szCs w:val="24"/>
          </w:rPr>
          <w:tab/>
        </w:r>
        <w:r w:rsidRPr="000551E7">
          <w:rPr>
            <w:rFonts w:ascii="Times New Roman" w:hAnsi="Times New Roman" w:cs="Times New Roman"/>
            <w:noProof/>
            <w:webHidden/>
            <w:sz w:val="24"/>
            <w:szCs w:val="24"/>
          </w:rPr>
          <w:fldChar w:fldCharType="begin"/>
        </w:r>
        <w:r w:rsidRPr="000551E7">
          <w:rPr>
            <w:rFonts w:ascii="Times New Roman" w:hAnsi="Times New Roman" w:cs="Times New Roman"/>
            <w:noProof/>
            <w:webHidden/>
            <w:sz w:val="24"/>
            <w:szCs w:val="24"/>
          </w:rPr>
          <w:instrText xml:space="preserve"> PAGEREF _Toc206182486 \h </w:instrText>
        </w:r>
        <w:r w:rsidRPr="000551E7">
          <w:rPr>
            <w:rFonts w:ascii="Times New Roman" w:hAnsi="Times New Roman" w:cs="Times New Roman"/>
            <w:noProof/>
            <w:webHidden/>
            <w:sz w:val="24"/>
            <w:szCs w:val="24"/>
          </w:rPr>
        </w:r>
        <w:r w:rsidRPr="000551E7">
          <w:rPr>
            <w:rFonts w:ascii="Times New Roman" w:hAnsi="Times New Roman" w:cs="Times New Roman"/>
            <w:noProof/>
            <w:webHidden/>
            <w:sz w:val="24"/>
            <w:szCs w:val="24"/>
          </w:rPr>
          <w:fldChar w:fldCharType="separate"/>
        </w:r>
        <w:r w:rsidRPr="000551E7">
          <w:rPr>
            <w:rFonts w:ascii="Times New Roman" w:hAnsi="Times New Roman" w:cs="Times New Roman"/>
            <w:noProof/>
            <w:webHidden/>
            <w:sz w:val="24"/>
            <w:szCs w:val="24"/>
          </w:rPr>
          <w:t>49</w:t>
        </w:r>
        <w:r w:rsidRPr="000551E7">
          <w:rPr>
            <w:rFonts w:ascii="Times New Roman" w:hAnsi="Times New Roman" w:cs="Times New Roman"/>
            <w:noProof/>
            <w:webHidden/>
            <w:sz w:val="24"/>
            <w:szCs w:val="24"/>
          </w:rPr>
          <w:fldChar w:fldCharType="end"/>
        </w:r>
      </w:hyperlink>
    </w:p>
    <w:p w14:paraId="72089544" w14:textId="5C941E80" w:rsidR="00152733" w:rsidRPr="0015245C" w:rsidRDefault="00152733" w:rsidP="000551E7">
      <w:pPr>
        <w:pStyle w:val="TOC1"/>
        <w:tabs>
          <w:tab w:val="right" w:leader="dot" w:pos="7927"/>
        </w:tabs>
        <w:spacing w:line="360" w:lineRule="auto"/>
        <w:rPr>
          <w:rFonts w:ascii="Times New Roman" w:eastAsiaTheme="minorEastAsia" w:hAnsi="Times New Roman" w:cs="Times New Roman"/>
          <w:b w:val="0"/>
          <w:bCs w:val="0"/>
          <w:noProof/>
          <w:sz w:val="24"/>
          <w:szCs w:val="24"/>
          <w:lang w:val="en-ID" w:eastAsia="en-ID"/>
        </w:rPr>
      </w:pPr>
      <w:hyperlink w:anchor="_Toc206182487" w:history="1">
        <w:r w:rsidRPr="0015245C">
          <w:rPr>
            <w:rStyle w:val="Hyperlink"/>
            <w:rFonts w:ascii="Times New Roman" w:hAnsi="Times New Roman" w:cs="Times New Roman"/>
            <w:noProof/>
            <w:sz w:val="24"/>
            <w:szCs w:val="24"/>
          </w:rPr>
          <w:t>LAMPIRAN</w:t>
        </w:r>
        <w:r w:rsidRPr="0015245C">
          <w:rPr>
            <w:rFonts w:ascii="Times New Roman" w:hAnsi="Times New Roman" w:cs="Times New Roman"/>
            <w:noProof/>
            <w:webHidden/>
            <w:sz w:val="24"/>
            <w:szCs w:val="24"/>
          </w:rPr>
          <w:tab/>
        </w:r>
        <w:r w:rsidRPr="0015245C">
          <w:rPr>
            <w:rFonts w:ascii="Times New Roman" w:hAnsi="Times New Roman" w:cs="Times New Roman"/>
            <w:noProof/>
            <w:webHidden/>
            <w:sz w:val="24"/>
            <w:szCs w:val="24"/>
          </w:rPr>
          <w:fldChar w:fldCharType="begin"/>
        </w:r>
        <w:r w:rsidRPr="0015245C">
          <w:rPr>
            <w:rFonts w:ascii="Times New Roman" w:hAnsi="Times New Roman" w:cs="Times New Roman"/>
            <w:noProof/>
            <w:webHidden/>
            <w:sz w:val="24"/>
            <w:szCs w:val="24"/>
          </w:rPr>
          <w:instrText xml:space="preserve"> PAGEREF _Toc206182487 \h </w:instrText>
        </w:r>
        <w:r w:rsidRPr="0015245C">
          <w:rPr>
            <w:rFonts w:ascii="Times New Roman" w:hAnsi="Times New Roman" w:cs="Times New Roman"/>
            <w:noProof/>
            <w:webHidden/>
            <w:sz w:val="24"/>
            <w:szCs w:val="24"/>
          </w:rPr>
        </w:r>
        <w:r w:rsidRPr="0015245C">
          <w:rPr>
            <w:rFonts w:ascii="Times New Roman" w:hAnsi="Times New Roman" w:cs="Times New Roman"/>
            <w:noProof/>
            <w:webHidden/>
            <w:sz w:val="24"/>
            <w:szCs w:val="24"/>
          </w:rPr>
          <w:fldChar w:fldCharType="separate"/>
        </w:r>
        <w:r w:rsidRPr="0015245C">
          <w:rPr>
            <w:rFonts w:ascii="Times New Roman" w:hAnsi="Times New Roman" w:cs="Times New Roman"/>
            <w:noProof/>
            <w:webHidden/>
            <w:sz w:val="24"/>
            <w:szCs w:val="24"/>
          </w:rPr>
          <w:t>51</w:t>
        </w:r>
        <w:r w:rsidRPr="0015245C">
          <w:rPr>
            <w:rFonts w:ascii="Times New Roman" w:hAnsi="Times New Roman" w:cs="Times New Roman"/>
            <w:noProof/>
            <w:webHidden/>
            <w:sz w:val="24"/>
            <w:szCs w:val="24"/>
          </w:rPr>
          <w:fldChar w:fldCharType="end"/>
        </w:r>
      </w:hyperlink>
    </w:p>
    <w:p w14:paraId="53F916F8" w14:textId="51C8618F" w:rsidR="00EC067B" w:rsidRPr="0015245C" w:rsidRDefault="00595E0A" w:rsidP="003E2163">
      <w:pPr>
        <w:spacing w:after="0" w:line="240" w:lineRule="auto"/>
        <w:rPr>
          <w:rFonts w:ascii="Times New Roman" w:hAnsi="Times New Roman" w:cs="Times New Roman"/>
          <w:sz w:val="24"/>
          <w:szCs w:val="24"/>
        </w:rPr>
      </w:pPr>
      <w:r w:rsidRPr="0015245C">
        <w:rPr>
          <w:rFonts w:ascii="Times New Roman" w:hAnsi="Times New Roman" w:cs="Times New Roman"/>
          <w:sz w:val="24"/>
          <w:szCs w:val="24"/>
        </w:rPr>
        <w:fldChar w:fldCharType="end"/>
      </w:r>
    </w:p>
    <w:p w14:paraId="45D2324E" w14:textId="0028D011" w:rsidR="00595E0A" w:rsidRPr="0015245C" w:rsidRDefault="00595E0A" w:rsidP="00EC067B">
      <w:pPr>
        <w:ind w:firstLine="426"/>
        <w:rPr>
          <w:rFonts w:ascii="Times New Roman" w:hAnsi="Times New Roman" w:cs="Times New Roman"/>
          <w:b/>
          <w:bCs/>
          <w:sz w:val="24"/>
          <w:szCs w:val="24"/>
        </w:rPr>
      </w:pPr>
      <w:r w:rsidRPr="0015245C">
        <w:rPr>
          <w:rFonts w:ascii="Times New Roman" w:hAnsi="Times New Roman" w:cs="Times New Roman"/>
          <w:sz w:val="24"/>
          <w:szCs w:val="24"/>
        </w:rPr>
        <w:br w:type="page"/>
      </w:r>
    </w:p>
    <w:p w14:paraId="398FB052" w14:textId="751E96C0" w:rsidR="00595E0A" w:rsidRPr="00176A47" w:rsidRDefault="00595E0A" w:rsidP="00C33147">
      <w:pPr>
        <w:pStyle w:val="1"/>
        <w:spacing w:line="240" w:lineRule="auto"/>
        <w:outlineLvl w:val="0"/>
      </w:pPr>
      <w:bookmarkStart w:id="9" w:name="_Toc206182447"/>
      <w:r w:rsidRPr="00176A47">
        <w:lastRenderedPageBreak/>
        <w:t>DAFTAR TABEL</w:t>
      </w:r>
      <w:bookmarkEnd w:id="9"/>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379"/>
      </w:tblGrid>
      <w:tr w:rsidR="00AB784B" w:rsidRPr="00176A47" w14:paraId="5EF6698C" w14:textId="77777777" w:rsidTr="000551E7">
        <w:tc>
          <w:tcPr>
            <w:tcW w:w="1418" w:type="dxa"/>
          </w:tcPr>
          <w:p w14:paraId="7E2F1FF6" w14:textId="2E46BDC0" w:rsidR="00AB784B" w:rsidRPr="00176A47" w:rsidRDefault="00AB784B" w:rsidP="00C33147">
            <w:pPr>
              <w:spacing w:after="160"/>
              <w:rPr>
                <w:rFonts w:ascii="Times New Roman" w:hAnsi="Times New Roman" w:cs="Times New Roman"/>
                <w:sz w:val="24"/>
                <w:szCs w:val="24"/>
              </w:rPr>
            </w:pPr>
            <w:r w:rsidRPr="00176A47">
              <w:rPr>
                <w:rFonts w:ascii="Times New Roman" w:hAnsi="Times New Roman" w:cs="Times New Roman"/>
                <w:sz w:val="24"/>
                <w:szCs w:val="24"/>
              </w:rPr>
              <w:t>Tabel 2.1</w:t>
            </w:r>
          </w:p>
        </w:tc>
        <w:tc>
          <w:tcPr>
            <w:tcW w:w="6379" w:type="dxa"/>
          </w:tcPr>
          <w:p w14:paraId="70EA1361" w14:textId="1F905E79" w:rsidR="00AB784B" w:rsidRPr="00176A47" w:rsidRDefault="00AB784B" w:rsidP="00C33147">
            <w:pPr>
              <w:spacing w:after="160"/>
              <w:rPr>
                <w:rFonts w:ascii="Times New Roman" w:hAnsi="Times New Roman" w:cs="Times New Roman"/>
                <w:sz w:val="24"/>
                <w:szCs w:val="24"/>
              </w:rPr>
            </w:pPr>
            <w:r w:rsidRPr="00176A47">
              <w:rPr>
                <w:rFonts w:ascii="Times New Roman" w:hAnsi="Times New Roman" w:cs="Times New Roman"/>
                <w:sz w:val="24"/>
                <w:szCs w:val="24"/>
              </w:rPr>
              <w:t>Penelitian Terdahulu………………………………………</w:t>
            </w:r>
            <w:r w:rsidR="000551E7">
              <w:rPr>
                <w:rFonts w:ascii="Times New Roman" w:hAnsi="Times New Roman" w:cs="Times New Roman"/>
                <w:sz w:val="24"/>
                <w:szCs w:val="24"/>
              </w:rPr>
              <w:t xml:space="preserve">     </w:t>
            </w:r>
            <w:r w:rsidR="00676021" w:rsidRPr="00176A47">
              <w:rPr>
                <w:rFonts w:ascii="Times New Roman" w:hAnsi="Times New Roman" w:cs="Times New Roman"/>
                <w:sz w:val="24"/>
                <w:szCs w:val="24"/>
              </w:rPr>
              <w:t>1</w:t>
            </w:r>
            <w:r w:rsidR="003D2236">
              <w:rPr>
                <w:rFonts w:ascii="Times New Roman" w:hAnsi="Times New Roman" w:cs="Times New Roman"/>
                <w:sz w:val="24"/>
                <w:szCs w:val="24"/>
              </w:rPr>
              <w:t>6</w:t>
            </w:r>
          </w:p>
        </w:tc>
      </w:tr>
      <w:tr w:rsidR="00AB784B" w:rsidRPr="00176A47" w14:paraId="70D24D0A" w14:textId="77777777" w:rsidTr="000551E7">
        <w:tc>
          <w:tcPr>
            <w:tcW w:w="1418" w:type="dxa"/>
          </w:tcPr>
          <w:p w14:paraId="2E3BFCB2" w14:textId="13593580" w:rsidR="00AB784B" w:rsidRPr="00176A47" w:rsidRDefault="00AB784B" w:rsidP="00C33147">
            <w:pPr>
              <w:spacing w:after="160"/>
              <w:rPr>
                <w:rFonts w:ascii="Times New Roman" w:hAnsi="Times New Roman" w:cs="Times New Roman"/>
                <w:sz w:val="24"/>
                <w:szCs w:val="24"/>
              </w:rPr>
            </w:pPr>
            <w:r w:rsidRPr="00176A47">
              <w:rPr>
                <w:rFonts w:ascii="Times New Roman" w:hAnsi="Times New Roman" w:cs="Times New Roman"/>
                <w:sz w:val="24"/>
                <w:szCs w:val="24"/>
              </w:rPr>
              <w:t>Tabel 3.1</w:t>
            </w:r>
          </w:p>
        </w:tc>
        <w:tc>
          <w:tcPr>
            <w:tcW w:w="6379" w:type="dxa"/>
          </w:tcPr>
          <w:p w14:paraId="4E5A1487" w14:textId="2F0E1733" w:rsidR="00AB784B" w:rsidRPr="00176A47" w:rsidRDefault="00AB784B" w:rsidP="00C33147">
            <w:pPr>
              <w:spacing w:after="160"/>
              <w:rPr>
                <w:rFonts w:ascii="Times New Roman" w:hAnsi="Times New Roman" w:cs="Times New Roman"/>
                <w:sz w:val="24"/>
                <w:szCs w:val="24"/>
              </w:rPr>
            </w:pPr>
            <w:r w:rsidRPr="00176A47">
              <w:rPr>
                <w:rFonts w:ascii="Times New Roman" w:hAnsi="Times New Roman" w:cs="Times New Roman"/>
                <w:sz w:val="24"/>
                <w:szCs w:val="24"/>
              </w:rPr>
              <w:t>Data Auditor Internal……………………………………</w:t>
            </w:r>
            <w:r w:rsidR="000551E7">
              <w:rPr>
                <w:rFonts w:ascii="Times New Roman" w:hAnsi="Times New Roman" w:cs="Times New Roman"/>
                <w:sz w:val="24"/>
                <w:szCs w:val="24"/>
              </w:rPr>
              <w:t xml:space="preserve">...     </w:t>
            </w:r>
            <w:r w:rsidR="003D2236">
              <w:rPr>
                <w:rFonts w:ascii="Times New Roman" w:hAnsi="Times New Roman" w:cs="Times New Roman"/>
                <w:sz w:val="24"/>
                <w:szCs w:val="24"/>
              </w:rPr>
              <w:t>20</w:t>
            </w:r>
          </w:p>
        </w:tc>
      </w:tr>
    </w:tbl>
    <w:p w14:paraId="318A284E" w14:textId="5C466110" w:rsidR="00595E0A" w:rsidRPr="00176A47" w:rsidRDefault="00595E0A">
      <w:pPr>
        <w:rPr>
          <w:rFonts w:ascii="Times New Roman" w:hAnsi="Times New Roman" w:cs="Times New Roman"/>
          <w:b/>
          <w:bCs/>
          <w:sz w:val="24"/>
          <w:szCs w:val="24"/>
        </w:rPr>
      </w:pPr>
      <w:r w:rsidRPr="00176A47">
        <w:br w:type="page"/>
      </w:r>
    </w:p>
    <w:p w14:paraId="34211B3C" w14:textId="73DB4154" w:rsidR="00595E0A" w:rsidRPr="00176A47" w:rsidRDefault="00595E0A" w:rsidP="00C33147">
      <w:pPr>
        <w:pStyle w:val="1"/>
        <w:spacing w:afterLines="160" w:after="384" w:line="240" w:lineRule="auto"/>
        <w:outlineLvl w:val="0"/>
      </w:pPr>
      <w:bookmarkStart w:id="10" w:name="_Toc206182448"/>
      <w:r w:rsidRPr="00176A47">
        <w:lastRenderedPageBreak/>
        <w:t>DAFTAR GAMBAR</w:t>
      </w:r>
      <w:bookmarkEnd w:id="10"/>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095"/>
        <w:gridCol w:w="567"/>
      </w:tblGrid>
      <w:tr w:rsidR="000551E7" w:rsidRPr="00176A47" w14:paraId="113C384E" w14:textId="0531C954" w:rsidTr="00B24036">
        <w:tc>
          <w:tcPr>
            <w:tcW w:w="1413" w:type="dxa"/>
          </w:tcPr>
          <w:p w14:paraId="3F284408" w14:textId="37D5A0FF" w:rsidR="000551E7" w:rsidRPr="00176A47" w:rsidRDefault="000551E7" w:rsidP="00B24036">
            <w:pPr>
              <w:spacing w:after="160"/>
              <w:rPr>
                <w:rFonts w:ascii="Times New Roman" w:hAnsi="Times New Roman" w:cs="Times New Roman"/>
                <w:sz w:val="24"/>
                <w:szCs w:val="24"/>
              </w:rPr>
            </w:pPr>
            <w:r w:rsidRPr="00176A47">
              <w:rPr>
                <w:rFonts w:ascii="Times New Roman" w:hAnsi="Times New Roman" w:cs="Times New Roman"/>
                <w:sz w:val="24"/>
                <w:szCs w:val="24"/>
              </w:rPr>
              <w:t>Gambar 2.1</w:t>
            </w:r>
          </w:p>
        </w:tc>
        <w:tc>
          <w:tcPr>
            <w:tcW w:w="6095" w:type="dxa"/>
          </w:tcPr>
          <w:p w14:paraId="06C6BC8E" w14:textId="559A7B1E" w:rsidR="000551E7" w:rsidRPr="00176A47" w:rsidRDefault="000551E7" w:rsidP="00B24036">
            <w:pPr>
              <w:spacing w:after="160"/>
              <w:rPr>
                <w:rFonts w:ascii="Times New Roman" w:hAnsi="Times New Roman" w:cs="Times New Roman"/>
                <w:sz w:val="24"/>
                <w:szCs w:val="24"/>
              </w:rPr>
            </w:pPr>
            <w:r w:rsidRPr="00176A47">
              <w:rPr>
                <w:rFonts w:ascii="Times New Roman" w:hAnsi="Times New Roman" w:cs="Times New Roman"/>
                <w:sz w:val="24"/>
                <w:szCs w:val="24"/>
              </w:rPr>
              <w:t>Kerangka Pikir……………………………………………….</w:t>
            </w:r>
          </w:p>
        </w:tc>
        <w:tc>
          <w:tcPr>
            <w:tcW w:w="567" w:type="dxa"/>
          </w:tcPr>
          <w:p w14:paraId="620540C1" w14:textId="42F0002A" w:rsidR="000551E7" w:rsidRPr="00176A47" w:rsidRDefault="000551E7" w:rsidP="00B24036">
            <w:pPr>
              <w:jc w:val="right"/>
              <w:rPr>
                <w:rFonts w:ascii="Times New Roman" w:hAnsi="Times New Roman" w:cs="Times New Roman"/>
                <w:sz w:val="24"/>
                <w:szCs w:val="24"/>
              </w:rPr>
            </w:pPr>
            <w:r>
              <w:rPr>
                <w:rFonts w:ascii="Times New Roman" w:hAnsi="Times New Roman" w:cs="Times New Roman"/>
                <w:sz w:val="24"/>
                <w:szCs w:val="24"/>
              </w:rPr>
              <w:t>19</w:t>
            </w:r>
          </w:p>
        </w:tc>
      </w:tr>
      <w:tr w:rsidR="000551E7" w:rsidRPr="00176A47" w14:paraId="513C30E4" w14:textId="7E921084" w:rsidTr="00B24036">
        <w:tc>
          <w:tcPr>
            <w:tcW w:w="1413" w:type="dxa"/>
          </w:tcPr>
          <w:p w14:paraId="2D252343" w14:textId="0CEC23EF" w:rsidR="000551E7" w:rsidRPr="00176A47" w:rsidRDefault="000551E7" w:rsidP="00B24036">
            <w:pPr>
              <w:spacing w:after="160"/>
              <w:rPr>
                <w:rFonts w:ascii="Times New Roman" w:hAnsi="Times New Roman" w:cs="Times New Roman"/>
                <w:sz w:val="24"/>
                <w:szCs w:val="24"/>
              </w:rPr>
            </w:pPr>
            <w:r w:rsidRPr="00176A47">
              <w:rPr>
                <w:rFonts w:ascii="Times New Roman" w:hAnsi="Times New Roman" w:cs="Times New Roman"/>
                <w:sz w:val="24"/>
                <w:szCs w:val="24"/>
              </w:rPr>
              <w:t>Gambar 4.1</w:t>
            </w:r>
          </w:p>
        </w:tc>
        <w:tc>
          <w:tcPr>
            <w:tcW w:w="6095" w:type="dxa"/>
          </w:tcPr>
          <w:p w14:paraId="04C69484" w14:textId="0D354961" w:rsidR="000551E7" w:rsidRPr="00176A47" w:rsidRDefault="000551E7" w:rsidP="00B24036">
            <w:pPr>
              <w:spacing w:after="160"/>
              <w:rPr>
                <w:rFonts w:ascii="Times New Roman" w:hAnsi="Times New Roman" w:cs="Times New Roman"/>
                <w:sz w:val="24"/>
                <w:szCs w:val="24"/>
              </w:rPr>
            </w:pPr>
            <w:r w:rsidRPr="00176A47">
              <w:rPr>
                <w:rFonts w:ascii="Times New Roman" w:hAnsi="Times New Roman" w:cs="Times New Roman"/>
                <w:sz w:val="24"/>
                <w:szCs w:val="24"/>
              </w:rPr>
              <w:t>Struktur Organisasi Jamkrida Kaltim………………………</w:t>
            </w:r>
            <w:r>
              <w:rPr>
                <w:rFonts w:ascii="Times New Roman" w:hAnsi="Times New Roman" w:cs="Times New Roman"/>
                <w:sz w:val="24"/>
                <w:szCs w:val="24"/>
              </w:rPr>
              <w:t>...</w:t>
            </w:r>
          </w:p>
        </w:tc>
        <w:tc>
          <w:tcPr>
            <w:tcW w:w="567" w:type="dxa"/>
          </w:tcPr>
          <w:p w14:paraId="44908114" w14:textId="0C8884DC" w:rsidR="000551E7" w:rsidRPr="00176A47" w:rsidRDefault="000551E7" w:rsidP="00B24036">
            <w:pPr>
              <w:jc w:val="right"/>
              <w:rPr>
                <w:rFonts w:ascii="Times New Roman" w:hAnsi="Times New Roman" w:cs="Times New Roman"/>
                <w:sz w:val="24"/>
                <w:szCs w:val="24"/>
              </w:rPr>
            </w:pPr>
            <w:r>
              <w:rPr>
                <w:rFonts w:ascii="Times New Roman" w:hAnsi="Times New Roman" w:cs="Times New Roman"/>
                <w:sz w:val="24"/>
                <w:szCs w:val="24"/>
              </w:rPr>
              <w:t>33</w:t>
            </w:r>
          </w:p>
        </w:tc>
      </w:tr>
      <w:tr w:rsidR="000551E7" w:rsidRPr="00176A47" w14:paraId="4A3172FD" w14:textId="76B4B01B" w:rsidTr="00B24036">
        <w:trPr>
          <w:trHeight w:val="420"/>
        </w:trPr>
        <w:tc>
          <w:tcPr>
            <w:tcW w:w="1413" w:type="dxa"/>
          </w:tcPr>
          <w:p w14:paraId="6703DA5C" w14:textId="7252FC20"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Gambar 4.2</w:t>
            </w:r>
          </w:p>
        </w:tc>
        <w:tc>
          <w:tcPr>
            <w:tcW w:w="6095" w:type="dxa"/>
          </w:tcPr>
          <w:p w14:paraId="19DCE45D" w14:textId="6BAE07C6"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Mind Map Hasil Wawancara</w:t>
            </w:r>
            <w:r w:rsidRPr="00176A47">
              <w:rPr>
                <w:rFonts w:ascii="Times New Roman" w:hAnsi="Times New Roman" w:cs="Times New Roman"/>
                <w:sz w:val="24"/>
                <w:szCs w:val="24"/>
              </w:rPr>
              <w:t>…………………………………</w:t>
            </w:r>
            <w:r>
              <w:rPr>
                <w:rFonts w:ascii="Times New Roman" w:hAnsi="Times New Roman" w:cs="Times New Roman"/>
                <w:sz w:val="24"/>
                <w:szCs w:val="24"/>
              </w:rPr>
              <w:t xml:space="preserve">  </w:t>
            </w:r>
          </w:p>
        </w:tc>
        <w:tc>
          <w:tcPr>
            <w:tcW w:w="567" w:type="dxa"/>
          </w:tcPr>
          <w:p w14:paraId="0CD505D4" w14:textId="2CA1D04A" w:rsidR="000551E7" w:rsidRDefault="000551E7" w:rsidP="00B24036">
            <w:pPr>
              <w:jc w:val="right"/>
              <w:rPr>
                <w:rFonts w:ascii="Times New Roman" w:hAnsi="Times New Roman" w:cs="Times New Roman"/>
                <w:sz w:val="24"/>
                <w:szCs w:val="24"/>
              </w:rPr>
            </w:pPr>
            <w:r>
              <w:rPr>
                <w:rFonts w:ascii="Times New Roman" w:hAnsi="Times New Roman" w:cs="Times New Roman"/>
                <w:sz w:val="24"/>
                <w:szCs w:val="24"/>
              </w:rPr>
              <w:t>34</w:t>
            </w:r>
          </w:p>
        </w:tc>
      </w:tr>
      <w:tr w:rsidR="000551E7" w:rsidRPr="00176A47" w14:paraId="228C0C5A" w14:textId="634D5FF8" w:rsidTr="00B24036">
        <w:trPr>
          <w:trHeight w:val="412"/>
        </w:trPr>
        <w:tc>
          <w:tcPr>
            <w:tcW w:w="1413" w:type="dxa"/>
          </w:tcPr>
          <w:p w14:paraId="66153E62" w14:textId="16039174"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Gambar 4.3</w:t>
            </w:r>
          </w:p>
        </w:tc>
        <w:tc>
          <w:tcPr>
            <w:tcW w:w="6095" w:type="dxa"/>
          </w:tcPr>
          <w:p w14:paraId="580713B6" w14:textId="0A7A6381"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Proses Manajemen Risiko</w:t>
            </w:r>
            <w:r w:rsidRPr="00176A47">
              <w:rPr>
                <w:rFonts w:ascii="Times New Roman" w:hAnsi="Times New Roman" w:cs="Times New Roman"/>
                <w:sz w:val="24"/>
                <w:szCs w:val="24"/>
              </w:rPr>
              <w:t>……………………………………</w:t>
            </w:r>
          </w:p>
        </w:tc>
        <w:tc>
          <w:tcPr>
            <w:tcW w:w="567" w:type="dxa"/>
          </w:tcPr>
          <w:p w14:paraId="2A6791A6" w14:textId="459649B4" w:rsidR="000551E7" w:rsidRPr="00176A47" w:rsidRDefault="000551E7" w:rsidP="00B24036">
            <w:pPr>
              <w:jc w:val="right"/>
              <w:rPr>
                <w:rFonts w:ascii="Times New Roman" w:hAnsi="Times New Roman" w:cs="Times New Roman"/>
                <w:sz w:val="24"/>
                <w:szCs w:val="24"/>
              </w:rPr>
            </w:pPr>
            <w:r>
              <w:rPr>
                <w:rFonts w:ascii="Times New Roman" w:hAnsi="Times New Roman" w:cs="Times New Roman"/>
                <w:sz w:val="24"/>
                <w:szCs w:val="24"/>
              </w:rPr>
              <w:t>35</w:t>
            </w:r>
          </w:p>
        </w:tc>
      </w:tr>
      <w:tr w:rsidR="000551E7" w:rsidRPr="00176A47" w14:paraId="68A98CF9" w14:textId="624B5E00" w:rsidTr="00B24036">
        <w:trPr>
          <w:trHeight w:val="418"/>
        </w:trPr>
        <w:tc>
          <w:tcPr>
            <w:tcW w:w="1413" w:type="dxa"/>
          </w:tcPr>
          <w:p w14:paraId="0DBE5510" w14:textId="0104D86B"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Gambar 4.4</w:t>
            </w:r>
          </w:p>
        </w:tc>
        <w:tc>
          <w:tcPr>
            <w:tcW w:w="6095" w:type="dxa"/>
          </w:tcPr>
          <w:p w14:paraId="59D20228" w14:textId="2748F17B"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Peran Internal Audit dalam Manajemen Risiko</w:t>
            </w:r>
            <w:r w:rsidRPr="00176A47">
              <w:rPr>
                <w:rFonts w:ascii="Times New Roman" w:hAnsi="Times New Roman" w:cs="Times New Roman"/>
                <w:sz w:val="24"/>
                <w:szCs w:val="24"/>
              </w:rPr>
              <w:t>……………</w:t>
            </w:r>
            <w:r>
              <w:rPr>
                <w:rFonts w:ascii="Times New Roman" w:hAnsi="Times New Roman" w:cs="Times New Roman"/>
                <w:sz w:val="24"/>
                <w:szCs w:val="24"/>
              </w:rPr>
              <w:t>...</w:t>
            </w:r>
          </w:p>
        </w:tc>
        <w:tc>
          <w:tcPr>
            <w:tcW w:w="567" w:type="dxa"/>
          </w:tcPr>
          <w:p w14:paraId="006217E5" w14:textId="7253039E" w:rsidR="000551E7" w:rsidRPr="00176A47" w:rsidRDefault="000551E7" w:rsidP="00B24036">
            <w:pPr>
              <w:jc w:val="right"/>
              <w:rPr>
                <w:rFonts w:ascii="Times New Roman" w:hAnsi="Times New Roman" w:cs="Times New Roman"/>
                <w:sz w:val="24"/>
                <w:szCs w:val="24"/>
              </w:rPr>
            </w:pPr>
            <w:r>
              <w:rPr>
                <w:rFonts w:ascii="Times New Roman" w:hAnsi="Times New Roman" w:cs="Times New Roman"/>
                <w:sz w:val="24"/>
                <w:szCs w:val="24"/>
              </w:rPr>
              <w:t>45</w:t>
            </w:r>
          </w:p>
        </w:tc>
      </w:tr>
      <w:tr w:rsidR="000551E7" w:rsidRPr="00176A47" w14:paraId="06ADC0DC" w14:textId="4E3B6343" w:rsidTr="00B24036">
        <w:tc>
          <w:tcPr>
            <w:tcW w:w="1413" w:type="dxa"/>
          </w:tcPr>
          <w:p w14:paraId="4B92217F" w14:textId="41226738"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Gambar 4.5</w:t>
            </w:r>
          </w:p>
        </w:tc>
        <w:tc>
          <w:tcPr>
            <w:tcW w:w="6095" w:type="dxa"/>
          </w:tcPr>
          <w:p w14:paraId="401BD456" w14:textId="0DB2CB3D" w:rsidR="000551E7" w:rsidRPr="00176A47" w:rsidRDefault="000551E7" w:rsidP="00B24036">
            <w:pPr>
              <w:rPr>
                <w:rFonts w:ascii="Times New Roman" w:hAnsi="Times New Roman" w:cs="Times New Roman"/>
                <w:sz w:val="24"/>
                <w:szCs w:val="24"/>
              </w:rPr>
            </w:pPr>
            <w:r>
              <w:rPr>
                <w:rFonts w:ascii="Times New Roman" w:hAnsi="Times New Roman" w:cs="Times New Roman"/>
                <w:sz w:val="24"/>
                <w:szCs w:val="24"/>
              </w:rPr>
              <w:t>Proses Internal Audit dalam Audit Kepatuhan</w:t>
            </w:r>
            <w:r w:rsidRPr="00176A47">
              <w:rPr>
                <w:rFonts w:ascii="Times New Roman" w:hAnsi="Times New Roman" w:cs="Times New Roman"/>
                <w:sz w:val="24"/>
                <w:szCs w:val="24"/>
              </w:rPr>
              <w:t>………………</w:t>
            </w:r>
            <w:r>
              <w:rPr>
                <w:rFonts w:ascii="Times New Roman" w:hAnsi="Times New Roman" w:cs="Times New Roman"/>
                <w:sz w:val="24"/>
                <w:szCs w:val="24"/>
              </w:rPr>
              <w:t>.</w:t>
            </w:r>
          </w:p>
        </w:tc>
        <w:tc>
          <w:tcPr>
            <w:tcW w:w="567" w:type="dxa"/>
          </w:tcPr>
          <w:p w14:paraId="575BEE96" w14:textId="2FA37B0F" w:rsidR="000551E7" w:rsidRPr="00176A47" w:rsidRDefault="000551E7" w:rsidP="00B24036">
            <w:pPr>
              <w:jc w:val="right"/>
              <w:rPr>
                <w:rFonts w:ascii="Times New Roman" w:hAnsi="Times New Roman" w:cs="Times New Roman"/>
                <w:sz w:val="24"/>
                <w:szCs w:val="24"/>
              </w:rPr>
            </w:pPr>
            <w:r>
              <w:rPr>
                <w:rFonts w:ascii="Times New Roman" w:hAnsi="Times New Roman" w:cs="Times New Roman"/>
                <w:sz w:val="24"/>
                <w:szCs w:val="24"/>
              </w:rPr>
              <w:t>46</w:t>
            </w:r>
          </w:p>
        </w:tc>
      </w:tr>
    </w:tbl>
    <w:p w14:paraId="3D661CF1" w14:textId="2B0EF7EC" w:rsidR="00595E0A" w:rsidRPr="00176A47" w:rsidRDefault="00595E0A" w:rsidP="00B346FA">
      <w:pPr>
        <w:spacing w:afterLines="160" w:after="384"/>
        <w:rPr>
          <w:rFonts w:ascii="Times New Roman" w:hAnsi="Times New Roman" w:cs="Times New Roman"/>
          <w:b/>
          <w:bCs/>
          <w:sz w:val="24"/>
          <w:szCs w:val="24"/>
        </w:rPr>
      </w:pPr>
      <w:r w:rsidRPr="00176A47">
        <w:br w:type="page"/>
      </w:r>
    </w:p>
    <w:p w14:paraId="6D5869AF" w14:textId="23C78838" w:rsidR="00DF1B6D" w:rsidRPr="00176A47" w:rsidRDefault="00595E0A" w:rsidP="0046482C">
      <w:pPr>
        <w:pStyle w:val="1"/>
        <w:outlineLvl w:val="0"/>
      </w:pPr>
      <w:bookmarkStart w:id="11" w:name="_Toc206182449"/>
      <w:r w:rsidRPr="00176A47">
        <w:lastRenderedPageBreak/>
        <w:t>DAFTAR SINGKATAN</w:t>
      </w:r>
      <w:bookmarkEnd w:id="11"/>
    </w:p>
    <w:p w14:paraId="118132A3" w14:textId="1AD8EE55" w:rsidR="00F41243" w:rsidRPr="00176A47" w:rsidRDefault="00F41243" w:rsidP="0046482C">
      <w:pPr>
        <w:rPr>
          <w:rFonts w:ascii="Times New Roman" w:hAnsi="Times New Roman" w:cs="Times New Roman"/>
          <w:sz w:val="24"/>
          <w:szCs w:val="24"/>
        </w:rPr>
      </w:pPr>
      <w:r w:rsidRPr="00176A47">
        <w:rPr>
          <w:rFonts w:ascii="Times New Roman" w:hAnsi="Times New Roman" w:cs="Times New Roman"/>
          <w:sz w:val="24"/>
          <w:szCs w:val="24"/>
        </w:rPr>
        <w:t xml:space="preserve">BUMD </w:t>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Pr="00176A47">
        <w:rPr>
          <w:rFonts w:ascii="Times New Roman" w:hAnsi="Times New Roman" w:cs="Times New Roman"/>
          <w:sz w:val="24"/>
          <w:szCs w:val="24"/>
        </w:rPr>
        <w:t>Badan Usaha Milik Daerah</w:t>
      </w:r>
    </w:p>
    <w:p w14:paraId="6BCEF6AA" w14:textId="75059F41" w:rsidR="00F41243" w:rsidRPr="00176A47" w:rsidRDefault="00F41243" w:rsidP="0046482C">
      <w:pPr>
        <w:rPr>
          <w:rFonts w:ascii="Times New Roman" w:hAnsi="Times New Roman" w:cs="Times New Roman"/>
          <w:sz w:val="24"/>
          <w:szCs w:val="24"/>
        </w:rPr>
      </w:pPr>
      <w:r w:rsidRPr="00176A47">
        <w:rPr>
          <w:rFonts w:ascii="Times New Roman" w:hAnsi="Times New Roman" w:cs="Times New Roman"/>
          <w:sz w:val="24"/>
          <w:szCs w:val="24"/>
        </w:rPr>
        <w:t xml:space="preserve">CAC </w:t>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Pr="00176A47">
        <w:rPr>
          <w:rFonts w:ascii="Times New Roman" w:hAnsi="Times New Roman" w:cs="Times New Roman"/>
          <w:sz w:val="24"/>
          <w:szCs w:val="24"/>
        </w:rPr>
        <w:t>Conditional Automatic Cover</w:t>
      </w:r>
    </w:p>
    <w:p w14:paraId="7DD9CAFE" w14:textId="77B93505" w:rsidR="00F41243" w:rsidRPr="00176A47" w:rsidRDefault="00F41243" w:rsidP="0046482C">
      <w:pPr>
        <w:rPr>
          <w:rFonts w:ascii="Times New Roman" w:hAnsi="Times New Roman" w:cs="Times New Roman"/>
          <w:sz w:val="24"/>
          <w:szCs w:val="24"/>
        </w:rPr>
      </w:pPr>
      <w:r w:rsidRPr="00176A47">
        <w:rPr>
          <w:rFonts w:ascii="Times New Roman" w:hAnsi="Times New Roman" w:cs="Times New Roman"/>
          <w:sz w:val="24"/>
          <w:szCs w:val="24"/>
        </w:rPr>
        <w:t>CBC</w:t>
      </w:r>
      <w:r w:rsidRPr="00176A47">
        <w:t xml:space="preserve"> </w:t>
      </w:r>
      <w:r w:rsidR="00E419F5" w:rsidRPr="00176A47">
        <w:tab/>
      </w:r>
      <w:r w:rsidR="00E419F5" w:rsidRPr="00176A47">
        <w:tab/>
      </w:r>
      <w:r w:rsidR="00E419F5" w:rsidRPr="00176A47">
        <w:tab/>
      </w:r>
      <w:r w:rsidRPr="00176A47">
        <w:rPr>
          <w:rFonts w:ascii="Times New Roman" w:hAnsi="Times New Roman" w:cs="Times New Roman"/>
          <w:sz w:val="24"/>
          <w:szCs w:val="24"/>
        </w:rPr>
        <w:t>Case by Case</w:t>
      </w:r>
    </w:p>
    <w:p w14:paraId="57B6FB51" w14:textId="352274F9" w:rsidR="00E419F5" w:rsidRPr="00176A47" w:rsidRDefault="00E419F5" w:rsidP="0046482C">
      <w:pPr>
        <w:rPr>
          <w:rFonts w:ascii="Times New Roman" w:hAnsi="Times New Roman" w:cs="Times New Roman"/>
          <w:sz w:val="24"/>
          <w:szCs w:val="24"/>
        </w:rPr>
      </w:pPr>
      <w:r w:rsidRPr="00176A47">
        <w:rPr>
          <w:rFonts w:ascii="Times New Roman" w:hAnsi="Times New Roman" w:cs="Times New Roman"/>
          <w:sz w:val="24"/>
          <w:szCs w:val="24"/>
        </w:rPr>
        <w:t>GC</w:t>
      </w:r>
      <w:r w:rsidR="002F157A" w:rsidRPr="00176A47">
        <w:rPr>
          <w:rFonts w:ascii="Times New Roman" w:hAnsi="Times New Roman" w:cs="Times New Roman"/>
          <w:sz w:val="24"/>
          <w:szCs w:val="24"/>
        </w:rPr>
        <w:t>G</w:t>
      </w:r>
      <w:r w:rsidRPr="00176A47">
        <w:rPr>
          <w:rFonts w:ascii="Times New Roman" w:hAnsi="Times New Roman" w:cs="Times New Roman"/>
          <w:sz w:val="24"/>
          <w:szCs w:val="24"/>
        </w:rPr>
        <w:t xml:space="preserve">  </w:t>
      </w:r>
      <w:r w:rsidRPr="00176A47">
        <w:rPr>
          <w:rFonts w:ascii="Times New Roman" w:hAnsi="Times New Roman" w:cs="Times New Roman"/>
          <w:sz w:val="24"/>
          <w:szCs w:val="24"/>
        </w:rPr>
        <w:tab/>
      </w:r>
      <w:r w:rsidRPr="00176A47">
        <w:rPr>
          <w:rFonts w:ascii="Times New Roman" w:hAnsi="Times New Roman" w:cs="Times New Roman"/>
          <w:sz w:val="24"/>
          <w:szCs w:val="24"/>
        </w:rPr>
        <w:tab/>
      </w:r>
      <w:r w:rsidRPr="00176A47">
        <w:rPr>
          <w:rFonts w:ascii="Times New Roman" w:hAnsi="Times New Roman" w:cs="Times New Roman"/>
          <w:sz w:val="24"/>
          <w:szCs w:val="24"/>
        </w:rPr>
        <w:tab/>
        <w:t>Good Corporate Governance</w:t>
      </w:r>
    </w:p>
    <w:p w14:paraId="3D94C39B" w14:textId="4AC69D8F" w:rsidR="00E419F5" w:rsidRPr="00176A47" w:rsidRDefault="00E419F5" w:rsidP="0046482C">
      <w:pPr>
        <w:rPr>
          <w:rFonts w:ascii="Times New Roman" w:hAnsi="Times New Roman" w:cs="Times New Roman"/>
          <w:sz w:val="24"/>
          <w:szCs w:val="24"/>
        </w:rPr>
      </w:pPr>
      <w:r w:rsidRPr="00176A47">
        <w:rPr>
          <w:rFonts w:ascii="Times New Roman" w:hAnsi="Times New Roman" w:cs="Times New Roman"/>
          <w:sz w:val="24"/>
          <w:szCs w:val="24"/>
        </w:rPr>
        <w:t xml:space="preserve">OJK </w:t>
      </w:r>
      <w:r w:rsidRPr="00176A47">
        <w:rPr>
          <w:rFonts w:ascii="Times New Roman" w:hAnsi="Times New Roman" w:cs="Times New Roman"/>
          <w:sz w:val="24"/>
          <w:szCs w:val="24"/>
        </w:rPr>
        <w:tab/>
      </w:r>
      <w:r w:rsidRPr="00176A47">
        <w:rPr>
          <w:rFonts w:ascii="Times New Roman" w:hAnsi="Times New Roman" w:cs="Times New Roman"/>
          <w:sz w:val="24"/>
          <w:szCs w:val="24"/>
        </w:rPr>
        <w:tab/>
      </w:r>
      <w:r w:rsidRPr="00176A47">
        <w:rPr>
          <w:rFonts w:ascii="Times New Roman" w:hAnsi="Times New Roman" w:cs="Times New Roman"/>
          <w:sz w:val="24"/>
          <w:szCs w:val="24"/>
        </w:rPr>
        <w:tab/>
        <w:t xml:space="preserve">Otoritas Jasa Keuangan </w:t>
      </w:r>
    </w:p>
    <w:p w14:paraId="31613396" w14:textId="5BA3A5C8" w:rsidR="00E419F5" w:rsidRPr="00176A47" w:rsidRDefault="00E419F5" w:rsidP="0046482C">
      <w:pPr>
        <w:rPr>
          <w:rFonts w:ascii="Times New Roman" w:hAnsi="Times New Roman" w:cs="Times New Roman"/>
          <w:sz w:val="24"/>
          <w:szCs w:val="24"/>
        </w:rPr>
      </w:pPr>
      <w:r w:rsidRPr="00176A47">
        <w:rPr>
          <w:rFonts w:ascii="Times New Roman" w:hAnsi="Times New Roman" w:cs="Times New Roman"/>
          <w:sz w:val="24"/>
          <w:szCs w:val="24"/>
        </w:rPr>
        <w:t xml:space="preserve">PAD </w:t>
      </w:r>
      <w:r w:rsidRPr="00176A47">
        <w:rPr>
          <w:rFonts w:ascii="Times New Roman" w:hAnsi="Times New Roman" w:cs="Times New Roman"/>
          <w:sz w:val="24"/>
          <w:szCs w:val="24"/>
        </w:rPr>
        <w:tab/>
      </w:r>
      <w:r w:rsidRPr="00176A47">
        <w:rPr>
          <w:rFonts w:ascii="Times New Roman" w:hAnsi="Times New Roman" w:cs="Times New Roman"/>
          <w:sz w:val="24"/>
          <w:szCs w:val="24"/>
        </w:rPr>
        <w:tab/>
      </w:r>
      <w:r w:rsidRPr="00176A47">
        <w:rPr>
          <w:rFonts w:ascii="Times New Roman" w:hAnsi="Times New Roman" w:cs="Times New Roman"/>
          <w:sz w:val="24"/>
          <w:szCs w:val="24"/>
        </w:rPr>
        <w:tab/>
        <w:t>Pendapatan Asli Daerah</w:t>
      </w:r>
    </w:p>
    <w:p w14:paraId="274D8090" w14:textId="52ADA58C" w:rsidR="00F41243" w:rsidRPr="00176A47" w:rsidRDefault="00F41243" w:rsidP="0046482C">
      <w:pPr>
        <w:rPr>
          <w:rFonts w:ascii="Times New Roman" w:hAnsi="Times New Roman" w:cs="Times New Roman"/>
          <w:sz w:val="24"/>
          <w:szCs w:val="24"/>
        </w:rPr>
      </w:pPr>
      <w:r w:rsidRPr="00176A47">
        <w:rPr>
          <w:rFonts w:ascii="Times New Roman" w:hAnsi="Times New Roman" w:cs="Times New Roman"/>
          <w:sz w:val="24"/>
          <w:szCs w:val="24"/>
        </w:rPr>
        <w:t xml:space="preserve">PKS </w:t>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Pr="00176A47">
        <w:rPr>
          <w:rFonts w:ascii="Times New Roman" w:hAnsi="Times New Roman" w:cs="Times New Roman"/>
          <w:sz w:val="24"/>
          <w:szCs w:val="24"/>
        </w:rPr>
        <w:t>Perjanjian Kerjasama</w:t>
      </w:r>
    </w:p>
    <w:p w14:paraId="6349EBC1" w14:textId="1C012981" w:rsidR="00F41243" w:rsidRPr="00176A47" w:rsidRDefault="00F41243" w:rsidP="0046482C">
      <w:pPr>
        <w:rPr>
          <w:rFonts w:ascii="Times New Roman" w:hAnsi="Times New Roman" w:cs="Times New Roman"/>
          <w:sz w:val="24"/>
          <w:szCs w:val="24"/>
        </w:rPr>
      </w:pPr>
      <w:r w:rsidRPr="00176A47">
        <w:rPr>
          <w:rFonts w:ascii="Times New Roman" w:hAnsi="Times New Roman" w:cs="Times New Roman"/>
          <w:sz w:val="24"/>
          <w:szCs w:val="24"/>
        </w:rPr>
        <w:t xml:space="preserve">SLIK </w:t>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00E419F5" w:rsidRPr="00176A47">
        <w:rPr>
          <w:rFonts w:ascii="Times New Roman" w:hAnsi="Times New Roman" w:cs="Times New Roman"/>
          <w:sz w:val="24"/>
          <w:szCs w:val="24"/>
        </w:rPr>
        <w:tab/>
      </w:r>
      <w:r w:rsidRPr="00176A47">
        <w:rPr>
          <w:rFonts w:ascii="Times New Roman" w:hAnsi="Times New Roman" w:cs="Times New Roman"/>
          <w:sz w:val="24"/>
          <w:szCs w:val="24"/>
        </w:rPr>
        <w:t>Sistem Layanan Informasi Keuangan</w:t>
      </w:r>
    </w:p>
    <w:p w14:paraId="190B99C5" w14:textId="18F342E0" w:rsidR="00E419F5" w:rsidRPr="00176A47" w:rsidRDefault="00E419F5" w:rsidP="0046482C">
      <w:pPr>
        <w:rPr>
          <w:rFonts w:ascii="Times New Roman" w:hAnsi="Times New Roman" w:cs="Times New Roman"/>
          <w:sz w:val="24"/>
          <w:szCs w:val="24"/>
        </w:rPr>
      </w:pPr>
      <w:r w:rsidRPr="00176A47">
        <w:rPr>
          <w:rFonts w:ascii="Times New Roman" w:hAnsi="Times New Roman" w:cs="Times New Roman"/>
          <w:sz w:val="24"/>
          <w:szCs w:val="24"/>
        </w:rPr>
        <w:t>UMKMK</w:t>
      </w:r>
      <w:r w:rsidRPr="00176A47">
        <w:t xml:space="preserve"> </w:t>
      </w:r>
      <w:r w:rsidRPr="00176A47">
        <w:tab/>
      </w:r>
      <w:r w:rsidRPr="00176A47">
        <w:tab/>
      </w:r>
      <w:r w:rsidRPr="00176A47">
        <w:rPr>
          <w:rFonts w:ascii="Times New Roman" w:hAnsi="Times New Roman" w:cs="Times New Roman"/>
          <w:sz w:val="24"/>
          <w:szCs w:val="24"/>
        </w:rPr>
        <w:t>Usaha Mikro, Kecil, Menengah dan Koperasi</w:t>
      </w:r>
    </w:p>
    <w:p w14:paraId="25E623FB" w14:textId="651C4685" w:rsidR="00F41243" w:rsidRPr="00176A47" w:rsidRDefault="00F41243" w:rsidP="00F41243">
      <w:pPr>
        <w:rPr>
          <w:rFonts w:ascii="Times New Roman" w:hAnsi="Times New Roman" w:cs="Times New Roman"/>
          <w:sz w:val="24"/>
          <w:szCs w:val="24"/>
        </w:rPr>
      </w:pPr>
    </w:p>
    <w:p w14:paraId="7291D599" w14:textId="77777777" w:rsidR="00DF1B6D" w:rsidRPr="00176A47" w:rsidRDefault="00DF1B6D" w:rsidP="001D6314">
      <w:pPr>
        <w:spacing w:line="240" w:lineRule="auto"/>
        <w:jc w:val="center"/>
        <w:rPr>
          <w:rFonts w:ascii="Times New Roman" w:hAnsi="Times New Roman" w:cs="Times New Roman"/>
          <w:b/>
          <w:bCs/>
          <w:sz w:val="24"/>
          <w:szCs w:val="24"/>
        </w:rPr>
      </w:pPr>
    </w:p>
    <w:p w14:paraId="525BB27A" w14:textId="77777777" w:rsidR="00DF1B6D" w:rsidRPr="00176A47" w:rsidRDefault="00DF1B6D" w:rsidP="001D6314">
      <w:pPr>
        <w:spacing w:line="240" w:lineRule="auto"/>
        <w:jc w:val="center"/>
        <w:rPr>
          <w:rFonts w:ascii="Times New Roman" w:hAnsi="Times New Roman" w:cs="Times New Roman"/>
          <w:b/>
          <w:bCs/>
          <w:sz w:val="24"/>
          <w:szCs w:val="24"/>
        </w:rPr>
      </w:pPr>
    </w:p>
    <w:p w14:paraId="419752E2" w14:textId="77777777" w:rsidR="00DF1B6D" w:rsidRPr="00176A47" w:rsidRDefault="00DF1B6D" w:rsidP="001D6314">
      <w:pPr>
        <w:spacing w:line="240" w:lineRule="auto"/>
        <w:jc w:val="center"/>
        <w:rPr>
          <w:rFonts w:ascii="Times New Roman" w:hAnsi="Times New Roman" w:cs="Times New Roman"/>
          <w:b/>
          <w:bCs/>
          <w:sz w:val="24"/>
          <w:szCs w:val="24"/>
        </w:rPr>
      </w:pPr>
    </w:p>
    <w:p w14:paraId="4DC70214" w14:textId="77777777" w:rsidR="00DF1B6D" w:rsidRPr="00176A47" w:rsidRDefault="00DF1B6D" w:rsidP="001D6314">
      <w:pPr>
        <w:spacing w:line="240" w:lineRule="auto"/>
        <w:jc w:val="center"/>
        <w:rPr>
          <w:rFonts w:ascii="Times New Roman" w:hAnsi="Times New Roman" w:cs="Times New Roman"/>
          <w:b/>
          <w:bCs/>
          <w:sz w:val="24"/>
          <w:szCs w:val="24"/>
        </w:rPr>
      </w:pPr>
    </w:p>
    <w:p w14:paraId="046D680A" w14:textId="77777777" w:rsidR="00E730B9" w:rsidRPr="00176A47" w:rsidRDefault="00E730B9" w:rsidP="001D6314">
      <w:pPr>
        <w:spacing w:line="240" w:lineRule="auto"/>
        <w:jc w:val="center"/>
        <w:rPr>
          <w:rFonts w:ascii="Times New Roman" w:hAnsi="Times New Roman" w:cs="Times New Roman"/>
          <w:b/>
          <w:bCs/>
          <w:sz w:val="24"/>
          <w:szCs w:val="24"/>
        </w:rPr>
      </w:pPr>
    </w:p>
    <w:p w14:paraId="61E4B991" w14:textId="77777777" w:rsidR="00E730B9" w:rsidRPr="00176A47" w:rsidRDefault="00E730B9" w:rsidP="001D6314">
      <w:pPr>
        <w:spacing w:line="240" w:lineRule="auto"/>
        <w:jc w:val="center"/>
        <w:rPr>
          <w:rFonts w:ascii="Times New Roman" w:hAnsi="Times New Roman" w:cs="Times New Roman"/>
          <w:b/>
          <w:bCs/>
          <w:sz w:val="24"/>
          <w:szCs w:val="24"/>
        </w:rPr>
      </w:pPr>
    </w:p>
    <w:p w14:paraId="5C257858" w14:textId="77777777" w:rsidR="00E730B9" w:rsidRPr="00176A47" w:rsidRDefault="00E730B9" w:rsidP="001D6314">
      <w:pPr>
        <w:spacing w:line="240" w:lineRule="auto"/>
        <w:jc w:val="center"/>
        <w:rPr>
          <w:rFonts w:ascii="Times New Roman" w:hAnsi="Times New Roman" w:cs="Times New Roman"/>
          <w:b/>
          <w:bCs/>
          <w:sz w:val="24"/>
          <w:szCs w:val="24"/>
        </w:rPr>
      </w:pPr>
    </w:p>
    <w:p w14:paraId="5D140732" w14:textId="77777777" w:rsidR="00E730B9" w:rsidRPr="00176A47" w:rsidRDefault="00E730B9" w:rsidP="001D6314">
      <w:pPr>
        <w:spacing w:line="240" w:lineRule="auto"/>
        <w:jc w:val="center"/>
        <w:rPr>
          <w:rFonts w:ascii="Times New Roman" w:hAnsi="Times New Roman" w:cs="Times New Roman"/>
          <w:b/>
          <w:bCs/>
          <w:sz w:val="24"/>
          <w:szCs w:val="24"/>
        </w:rPr>
      </w:pPr>
    </w:p>
    <w:p w14:paraId="100BD084" w14:textId="77777777" w:rsidR="00E730B9" w:rsidRPr="00176A47" w:rsidRDefault="00E730B9" w:rsidP="001D6314">
      <w:pPr>
        <w:spacing w:line="240" w:lineRule="auto"/>
        <w:jc w:val="center"/>
        <w:rPr>
          <w:rFonts w:ascii="Times New Roman" w:hAnsi="Times New Roman" w:cs="Times New Roman"/>
          <w:b/>
          <w:bCs/>
          <w:sz w:val="24"/>
          <w:szCs w:val="24"/>
        </w:rPr>
      </w:pPr>
    </w:p>
    <w:p w14:paraId="4DAB6279" w14:textId="77777777" w:rsidR="00E730B9" w:rsidRPr="00176A47" w:rsidRDefault="00E730B9" w:rsidP="001D6314">
      <w:pPr>
        <w:spacing w:line="240" w:lineRule="auto"/>
        <w:jc w:val="center"/>
        <w:rPr>
          <w:rFonts w:ascii="Times New Roman" w:hAnsi="Times New Roman" w:cs="Times New Roman"/>
          <w:b/>
          <w:bCs/>
          <w:sz w:val="24"/>
          <w:szCs w:val="24"/>
        </w:rPr>
      </w:pPr>
    </w:p>
    <w:p w14:paraId="2F6A86DA" w14:textId="77777777" w:rsidR="00E730B9" w:rsidRPr="00176A47" w:rsidRDefault="00E730B9" w:rsidP="001D6314">
      <w:pPr>
        <w:spacing w:line="240" w:lineRule="auto"/>
        <w:jc w:val="center"/>
        <w:rPr>
          <w:rFonts w:ascii="Times New Roman" w:hAnsi="Times New Roman" w:cs="Times New Roman"/>
          <w:b/>
          <w:bCs/>
          <w:sz w:val="24"/>
          <w:szCs w:val="24"/>
        </w:rPr>
      </w:pPr>
    </w:p>
    <w:p w14:paraId="14378558" w14:textId="77777777" w:rsidR="00E730B9" w:rsidRPr="00176A47" w:rsidRDefault="00E730B9" w:rsidP="001D6314">
      <w:pPr>
        <w:spacing w:line="240" w:lineRule="auto"/>
        <w:jc w:val="center"/>
        <w:rPr>
          <w:rFonts w:ascii="Times New Roman" w:hAnsi="Times New Roman" w:cs="Times New Roman"/>
          <w:b/>
          <w:bCs/>
          <w:sz w:val="24"/>
          <w:szCs w:val="24"/>
        </w:rPr>
      </w:pPr>
    </w:p>
    <w:p w14:paraId="6395445C" w14:textId="77777777" w:rsidR="00E730B9" w:rsidRPr="00176A47" w:rsidRDefault="00E730B9" w:rsidP="001D6314">
      <w:pPr>
        <w:spacing w:line="240" w:lineRule="auto"/>
        <w:jc w:val="center"/>
        <w:rPr>
          <w:rFonts w:ascii="Times New Roman" w:hAnsi="Times New Roman" w:cs="Times New Roman"/>
          <w:b/>
          <w:bCs/>
          <w:sz w:val="24"/>
          <w:szCs w:val="24"/>
        </w:rPr>
      </w:pPr>
    </w:p>
    <w:p w14:paraId="013AE92C" w14:textId="77777777" w:rsidR="0046482C" w:rsidRPr="00176A47" w:rsidRDefault="0046482C" w:rsidP="001D6314">
      <w:pPr>
        <w:spacing w:line="240" w:lineRule="auto"/>
        <w:jc w:val="center"/>
        <w:rPr>
          <w:rFonts w:ascii="Times New Roman" w:hAnsi="Times New Roman" w:cs="Times New Roman"/>
          <w:b/>
          <w:bCs/>
          <w:sz w:val="24"/>
          <w:szCs w:val="24"/>
        </w:rPr>
      </w:pPr>
    </w:p>
    <w:p w14:paraId="6418D1AD" w14:textId="77777777" w:rsidR="00E730B9" w:rsidRPr="00176A47" w:rsidRDefault="00E730B9" w:rsidP="00C33147">
      <w:pPr>
        <w:spacing w:line="240" w:lineRule="auto"/>
        <w:rPr>
          <w:rFonts w:ascii="Times New Roman" w:hAnsi="Times New Roman" w:cs="Times New Roman"/>
          <w:b/>
          <w:bCs/>
          <w:sz w:val="24"/>
          <w:szCs w:val="24"/>
        </w:rPr>
      </w:pPr>
    </w:p>
    <w:p w14:paraId="5D8E1FBD" w14:textId="77777777" w:rsidR="00B61020" w:rsidRPr="00176A47" w:rsidRDefault="00B61020" w:rsidP="00C33147">
      <w:pPr>
        <w:spacing w:line="240" w:lineRule="auto"/>
        <w:rPr>
          <w:rFonts w:ascii="Times New Roman" w:hAnsi="Times New Roman" w:cs="Times New Roman"/>
          <w:b/>
          <w:bCs/>
          <w:sz w:val="24"/>
          <w:szCs w:val="24"/>
        </w:rPr>
      </w:pPr>
    </w:p>
    <w:p w14:paraId="44DE2910" w14:textId="77777777" w:rsidR="00E730B9" w:rsidRPr="00176A47" w:rsidRDefault="00E730B9" w:rsidP="00C33147">
      <w:pPr>
        <w:spacing w:line="240" w:lineRule="auto"/>
        <w:rPr>
          <w:rFonts w:ascii="Times New Roman" w:hAnsi="Times New Roman" w:cs="Times New Roman"/>
          <w:b/>
          <w:bCs/>
          <w:sz w:val="24"/>
          <w:szCs w:val="24"/>
        </w:rPr>
      </w:pPr>
    </w:p>
    <w:p w14:paraId="23A2C8CD" w14:textId="33A43F9B" w:rsidR="00E730B9" w:rsidRPr="00176A47" w:rsidRDefault="00E730B9" w:rsidP="0046482C">
      <w:pPr>
        <w:pStyle w:val="1"/>
        <w:spacing w:after="0"/>
      </w:pPr>
      <w:bookmarkStart w:id="12" w:name="_Toc206182450"/>
      <w:r w:rsidRPr="00176A47">
        <w:lastRenderedPageBreak/>
        <w:t>DAFTAR LAMPIRAN</w:t>
      </w:r>
      <w:bookmarkEnd w:id="12"/>
    </w:p>
    <w:p w14:paraId="1E3745AA" w14:textId="35D21416" w:rsidR="00E730B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1 Surat Pengantar Penelitian</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5</w:t>
      </w:r>
      <w:r w:rsidR="00202CC4">
        <w:rPr>
          <w:rFonts w:ascii="Times New Roman" w:hAnsi="Times New Roman" w:cs="Times New Roman"/>
          <w:sz w:val="24"/>
          <w:szCs w:val="24"/>
        </w:rPr>
        <w:t>2</w:t>
      </w:r>
    </w:p>
    <w:p w14:paraId="08331590" w14:textId="1DD75294" w:rsidR="00D827A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2 Surat Balasan Penelitian</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5</w:t>
      </w:r>
      <w:r w:rsidR="00202CC4">
        <w:rPr>
          <w:rFonts w:ascii="Times New Roman" w:hAnsi="Times New Roman" w:cs="Times New Roman"/>
          <w:sz w:val="24"/>
          <w:szCs w:val="24"/>
        </w:rPr>
        <w:t>3</w:t>
      </w:r>
    </w:p>
    <w:p w14:paraId="74BBF14E" w14:textId="20F6FAE1" w:rsidR="00E730B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3 Acuan Wawancara</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5</w:t>
      </w:r>
      <w:r w:rsidR="00202CC4">
        <w:rPr>
          <w:rFonts w:ascii="Times New Roman" w:hAnsi="Times New Roman" w:cs="Times New Roman"/>
          <w:sz w:val="24"/>
          <w:szCs w:val="24"/>
        </w:rPr>
        <w:t>4</w:t>
      </w:r>
    </w:p>
    <w:p w14:paraId="71D6C852" w14:textId="2FC0AE70" w:rsidR="00E730B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4 Transkrip Wawancara Informan 1 (SMI)</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56</w:t>
      </w:r>
    </w:p>
    <w:p w14:paraId="43D8F776" w14:textId="7DE6BF65" w:rsidR="00E730B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 xml:space="preserve">Lampiran 5 Transkrip </w:t>
      </w:r>
      <w:r w:rsidR="00554873" w:rsidRPr="00176A47">
        <w:rPr>
          <w:rFonts w:ascii="Times New Roman" w:hAnsi="Times New Roman" w:cs="Times New Roman"/>
          <w:sz w:val="24"/>
          <w:szCs w:val="24"/>
        </w:rPr>
        <w:t>W</w:t>
      </w:r>
      <w:r w:rsidRPr="00176A47">
        <w:rPr>
          <w:rFonts w:ascii="Times New Roman" w:hAnsi="Times New Roman" w:cs="Times New Roman"/>
          <w:sz w:val="24"/>
          <w:szCs w:val="24"/>
        </w:rPr>
        <w:t>awancara informan 2 (MRA)</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60</w:t>
      </w:r>
    </w:p>
    <w:p w14:paraId="73DBFC27" w14:textId="7B60E5CD" w:rsidR="00E730B9" w:rsidRPr="00176A47"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6 Transkrip Wawancara</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62</w:t>
      </w:r>
    </w:p>
    <w:p w14:paraId="45F163FC" w14:textId="7521430F" w:rsidR="00E730B9" w:rsidRDefault="00E730B9" w:rsidP="0046482C">
      <w:pPr>
        <w:spacing w:line="240" w:lineRule="auto"/>
        <w:rPr>
          <w:rFonts w:ascii="Times New Roman" w:hAnsi="Times New Roman" w:cs="Times New Roman"/>
          <w:sz w:val="24"/>
          <w:szCs w:val="24"/>
        </w:rPr>
      </w:pPr>
      <w:r w:rsidRPr="00176A47">
        <w:rPr>
          <w:rFonts w:ascii="Times New Roman" w:hAnsi="Times New Roman" w:cs="Times New Roman"/>
          <w:sz w:val="24"/>
          <w:szCs w:val="24"/>
        </w:rPr>
        <w:t>Lampiran 7 Dokumentasi Saat Wawancara</w:t>
      </w:r>
      <w:r w:rsidR="00D827A9" w:rsidRPr="00176A47">
        <w:rPr>
          <w:rFonts w:ascii="Times New Roman" w:hAnsi="Times New Roman" w:cs="Times New Roman"/>
          <w:sz w:val="24"/>
          <w:szCs w:val="24"/>
        </w:rPr>
        <w:t>………………………</w:t>
      </w:r>
      <w:r w:rsidR="00202CC4">
        <w:rPr>
          <w:rFonts w:ascii="Times New Roman" w:hAnsi="Times New Roman" w:cs="Times New Roman"/>
          <w:sz w:val="24"/>
          <w:szCs w:val="24"/>
        </w:rPr>
        <w:t>...</w:t>
      </w:r>
      <w:r w:rsidR="00D827A9" w:rsidRPr="00176A47">
        <w:rPr>
          <w:rFonts w:ascii="Times New Roman" w:hAnsi="Times New Roman" w:cs="Times New Roman"/>
          <w:sz w:val="24"/>
          <w:szCs w:val="24"/>
        </w:rPr>
        <w:t>…………… 65</w:t>
      </w:r>
    </w:p>
    <w:p w14:paraId="37681F35" w14:textId="4AC4C61B" w:rsidR="00202CC4" w:rsidRDefault="00202CC4" w:rsidP="0046482C">
      <w:pPr>
        <w:spacing w:line="240" w:lineRule="auto"/>
        <w:rPr>
          <w:rFonts w:ascii="Times New Roman" w:hAnsi="Times New Roman" w:cs="Times New Roman"/>
          <w:sz w:val="24"/>
          <w:szCs w:val="24"/>
        </w:rPr>
      </w:pPr>
      <w:r>
        <w:rPr>
          <w:rFonts w:ascii="Times New Roman" w:hAnsi="Times New Roman" w:cs="Times New Roman"/>
          <w:sz w:val="24"/>
          <w:szCs w:val="24"/>
        </w:rPr>
        <w:t>Lampiran 8 Lembar Koreksi Seminar Proposal..</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 66</w:t>
      </w:r>
    </w:p>
    <w:p w14:paraId="77EB24A1" w14:textId="14B6929F" w:rsidR="00202CC4" w:rsidRDefault="00202CC4" w:rsidP="0046482C">
      <w:pPr>
        <w:spacing w:line="240" w:lineRule="auto"/>
        <w:rPr>
          <w:rFonts w:ascii="Times New Roman" w:hAnsi="Times New Roman" w:cs="Times New Roman"/>
          <w:sz w:val="24"/>
          <w:szCs w:val="24"/>
        </w:rPr>
      </w:pPr>
      <w:r>
        <w:rPr>
          <w:rFonts w:ascii="Times New Roman" w:hAnsi="Times New Roman" w:cs="Times New Roman"/>
          <w:sz w:val="24"/>
          <w:szCs w:val="24"/>
        </w:rPr>
        <w:t>Lampiran 9 Lembar Koreksi Seminar Hasil.</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 67</w:t>
      </w:r>
    </w:p>
    <w:p w14:paraId="588963EC" w14:textId="3DC9BDE7" w:rsidR="00202CC4" w:rsidRPr="00176A47" w:rsidRDefault="00202CC4" w:rsidP="00202CC4">
      <w:pPr>
        <w:spacing w:line="240" w:lineRule="auto"/>
        <w:jc w:val="both"/>
        <w:rPr>
          <w:rFonts w:ascii="Times New Roman" w:hAnsi="Times New Roman" w:cs="Times New Roman"/>
          <w:sz w:val="24"/>
          <w:szCs w:val="24"/>
        </w:rPr>
      </w:pPr>
      <w:r>
        <w:rPr>
          <w:rFonts w:ascii="Times New Roman" w:hAnsi="Times New Roman" w:cs="Times New Roman"/>
          <w:sz w:val="24"/>
          <w:szCs w:val="24"/>
        </w:rPr>
        <w:t>Lampiran 10 Lembar Hasil Turniti.</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w:t>
      </w:r>
      <w:r w:rsidRPr="00176A47">
        <w:rPr>
          <w:rFonts w:ascii="Times New Roman" w:hAnsi="Times New Roman" w:cs="Times New Roman"/>
          <w:sz w:val="24"/>
          <w:szCs w:val="24"/>
        </w:rPr>
        <w:t>…………</w:t>
      </w:r>
      <w:r>
        <w:rPr>
          <w:rFonts w:ascii="Times New Roman" w:hAnsi="Times New Roman" w:cs="Times New Roman"/>
          <w:sz w:val="24"/>
          <w:szCs w:val="24"/>
        </w:rPr>
        <w:t>... 68</w:t>
      </w:r>
    </w:p>
    <w:p w14:paraId="46951B0A" w14:textId="77777777" w:rsidR="00DF1B6D" w:rsidRPr="00176A47" w:rsidRDefault="00DF1B6D" w:rsidP="001D6314">
      <w:pPr>
        <w:spacing w:line="240" w:lineRule="auto"/>
        <w:jc w:val="center"/>
        <w:rPr>
          <w:rFonts w:ascii="Times New Roman" w:hAnsi="Times New Roman" w:cs="Times New Roman"/>
          <w:b/>
          <w:bCs/>
          <w:sz w:val="24"/>
          <w:szCs w:val="24"/>
        </w:rPr>
      </w:pPr>
    </w:p>
    <w:p w14:paraId="366411EE" w14:textId="77777777" w:rsidR="00DF1B6D" w:rsidRPr="00176A47" w:rsidRDefault="00DF1B6D" w:rsidP="001D6314">
      <w:pPr>
        <w:spacing w:line="240" w:lineRule="auto"/>
        <w:jc w:val="center"/>
        <w:rPr>
          <w:rFonts w:ascii="Times New Roman" w:hAnsi="Times New Roman" w:cs="Times New Roman"/>
          <w:b/>
          <w:bCs/>
          <w:sz w:val="24"/>
          <w:szCs w:val="24"/>
        </w:rPr>
      </w:pPr>
    </w:p>
    <w:p w14:paraId="730A0D2B" w14:textId="77777777" w:rsidR="00DF1B6D" w:rsidRPr="00176A47" w:rsidRDefault="00DF1B6D" w:rsidP="001D6314">
      <w:pPr>
        <w:spacing w:line="240" w:lineRule="auto"/>
        <w:jc w:val="center"/>
        <w:rPr>
          <w:rFonts w:ascii="Times New Roman" w:hAnsi="Times New Roman" w:cs="Times New Roman"/>
          <w:b/>
          <w:bCs/>
          <w:sz w:val="24"/>
          <w:szCs w:val="24"/>
        </w:rPr>
      </w:pPr>
    </w:p>
    <w:p w14:paraId="440CE328" w14:textId="77777777" w:rsidR="00DF1B6D" w:rsidRPr="00176A47" w:rsidRDefault="00DF1B6D" w:rsidP="001D6314">
      <w:pPr>
        <w:spacing w:line="240" w:lineRule="auto"/>
        <w:jc w:val="center"/>
        <w:rPr>
          <w:rFonts w:ascii="Times New Roman" w:hAnsi="Times New Roman" w:cs="Times New Roman"/>
          <w:b/>
          <w:bCs/>
          <w:sz w:val="24"/>
          <w:szCs w:val="24"/>
        </w:rPr>
      </w:pPr>
    </w:p>
    <w:p w14:paraId="0CEC5359" w14:textId="77777777" w:rsidR="00DF1B6D" w:rsidRPr="00176A47" w:rsidRDefault="00DF1B6D" w:rsidP="001D6314">
      <w:pPr>
        <w:spacing w:line="240" w:lineRule="auto"/>
        <w:jc w:val="center"/>
        <w:rPr>
          <w:rFonts w:ascii="Times New Roman" w:hAnsi="Times New Roman" w:cs="Times New Roman"/>
          <w:b/>
          <w:bCs/>
          <w:sz w:val="24"/>
          <w:szCs w:val="24"/>
        </w:rPr>
      </w:pPr>
    </w:p>
    <w:p w14:paraId="5FA28626" w14:textId="77777777" w:rsidR="00DF1B6D" w:rsidRPr="00176A47" w:rsidRDefault="00DF1B6D" w:rsidP="001D6314">
      <w:pPr>
        <w:spacing w:line="240" w:lineRule="auto"/>
        <w:jc w:val="center"/>
        <w:rPr>
          <w:rFonts w:ascii="Times New Roman" w:hAnsi="Times New Roman" w:cs="Times New Roman"/>
          <w:b/>
          <w:bCs/>
          <w:sz w:val="24"/>
          <w:szCs w:val="24"/>
        </w:rPr>
      </w:pPr>
    </w:p>
    <w:p w14:paraId="43B62AF1" w14:textId="77777777" w:rsidR="00DF1B6D" w:rsidRPr="00176A47" w:rsidRDefault="00DF1B6D" w:rsidP="001D6314">
      <w:pPr>
        <w:spacing w:line="240" w:lineRule="auto"/>
        <w:jc w:val="center"/>
        <w:rPr>
          <w:rFonts w:ascii="Times New Roman" w:hAnsi="Times New Roman" w:cs="Times New Roman"/>
          <w:b/>
          <w:bCs/>
          <w:sz w:val="24"/>
          <w:szCs w:val="24"/>
        </w:rPr>
      </w:pPr>
    </w:p>
    <w:p w14:paraId="3FF427D8" w14:textId="77777777" w:rsidR="00DF1B6D" w:rsidRPr="00176A47" w:rsidRDefault="00DF1B6D" w:rsidP="001D6314">
      <w:pPr>
        <w:spacing w:line="240" w:lineRule="auto"/>
        <w:jc w:val="center"/>
        <w:rPr>
          <w:rFonts w:ascii="Times New Roman" w:hAnsi="Times New Roman" w:cs="Times New Roman"/>
          <w:b/>
          <w:bCs/>
          <w:sz w:val="24"/>
          <w:szCs w:val="24"/>
        </w:rPr>
      </w:pPr>
    </w:p>
    <w:p w14:paraId="3E0C4522" w14:textId="77777777" w:rsidR="00DF1B6D" w:rsidRPr="00176A47" w:rsidRDefault="00DF1B6D" w:rsidP="001D6314">
      <w:pPr>
        <w:spacing w:line="240" w:lineRule="auto"/>
        <w:jc w:val="center"/>
        <w:rPr>
          <w:rFonts w:ascii="Times New Roman" w:hAnsi="Times New Roman" w:cs="Times New Roman"/>
          <w:b/>
          <w:bCs/>
          <w:sz w:val="24"/>
          <w:szCs w:val="24"/>
        </w:rPr>
      </w:pPr>
    </w:p>
    <w:p w14:paraId="5E751598" w14:textId="77777777" w:rsidR="00DF1B6D" w:rsidRPr="00176A47" w:rsidRDefault="00DF1B6D" w:rsidP="00F41243">
      <w:pPr>
        <w:spacing w:line="240" w:lineRule="auto"/>
        <w:rPr>
          <w:rFonts w:ascii="Times New Roman" w:hAnsi="Times New Roman" w:cs="Times New Roman"/>
          <w:b/>
          <w:bCs/>
          <w:sz w:val="24"/>
          <w:szCs w:val="24"/>
        </w:rPr>
      </w:pPr>
    </w:p>
    <w:p w14:paraId="3D745ACA" w14:textId="77777777" w:rsidR="00DF1B6D" w:rsidRPr="00176A47" w:rsidRDefault="00DF1B6D" w:rsidP="001D6314">
      <w:pPr>
        <w:spacing w:line="240" w:lineRule="auto"/>
        <w:jc w:val="center"/>
        <w:rPr>
          <w:rFonts w:ascii="Times New Roman" w:hAnsi="Times New Roman" w:cs="Times New Roman"/>
          <w:b/>
          <w:bCs/>
          <w:sz w:val="24"/>
          <w:szCs w:val="24"/>
        </w:rPr>
      </w:pPr>
    </w:p>
    <w:p w14:paraId="75BC5EC9" w14:textId="77777777" w:rsidR="00B56399" w:rsidRPr="00176A47" w:rsidRDefault="00B56399" w:rsidP="00595E0A">
      <w:pPr>
        <w:pStyle w:val="1"/>
        <w:sectPr w:rsidR="00B56399" w:rsidRPr="00176A47" w:rsidSect="00B56399">
          <w:pgSz w:w="11906" w:h="16838"/>
          <w:pgMar w:top="2268" w:right="1701" w:bottom="1701" w:left="2268" w:header="709" w:footer="709" w:gutter="0"/>
          <w:pgNumType w:fmt="lowerRoman" w:start="1"/>
          <w:cols w:space="708"/>
          <w:docGrid w:linePitch="360"/>
        </w:sectPr>
      </w:pPr>
    </w:p>
    <w:p w14:paraId="2CB239DF" w14:textId="77777777" w:rsidR="00752B7E" w:rsidRPr="00176A47" w:rsidRDefault="00752B7E" w:rsidP="00752B7E">
      <w:pPr>
        <w:pStyle w:val="1"/>
        <w:spacing w:after="0"/>
        <w:outlineLvl w:val="0"/>
      </w:pPr>
      <w:bookmarkStart w:id="13" w:name="_Toc206182451"/>
      <w:r w:rsidRPr="00176A47">
        <w:lastRenderedPageBreak/>
        <w:t>BAB I</w:t>
      </w:r>
      <w:r w:rsidRPr="00176A47">
        <w:br/>
        <w:t>PENDAHULUAN</w:t>
      </w:r>
      <w:bookmarkEnd w:id="13"/>
    </w:p>
    <w:p w14:paraId="4C62EC37" w14:textId="77777777" w:rsidR="00752B7E" w:rsidRPr="00176A47" w:rsidRDefault="00752B7E" w:rsidP="00752B7E">
      <w:pPr>
        <w:pStyle w:val="2"/>
        <w:spacing w:after="0" w:line="480" w:lineRule="auto"/>
        <w:outlineLvl w:val="1"/>
      </w:pPr>
      <w:bookmarkStart w:id="14" w:name="_Toc206182452"/>
      <w:r w:rsidRPr="00176A47">
        <w:t>1.1 Latar Belakang</w:t>
      </w:r>
      <w:bookmarkEnd w:id="14"/>
    </w:p>
    <w:p w14:paraId="0A0CC968"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{"citationItems":[{"id":"ITEM-1","itemData":{"DOI":"10.31253/pe.v17i3.190","ISSN":"1412-632X","abstract":"Usaha mikro, kecil, dan menengah (UMKM) merupakan salah satu sumber yang dapat diandalkan di Indonesia. Berdasarkan Kementrian Perindustrian Republik Indonesia tahun 2016 sektor UMKM menyumbang 60.34% terhadap produk domestik bruto (PDB) dalam lima tahun terakhir. Keberadaan UMKM terbukti mampu menjadi penyelamat perekonomian, khususnya di Indonesia. Sektor UMKM menyerap 97.22% tenaga kerja dari pelaku usaha nasional.Tujuan penelitian ini adalah untuk menganalisis dan mengetahui pengaruh variabel Penjaminan Kredit Daerah terhadap variabel Pertumbuhan UMKM, pengaruh variabel Bankable terhadap variabel Pertumbuhan UMKM, dan pengaruh variabel Penjaminan Kredit Daerah dan Bankable terhadap variabel Pertumbuhan UMKM. \r Metode pengumpulan data sekunder melalui PT Jamkrida Banten dengan cara bertatap muka langsung dengan jumlah 80 perusahaan/pelaku UMKM Priode 2015-2018. Data dianalisis menggunakan analisis deskriptif dan regresi linear berganda. Hasil penelitian ini menunjukkan secara parsial variabel Penjaminan Kredit Daerah berpengaruh signifikan terhadap variabel Pertumbuhan UMKM dengan arah negatif, variabel Bankable Kredit UMKM berpengaruh signifikan terhadap variabel Pertumbuhan UMKM dengan arah positif. Secara simultan variabel Penjaminan Kredit Daerah dan variabel Bankable berpengaruh signifikan terhadap variabel Pertumbuhan UMKM. Hasil penelitian ini dapat mengkonfirmasi temuan sebelumnya dan diharapkan dapat memberikan kontribusi bagi penelitian selanjutnya.","author":[{"dropping-particle":"","family":"Sunaryo","given":"Deni","non-dropping-particle":"","parse-names":false,"suffix":""}],"container-title":"Primanomics : Jurnal Ekonomi &amp; Bisnis","id":"ITEM-1","issue":"3","issued":{"date-parts":[["2019"]]},"page":"75","title":"Pengaruh Penjaminan Kredit Daerah Dan Bankable Terhadap Pertumbuhan Umkm Di Provinsi Banten ( Yang Terdaftar Di Pt. Jamkrida Banten Priode 2015-2018)","type":"article-journal","volume":"17"},"uris":["http://www.mendeley.com/documents/?uuid=80f5b4aa-9b6e-4c90-9717-551256b9894c"]}],"mendeley":{"formattedCitation":"(Sunaryo, 2019)","manualFormatting":"Sunaryo (2019)","plainTextFormattedCitation":"(Sunaryo, 2019)","previouslyFormattedCitation":"(Sunaryo, 2019)"},"properties":{"noteIndex":0},"schema":"https://github.com/citation-style-language/schema/raw/master/csl-citation.json"}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Sunaryo (2019)</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meningkatkan pendapatan per kapita, pemerintah daerah perlu menetapkan kebijakan yang tepat dan relevan bagi lembaga keuangan sehingga masyarakat, khususnya nasabah, terdorong untuk memanfaatkannya secara aktif. Bank memiliki peranan strategis sebagai penggerak roda perekonomian, yang pada gilirannya mendorong pertumbuhan ekonomi suatu negara agar berjalan secara optimal.</w:t>
      </w:r>
    </w:p>
    <w:p w14:paraId="279762F0"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Kata","author":[{"dropping-particle":"","family":"Ariana","given":"Riska","non-dropping-particle":"","parse-names":false,"suffix":""}],"id":"ITEM-1","issue":"1","issued":{"date-parts":[["2016"]]},"page":"1-23","title":"Studi Penerapan Audit Internal Pemberian Kredit Pada Pt Bank Tabungan Negara (Persero) Cabang Bengkulu","type":"article-journal","volume":"23"},"uris":["http://www.mendeley.com/documents/?uuid=80dc07ed-1eda-4429-b525-96dddc9ca961"]}],"mendeley":{"formattedCitation":"(Ariana, 2016)","manualFormatting":"Yetti (2016)","plainTextFormattedCitation":"(Ariana, 2016)","previouslyFormattedCitation":"(Ariana, 2016)"},"properties":{"noteIndex":0},"schema":"https://github.com/citation-style-language/schema/raw/master/csl-citation.json"}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Yetti (2016)</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ketersediaan dana menjadi faktor penting dalam mendukung pembangunan yang semakin berkembang pesat. Mengingat keterbatasan pemerintah dalam menyediakan dana pembangunan, keberadaan bank menjadi sangat esensial. Bank berfungsi sebagai salah satu sumber pendanaan pembangunan di Indonesia melalui mekanisme penghimpunan dana dari masyarakat dalam bentuk simpanan, yang kemudian disalurkan kembali kepada masyarakat untuk meningkatkan taraf hidup secara luas.</w:t>
      </w:r>
    </w:p>
    <w:p w14:paraId="75BB67F4"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{"citationItems":[{"id":"ITEM-1","itemData":{"abstract":"Hal ini dimaksudkan untuk memberi tuntunan pada dunia perbankan agar beroperasi lebih berhati-hati dalam ruang lingkup perkebangan kegiatan usaha dan operasional perbankan yang semakin pesat. Bank harus mengelola berbagai jenis resiko keuangan secara efektif, salah satunya resiko kredit macet yang sering di alami oleh dunia perbankan, agar dampak negatif kerugian kredit dapat diminimalisir. Dampak negatif yang terjadi menimbulkan kerugian besar terjadi karena akibat sistem pengendalian internal tidak dilakukan secara baik dan efisien. Disinilah perlunya bank menetapkan sistem pengendalian iternal yang merupakan suatu proses dimana Bank secara metodik menghubungkan resiko kredit yang melekat pada kegiatan dengan tujuan untuk mempertahankan dan memperbesar keuntungan dari setiap aktifitas dan lintas portofolio dari semua kegiatan.","author":[{"dropping-particle":"","family":"Nefertari","given":"Lily","non-dropping-particle":"","parse-names":false,"suffix":""},{"dropping-particle":"","family":"Kirani","given":"Jelita","non-dropping-particle":"","parse-names":false,"suffix":""}],"container-title":"Jurnal Pelayanan Hubungan Masyarakat","id":"ITEM-1","issue":"1","issued":{"date-parts":[["2023"]]},"title":"Peranan Pengendalian Internal Dalam Sistem Pemberian Kredit","type":"article-journal","volume":"1"},"uris":["http://www.mendeley.com/documents/?uuid=b9ca52e3-619c-4cbd-94ca-21f5e8be5284"]}],"mendeley":{"formattedCitation":"(Nefertari &amp; Kirani, 2023)","manualFormatting":"Nefertari &amp; Kirani (2023)","plainTextFormattedCitation":"(Nefertari &amp; Kirani, 2023)","previouslyFormattedCitation":"(Nefertari &amp; Kirani, 2023)"},"properties":{"noteIndex":0},"schema":"https://github.com/citation-style-language/schema/raw/master/csl-citation.json"}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Nefertari &amp; Kirani (2023)</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bank berperan penting dalam menjaga kepercayaan masyarakat terhadap perekonomian dan sistem keuangan, melalui hubungan yang erat dengan badan-badan pengatur, instansi pemerintah, dan pihak swasta. Sebagai agen pembangunan, bank berfungsi mendukung pelaksanaan pembangunan nasional dengan kegiatan utama menghimpun serta menyalurkan dana. Proses penyaluran dana tersebut, yang dikenal sebagai alokasi dana, dapat </w:t>
      </w:r>
      <w:r w:rsidRPr="00176A47">
        <w:rPr>
          <w:rFonts w:ascii="Times New Roman" w:hAnsi="Times New Roman" w:cs="Times New Roman"/>
          <w:sz w:val="24"/>
          <w:szCs w:val="24"/>
        </w:rPr>
        <w:lastRenderedPageBreak/>
        <w:t>diwujudkan dalam berbagai bentuk, salah satunya adalah pemberian pinjaman atau kredit.</w:t>
      </w:r>
    </w:p>
    <w:p w14:paraId="318FE285"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Pemerintah membangun infrastruktur pendukung berupa perusahaan penjaminan kredit sebagai upaya melindungi dan memperkuat keberadaan pelaku Usaha Mikro, Kecil, dan Menengah (UMKM) yang jumlahnya sangat besar. Salah satu sektor usaha rakyat yang memerlukan pengembangan dan perhatian khusus adalah badan usaha skala kecil dan menengah. Para pelaku usaha dituntut untuk mampu melakukan berbagai upaya guna meningkatkan kinerja usahanya, namun kendala yang paling sering dihadapi adalah keterbatasan modal.</w:t>
      </w:r>
      <w:r w:rsidRPr="00176A47">
        <w:rPr>
          <w:rFonts w:ascii="Times New Roman" w:hAnsi="Times New Roman" w:cs="Times New Roman"/>
          <w:sz w:val="24"/>
          <w:szCs w:val="24"/>
        </w:rPr>
        <w:br/>
        <w:t>PT Penjaminan Kredit Kalimantan Timur (PT Jamkrida Kaltim) merupakan badan usaha berbentuk perseroan terbatas milik Pemerintah Provinsi Kalimantan Timur yang bergerak di bidang penjaminan kredit bagi Usaha Mikro, Kecil, Menengah, dan Koperasi (UMKMK). PT Jamkrida Kaltim berdiri pada tanggal 7 januari 2015.</w:t>
      </w:r>
    </w:p>
    <w:p w14:paraId="77F1CAED" w14:textId="77777777" w:rsidR="00752B7E" w:rsidRPr="00176A47" w:rsidRDefault="00752B7E" w:rsidP="00752B7E">
      <w:pPr>
        <w:spacing w:after="0" w:line="480" w:lineRule="auto"/>
        <w:ind w:firstLine="426"/>
        <w:jc w:val="both"/>
        <w:rPr>
          <w:rFonts w:ascii="Times New Roman" w:hAnsi="Times New Roman" w:cs="Times New Roman"/>
          <w:color w:val="FF0000"/>
          <w:sz w:val="24"/>
          <w:szCs w:val="24"/>
        </w:rPr>
      </w:pPr>
      <w:r w:rsidRPr="00176A47">
        <w:rPr>
          <w:rFonts w:ascii="Times New Roman" w:hAnsi="Times New Roman" w:cs="Times New Roman"/>
          <w:sz w:val="24"/>
          <w:szCs w:val="24"/>
        </w:rPr>
        <w:t xml:space="preserve">PT Jamkrida Kaltim diawasi oleh Otoritas Jasa Keuangan (OJK) dimana tata kelola perusahaan diatur dalam peraturan OJK Nomor 3/POJK.05/2017 tentang tata kelola perusahaan yang baik bagi lembaga penjamin, ayat 15 membahas tentang tata kelola perusahaan yang baik merupakan seperangkat mekanisme dan proses yang diterapkan pada lembaga penjamin untuk menetapkan kebijakan serta mengelola organisasi, dengan berlandaskan pada prinsip-prinsip transparansi, akuntabilitas, tanggung jawab, independensi, dan keadilan.Tugas dan tanggung jawab penjaminan kredit diatur dalam lampiran keputusan direksi Nomor 061/KEP-DIR/JK-KP/XI/2023. Pihak-pihak yang terlibat pada fungsi penjaminan kredit adalah komite investasi, komite penjaminan, komite klaim, kepala bagian </w:t>
      </w:r>
      <w:r w:rsidRPr="00176A47">
        <w:rPr>
          <w:rFonts w:ascii="Times New Roman" w:hAnsi="Times New Roman" w:cs="Times New Roman"/>
          <w:sz w:val="24"/>
          <w:szCs w:val="24"/>
        </w:rPr>
        <w:lastRenderedPageBreak/>
        <w:t xml:space="preserve">penjaminan dan pemasaran, pemasaran dan promosi, analisa penjaminan produktif, analisa penjaminan non produktif. </w:t>
      </w:r>
    </w:p>
    <w:p w14:paraId="1202D24C" w14:textId="3D6F2AFB"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Sebagai salah satu </w:t>
      </w:r>
      <w:bookmarkStart w:id="15" w:name="_Hlk176462144"/>
      <w:r w:rsidRPr="00176A47">
        <w:rPr>
          <w:rFonts w:ascii="Times New Roman" w:hAnsi="Times New Roman" w:cs="Times New Roman"/>
          <w:sz w:val="24"/>
          <w:szCs w:val="24"/>
        </w:rPr>
        <w:t>Badan Usaha Milik Daerah (BUMD</w:t>
      </w:r>
      <w:bookmarkEnd w:id="15"/>
      <w:r w:rsidRPr="00176A47">
        <w:rPr>
          <w:rFonts w:ascii="Times New Roman" w:hAnsi="Times New Roman" w:cs="Times New Roman"/>
          <w:sz w:val="24"/>
          <w:szCs w:val="24"/>
        </w:rPr>
        <w:t>), PT Jamkrida Kaltim melakukan kerjasama dengan lembaga perbankan daerah yaitu Bankaltimtara. Kerjasama ini menghubungkan visi pemerintah dalam perekonomian provinsi Kalimantan Timur dengan potensi usaha yang dimiliki oleh para pelaku UMKM, sehingga membantu permasalahan yang menghambat para UMKM yaitu pembiayaan. Produk-produk penjaminan yang ditawarkan oleh PT Jamkrida Kaltim yaitu Penjaminan Kredit Mikro dan Kecil, Penjaminan Kredit Multiguna.</w:t>
      </w:r>
    </w:p>
    <w:p w14:paraId="114A6C2D"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Dalam penjaminan kredit, </w:t>
      </w: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mengacu pada kegiatan menagih atau memfasilitasi penagihan atas kredit bermasalah yang telah dijamin oleh lembaga penjamin kepada debitur, atau dalam beberapa kasus, kepada pihak bank/penyalur kredit jika terjadi klaim atas kredit tersebut. </w:t>
      </w:r>
    </w:p>
    <w:p w14:paraId="6F24C785"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1 dengan status kredit lancar, tunggakan tidak ada, dan memiliki risiko sangat rendah. </w:t>
      </w: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2 dengan status kredit dalam perhatian khusus terjadi tunggakan pembayaran pokok atau bunga selama 1-90 hari dan risiko rendah-sedang. </w:t>
      </w: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3 dengan status kredit kurang lancar, tunggakan 91-120 hari, dan memiliki risiko tinggi. </w:t>
      </w:r>
      <w:r w:rsidRPr="00176A47">
        <w:rPr>
          <w:rFonts w:ascii="Times New Roman" w:hAnsi="Times New Roman" w:cs="Times New Roman"/>
          <w:i/>
          <w:iCs/>
          <w:sz w:val="24"/>
          <w:szCs w:val="24"/>
        </w:rPr>
        <w:t xml:space="preserve">Collect </w:t>
      </w:r>
      <w:r w:rsidRPr="00176A47">
        <w:rPr>
          <w:rFonts w:ascii="Times New Roman" w:hAnsi="Times New Roman" w:cs="Times New Roman"/>
          <w:sz w:val="24"/>
          <w:szCs w:val="24"/>
        </w:rPr>
        <w:t xml:space="preserve">4 dengan status kredit diragukan, tunggakan 121-180 hari, dan risiko sangat tinggi. </w:t>
      </w:r>
      <w:r w:rsidRPr="00176A47">
        <w:rPr>
          <w:rFonts w:ascii="Times New Roman" w:hAnsi="Times New Roman" w:cs="Times New Roman"/>
          <w:i/>
          <w:iCs/>
          <w:sz w:val="24"/>
          <w:szCs w:val="24"/>
        </w:rPr>
        <w:t>Collect 5</w:t>
      </w:r>
      <w:r w:rsidRPr="00176A47">
        <w:rPr>
          <w:rFonts w:ascii="Times New Roman" w:hAnsi="Times New Roman" w:cs="Times New Roman"/>
          <w:sz w:val="24"/>
          <w:szCs w:val="24"/>
        </w:rPr>
        <w:t xml:space="preserve"> dengan status kredit macet, tunggakan &gt; 180 hari, dan risiko ekstrem.</w:t>
      </w:r>
    </w:p>
    <w:p w14:paraId="71073CF6"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Permasalahan dalam penjaminan kredit adalah kredit macet. Jika nasabah tidak melanjutkan angsuran bank sampai </w:t>
      </w: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4, maka nasabah harus melakukan klaim ke bank dan akan diberikan oleh jamkrida. Lalu, jamkrida yang akan membayar </w:t>
      </w:r>
      <w:r w:rsidRPr="00176A47">
        <w:rPr>
          <w:rFonts w:ascii="Times New Roman" w:hAnsi="Times New Roman" w:cs="Times New Roman"/>
          <w:sz w:val="24"/>
          <w:szCs w:val="24"/>
        </w:rPr>
        <w:lastRenderedPageBreak/>
        <w:t xml:space="preserve">angsuran kredit nasabah tersebut. Jamkrida sangat rugi jika nasabah tidak membayar angsuran kredit tepat waktu. </w:t>
      </w:r>
    </w:p>
    <w:p w14:paraId="3DBAAF1D"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Dalam penjaminan kredit, </w:t>
      </w:r>
      <w:r w:rsidRPr="00176A47">
        <w:rPr>
          <w:rFonts w:ascii="Times New Roman" w:hAnsi="Times New Roman" w:cs="Times New Roman"/>
          <w:i/>
          <w:iCs/>
          <w:sz w:val="24"/>
          <w:szCs w:val="24"/>
        </w:rPr>
        <w:t>collect</w:t>
      </w:r>
      <w:r w:rsidRPr="00176A47">
        <w:rPr>
          <w:rFonts w:ascii="Times New Roman" w:hAnsi="Times New Roman" w:cs="Times New Roman"/>
          <w:sz w:val="24"/>
          <w:szCs w:val="24"/>
        </w:rPr>
        <w:t xml:space="preserve"> mengacu pada kegiatan menagih atau memfasilitasi penagihan atas kredit bermasalah yang telah dijamin oleh lembaga penjamin kepada debitur, atau dalam beberapa kasus, kepada pihak bank/penyalur kredit jika terjadi klaim atas kredit tersebut. </w:t>
      </w:r>
    </w:p>
    <w:p w14:paraId="3DDCCE37"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Masih terdapat sebagian masyarakat (nasabah) yang kurang memiliki kesadaran untuk memenuhi kewajibannya membayar angsuran kepada pihak kreditur, sehingga menimbulkan kerugian bagi perbankan maupun lembaga penjamin atau perusahaan BUMD. Beberapa kendala yang umum terjadi dalam proses pemberian kredit meliputi potensi terjadinya kredit macet akibat kelalaian nasabah UMKM dalam melakukan pembayaran kepada pihak penerima jaminan, keterlambatan dalam penyelesaian administrasi, ketidakkonsistenan nasabah UMKM dalam menjalankan kerja sama, serta anggapan bahwa pihak penjamin dan penerima jaminan akan dengan mudah menyelesaikan permasalahan apabila terjadi kelalaian. Cara yang mampu membantu lembaga keuangan dalam menilai efisiensi dan efektivitas</w:t>
      </w:r>
      <w:r w:rsidRPr="00176A47">
        <w:rPr>
          <w:rFonts w:ascii="Times New Roman" w:hAnsi="Times New Roman" w:cs="Times New Roman"/>
          <w:spacing w:val="1"/>
          <w:sz w:val="24"/>
          <w:szCs w:val="24"/>
        </w:rPr>
        <w:t xml:space="preserve"> </w:t>
      </w:r>
      <w:r w:rsidRPr="00176A47">
        <w:rPr>
          <w:rFonts w:ascii="Times New Roman" w:hAnsi="Times New Roman" w:cs="Times New Roman"/>
          <w:sz w:val="24"/>
          <w:szCs w:val="24"/>
        </w:rPr>
        <w:t xml:space="preserve">prosedur pemberian jaminan kredit yaitu dengan adanya audit internal. </w:t>
      </w:r>
    </w:p>
    <w:p w14:paraId="5ADFF649"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{"citationItems":[{"id":"ITEM-1","itemData":{"DOI":"10.33395/owner.v8i2.1975","ISSN":"2548-7507","abstract":"This research aims to find out the role of Internal Audit (independence and objectivity, professional skill and accuracy, and integrity) in supporting the effectiveness of providing credit, case study at the Bank X Bandung branch offices.  The population in this study was 30 people, with a sampling technique using non-probability sampling with a saturated sampling technique. The analytical method used in this research is multiple linear regression analysis at a significance level of 5%.  The program for analyzing data uses the Statistical Package for Social Sciences (SPSS) Ver 25.0. The research results show that Independence and Objectivity, Professional Skills and Accuracy, and Integrity have a role in supporting the effectiveness of providing credit at the Bank X Bandung Branch Office.","author":[{"dropping-particle":"","family":"Susiani","given":"Rini","non-dropping-particle":"","parse-names":false,"suffix":""},{"dropping-particle":"","family":"Susiani","given":"Rini","non-dropping-particle":"","parse-names":false,"suffix":""},{"dropping-particle":"","family":"Fitriana","given":"Rosa","non-dropping-particle":"","parse-names":false,"suffix":""},{"dropping-particle":"","family":"Syafdinal","given":"Syafdinal","non-dropping-particle":"","parse-names":false,"suffix":""}],"container-title":"Owner","id":"ITEM-1","issue":"2","issued":{"date-parts":[["2024"]]},"page":"1227-1237","title":"Peranan Audit Internal dalam Menunjang Efektivitas Pemberian Kredit","type":"article-journal","volume":"8"},"uris":["http://www.mendeley.com/documents/?uuid=8acf1f1d-aafb-4a3d-81e2-05c425538df6"]}],"mendeley":{"formattedCitation":"(Susiani et al., 2024)","manualFormatting":"Susiani et al., (2024)","plainTextFormattedCitation":"(Susiani et al., 2024)","previouslyFormattedCitation":"(Susiani et al., 2024)"},"properties":{"noteIndex":0},"schema":"https://github.com/citation-style-language/schema/raw/master/csl-citation.json"}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Susiani et al., (2024)</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audit internal berfungsi sebagai pengawas manajemen dengan tujuan mendukung seluruh tingkatan manajemen melalui pemberian layanan evaluasi atas pengendalian dan aktivitas perusahaan. Peran ini dilakukan agar manajemen dapat menjalankan tugas dan tanggung jawabnya secara efektif, dengan memberikan analisis, penilaian, rekomendasi, arahan, serta </w:t>
      </w:r>
      <w:r w:rsidRPr="00176A47">
        <w:rPr>
          <w:rFonts w:ascii="Times New Roman" w:hAnsi="Times New Roman" w:cs="Times New Roman"/>
          <w:sz w:val="24"/>
          <w:szCs w:val="24"/>
        </w:rPr>
        <w:lastRenderedPageBreak/>
        <w:t xml:space="preserve">informasi yang relevan terkait aktivitas yang diaudit.. Menurut </w:t>
      </w:r>
      <w:r w:rsidRPr="00176A47">
        <w:rPr>
          <w:rFonts w:ascii="Times New Roman" w:hAnsi="Times New Roman" w:cs="Times New Roman"/>
          <w:b/>
          <w:bCs/>
          <w:sz w:val="24"/>
          <w:szCs w:val="24"/>
        </w:rPr>
        <w:fldChar w:fldCharType="begin" w:fldLock="1"/>
      </w:r>
      <w:r w:rsidRPr="00176A47">
        <w:rPr>
          <w:rFonts w:ascii="Times New Roman" w:hAnsi="Times New Roman" w:cs="Times New Roman"/>
          <w:b/>
          <w:bCs/>
          <w:sz w:val="24"/>
          <w:szCs w:val="24"/>
        </w:rPr>
        <w:instrText>ADDIN CSL_CITATION {"citationItems":[{"id":"ITEM-1","itemData":{"abstract":"Penelitian ini bertujuan untuk mengetahui peran audit internal sebagai alat bantu manajemen untuk menunjang keefektifan pengendalian internal atas pemberian kredit pada PT BRI (Persero) Tbk. Kantor Cabang Wates. Metode pengumpulan data yang digunakan dalam penelitian ini adalah wawancara, dokumentasi, dan kuesioner. Teknik analisis yang digunakan adalah analisis deskriptif kualitatif. Hasil penelitian menunjukan bahwa sebagai penjamin, audit internal sangat berperan dalam menunjang keefektifan pengendalian internal pemberian kredit. Hal ini didukung oleh hasil persentase kuesioner sebesar 92,261% yang memenuhi kriteria penilaian daftar pertanyaan antara 76%-100%. Sebagai konsultasi, audit internal sangat berperan dalam menunjang keefektifan pengendalian internal pemberian kredit. Hal ini didukung oleh hasil persentase kuesioner sebesar 76,480% yang memenuhi kriteria penilaian daftar pertanyaan antara 76%-100%. Kata","author":[{"dropping-particle":"","family":"Satriawati Nugraheni","given":"Brifana","non-dropping-particle":"","parse-names":false,"suffix":""},{"dropping-particle":"","family":"Mustikawati","given":"Rr. Indah","non-dropping-particle":"","parse-names":false,"suffix":""}],"container-title":"Profita","id":"ITEM-1","issued":{"date-parts":[["2016"]]},"page":"1-16","title":"Peran Audit Internal Sebagai Alat Bantu Manajemen Untuk Menunjang Keefektifan Pengendalian Internal","type":"article-journal","volume":"5"},"uris":["http://www.mendeley.com/documents/?uuid=219cdb37-7c97-4b94-9466-d5cd3f1b4853"]}],"mendeley":{"formattedCitation":"(Satriawati Nugraheni &amp; Mustikawati, 2016)","manualFormatting":"Satriawati Nugraheni &amp; Mustikawati  (2016)","plainTextFormattedCitation":"(Satriawati Nugraheni &amp; Mustikawati, 2016)","previouslyFormattedCitation":"(Satriawati Nugraheni &amp; Mustikawati, 2016)"},"properties":{"noteIndex":0},"schema":"https://github.com/citation-style-language/schema/raw/master/csl-citation.json"}</w:instrText>
      </w:r>
      <w:r w:rsidRPr="00176A47">
        <w:rPr>
          <w:rFonts w:ascii="Times New Roman" w:hAnsi="Times New Roman" w:cs="Times New Roman"/>
          <w:b/>
          <w:bCs/>
          <w:sz w:val="24"/>
          <w:szCs w:val="24"/>
        </w:rPr>
        <w:fldChar w:fldCharType="separate"/>
      </w:r>
      <w:r w:rsidRPr="00176A47">
        <w:rPr>
          <w:rFonts w:ascii="Times New Roman" w:hAnsi="Times New Roman" w:cs="Times New Roman"/>
          <w:bCs/>
          <w:noProof/>
          <w:sz w:val="24"/>
          <w:szCs w:val="24"/>
        </w:rPr>
        <w:t>Satriawati Nugraheni &amp; Mustikawati  (2016)</w:t>
      </w:r>
      <w:r w:rsidRPr="00176A47">
        <w:rPr>
          <w:rFonts w:ascii="Times New Roman" w:hAnsi="Times New Roman" w:cs="Times New Roman"/>
          <w:b/>
          <w:bCs/>
          <w:sz w:val="24"/>
          <w:szCs w:val="24"/>
        </w:rPr>
        <w:fldChar w:fldCharType="end"/>
      </w:r>
      <w:r w:rsidRPr="00176A47">
        <w:rPr>
          <w:rFonts w:ascii="Times New Roman" w:hAnsi="Times New Roman" w:cs="Times New Roman"/>
          <w:sz w:val="24"/>
          <w:szCs w:val="24"/>
        </w:rPr>
        <w:t xml:space="preserve"> seorang auditor</w:t>
      </w:r>
      <w:r w:rsidRPr="00176A47">
        <w:rPr>
          <w:rFonts w:ascii="Times New Roman" w:hAnsi="Times New Roman" w:cs="Times New Roman"/>
          <w:spacing w:val="1"/>
          <w:sz w:val="24"/>
          <w:szCs w:val="24"/>
        </w:rPr>
        <w:t xml:space="preserve"> </w:t>
      </w:r>
      <w:r w:rsidRPr="00176A47">
        <w:rPr>
          <w:rFonts w:ascii="Times New Roman" w:hAnsi="Times New Roman" w:cs="Times New Roman"/>
          <w:sz w:val="24"/>
          <w:szCs w:val="24"/>
        </w:rPr>
        <w:t>internal harus memahami semua pandangan, tujuan manajemen, dan mempunyai</w:t>
      </w:r>
      <w:r w:rsidRPr="00176A47">
        <w:rPr>
          <w:rFonts w:ascii="Times New Roman" w:hAnsi="Times New Roman" w:cs="Times New Roman"/>
          <w:spacing w:val="1"/>
          <w:sz w:val="24"/>
          <w:szCs w:val="24"/>
        </w:rPr>
        <w:t xml:space="preserve"> </w:t>
      </w:r>
      <w:r w:rsidRPr="00176A47">
        <w:rPr>
          <w:rFonts w:ascii="Times New Roman" w:hAnsi="Times New Roman" w:cs="Times New Roman"/>
          <w:spacing w:val="-1"/>
          <w:sz w:val="24"/>
          <w:szCs w:val="24"/>
        </w:rPr>
        <w:t>sikap</w:t>
      </w:r>
      <w:r w:rsidRPr="00176A47">
        <w:rPr>
          <w:rFonts w:ascii="Times New Roman" w:hAnsi="Times New Roman" w:cs="Times New Roman"/>
          <w:spacing w:val="-6"/>
          <w:sz w:val="24"/>
          <w:szCs w:val="24"/>
        </w:rPr>
        <w:t xml:space="preserve"> </w:t>
      </w:r>
      <w:r w:rsidRPr="00176A47">
        <w:rPr>
          <w:rFonts w:ascii="Times New Roman" w:hAnsi="Times New Roman" w:cs="Times New Roman"/>
          <w:sz w:val="24"/>
          <w:szCs w:val="24"/>
        </w:rPr>
        <w:t>independensi</w:t>
      </w:r>
      <w:r w:rsidRPr="00176A47">
        <w:rPr>
          <w:rFonts w:ascii="Times New Roman" w:hAnsi="Times New Roman" w:cs="Times New Roman"/>
          <w:spacing w:val="-15"/>
          <w:sz w:val="24"/>
          <w:szCs w:val="24"/>
        </w:rPr>
        <w:t xml:space="preserve"> </w:t>
      </w:r>
      <w:r w:rsidRPr="00176A47">
        <w:rPr>
          <w:rFonts w:ascii="Times New Roman" w:hAnsi="Times New Roman" w:cs="Times New Roman"/>
          <w:sz w:val="24"/>
          <w:szCs w:val="24"/>
        </w:rPr>
        <w:t xml:space="preserve">dalam pelaksanaan tugasnya, auditor internal yang bersikap independen dapat menyampaikan rekomendasi, saran, dan penilaian kepada manajemen, sehingga mendukung pengambilan keputusan yang tepat. Penelitian dalam lima tahun terakhir tentang peran audit internal dalam fungsi kredit diantaranya oleh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{"citationItems":[{"id":"ITEM-1","itemData":{"abstract":"Hal ini dimaksudkan untuk memberi tuntunan pada dunia perbankan agar beroperasi lebih berhati-hati dalam ruang lingkup perkebangan kegiatan usaha dan operasional perbankan yang semakin pesat. Bank harus mengelola berbagai jenis resiko keuangan secara efektif, salah satunya resiko kredit macet yang sering di alami oleh dunia perbankan, agar dampak negatif kerugian kredit dapat diminimalisir. Dampak negatif yang terjadi menimbulkan kerugian besar terjadi karena akibat sistem pengendalian internal tidak dilakukan secara baik dan efisien. Disinilah perlunya bank menetapkan sistem pengendalian iternal yang merupakan suatu proses dimana Bank secara metodik menghubungkan resiko kredit yang melekat pada kegiatan dengan tujuan untuk mempertahankan dan memperbesar keuntungan dari setiap aktifitas dan lintas portofolio dari semua kegiatan.","author":[{"dropping-particle":"","family":"Nefertari","given":"Lily","non-dropping-particle":"","parse-names":false,"suffix":""},{"dropping-particle":"","family":"Kirani","given":"Jelita","non-dropping-particle":"","parse-names":false,"suffix":""}],"container-title":"Jurnal Pelayanan Hubungan Masyarakat","id":"ITEM-1","issue":"1","issued":{"date-parts":[["2023"]]},"title":"Peranan Pengendalian Internal Dalam Sistem Pemberian Kredit","type":"article-journal","volume":"1"},"uris":["http://www.mendeley.com/documents/?uuid=b9ca52e3-619c-4cbd-94ca-21f5e8be5284"]}],"mendeley":{"formattedCitation":"(Nefertari &amp; Kirani, 2023)","manualFormatting":"Nefertari &amp; Kirani (2023)","plainTextFormattedCitation":"(Nefertari &amp; Kirani, 2023)","previouslyFormattedCitation":"(Nefertari &amp; Kirani, 2023)"},"properties":{"noteIndex":0},"schema":"https://github.com/citation-style-language/schema/raw/master/csl-citation.json"}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Nefertari &amp; Kirani (2023)</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yang berjudul “Peranan Pengendalian Internal Dalam Sistem Pemberian Kredit” dengan hasil i</w:t>
      </w:r>
      <w:r w:rsidRPr="00176A47">
        <w:rPr>
          <w:rFonts w:ascii="Times New Roman" w:eastAsia="Times New Roman" w:hAnsi="Times New Roman" w:cs="Times New Roman"/>
          <w:kern w:val="0"/>
          <w:sz w:val="24"/>
          <w:szCs w:val="24"/>
          <w:lang w:eastAsia="en-ID"/>
          <w14:ligatures w14:val="none"/>
        </w:rPr>
        <w:t>ndependensi dan Objektivitas, Keahlian dan Ketelitian Profesional, dan Integritas auditor internal mempunyai peranan dalam menunjang efektivitas pemberian kredit pada Bank X Kantor cabang Bandung.</w:t>
      </w:r>
      <w:r w:rsidRPr="00176A47">
        <w:rPr>
          <w:rFonts w:ascii="Times New Roman" w:hAnsi="Times New Roman" w:cs="Times New Roman"/>
          <w:sz w:val="24"/>
          <w:szCs w:val="24"/>
        </w:rPr>
        <w:t xml:space="preserve">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{"citationItems":[{"id":"ITEM-1","itemData":{"DOI":"10.33395/owner.v8i2.1975","ISSN":"2548-7507","abstract":"This research aims to find out the role of Internal Audit (independence and objectivity, professional skill and accuracy, and integrity) in supporting the effectiveness of providing credit, case study at the Bank X Bandung branch offices.  The population in this study was 30 people, with a sampling technique using non-probability sampling with a saturated sampling technique. The analytical method used in this research is multiple linear regression analysis at a significance level of 5%.  The program for analyzing data uses the Statistical Package for Social Sciences (SPSS) Ver 25.0. The research results show that Independence and Objectivity, Professional Skills and Accuracy, and Integrity have a role in supporting the effectiveness of providing credit at the Bank X Bandung Branch Office.","author":[{"dropping-particle":"","family":"Susiani","given":"Rini","non-dropping-particle":"","parse-names":false,"suffix":""},{"dropping-particle":"","family":"Susiani","given":"Rini","non-dropping-particle":"","parse-names":false,"suffix":""},{"dropping-particle":"","family":"Fitriana","given":"Rosa","non-dropping-particle":"","parse-names":false,"suffix":""},{"dropping-particle":"","family":"Syafdinal","given":"Syafdinal","non-dropping-particle":"","parse-names":false,"suffix":""}],"container-title":"Owner","id":"ITEM-1","issue":"2","issued":{"date-parts":[["2024"]]},"page":"1227-1237","title":"Peranan Audit Internal dalam Menunjang Efektivitas Pemberian Kredit","type":"article-journal","volume":"8"},"uris":["http://www.mendeley.com/documents/?uuid=8acf1f1d-aafb-4a3d-81e2-05c425538df6"]}],"mendeley":{"formattedCitation":"(Susiani et al., 2024)","manualFormatting":"Susiani et al., (2024)","plainTextFormattedCitation":"(Susiani et al., 2024)","previouslyFormattedCitation":"(Susiani et al., 2024)"},"properties":{"noteIndex":0},"schema":"https://github.com/citation-style-language/schema/raw/master/csl-citation.json"}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Susiani et al., (2024)</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berjudul “</w:t>
      </w:r>
      <w:r w:rsidRPr="00176A47">
        <w:rPr>
          <w:rFonts w:ascii="Times New Roman" w:hAnsi="Times New Roman" w:cs="Times New Roman"/>
          <w:noProof/>
          <w:kern w:val="0"/>
          <w:sz w:val="24"/>
          <w:szCs w:val="24"/>
        </w:rPr>
        <w:t>Peranan Audit Internal dalam Menunjang Efektivitas Pemberian Kredit</w:t>
      </w:r>
      <w:r w:rsidRPr="00176A47">
        <w:rPr>
          <w:rFonts w:ascii="Times New Roman" w:hAnsi="Times New Roman" w:cs="Times New Roman"/>
          <w:sz w:val="24"/>
          <w:szCs w:val="24"/>
        </w:rPr>
        <w:t>” dengan hasil Penetapan sistem pengendalian internal pada perbankan diperlukan karena merupakan suatu proses dimana bank menilai resiko kredit yang melekat dimana penilaian risiko dilakukan analisis kelayakan kredit sebelum pemberian kredit. Dilihat dari kurangnya pemonitoran dengan kondisi usaha debitur setelah pemberian kredit, risiko dari pemberian kredit kurang diantisipasi oleh perusahaan. Dari beberapa penelitian diatas semua membahas peran audit terhadap pemberian kredit. Masih sangat kurang artikel maupun penelitian membahas tentang peran audit internal pada penjaminan kredit dan artikel tersebut masih dalam lingkup perbankan.</w:t>
      </w:r>
    </w:p>
    <w:p w14:paraId="5CF83458" w14:textId="77777777" w:rsidR="00752B7E" w:rsidRPr="00176A47" w:rsidRDefault="00752B7E" w:rsidP="00752B7E">
      <w:pPr>
        <w:spacing w:after="0" w:line="480" w:lineRule="auto"/>
        <w:ind w:firstLine="426"/>
        <w:jc w:val="both"/>
        <w:rPr>
          <w:rFonts w:ascii="Times New Roman" w:eastAsia="Times New Roman" w:hAnsi="Times New Roman" w:cs="Times New Roman"/>
          <w:kern w:val="0"/>
          <w:sz w:val="24"/>
          <w:szCs w:val="24"/>
          <w:lang w:eastAsia="en-ID"/>
          <w14:ligatures w14:val="none"/>
        </w:rPr>
      </w:pPr>
      <w:r w:rsidRPr="00176A47">
        <w:rPr>
          <w:rFonts w:ascii="Times New Roman" w:eastAsia="Times New Roman" w:hAnsi="Times New Roman" w:cs="Times New Roman"/>
          <w:kern w:val="0"/>
          <w:sz w:val="24"/>
          <w:szCs w:val="24"/>
          <w:lang w:eastAsia="en-ID"/>
          <w14:ligatures w14:val="none"/>
        </w:rPr>
        <w:t xml:space="preserve">Penulis memilih PT Jamkrida Kaltim sebagai objek penelitian karena lembaga ini memiliki peran unik dalam memberikan jaminan kepada pelaku UMKM yang </w:t>
      </w:r>
      <w:r w:rsidRPr="00176A47">
        <w:rPr>
          <w:rFonts w:ascii="Times New Roman" w:eastAsia="Times New Roman" w:hAnsi="Times New Roman" w:cs="Times New Roman"/>
          <w:kern w:val="0"/>
          <w:sz w:val="24"/>
          <w:szCs w:val="24"/>
          <w:lang w:eastAsia="en-ID"/>
          <w14:ligatures w14:val="none"/>
        </w:rPr>
        <w:lastRenderedPageBreak/>
        <w:t xml:space="preserve">tidak </w:t>
      </w:r>
      <w:r w:rsidRPr="00176A47">
        <w:rPr>
          <w:rFonts w:ascii="Times New Roman" w:eastAsia="Times New Roman" w:hAnsi="Times New Roman" w:cs="Times New Roman"/>
          <w:i/>
          <w:iCs/>
          <w:kern w:val="0"/>
          <w:sz w:val="24"/>
          <w:szCs w:val="24"/>
          <w:lang w:eastAsia="en-ID"/>
          <w14:ligatures w14:val="none"/>
        </w:rPr>
        <w:t>bankable</w:t>
      </w:r>
      <w:r w:rsidRPr="00176A47">
        <w:rPr>
          <w:rFonts w:ascii="Times New Roman" w:eastAsia="Times New Roman" w:hAnsi="Times New Roman" w:cs="Times New Roman"/>
          <w:kern w:val="0"/>
          <w:sz w:val="24"/>
          <w:szCs w:val="24"/>
          <w:lang w:eastAsia="en-ID"/>
          <w14:ligatures w14:val="none"/>
        </w:rPr>
        <w:t>. Alasan lainnya ialah dibandingkan perbankan, penelitian tentang Jamkrida Kaltim relatif masih sedikit, sehingga hasil penelitian ini memberikan kontribusi bagi perkembangan Jamkrida Kaltim.</w:t>
      </w:r>
    </w:p>
    <w:p w14:paraId="38FD0E67"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pacing w:val="-1"/>
          <w:sz w:val="24"/>
          <w:szCs w:val="24"/>
        </w:rPr>
        <w:t>Berdasarkan</w:t>
      </w:r>
      <w:r w:rsidRPr="00176A47">
        <w:rPr>
          <w:rFonts w:ascii="Times New Roman" w:hAnsi="Times New Roman" w:cs="Times New Roman"/>
          <w:spacing w:val="-11"/>
          <w:sz w:val="24"/>
          <w:szCs w:val="24"/>
        </w:rPr>
        <w:t xml:space="preserve"> </w:t>
      </w:r>
      <w:r w:rsidRPr="00176A47">
        <w:rPr>
          <w:rFonts w:ascii="Times New Roman" w:hAnsi="Times New Roman" w:cs="Times New Roman"/>
          <w:spacing w:val="-1"/>
          <w:sz w:val="24"/>
          <w:szCs w:val="24"/>
        </w:rPr>
        <w:t>uraian</w:t>
      </w:r>
      <w:r w:rsidRPr="00176A47">
        <w:rPr>
          <w:rFonts w:ascii="Times New Roman" w:hAnsi="Times New Roman" w:cs="Times New Roman"/>
          <w:spacing w:val="-3"/>
          <w:sz w:val="24"/>
          <w:szCs w:val="24"/>
        </w:rPr>
        <w:t xml:space="preserve"> </w:t>
      </w:r>
      <w:r w:rsidRPr="00176A47">
        <w:rPr>
          <w:rFonts w:ascii="Times New Roman" w:hAnsi="Times New Roman" w:cs="Times New Roman"/>
          <w:sz w:val="24"/>
          <w:szCs w:val="24"/>
        </w:rPr>
        <w:t>latar</w:t>
      </w:r>
      <w:r w:rsidRPr="00176A47">
        <w:rPr>
          <w:rFonts w:ascii="Times New Roman" w:hAnsi="Times New Roman" w:cs="Times New Roman"/>
          <w:spacing w:val="-4"/>
          <w:sz w:val="24"/>
          <w:szCs w:val="24"/>
        </w:rPr>
        <w:t xml:space="preserve"> </w:t>
      </w:r>
      <w:r w:rsidRPr="00176A47">
        <w:rPr>
          <w:rFonts w:ascii="Times New Roman" w:hAnsi="Times New Roman" w:cs="Times New Roman"/>
          <w:sz w:val="24"/>
          <w:szCs w:val="24"/>
        </w:rPr>
        <w:t>belakang</w:t>
      </w:r>
      <w:r w:rsidRPr="00176A47">
        <w:rPr>
          <w:rFonts w:ascii="Times New Roman" w:hAnsi="Times New Roman" w:cs="Times New Roman"/>
          <w:spacing w:val="-4"/>
          <w:sz w:val="24"/>
          <w:szCs w:val="24"/>
        </w:rPr>
        <w:t xml:space="preserve"> </w:t>
      </w:r>
      <w:r w:rsidRPr="00176A47">
        <w:rPr>
          <w:rFonts w:ascii="Times New Roman" w:hAnsi="Times New Roman" w:cs="Times New Roman"/>
          <w:sz w:val="24"/>
          <w:szCs w:val="24"/>
        </w:rPr>
        <w:t>tersebut</w:t>
      </w:r>
      <w:r w:rsidRPr="00176A47">
        <w:rPr>
          <w:rFonts w:ascii="Times New Roman" w:hAnsi="Times New Roman" w:cs="Times New Roman"/>
          <w:spacing w:val="-2"/>
          <w:sz w:val="24"/>
          <w:szCs w:val="24"/>
        </w:rPr>
        <w:t xml:space="preserve"> </w:t>
      </w:r>
      <w:r w:rsidRPr="00176A47">
        <w:rPr>
          <w:rFonts w:ascii="Times New Roman" w:hAnsi="Times New Roman" w:cs="Times New Roman"/>
          <w:sz w:val="24"/>
          <w:szCs w:val="24"/>
        </w:rPr>
        <w:t>di atas,</w:t>
      </w:r>
      <w:r w:rsidRPr="00176A47">
        <w:rPr>
          <w:rFonts w:ascii="Times New Roman" w:hAnsi="Times New Roman" w:cs="Times New Roman"/>
          <w:spacing w:val="-8"/>
          <w:sz w:val="24"/>
          <w:szCs w:val="24"/>
        </w:rPr>
        <w:t xml:space="preserve"> </w:t>
      </w:r>
      <w:r w:rsidRPr="00176A47">
        <w:rPr>
          <w:rFonts w:ascii="Times New Roman" w:hAnsi="Times New Roman" w:cs="Times New Roman"/>
          <w:sz w:val="24"/>
          <w:szCs w:val="24"/>
        </w:rPr>
        <w:t>maka</w:t>
      </w:r>
      <w:r w:rsidRPr="00176A47">
        <w:rPr>
          <w:rFonts w:ascii="Times New Roman" w:hAnsi="Times New Roman" w:cs="Times New Roman"/>
          <w:spacing w:val="-7"/>
          <w:sz w:val="24"/>
          <w:szCs w:val="24"/>
        </w:rPr>
        <w:t xml:space="preserve"> </w:t>
      </w:r>
      <w:r w:rsidRPr="00176A47">
        <w:rPr>
          <w:rFonts w:ascii="Times New Roman" w:hAnsi="Times New Roman" w:cs="Times New Roman"/>
          <w:sz w:val="24"/>
          <w:szCs w:val="24"/>
        </w:rPr>
        <w:t>penulis</w:t>
      </w:r>
      <w:r w:rsidRPr="00176A47">
        <w:rPr>
          <w:rFonts w:ascii="Times New Roman" w:hAnsi="Times New Roman" w:cs="Times New Roman"/>
          <w:spacing w:val="-3"/>
          <w:sz w:val="24"/>
          <w:szCs w:val="24"/>
        </w:rPr>
        <w:t xml:space="preserve"> </w:t>
      </w:r>
      <w:r w:rsidRPr="00176A47">
        <w:rPr>
          <w:rFonts w:ascii="Times New Roman" w:hAnsi="Times New Roman" w:cs="Times New Roman"/>
          <w:sz w:val="24"/>
          <w:szCs w:val="24"/>
        </w:rPr>
        <w:t>meneliti</w:t>
      </w:r>
      <w:r w:rsidRPr="00176A47">
        <w:rPr>
          <w:rFonts w:ascii="Times New Roman" w:hAnsi="Times New Roman" w:cs="Times New Roman"/>
          <w:spacing w:val="-15"/>
          <w:sz w:val="24"/>
          <w:szCs w:val="24"/>
        </w:rPr>
        <w:t xml:space="preserve"> </w:t>
      </w:r>
      <w:r w:rsidRPr="00176A47">
        <w:rPr>
          <w:rFonts w:ascii="Times New Roman" w:hAnsi="Times New Roman" w:cs="Times New Roman"/>
          <w:sz w:val="24"/>
          <w:szCs w:val="24"/>
        </w:rPr>
        <w:t>dengan judul ”Peran Audit Internal Penjaminan Kredit pada Jamkrida Kaltim”</w:t>
      </w:r>
    </w:p>
    <w:p w14:paraId="5F1E579D" w14:textId="77777777" w:rsidR="00752B7E" w:rsidRPr="00176A47" w:rsidRDefault="00752B7E" w:rsidP="00752B7E">
      <w:pPr>
        <w:pStyle w:val="2"/>
        <w:spacing w:after="0" w:line="480" w:lineRule="auto"/>
        <w:jc w:val="both"/>
        <w:outlineLvl w:val="1"/>
      </w:pPr>
      <w:bookmarkStart w:id="16" w:name="_Toc206182453"/>
      <w:r w:rsidRPr="00176A47">
        <w:t>1.2 Rumusan Penelitian</w:t>
      </w:r>
      <w:bookmarkEnd w:id="16"/>
    </w:p>
    <w:p w14:paraId="2A1405D7" w14:textId="77777777" w:rsidR="00752B7E" w:rsidRPr="00176A47" w:rsidRDefault="00752B7E" w:rsidP="00752B7E">
      <w:pPr>
        <w:spacing w:after="0" w:line="480" w:lineRule="auto"/>
        <w:ind w:left="426"/>
        <w:jc w:val="both"/>
        <w:rPr>
          <w:rFonts w:ascii="Times New Roman" w:hAnsi="Times New Roman" w:cs="Times New Roman"/>
          <w:sz w:val="24"/>
          <w:szCs w:val="24"/>
        </w:rPr>
      </w:pPr>
      <w:r w:rsidRPr="00176A47">
        <w:rPr>
          <w:rFonts w:ascii="Times New Roman" w:hAnsi="Times New Roman" w:cs="Times New Roman"/>
          <w:sz w:val="24"/>
          <w:szCs w:val="24"/>
        </w:rPr>
        <w:t>Bagaimana peran audit internal pada fungsi penjaminan kredit di Jamkrida Kaltim?</w:t>
      </w:r>
    </w:p>
    <w:p w14:paraId="5D30E0D8" w14:textId="77777777" w:rsidR="00752B7E" w:rsidRPr="00176A47" w:rsidRDefault="00752B7E" w:rsidP="00752B7E">
      <w:pPr>
        <w:pStyle w:val="2"/>
        <w:spacing w:after="0" w:line="480" w:lineRule="auto"/>
        <w:jc w:val="both"/>
        <w:outlineLvl w:val="1"/>
      </w:pPr>
      <w:bookmarkStart w:id="17" w:name="_Toc206182454"/>
      <w:r w:rsidRPr="00176A47">
        <w:t>1.3 Tujuan Penelitian</w:t>
      </w:r>
      <w:bookmarkEnd w:id="17"/>
    </w:p>
    <w:p w14:paraId="372EB335" w14:textId="77777777" w:rsidR="00752B7E" w:rsidRPr="00176A47" w:rsidRDefault="00752B7E" w:rsidP="00752B7E">
      <w:pPr>
        <w:spacing w:after="0" w:line="480" w:lineRule="auto"/>
        <w:ind w:left="426"/>
        <w:jc w:val="both"/>
        <w:rPr>
          <w:rFonts w:ascii="Times New Roman" w:hAnsi="Times New Roman" w:cs="Times New Roman"/>
          <w:sz w:val="24"/>
          <w:szCs w:val="24"/>
        </w:rPr>
      </w:pPr>
      <w:r w:rsidRPr="00176A47">
        <w:rPr>
          <w:rFonts w:ascii="Times New Roman" w:hAnsi="Times New Roman" w:cs="Times New Roman"/>
          <w:sz w:val="24"/>
          <w:szCs w:val="24"/>
        </w:rPr>
        <w:t>Untuk mengetahui peran audit internal pada fungsi penjaminan kredit di Jamkrida Kaltim</w:t>
      </w:r>
    </w:p>
    <w:p w14:paraId="159DD1F2" w14:textId="77777777" w:rsidR="00752B7E" w:rsidRPr="00176A47" w:rsidRDefault="00752B7E" w:rsidP="00752B7E">
      <w:pPr>
        <w:pStyle w:val="2"/>
        <w:spacing w:after="0" w:line="480" w:lineRule="auto"/>
        <w:jc w:val="both"/>
      </w:pPr>
      <w:bookmarkStart w:id="18" w:name="_Toc206182455"/>
      <w:r w:rsidRPr="00176A47">
        <w:t>1.4 Fokus Penelitian</w:t>
      </w:r>
      <w:bookmarkEnd w:id="18"/>
      <w:r w:rsidRPr="00176A47">
        <w:t xml:space="preserve"> </w:t>
      </w:r>
    </w:p>
    <w:p w14:paraId="628BF4A6" w14:textId="77777777" w:rsidR="00752B7E" w:rsidRPr="00176A47" w:rsidRDefault="00752B7E" w:rsidP="00752B7E">
      <w:pPr>
        <w:spacing w:after="0" w:line="480" w:lineRule="auto"/>
        <w:ind w:left="426"/>
        <w:jc w:val="both"/>
        <w:rPr>
          <w:rFonts w:ascii="Times New Roman" w:hAnsi="Times New Roman" w:cs="Times New Roman"/>
          <w:sz w:val="24"/>
          <w:szCs w:val="24"/>
        </w:rPr>
      </w:pPr>
      <w:r w:rsidRPr="00176A47">
        <w:rPr>
          <w:rFonts w:ascii="Times New Roman" w:hAnsi="Times New Roman" w:cs="Times New Roman"/>
          <w:noProof/>
          <w:sz w:val="24"/>
          <w:szCs w:val="24"/>
        </w:rPr>
        <w:t xml:space="preserve">Fokus penelitian digunakan sebagai batasan penelitian terhadap obyek, sehingga peneliti dapat memilih data lebih terarah dan tidak terjebak pada banyaknya informasi yang didapatkan di lapangan. Adapun yang menjadi fokus penelitian ini adalah </w:t>
      </w:r>
      <w:r w:rsidRPr="00176A47">
        <w:rPr>
          <w:rFonts w:ascii="Times New Roman" w:hAnsi="Times New Roman" w:cs="Times New Roman"/>
          <w:sz w:val="24"/>
          <w:szCs w:val="24"/>
        </w:rPr>
        <w:t>peran audit internal dalam kepatuhan pada aturan POJK NOMOR 3 /POJK.05/20172017 tentang tata kelola perusahaan yang baik bagi lembaga penjaminan.</w:t>
      </w:r>
    </w:p>
    <w:p w14:paraId="2E3565F0" w14:textId="77777777" w:rsidR="00752B7E" w:rsidRPr="00176A47" w:rsidRDefault="00752B7E" w:rsidP="00752B7E">
      <w:pPr>
        <w:pStyle w:val="2"/>
        <w:spacing w:after="0" w:line="480" w:lineRule="auto"/>
        <w:jc w:val="both"/>
        <w:outlineLvl w:val="1"/>
      </w:pPr>
      <w:bookmarkStart w:id="19" w:name="_Toc206182456"/>
      <w:r w:rsidRPr="00176A47">
        <w:t>1.5 Manfaat Penelitian</w:t>
      </w:r>
      <w:bookmarkEnd w:id="19"/>
    </w:p>
    <w:p w14:paraId="519475AA" w14:textId="77777777" w:rsidR="00752B7E" w:rsidRPr="00176A47" w:rsidRDefault="00752B7E" w:rsidP="00752B7E">
      <w:pPr>
        <w:spacing w:after="0" w:line="480" w:lineRule="auto"/>
        <w:ind w:left="993" w:hanging="567"/>
        <w:jc w:val="both"/>
        <w:rPr>
          <w:rFonts w:ascii="Times New Roman" w:hAnsi="Times New Roman" w:cs="Times New Roman"/>
          <w:sz w:val="24"/>
          <w:szCs w:val="24"/>
        </w:rPr>
      </w:pPr>
      <w:r w:rsidRPr="00176A47">
        <w:rPr>
          <w:rFonts w:ascii="Times New Roman" w:hAnsi="Times New Roman" w:cs="Times New Roman"/>
          <w:sz w:val="24"/>
          <w:szCs w:val="24"/>
        </w:rPr>
        <w:t>a.  Praktis</w:t>
      </w:r>
    </w:p>
    <w:p w14:paraId="4772CD8E" w14:textId="77777777" w:rsidR="00752B7E" w:rsidRPr="00176A47" w:rsidRDefault="00752B7E" w:rsidP="00752B7E">
      <w:pPr>
        <w:spacing w:after="0" w:line="480" w:lineRule="auto"/>
        <w:ind w:left="709"/>
        <w:jc w:val="both"/>
        <w:rPr>
          <w:rFonts w:ascii="Times New Roman" w:hAnsi="Times New Roman" w:cs="Times New Roman"/>
          <w:sz w:val="24"/>
          <w:szCs w:val="24"/>
        </w:rPr>
      </w:pPr>
      <w:r w:rsidRPr="00176A47">
        <w:rPr>
          <w:rFonts w:ascii="Times New Roman" w:hAnsi="Times New Roman" w:cs="Times New Roman"/>
          <w:sz w:val="24"/>
          <w:szCs w:val="24"/>
        </w:rPr>
        <w:t>Hasil Penelitian ini diharapkan dapat bermanfaat bagi PT. Jamkrida Kaltim, sebagai bahan masukan dan pertimbangan dalam memahami peran auditor internal pada fungsi penjaminan kredit</w:t>
      </w:r>
    </w:p>
    <w:p w14:paraId="1A448F6A" w14:textId="77777777" w:rsidR="00752B7E" w:rsidRPr="00176A47" w:rsidRDefault="00752B7E" w:rsidP="00752B7E">
      <w:pPr>
        <w:spacing w:after="0" w:line="480" w:lineRule="auto"/>
        <w:ind w:left="993" w:hanging="567"/>
        <w:jc w:val="both"/>
        <w:rPr>
          <w:rFonts w:ascii="Times New Roman" w:hAnsi="Times New Roman" w:cs="Times New Roman"/>
          <w:sz w:val="24"/>
          <w:szCs w:val="24"/>
        </w:rPr>
      </w:pPr>
      <w:r w:rsidRPr="00176A47">
        <w:rPr>
          <w:rFonts w:ascii="Times New Roman" w:hAnsi="Times New Roman" w:cs="Times New Roman"/>
          <w:sz w:val="24"/>
          <w:szCs w:val="24"/>
        </w:rPr>
        <w:lastRenderedPageBreak/>
        <w:t>b. Kebijakan</w:t>
      </w:r>
    </w:p>
    <w:p w14:paraId="533E8C48" w14:textId="77777777" w:rsidR="00752B7E" w:rsidRPr="00176A47" w:rsidRDefault="00752B7E" w:rsidP="00752B7E">
      <w:pPr>
        <w:spacing w:after="0" w:line="480" w:lineRule="auto"/>
        <w:ind w:left="709"/>
        <w:jc w:val="both"/>
        <w:rPr>
          <w:rFonts w:ascii="Times New Roman" w:hAnsi="Times New Roman" w:cs="Times New Roman"/>
          <w:sz w:val="24"/>
          <w:szCs w:val="24"/>
        </w:rPr>
      </w:pPr>
      <w:r w:rsidRPr="00176A47">
        <w:rPr>
          <w:rFonts w:ascii="Times New Roman" w:hAnsi="Times New Roman" w:cs="Times New Roman"/>
          <w:sz w:val="24"/>
          <w:szCs w:val="24"/>
        </w:rPr>
        <w:t>Penelitian ini diharapkan sebagai referensi dalam menentukan kepatuhan perusahaan terkait dengan peran auditor internal pada fungsi penjaminan kredit.</w:t>
      </w:r>
    </w:p>
    <w:p w14:paraId="21987788" w14:textId="77777777" w:rsidR="00752B7E" w:rsidRPr="00176A47" w:rsidRDefault="00752B7E" w:rsidP="00752B7E">
      <w:pPr>
        <w:spacing w:line="480" w:lineRule="auto"/>
        <w:jc w:val="both"/>
        <w:rPr>
          <w:rFonts w:ascii="Times New Roman" w:hAnsi="Times New Roman" w:cs="Times New Roman"/>
          <w:sz w:val="24"/>
          <w:szCs w:val="24"/>
        </w:rPr>
      </w:pPr>
    </w:p>
    <w:p w14:paraId="712E59EB" w14:textId="77777777" w:rsidR="00752B7E" w:rsidRPr="00176A47" w:rsidRDefault="00752B7E" w:rsidP="00752B7E">
      <w:pPr>
        <w:spacing w:line="480" w:lineRule="auto"/>
        <w:jc w:val="both"/>
        <w:rPr>
          <w:rFonts w:ascii="Times New Roman" w:hAnsi="Times New Roman" w:cs="Times New Roman"/>
          <w:sz w:val="24"/>
          <w:szCs w:val="24"/>
        </w:rPr>
      </w:pPr>
    </w:p>
    <w:p w14:paraId="1A3C9172" w14:textId="77777777" w:rsidR="00752B7E" w:rsidRPr="00176A47" w:rsidRDefault="00752B7E" w:rsidP="00752B7E">
      <w:pPr>
        <w:spacing w:line="480" w:lineRule="auto"/>
        <w:jc w:val="both"/>
        <w:rPr>
          <w:rFonts w:ascii="Times New Roman" w:hAnsi="Times New Roman" w:cs="Times New Roman"/>
          <w:sz w:val="24"/>
          <w:szCs w:val="24"/>
        </w:rPr>
      </w:pPr>
    </w:p>
    <w:p w14:paraId="20A48CAC" w14:textId="77777777" w:rsidR="00752B7E" w:rsidRPr="00176A47" w:rsidRDefault="00752B7E" w:rsidP="00752B7E">
      <w:pPr>
        <w:spacing w:line="480" w:lineRule="auto"/>
        <w:jc w:val="both"/>
        <w:rPr>
          <w:rFonts w:ascii="Times New Roman" w:hAnsi="Times New Roman" w:cs="Times New Roman"/>
          <w:sz w:val="24"/>
          <w:szCs w:val="24"/>
        </w:rPr>
      </w:pPr>
    </w:p>
    <w:p w14:paraId="63B5562F" w14:textId="77777777" w:rsidR="00752B7E" w:rsidRPr="00176A47" w:rsidRDefault="00752B7E" w:rsidP="00752B7E">
      <w:pPr>
        <w:spacing w:line="480" w:lineRule="auto"/>
        <w:jc w:val="both"/>
        <w:rPr>
          <w:rFonts w:ascii="Times New Roman" w:hAnsi="Times New Roman" w:cs="Times New Roman"/>
          <w:sz w:val="24"/>
          <w:szCs w:val="24"/>
        </w:rPr>
      </w:pPr>
    </w:p>
    <w:p w14:paraId="3EB82FA7" w14:textId="77777777" w:rsidR="00752B7E" w:rsidRPr="00176A47" w:rsidRDefault="00752B7E" w:rsidP="00752B7E">
      <w:pPr>
        <w:spacing w:line="480" w:lineRule="auto"/>
        <w:jc w:val="both"/>
        <w:rPr>
          <w:rFonts w:ascii="Times New Roman" w:hAnsi="Times New Roman" w:cs="Times New Roman"/>
          <w:sz w:val="24"/>
          <w:szCs w:val="24"/>
        </w:rPr>
      </w:pPr>
    </w:p>
    <w:p w14:paraId="3B08E6B2" w14:textId="77777777" w:rsidR="00752B7E" w:rsidRPr="00176A47" w:rsidRDefault="00752B7E" w:rsidP="00752B7E">
      <w:pPr>
        <w:spacing w:line="480" w:lineRule="auto"/>
        <w:jc w:val="both"/>
        <w:rPr>
          <w:rFonts w:ascii="Times New Roman" w:hAnsi="Times New Roman" w:cs="Times New Roman"/>
          <w:sz w:val="24"/>
          <w:szCs w:val="24"/>
        </w:rPr>
      </w:pPr>
    </w:p>
    <w:p w14:paraId="5F870A03" w14:textId="77777777" w:rsidR="00752B7E" w:rsidRPr="00176A47" w:rsidRDefault="00752B7E" w:rsidP="00752B7E">
      <w:pPr>
        <w:spacing w:line="480" w:lineRule="auto"/>
        <w:jc w:val="both"/>
        <w:rPr>
          <w:rFonts w:ascii="Times New Roman" w:hAnsi="Times New Roman" w:cs="Times New Roman"/>
          <w:sz w:val="24"/>
          <w:szCs w:val="24"/>
        </w:rPr>
      </w:pPr>
    </w:p>
    <w:p w14:paraId="5A97FCA4" w14:textId="77777777" w:rsidR="00752B7E" w:rsidRPr="00176A47" w:rsidRDefault="00752B7E" w:rsidP="00752B7E">
      <w:pPr>
        <w:spacing w:line="480" w:lineRule="auto"/>
        <w:jc w:val="both"/>
        <w:rPr>
          <w:rFonts w:ascii="Times New Roman" w:hAnsi="Times New Roman" w:cs="Times New Roman"/>
          <w:sz w:val="24"/>
          <w:szCs w:val="24"/>
        </w:rPr>
      </w:pPr>
    </w:p>
    <w:p w14:paraId="13C3FA78" w14:textId="77777777" w:rsidR="00752B7E" w:rsidRPr="00176A47" w:rsidRDefault="00752B7E" w:rsidP="00752B7E">
      <w:pPr>
        <w:spacing w:line="480" w:lineRule="auto"/>
        <w:jc w:val="both"/>
        <w:rPr>
          <w:rFonts w:ascii="Times New Roman" w:hAnsi="Times New Roman" w:cs="Times New Roman"/>
          <w:sz w:val="24"/>
          <w:szCs w:val="24"/>
        </w:rPr>
      </w:pPr>
    </w:p>
    <w:p w14:paraId="606C8DBB" w14:textId="77777777" w:rsidR="00752B7E" w:rsidRPr="00176A47" w:rsidRDefault="00752B7E" w:rsidP="00752B7E">
      <w:pPr>
        <w:spacing w:line="480" w:lineRule="auto"/>
        <w:jc w:val="both"/>
        <w:rPr>
          <w:rFonts w:ascii="Times New Roman" w:hAnsi="Times New Roman" w:cs="Times New Roman"/>
          <w:sz w:val="24"/>
          <w:szCs w:val="24"/>
        </w:rPr>
      </w:pPr>
    </w:p>
    <w:p w14:paraId="3F862B5B" w14:textId="77777777" w:rsidR="00752B7E" w:rsidRPr="00176A47" w:rsidRDefault="00752B7E" w:rsidP="00752B7E">
      <w:pPr>
        <w:spacing w:line="480" w:lineRule="auto"/>
        <w:jc w:val="both"/>
        <w:rPr>
          <w:rFonts w:ascii="Times New Roman" w:hAnsi="Times New Roman" w:cs="Times New Roman"/>
          <w:sz w:val="24"/>
          <w:szCs w:val="24"/>
        </w:rPr>
      </w:pPr>
    </w:p>
    <w:p w14:paraId="193A1588" w14:textId="77777777" w:rsidR="00752B7E" w:rsidRPr="00176A47" w:rsidRDefault="00752B7E" w:rsidP="00752B7E">
      <w:pPr>
        <w:spacing w:line="480" w:lineRule="auto"/>
        <w:jc w:val="both"/>
        <w:rPr>
          <w:rFonts w:ascii="Times New Roman" w:hAnsi="Times New Roman" w:cs="Times New Roman"/>
          <w:sz w:val="24"/>
          <w:szCs w:val="24"/>
        </w:rPr>
      </w:pPr>
    </w:p>
    <w:p w14:paraId="6458C338" w14:textId="77777777" w:rsidR="00752B7E" w:rsidRPr="00176A47" w:rsidRDefault="00752B7E" w:rsidP="00752B7E">
      <w:pPr>
        <w:spacing w:line="480" w:lineRule="auto"/>
        <w:jc w:val="both"/>
        <w:rPr>
          <w:rFonts w:ascii="Times New Roman" w:hAnsi="Times New Roman" w:cs="Times New Roman"/>
          <w:sz w:val="24"/>
          <w:szCs w:val="24"/>
        </w:rPr>
      </w:pPr>
    </w:p>
    <w:p w14:paraId="3C4619C1" w14:textId="77777777" w:rsidR="00752B7E" w:rsidRPr="00176A47" w:rsidRDefault="00752B7E" w:rsidP="00752B7E">
      <w:pPr>
        <w:spacing w:line="480" w:lineRule="auto"/>
        <w:jc w:val="both"/>
        <w:rPr>
          <w:rFonts w:ascii="Times New Roman" w:hAnsi="Times New Roman" w:cs="Times New Roman"/>
          <w:sz w:val="24"/>
          <w:szCs w:val="24"/>
        </w:rPr>
      </w:pPr>
    </w:p>
    <w:p w14:paraId="6856D5DB" w14:textId="77777777" w:rsidR="00752B7E" w:rsidRPr="00176A47" w:rsidRDefault="00752B7E" w:rsidP="00752B7E">
      <w:pPr>
        <w:pStyle w:val="1"/>
        <w:outlineLvl w:val="0"/>
      </w:pPr>
      <w:bookmarkStart w:id="20" w:name="_Toc206182457"/>
      <w:r w:rsidRPr="00176A47">
        <w:lastRenderedPageBreak/>
        <w:t>BAB II</w:t>
      </w:r>
      <w:r w:rsidRPr="00176A47">
        <w:br/>
        <w:t>KAJIAN PUSTAKA</w:t>
      </w:r>
      <w:bookmarkEnd w:id="20"/>
    </w:p>
    <w:p w14:paraId="66571D1B" w14:textId="77777777" w:rsidR="00752B7E" w:rsidRPr="00176A47" w:rsidRDefault="00752B7E" w:rsidP="00752B7E">
      <w:pPr>
        <w:pStyle w:val="2"/>
        <w:spacing w:after="0"/>
        <w:jc w:val="both"/>
        <w:outlineLvl w:val="1"/>
      </w:pPr>
      <w:bookmarkStart w:id="21" w:name="_Toc206182458"/>
      <w:r w:rsidRPr="00176A47">
        <w:t>2.1 Tinjauan Pustaka</w:t>
      </w:r>
      <w:bookmarkEnd w:id="21"/>
    </w:p>
    <w:p w14:paraId="370479E3" w14:textId="77777777" w:rsidR="00752B7E" w:rsidRPr="00176A47" w:rsidRDefault="00752B7E" w:rsidP="00752B7E">
      <w:pPr>
        <w:pStyle w:val="3"/>
        <w:spacing w:after="0"/>
        <w:jc w:val="both"/>
        <w:outlineLvl w:val="2"/>
      </w:pPr>
      <w:bookmarkStart w:id="22" w:name="_Toc206182459"/>
      <w:r w:rsidRPr="00176A47">
        <w:t>2.1.1 Audit Internal</w:t>
      </w:r>
      <w:bookmarkEnd w:id="22"/>
    </w:p>
    <w:p w14:paraId="41C4D494"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{"citationItems":[{"id":"ITEM-1","itemData":{"author":[{"dropping-particle":"","family":"Hery","given":"","non-dropping-particle":"","parse-names":false,"suffix":""}],"edition":"Pertama","id":"ITEM-1","issued":{"date-parts":[["2017"]]},"publisher":"PT Grasindo. Jakarta","publisher-place":"Jakarta","title":"Kajian Riset Akuntansi","type":"book"},"uris":["http://www.mendeley.com/documents/?uuid=309ac3bb-a38f-496d-ac7b-f367720a613c"]}],"mendeley":{"formattedCitation":"(Hery, 2017)","manualFormatting":"Hery (2017:238)","plainTextFormattedCitation":"(Hery, 2017)","previouslyFormattedCitation":"(Hery, 2017)"},"properties":{"noteIndex":0},"schema":"https://github.com/citation-style-language/schema/raw/master/csl-citation.json"}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Hery (2017:238)</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mendefinisikan audit internal sebagai suatu fungsi penilaian yang dikembangkan secara independen dalam organisasi untuk menguji dan mengevaluasi berbagai kegiatan sebagai bentuk pelayanan bagi perusahaan. Pemeriksaan internal menjalankan aktivitas evaluasi secara bebas di dalam organisasi guna menelaah kembali kegiatan pada bidang akuntansi, keuangan, serta bidang operasional lainnya sebagai dasar dalam memberikan layanan kepada manajemen.</w:t>
      </w:r>
    </w:p>
    <w:p w14:paraId="371C06CF"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t xml:space="preserve">Menurut Pimpinan IIA ( </w:t>
      </w:r>
      <w:r w:rsidRPr="00176A47">
        <w:rPr>
          <w:rFonts w:ascii="Times New Roman" w:hAnsi="Times New Roman" w:cs="Times New Roman"/>
          <w:i/>
          <w:iCs/>
          <w:sz w:val="24"/>
          <w:szCs w:val="24"/>
        </w:rPr>
        <w:t>the IIA Board of Directors</w:t>
      </w:r>
      <w:r w:rsidRPr="00176A47">
        <w:rPr>
          <w:rFonts w:ascii="Times New Roman" w:hAnsi="Times New Roman" w:cs="Times New Roman"/>
          <w:sz w:val="24"/>
          <w:szCs w:val="24"/>
        </w:rPr>
        <w:t xml:space="preserve"> ) dalam buku Audit Internal Berbasis Risiko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{"citationItems":[{"id":"ITEM-1","itemData":{"author":[{"dropping-particle":"","family":"Tuanakotta","given":"Theodorus M.","non-dropping-particle":"","parse-names":false,"suffix":""}],"edition":"Salemba Em","id":"ITEM-1","issued":{"date-parts":[["2019"]]},"title":"Audit Berbasis ISA (International Standards on Auditing)","type":"book"},"uris":["http://www.mendeley.com/documents/?uuid=1458fb54-293d-421e-a05a-49b53ce2fb3e"]}],"mendeley":{"formattedCitation":"(Tuanakotta, 2019)","manualFormatting":"Tuanakotta (2019:2)","plainTextFormattedCitation":"(Tuanakotta, 2019)","previouslyFormattedCitation":"(Tuanakotta, 2019)"},"properties":{"noteIndex":0},"schema":"https://github.com/citation-style-language/schema/raw/master/csl-citation.json"}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Tuanakotta (2019:2)</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audit internal merupakan kegiatan pemberian asurans dan konsultasi yang bersifat independen serta objektif, yang dirancang untuk memberikan nilai tambah dan meningkatkan kinerja organisasi. Audit internal membantu organisasi dalam mencapai tujuan melalui pendekatan yang sistematis dan disiplin dalam mengevaluasi serta meningkatkan efektivitas proses manajemen risiko, pengendalian, dan tata kelola organisasi.</w:t>
      </w:r>
    </w:p>
    <w:p w14:paraId="493E1342"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i/>
          <w:iCs/>
          <w:sz w:val="24"/>
          <w:szCs w:val="24"/>
        </w:rPr>
        <w:t xml:space="preserve">The </w:t>
      </w:r>
      <w:r w:rsidRPr="00176A47">
        <w:rPr>
          <w:rFonts w:ascii="Times New Roman" w:hAnsi="Times New Roman" w:cs="Times New Roman"/>
          <w:i/>
          <w:iCs/>
          <w:sz w:val="24"/>
          <w:szCs w:val="24"/>
        </w:rPr>
        <w:fldChar w:fldCharType="begin" w:fldLock="1"/>
      </w:r>
      <w:r w:rsidRPr="00176A47">
        <w:rPr>
          <w:rFonts w:ascii="Times New Roman" w:hAnsi="Times New Roman" w:cs="Times New Roman"/>
          <w:i/>
          <w:iCs/>
          <w:sz w:val="24"/>
          <w:szCs w:val="24"/>
        </w:rPr>
        <w:instrText>ADDIN CSL_CITATION {"citationItems":[{"id":"ITEM-1","itemData":{"author":[{"dropping-particle":"","family":"Institute of Internal Auditors","given":"","non-dropping-particle":"","parse-names":false,"suffix":""}],"container-title":"The Institute of Internal Auditors.","id":"ITEM-1","issued":{"date-parts":[["2017"]]},"page":"1-45","title":"Standar Internasional Praktik Profesional Audit Internal","type":"article-journal"},"uris":["http://www.mendeley.com/documents/?uuid=083ca418-9e3b-40a0-9b7a-52b976999e90"]}],"mendeley":{"formattedCitation":"(Institute of Internal Auditors, 2017)","manualFormatting":"Institute of Internal Auditors (2017:29)","plainTextFormattedCitation":"(Institute of Internal Auditors, 2017)","previouslyFormattedCitation":"(Institute of Internal Auditors, 2017)"},"properties":{"noteIndex":0},"schema":"https://github.com/citation-style-language/schema/raw/master/csl-citation.json"}</w:instrText>
      </w:r>
      <w:r w:rsidRPr="00176A47">
        <w:rPr>
          <w:rFonts w:ascii="Times New Roman" w:hAnsi="Times New Roman" w:cs="Times New Roman"/>
          <w:i/>
          <w:iCs/>
          <w:sz w:val="24"/>
          <w:szCs w:val="24"/>
        </w:rPr>
        <w:fldChar w:fldCharType="separate"/>
      </w:r>
      <w:r w:rsidRPr="00176A47">
        <w:rPr>
          <w:rFonts w:ascii="Times New Roman" w:hAnsi="Times New Roman" w:cs="Times New Roman"/>
          <w:i/>
          <w:iCs/>
          <w:noProof/>
          <w:sz w:val="24"/>
          <w:szCs w:val="24"/>
        </w:rPr>
        <w:t xml:space="preserve">Institute of Internal Auditors </w:t>
      </w:r>
      <w:r w:rsidRPr="00176A47">
        <w:rPr>
          <w:rFonts w:ascii="Times New Roman" w:hAnsi="Times New Roman" w:cs="Times New Roman"/>
          <w:noProof/>
          <w:sz w:val="24"/>
          <w:szCs w:val="24"/>
        </w:rPr>
        <w:t>(2017:29)</w:t>
      </w:r>
      <w:r w:rsidRPr="00176A47">
        <w:rPr>
          <w:rFonts w:ascii="Times New Roman" w:hAnsi="Times New Roman" w:cs="Times New Roman"/>
          <w:i/>
          <w:iCs/>
          <w:sz w:val="24"/>
          <w:szCs w:val="24"/>
        </w:rPr>
        <w:fldChar w:fldCharType="end"/>
      </w:r>
      <w:r w:rsidRPr="00176A47">
        <w:rPr>
          <w:rFonts w:ascii="Times New Roman" w:hAnsi="Times New Roman" w:cs="Times New Roman"/>
          <w:sz w:val="24"/>
          <w:szCs w:val="24"/>
        </w:rPr>
        <w:t xml:space="preserve"> yang terdapat dalam </w:t>
      </w:r>
      <w:r w:rsidRPr="00176A47">
        <w:rPr>
          <w:rFonts w:ascii="Times New Roman" w:hAnsi="Times New Roman" w:cs="Times New Roman"/>
          <w:i/>
          <w:iCs/>
          <w:sz w:val="24"/>
          <w:szCs w:val="24"/>
        </w:rPr>
        <w:t>Standard for</w:t>
      </w:r>
      <w:r w:rsidRPr="00176A47">
        <w:rPr>
          <w:rFonts w:ascii="Times New Roman" w:hAnsi="Times New Roman" w:cs="Times New Roman"/>
          <w:sz w:val="24"/>
          <w:szCs w:val="24"/>
        </w:rPr>
        <w:t xml:space="preserve"> </w:t>
      </w:r>
      <w:r w:rsidRPr="00176A47">
        <w:rPr>
          <w:rFonts w:ascii="Times New Roman" w:hAnsi="Times New Roman" w:cs="Times New Roman"/>
          <w:i/>
          <w:iCs/>
          <w:sz w:val="24"/>
          <w:szCs w:val="24"/>
        </w:rPr>
        <w:t>Professional Practice of Internal Auditing</w:t>
      </w:r>
      <w:r w:rsidRPr="00176A47">
        <w:rPr>
          <w:rFonts w:ascii="Times New Roman" w:hAnsi="Times New Roman" w:cs="Times New Roman"/>
          <w:sz w:val="24"/>
          <w:szCs w:val="24"/>
        </w:rPr>
        <w:t xml:space="preserve">, menyatakan bahwa Internal </w:t>
      </w:r>
      <w:r w:rsidRPr="00176A47">
        <w:rPr>
          <w:rFonts w:ascii="Times New Roman" w:hAnsi="Times New Roman" w:cs="Times New Roman"/>
          <w:i/>
          <w:iCs/>
          <w:sz w:val="24"/>
          <w:szCs w:val="24"/>
        </w:rPr>
        <w:t>auditing is an independent appraisal function established within an organization to examine and evaluate as a service to the organization.</w:t>
      </w:r>
      <w:r w:rsidRPr="00176A47">
        <w:rPr>
          <w:rFonts w:ascii="Times New Roman" w:hAnsi="Times New Roman" w:cs="Times New Roman"/>
          <w:sz w:val="24"/>
          <w:szCs w:val="24"/>
        </w:rPr>
        <w:t>”</w:t>
      </w:r>
    </w:p>
    <w:p w14:paraId="6D759F91" w14:textId="77777777" w:rsidR="00752B7E" w:rsidRPr="00176A47" w:rsidRDefault="00752B7E" w:rsidP="00752B7E">
      <w:pPr>
        <w:spacing w:after="0" w:line="480" w:lineRule="auto"/>
        <w:ind w:firstLine="426"/>
        <w:jc w:val="both"/>
        <w:rPr>
          <w:rFonts w:ascii="Times New Roman" w:hAnsi="Times New Roman" w:cs="Times New Roman"/>
          <w:sz w:val="24"/>
          <w:szCs w:val="24"/>
        </w:rPr>
      </w:pPr>
      <w:r w:rsidRPr="00176A47">
        <w:rPr>
          <w:rFonts w:ascii="Times New Roman" w:hAnsi="Times New Roman" w:cs="Times New Roman"/>
          <w:sz w:val="24"/>
          <w:szCs w:val="24"/>
        </w:rPr>
        <w:lastRenderedPageBreak/>
        <w:t>Beberapa definisi diatas dapat disimpulkan bahwa audit internal adalah fungsi kritis yang tidak hanya mengevaluasi kepatuhan terhadap standar dan prosedur, tetapi juga berperan dalam meningkatkan nilai dan efekivitas operasional organisasi melalui pendekatan yang profesional dan objektif.</w:t>
      </w:r>
    </w:p>
    <w:p w14:paraId="547780A6" w14:textId="77777777" w:rsidR="00752B7E" w:rsidRPr="00176A47" w:rsidRDefault="00752B7E" w:rsidP="000B0D84">
      <w:pPr>
        <w:spacing w:after="0"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t>2.1.1.1 Profesionalisme Auditor Internal</w:t>
      </w:r>
    </w:p>
    <w:p w14:paraId="68C36829" w14:textId="77777777" w:rsidR="000B0D84" w:rsidRDefault="00752B7E" w:rsidP="000B0D84">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{"citationItems":[{"id":"ITEM-1","itemData":{"author":[{"dropping-particle":"","family":"Messier","given":"William F.","non-dropping-particle":"","parse-names":false,"suffix":""},{"dropping-particle":"","family":"Jr.","given":"Steven M. Glover","non-dropping-particle":"","parse-names":false,"suffix":""},{"dropping-particle":"","family":"Prawitt","given":"Douglas F.","non-dropping-particle":"","parse-names":false,"suffix":""}],"editor":[{"dropping-particle":"","family":"Empat","given":"Jakarta: Selemba","non-dropping-particle":"","parse-names":false,"suffix":""}],"id":"ITEM-1","issued":{"date-parts":[["2014"]]},"title":"Jasa Audit dan Assurance Pendekatan Sistematis","type":"book"},"uris":["http://www.mendeley.com/documents/?uuid=993ddfb4-6760-4ac4-9f15-7ea39a220004"]}],"mendeley":{"formattedCitation":"(Messier et al., 2014)","manualFormatting":"Messier et al., (2014:387)","plainTextFormattedCitation":"(Messier et al., 2014)","previouslyFormattedCitation":"(Messier et al., 2014)"},"properties":{"noteIndex":0},"schema":"https://github.com/citation-style-language/schema/raw/master/csl-citation.json"}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Messier et al., (2014:387)</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menjelaskan bahwa profesionalisme merupakan sikap, tujuan, atau kualitas yang menjadi ciri khas suatu profesi atau individu profesional. Sikap dan tujuan tersebut dapat dirumuskan menjadi kode etik profesi yang berfungsi sebagai pedoman perilaku etis bagi setiap anggota profesi.</w:t>
      </w:r>
    </w:p>
    <w:p w14:paraId="55E50FBD" w14:textId="77777777" w:rsidR="000B0D84" w:rsidRDefault="00752B7E" w:rsidP="000B0D84">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{"citationItems":[{"id":"ITEM-1","itemData":{"ISSN":"2302-8556","abstract":"This study took the sample of all auditors at the Public Accounting Firm of Bali Province registered in IAPI amounted to 9 KAP, by making 71 auditors, as samples by sampling method jenuh.Pengumpulan data by distributing questionnaires with respondents who returned amounted to 44 people. Analytical techniques in this study using multiple linear regression analysis with SPSS program. Based on the results of the analysis show that professionalism positively affect the quality of audit, integrity has a positive effect on audit quality, locus of control has a positive effect on audit quality and auditor performance has a positive effect on audit quality.It shows that the higher the professionalism, integrity, locus of control and performance auditor then the quality of the resulting audit the better. The results of this study can be considered for the client in choosing an independent auditor to reduce and resolve the conflict of interest between the principal and agent.Selain it for auditors to maintain professionalism, integrity, locus of control and improve performance to be able to produce and improve audit quality.&amp;#13; Keywords: professionalism, integrity, locus of control, auditor performance, audit quality.&lt;/p&gt;","author":[{"dropping-particle":"","family":"A T Dewi","given":"Luh Ayu","non-dropping-particle":"","parse-names":false,"suffix":""},{"dropping-particle":"","family":"Muliartha RM","given":"Ketut","non-dropping-particle":"","parse-names":false,"suffix":""}],"container-title":"E-Jurnal Akuntansi","id":"ITEM-1","issued":{"date-parts":[["2018"]]},"page":"2061-2089","title":"Pengaruh Profesionalisme, Integritas, Locus of Control dan Kinerja Auditor pada Kualitas Audit","type":"article-journal","volume":"23"},"uris":["http://www.mendeley.com/documents/?uuid=39eb42be-182a-44c8-87db-59edbce9fce5"]}],"mendeley":{"formattedCitation":"(A T Dewi &amp; Muliartha RM, 2018)","manualFormatting":"A T Dewi &amp; Muliartha RM (2018)","plainTextFormattedCitation":"(A T Dewi &amp; Muliartha RM, 2018)","previouslyFormattedCitation":"(A T Dewi &amp; Muliartha RM, 2018)"},"properties":{"noteIndex":0},"schema":"https://github.com/citation-style-language/schema/raw/master/csl-citation.json"}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A T Dewi &amp; Muliartha RM (2018)</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mengartikan profesionalisme sebagai kondisi di mana seorang auditor wajib menjalankan tugasnya dengan penuh kesungguhan dan ketelitian. Secara esensial, profesionalisme mencerminkan sikap seseorang yang melaksanakan pekerjaan sesuai dengan keahlian di bidangnya serta mampu meminimalkan kesalahan, khususnya dalam proses audit laporan keuangan. Auditor yang profesional diharapkan dapat menghasilkan kualitas audit yang optimal sesuai dengan standar audit yang berlaku.</w:t>
      </w:r>
    </w:p>
    <w:p w14:paraId="5345F7BF" w14:textId="4F999682" w:rsidR="00C823B6" w:rsidRPr="00176A47" w:rsidRDefault="00752B7E" w:rsidP="000B0D84">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{"citationItems":[{"id":"ITEM-1","itemData":{"abstract":"This study aims to reexamine the effect of auditor professionalism, professional ethics, experience and auditor independence variables on consideration of the level of maternity. The population and sample in this study were all public accounting firms in Bali with 91 auditors. The data analysis technique used is multiple linear regression analysis. The results showed that the auditor professionalism variable had a positive effect on the consideration of materiality level. However, the variables of professional ethics, auditor experience and independence do not affect the consideration of the level of materiality.","author":[{"dropping-particle":"","family":"Reis","given":"Dora Mena Ayu Nintiasi","non-dropping-particle":"","parse-names":false,"suffix":""},{"dropping-particle":"","family":"Mahaputra","given":"I Nyoman Kusuma Adnyana","non-dropping-particle":"","parse-names":false,"suffix":""},{"dropping-particle":"","family":"Sunarwijaya","given":"I Ketut","non-dropping-particle":"","parse-names":false,"suffix":""}],"container-title":"Jurnal Kumpulan Hasil Riset Mahasiswa Akuntansi (KHARISMA)","id":"ITEM-1","issue":"1","issued":{"date-parts":[["2019"]]},"page":"240-251","title":"Pengaruh Profesionalisme Auditor, Etika Profesi, Pengalaman Dan Independensi Auditor Terhadap Pertimbangan Tingkat Materialitas","type":"article-journal","volume":"1"},"uris":["http://www.mendeley.com/documents/?uuid=a61b7434-afa4-46bd-b542-74acb947c86e"]}],"mendeley":{"formattedCitation":"(Reis et al., 2019)","manualFormatting":"Reis et al., (2019)","plainTextFormattedCitation":"(Reis et al., 2019)","previouslyFormattedCitation":"(Reis et al., 2019)"},"properties":{"noteIndex":0},"schema":"https://github.com/citation-style-language/schema/raw/master/csl-citation.json"}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Reis et al., (2019)</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bahwa profesionalisme auditor mencakup tanggung jawab untuk bertindak tidak hanya demi memenuhi tanggung jawab sendiri, tetapi juga mematuhi ketentuan hukum dan norma sosial yang berlaku.</w:t>
      </w:r>
    </w:p>
    <w:p w14:paraId="7DA9E8EE" w14:textId="77777777" w:rsidR="00752B7E" w:rsidRPr="00176A47" w:rsidRDefault="00752B7E" w:rsidP="00752B7E">
      <w:pPr>
        <w:pStyle w:val="3"/>
        <w:spacing w:after="0"/>
        <w:jc w:val="both"/>
        <w:outlineLvl w:val="2"/>
      </w:pPr>
      <w:bookmarkStart w:id="23" w:name="_Toc206182460"/>
      <w:r w:rsidRPr="00176A47">
        <w:t>2.1.2 Lembaga Penjaminan Kredit</w:t>
      </w:r>
      <w:bookmarkEnd w:id="23"/>
    </w:p>
    <w:p w14:paraId="7A59EE2A"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Penjaminan, yang juga dikenal sebagai penanggungan, diatur dalam Pasal 1820 KUHPerdata yang menyatakan bahwa “Penanggungan merupakan suatu perjanjian di mana pihak ketiga, demi kepentingan kreditur, mengikatkan diri untuk </w:t>
      </w:r>
      <w:r w:rsidRPr="00176A47">
        <w:rPr>
          <w:rFonts w:ascii="Times New Roman" w:hAnsi="Times New Roman" w:cs="Times New Roman"/>
          <w:sz w:val="24"/>
          <w:szCs w:val="24"/>
        </w:rPr>
        <w:lastRenderedPageBreak/>
        <w:t>memenuhi kewajiban debitur apabila debitur tidak mampu memenuhi perikatannya”. Ketentuan ini sejalan dengan definisi penjaminan dalam Pasal 1 angka (1) Undang-Undang Penjaminan, yang menyebutkan bahwa penjaminan adalah kegiatan pemberian jaminan oleh Penjamin atas pemenuhan kewajiban finansial terjamin kepada penerima jaminan.</w:t>
      </w:r>
    </w:p>
    <w:p w14:paraId="6712BD43"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Sementara itu, penjaminan kredit diartikan sebagai kegiatan memberikan jaminan kepada kreditur atas pembiayaan atau fasilitas lain yang diberikan kepada debitur, ketika debitur tidak dapat memenuhi syarat agunan sebagaimana ditetapkan oleh kreditur. Dalam hal debitur (Terjamin) tidak mampu memenuhi kewajiban perikatannya sesuai dengan jangka waktu yang disepakati, penjamin akan mengambil alih kewajiban tersebut. Mekanisme ini juga mencakup pengalihan hak tagih dari kreditur kepada penjamin.</w:t>
      </w:r>
    </w:p>
    <w:p w14:paraId="54F3A4DB"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Berdasarkan Pasal 38 ayat (1) undang-undang penjaminan, kegiatan penjaminan dan penjaminan syariah melibatkan tiga pihak, yaitu Penerima Jaminan, Terjamin, dan Penjamin. </w:t>
      </w:r>
    </w:p>
    <w:p w14:paraId="22084685" w14:textId="77777777" w:rsidR="00752B7E" w:rsidRPr="000B0D84" w:rsidRDefault="00752B7E" w:rsidP="000B0D84">
      <w:pPr>
        <w:pStyle w:val="ListParagraph"/>
        <w:widowControl/>
        <w:numPr>
          <w:ilvl w:val="0"/>
          <w:numId w:val="46"/>
        </w:numPr>
        <w:autoSpaceDE/>
        <w:autoSpaceDN/>
        <w:spacing w:before="0" w:line="480" w:lineRule="auto"/>
        <w:ind w:left="567" w:hanging="567"/>
        <w:contextualSpacing/>
        <w:rPr>
          <w:rFonts w:ascii="Times New Roman" w:hAnsi="Times New Roman" w:cs="Times New Roman"/>
          <w:sz w:val="24"/>
          <w:szCs w:val="24"/>
          <w:lang w:val="id-ID"/>
        </w:rPr>
      </w:pPr>
      <w:r w:rsidRPr="000B0D84">
        <w:rPr>
          <w:rFonts w:ascii="Times New Roman" w:hAnsi="Times New Roman" w:cs="Times New Roman"/>
          <w:sz w:val="24"/>
          <w:szCs w:val="24"/>
          <w:lang w:val="id-ID"/>
        </w:rPr>
        <w:t xml:space="preserve">Penerima Jaminan </w:t>
      </w:r>
    </w:p>
    <w:p w14:paraId="32861171" w14:textId="77777777" w:rsidR="00752B7E" w:rsidRPr="00176A47" w:rsidRDefault="00752B7E" w:rsidP="000B0D84">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Penerima Jaminan adalah pihak yang berhak menerima pembayaran dari penjamin apabila Terjamin tidak dapat memenuhi kewajiban kreditnya tepat waktu.</w:t>
      </w:r>
    </w:p>
    <w:p w14:paraId="5C57ED92" w14:textId="77777777" w:rsidR="00752B7E" w:rsidRPr="00176A47" w:rsidRDefault="00752B7E" w:rsidP="00752B7E">
      <w:pPr>
        <w:spacing w:after="0" w:line="480" w:lineRule="auto"/>
        <w:jc w:val="both"/>
        <w:rPr>
          <w:rFonts w:ascii="Times New Roman" w:hAnsi="Times New Roman" w:cs="Times New Roman"/>
          <w:sz w:val="24"/>
          <w:szCs w:val="24"/>
        </w:rPr>
      </w:pPr>
      <w:r w:rsidRPr="00176A47">
        <w:rPr>
          <w:rFonts w:ascii="Times New Roman" w:hAnsi="Times New Roman" w:cs="Times New Roman"/>
          <w:sz w:val="24"/>
          <w:szCs w:val="24"/>
        </w:rPr>
        <w:t xml:space="preserve">Kesepakatan mengenai penjaminan dituangkan dalam perjanjian kerja sama yang telah disetujui oleh para pihak. Penerima Jaminan dapat dikategorikan menjadi pihak bank dan non-bank. Penerima Jaminan dari kalangan perbankan meliputi bank umum baik yang beroperasi secara konvensional maupun berdasarkan prinsip syariah termasuk di dalamnya Bank BUMN, Bank Pembangunan Daerah, Bank </w:t>
      </w:r>
      <w:r w:rsidRPr="00176A47">
        <w:rPr>
          <w:rFonts w:ascii="Times New Roman" w:hAnsi="Times New Roman" w:cs="Times New Roman"/>
          <w:sz w:val="24"/>
          <w:szCs w:val="24"/>
        </w:rPr>
        <w:lastRenderedPageBreak/>
        <w:t>Umum Swasta Nasional, Bank Asing, dan Bank Campuran, serta Bank Perkreditan Rakyat. Adapun penerima jaminan non-bank mencakup lembaga pembiayaan, perusahaan modal ventura, pegadaian, dan lembaga lainnya yang menyalurkan kredit atau pembiayaan kepada UMKMK.</w:t>
      </w:r>
    </w:p>
    <w:p w14:paraId="3441EBDB" w14:textId="77777777" w:rsidR="00752B7E" w:rsidRPr="00176A47" w:rsidRDefault="00752B7E" w:rsidP="000B0D84">
      <w:pPr>
        <w:pStyle w:val="ListParagraph"/>
        <w:widowControl/>
        <w:numPr>
          <w:ilvl w:val="0"/>
          <w:numId w:val="46"/>
        </w:numPr>
        <w:autoSpaceDE/>
        <w:autoSpaceDN/>
        <w:spacing w:before="0" w:line="480" w:lineRule="auto"/>
        <w:ind w:left="567" w:hanging="567"/>
        <w:contextualSpacing/>
        <w:rPr>
          <w:rFonts w:ascii="Times New Roman" w:hAnsi="Times New Roman" w:cs="Times New Roman"/>
          <w:sz w:val="24"/>
          <w:szCs w:val="24"/>
          <w:lang w:val="id-ID"/>
        </w:rPr>
      </w:pPr>
      <w:r w:rsidRPr="00176A47">
        <w:rPr>
          <w:rFonts w:ascii="Times New Roman" w:hAnsi="Times New Roman" w:cs="Times New Roman"/>
          <w:sz w:val="24"/>
          <w:szCs w:val="24"/>
          <w:lang w:val="id-ID"/>
        </w:rPr>
        <w:t>Pihak Terjamin</w:t>
      </w:r>
    </w:p>
    <w:p w14:paraId="60020706" w14:textId="25438B37" w:rsidR="00752B7E" w:rsidRPr="00176A47" w:rsidRDefault="00752B7E" w:rsidP="000B0D84">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Pihak Terjamin adalah pihak yang memperoleh penjaminan kredit dari perusahaan penjaminan, yaitu pelaku Usaha Mikro, Kecil, Menengah, dan Koperasi (UMKMK), termasuk di dalamnya individu, kelompok, anggota maupun non-anggota koperasi, pengusaha mikro, atau unit usaha yang dimiliki suatu yayasan.</w:t>
      </w:r>
    </w:p>
    <w:p w14:paraId="48D4628C" w14:textId="77777777" w:rsidR="00752B7E" w:rsidRPr="00176A47" w:rsidRDefault="00752B7E" w:rsidP="000B0D84">
      <w:pPr>
        <w:pStyle w:val="ListParagraph"/>
        <w:widowControl/>
        <w:numPr>
          <w:ilvl w:val="0"/>
          <w:numId w:val="46"/>
        </w:numPr>
        <w:autoSpaceDE/>
        <w:autoSpaceDN/>
        <w:spacing w:before="0" w:line="480" w:lineRule="auto"/>
        <w:ind w:left="567" w:hanging="567"/>
        <w:contextualSpacing/>
        <w:rPr>
          <w:rFonts w:ascii="Times New Roman" w:hAnsi="Times New Roman" w:cs="Times New Roman"/>
          <w:sz w:val="24"/>
          <w:szCs w:val="24"/>
          <w:lang w:val="id-ID"/>
        </w:rPr>
      </w:pPr>
      <w:r w:rsidRPr="00176A47">
        <w:rPr>
          <w:rFonts w:ascii="Times New Roman" w:hAnsi="Times New Roman" w:cs="Times New Roman"/>
          <w:sz w:val="24"/>
          <w:szCs w:val="24"/>
          <w:lang w:val="id-ID"/>
        </w:rPr>
        <w:t>Pihak Penjamin</w:t>
      </w:r>
    </w:p>
    <w:p w14:paraId="29F20D7B" w14:textId="77777777" w:rsidR="000B0D84" w:rsidRDefault="00752B7E" w:rsidP="000B0D84">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Pihak Penjamin merupakan perusahaan atau badan hukum yang bergerak di bidang keuangan dengan kegiatan usaha memberikan layanan penjaminan. Dalam praktiknya, terdapat dua metode utama penjaminan, yaitu </w:t>
      </w:r>
      <w:r w:rsidRPr="00176A47">
        <w:rPr>
          <w:rFonts w:ascii="Times New Roman" w:hAnsi="Times New Roman" w:cs="Times New Roman"/>
          <w:i/>
          <w:iCs/>
          <w:sz w:val="24"/>
          <w:szCs w:val="24"/>
          <w:lang w:val="id-ID"/>
        </w:rPr>
        <w:t>Conditional Automatic Cover</w:t>
      </w:r>
      <w:r w:rsidRPr="00176A47">
        <w:rPr>
          <w:rFonts w:ascii="Times New Roman" w:hAnsi="Times New Roman" w:cs="Times New Roman"/>
          <w:sz w:val="24"/>
          <w:szCs w:val="24"/>
          <w:lang w:val="id-ID"/>
        </w:rPr>
        <w:t xml:space="preserve"> (CAC) dan </w:t>
      </w:r>
      <w:r w:rsidRPr="00176A47">
        <w:rPr>
          <w:rFonts w:ascii="Times New Roman" w:hAnsi="Times New Roman" w:cs="Times New Roman"/>
          <w:i/>
          <w:iCs/>
          <w:sz w:val="24"/>
          <w:szCs w:val="24"/>
          <w:lang w:val="id-ID"/>
        </w:rPr>
        <w:t>Case by Case</w:t>
      </w:r>
      <w:r w:rsidRPr="00176A47">
        <w:rPr>
          <w:rFonts w:ascii="Times New Roman" w:hAnsi="Times New Roman" w:cs="Times New Roman"/>
          <w:sz w:val="24"/>
          <w:szCs w:val="24"/>
          <w:lang w:val="id-ID"/>
        </w:rPr>
        <w:t xml:space="preserve"> (CBC). CAC adalah sistem penjaminan bersyarat yang diberikan secara otomatis oleh penjamin kepada penerima jaminan tanpa analisis kelayakan awal, selama persyaratan yang tercantum dalam Perjanjian Kerja Sama (PKS) terpenuhi. Namun, hal ini tidak berarti penjamin sepenuhnya mengabaikan analisis usaha</w:t>
      </w:r>
      <w:r w:rsidR="00C823B6" w:rsidRPr="00176A47">
        <w:rPr>
          <w:rFonts w:ascii="Times New Roman" w:hAnsi="Times New Roman" w:cs="Times New Roman"/>
          <w:sz w:val="24"/>
          <w:szCs w:val="24"/>
          <w:lang w:val="id-ID"/>
        </w:rPr>
        <w:t xml:space="preserve">, </w:t>
      </w:r>
      <w:r w:rsidRPr="00176A47">
        <w:rPr>
          <w:rFonts w:ascii="Times New Roman" w:hAnsi="Times New Roman" w:cs="Times New Roman"/>
          <w:sz w:val="24"/>
          <w:szCs w:val="24"/>
          <w:lang w:val="id-ID"/>
        </w:rPr>
        <w:t>penjamin dan penerima jaminan sebelumnya telah menetapkan ketentuan dan persyaratan kredit yang menjadi dasar analisis kelayakan penjaminan. CBC adalah sistem penjaminan yang dilakukan secara khusus untuk setiap kasus, dengan plafon kredit yang telah disepakati dalam perjanjian kerja sama.</w:t>
      </w:r>
    </w:p>
    <w:p w14:paraId="13FF0679" w14:textId="0F1168E7" w:rsidR="00752B7E" w:rsidRPr="00176A47" w:rsidRDefault="00752B7E" w:rsidP="000B0D84">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Adapun aturan penjaminan di Jamkrida Kaltim untuk UMKM sebagai </w:t>
      </w:r>
      <w:r w:rsidRPr="00176A47">
        <w:rPr>
          <w:rFonts w:ascii="Times New Roman" w:hAnsi="Times New Roman" w:cs="Times New Roman"/>
          <w:sz w:val="24"/>
          <w:szCs w:val="24"/>
          <w:lang w:val="id-ID"/>
        </w:rPr>
        <w:lastRenderedPageBreak/>
        <w:t>berikut:</w:t>
      </w:r>
    </w:p>
    <w:p w14:paraId="39A7FA5E" w14:textId="77777777" w:rsidR="00752B7E" w:rsidRPr="00176A47" w:rsidRDefault="00752B7E" w:rsidP="00752B7E">
      <w:pPr>
        <w:pStyle w:val="ListParagraph"/>
        <w:numPr>
          <w:ilvl w:val="0"/>
          <w:numId w:val="44"/>
        </w:numPr>
        <w:spacing w:before="0" w:line="480" w:lineRule="auto"/>
        <w:ind w:left="426" w:hanging="426"/>
        <w:rPr>
          <w:rFonts w:ascii="Times New Roman" w:hAnsi="Times New Roman" w:cs="Times New Roman"/>
          <w:sz w:val="24"/>
          <w:szCs w:val="24"/>
          <w:lang w:val="id-ID"/>
        </w:rPr>
      </w:pPr>
      <w:r w:rsidRPr="00176A47">
        <w:rPr>
          <w:rFonts w:ascii="Times New Roman" w:hAnsi="Times New Roman" w:cs="Times New Roman"/>
          <w:sz w:val="24"/>
          <w:szCs w:val="24"/>
          <w:lang w:val="id-ID"/>
        </w:rPr>
        <w:t>Nasabah harus mengajukan kredit ke bank yang bekerjasama dengan Jamkrida Kaltim yaitu Bankaltimtara</w:t>
      </w:r>
    </w:p>
    <w:p w14:paraId="7C3CBAA4" w14:textId="77777777" w:rsidR="00752B7E" w:rsidRPr="00176A47" w:rsidRDefault="00752B7E" w:rsidP="00752B7E">
      <w:pPr>
        <w:pStyle w:val="ListParagraph"/>
        <w:numPr>
          <w:ilvl w:val="0"/>
          <w:numId w:val="44"/>
        </w:numPr>
        <w:spacing w:before="0" w:line="480" w:lineRule="auto"/>
        <w:ind w:left="426" w:hanging="426"/>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Bankaltimtara harus bersurat ke Jamkrida Kaltim dan harus ada PKS (Perjanjian Kerjasama) antara Jamkrida Kaltim dengan Bankaltimtara, dilampirkan dengan form A1 ialah surat permohonan, form A2 ialah daftar nominatif penjaminan mikro kecil , dan form 3 ialah </w:t>
      </w:r>
      <w:r w:rsidRPr="00176A47">
        <w:rPr>
          <w:rFonts w:ascii="Times New Roman" w:hAnsi="Times New Roman" w:cs="Times New Roman"/>
          <w:i/>
          <w:iCs/>
          <w:sz w:val="24"/>
          <w:szCs w:val="24"/>
          <w:lang w:val="id-ID"/>
        </w:rPr>
        <w:t>checklist</w:t>
      </w:r>
      <w:r w:rsidRPr="00176A47">
        <w:rPr>
          <w:rFonts w:ascii="Times New Roman" w:hAnsi="Times New Roman" w:cs="Times New Roman"/>
          <w:sz w:val="24"/>
          <w:szCs w:val="24"/>
          <w:lang w:val="id-ID"/>
        </w:rPr>
        <w:t xml:space="preserve"> kelengkapan berkas</w:t>
      </w:r>
    </w:p>
    <w:p w14:paraId="40D12542" w14:textId="77777777" w:rsidR="00752B7E" w:rsidRPr="00176A47" w:rsidRDefault="00752B7E" w:rsidP="00752B7E">
      <w:pPr>
        <w:pStyle w:val="ListParagraph"/>
        <w:numPr>
          <w:ilvl w:val="0"/>
          <w:numId w:val="44"/>
        </w:numPr>
        <w:spacing w:before="0" w:line="480" w:lineRule="auto"/>
        <w:ind w:left="426" w:hanging="426"/>
        <w:rPr>
          <w:rFonts w:ascii="Times New Roman" w:hAnsi="Times New Roman" w:cs="Times New Roman"/>
          <w:sz w:val="24"/>
          <w:szCs w:val="24"/>
          <w:lang w:val="id-ID"/>
        </w:rPr>
      </w:pPr>
      <w:r w:rsidRPr="00176A47">
        <w:rPr>
          <w:rFonts w:ascii="Times New Roman" w:hAnsi="Times New Roman" w:cs="Times New Roman"/>
          <w:sz w:val="24"/>
          <w:szCs w:val="24"/>
          <w:lang w:val="id-ID"/>
        </w:rPr>
        <w:t>Bukti slip IJP (Imbal Jasa Penjaminan)</w:t>
      </w:r>
    </w:p>
    <w:p w14:paraId="328F1C3C" w14:textId="77777777" w:rsidR="00752B7E" w:rsidRPr="00176A47" w:rsidRDefault="00752B7E" w:rsidP="00752B7E">
      <w:pPr>
        <w:pStyle w:val="ListParagraph"/>
        <w:numPr>
          <w:ilvl w:val="0"/>
          <w:numId w:val="44"/>
        </w:numPr>
        <w:spacing w:before="0" w:line="480" w:lineRule="auto"/>
        <w:ind w:left="426" w:hanging="426"/>
        <w:rPr>
          <w:rFonts w:ascii="Times New Roman" w:hAnsi="Times New Roman" w:cs="Times New Roman"/>
          <w:sz w:val="24"/>
          <w:szCs w:val="24"/>
          <w:lang w:val="id-ID"/>
        </w:rPr>
      </w:pPr>
      <w:r w:rsidRPr="00176A47">
        <w:rPr>
          <w:rFonts w:ascii="Times New Roman" w:hAnsi="Times New Roman" w:cs="Times New Roman"/>
          <w:sz w:val="24"/>
          <w:szCs w:val="24"/>
          <w:lang w:val="id-ID"/>
        </w:rPr>
        <w:t>Lalu akan di proses Jamkrida Kaltim jika IJP (Imbal Jasa Penjaminan) sudah masuk dan diterbitkan sertifikat penjaminan yang akan dikirim ke Banklatimtara sebagai bukti nasabah sudah dijamin oleh Jamkrida Kaltim.</w:t>
      </w:r>
    </w:p>
    <w:p w14:paraId="373AF9AC" w14:textId="77777777" w:rsidR="00752B7E" w:rsidRPr="00176A47" w:rsidRDefault="00752B7E" w:rsidP="000B0D84">
      <w:pPr>
        <w:spacing w:after="0"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t>2.1.2.1 Unsur-Unsur Kredit</w:t>
      </w:r>
    </w:p>
    <w:p w14:paraId="6C890716" w14:textId="77777777" w:rsidR="00752B7E" w:rsidRPr="00176A47" w:rsidRDefault="00752B7E" w:rsidP="000B0D84">
      <w:pPr>
        <w:pStyle w:val="BodyText"/>
        <w:spacing w:line="480" w:lineRule="auto"/>
        <w:ind w:firstLine="567"/>
        <w:jc w:val="both"/>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Menurut </w:t>
      </w:r>
      <w:r w:rsidRPr="00176A47">
        <w:rPr>
          <w:rFonts w:ascii="Times New Roman" w:hAnsi="Times New Roman" w:cs="Times New Roman"/>
          <w:sz w:val="24"/>
          <w:szCs w:val="24"/>
          <w:lang w:val="id-ID"/>
        </w:rPr>
        <w:fldChar w:fldCharType="begin" w:fldLock="1"/>
      </w:r>
      <w:r w:rsidRPr="00176A47">
        <w:rPr>
          <w:rFonts w:ascii="Times New Roman" w:hAnsi="Times New Roman" w:cs="Times New Roman"/>
          <w:sz w:val="24"/>
          <w:szCs w:val="24"/>
          <w:lang w:val="id-ID"/>
        </w:rPr>
        <w:instrText>ADDIN CSL_CITATION {"citationItems":[{"id":"ITEM-1","itemData":{"author":[{"dropping-particle":"","family":"Kasmir","given":"","non-dropping-particle":"","parse-names":false,"suffix":""}],"edition":"Jakarta: P","id":"ITEM-1","issued":{"date-parts":[["2014"]]},"title":"Manajemen Perbankan","type":"book"},"uris":["http://www.mendeley.com/documents/?uuid=0b714313-ced0-47de-909e-23b4e1be49d9"]}],"mendeley":{"formattedCitation":"(Kasmir, 2014)","manualFormatting":"Kasmir (2014:84)","plainTextFormattedCitation":"(Kasmir, 2014)","previouslyFormattedCitation":"(Kasmir, 2014)"},"properties":{"noteIndex":0},"schema":"https://github.com/citation-style-language/schema/raw/master/csl-citation.json"}</w:instrText>
      </w:r>
      <w:r w:rsidRPr="00176A47">
        <w:rPr>
          <w:rFonts w:ascii="Times New Roman" w:hAnsi="Times New Roman" w:cs="Times New Roman"/>
          <w:sz w:val="24"/>
          <w:szCs w:val="24"/>
          <w:lang w:val="id-ID"/>
        </w:rPr>
        <w:fldChar w:fldCharType="separate"/>
      </w:r>
      <w:r w:rsidRPr="00176A47">
        <w:rPr>
          <w:rFonts w:ascii="Times New Roman" w:hAnsi="Times New Roman" w:cs="Times New Roman"/>
          <w:noProof/>
          <w:sz w:val="24"/>
          <w:szCs w:val="24"/>
          <w:lang w:val="id-ID"/>
        </w:rPr>
        <w:t>Kasmir (2014:84)</w:t>
      </w:r>
      <w:r w:rsidRPr="00176A47">
        <w:rPr>
          <w:rFonts w:ascii="Times New Roman" w:hAnsi="Times New Roman" w:cs="Times New Roman"/>
          <w:sz w:val="24"/>
          <w:szCs w:val="24"/>
          <w:lang w:val="id-ID"/>
        </w:rPr>
        <w:fldChar w:fldCharType="end"/>
      </w:r>
      <w:r w:rsidRPr="00176A47">
        <w:rPr>
          <w:rFonts w:ascii="Times New Roman" w:hAnsi="Times New Roman" w:cs="Times New Roman"/>
          <w:spacing w:val="33"/>
          <w:sz w:val="24"/>
          <w:szCs w:val="24"/>
          <w:lang w:val="id-ID"/>
        </w:rPr>
        <w:t xml:space="preserve"> </w:t>
      </w:r>
      <w:r w:rsidRPr="00176A47">
        <w:rPr>
          <w:rFonts w:ascii="Times New Roman" w:hAnsi="Times New Roman" w:cs="Times New Roman"/>
          <w:sz w:val="24"/>
          <w:szCs w:val="24"/>
          <w:lang w:val="id-ID"/>
        </w:rPr>
        <w:t>unsur-unsur</w:t>
      </w:r>
      <w:r w:rsidRPr="00176A47">
        <w:rPr>
          <w:rFonts w:ascii="Times New Roman" w:hAnsi="Times New Roman" w:cs="Times New Roman"/>
          <w:spacing w:val="28"/>
          <w:sz w:val="24"/>
          <w:szCs w:val="24"/>
          <w:lang w:val="id-ID"/>
        </w:rPr>
        <w:t xml:space="preserve"> </w:t>
      </w:r>
      <w:r w:rsidRPr="00176A47">
        <w:rPr>
          <w:rFonts w:ascii="Times New Roman" w:hAnsi="Times New Roman" w:cs="Times New Roman"/>
          <w:sz w:val="24"/>
          <w:szCs w:val="24"/>
          <w:lang w:val="id-ID"/>
        </w:rPr>
        <w:t>kredit</w:t>
      </w:r>
      <w:r w:rsidRPr="00176A47">
        <w:rPr>
          <w:rFonts w:ascii="Times New Roman" w:hAnsi="Times New Roman" w:cs="Times New Roman"/>
          <w:spacing w:val="27"/>
          <w:sz w:val="24"/>
          <w:szCs w:val="24"/>
          <w:lang w:val="id-ID"/>
        </w:rPr>
        <w:t xml:space="preserve"> </w:t>
      </w:r>
      <w:r w:rsidRPr="00176A47">
        <w:rPr>
          <w:rFonts w:ascii="Times New Roman" w:hAnsi="Times New Roman" w:cs="Times New Roman"/>
          <w:sz w:val="24"/>
          <w:szCs w:val="24"/>
          <w:lang w:val="id-ID"/>
        </w:rPr>
        <w:t>yang</w:t>
      </w:r>
      <w:r w:rsidRPr="00176A47">
        <w:rPr>
          <w:rFonts w:ascii="Times New Roman" w:hAnsi="Times New Roman" w:cs="Times New Roman"/>
          <w:spacing w:val="30"/>
          <w:sz w:val="24"/>
          <w:szCs w:val="24"/>
          <w:lang w:val="id-ID"/>
        </w:rPr>
        <w:t xml:space="preserve"> </w:t>
      </w:r>
      <w:r w:rsidRPr="00176A47">
        <w:rPr>
          <w:rFonts w:ascii="Times New Roman" w:hAnsi="Times New Roman" w:cs="Times New Roman"/>
          <w:sz w:val="24"/>
          <w:szCs w:val="24"/>
          <w:lang w:val="id-ID"/>
        </w:rPr>
        <w:t>terkandung</w:t>
      </w:r>
      <w:r w:rsidRPr="00176A47">
        <w:rPr>
          <w:rFonts w:ascii="Times New Roman" w:hAnsi="Times New Roman" w:cs="Times New Roman"/>
          <w:spacing w:val="30"/>
          <w:sz w:val="24"/>
          <w:szCs w:val="24"/>
          <w:lang w:val="id-ID"/>
        </w:rPr>
        <w:t xml:space="preserve"> </w:t>
      </w:r>
      <w:r w:rsidRPr="00176A47">
        <w:rPr>
          <w:rFonts w:ascii="Times New Roman" w:hAnsi="Times New Roman" w:cs="Times New Roman"/>
          <w:sz w:val="24"/>
          <w:szCs w:val="24"/>
          <w:lang w:val="id-ID"/>
        </w:rPr>
        <w:t xml:space="preserve">dalam </w:t>
      </w:r>
      <w:r w:rsidRPr="00176A47">
        <w:rPr>
          <w:rFonts w:ascii="Times New Roman" w:hAnsi="Times New Roman" w:cs="Times New Roman"/>
          <w:spacing w:val="-47"/>
          <w:sz w:val="24"/>
          <w:szCs w:val="24"/>
          <w:lang w:val="id-ID"/>
        </w:rPr>
        <w:t xml:space="preserve"> </w:t>
      </w:r>
      <w:r w:rsidRPr="00176A47">
        <w:rPr>
          <w:rFonts w:ascii="Times New Roman" w:hAnsi="Times New Roman" w:cs="Times New Roman"/>
          <w:sz w:val="24"/>
          <w:szCs w:val="24"/>
          <w:lang w:val="id-ID"/>
        </w:rPr>
        <w:t>pemberian</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z w:val="24"/>
          <w:szCs w:val="24"/>
          <w:lang w:val="id-ID"/>
        </w:rPr>
        <w:t>suatu</w:t>
      </w:r>
      <w:r w:rsidRPr="00176A47">
        <w:rPr>
          <w:rFonts w:ascii="Times New Roman" w:hAnsi="Times New Roman" w:cs="Times New Roman"/>
          <w:spacing w:val="-3"/>
          <w:sz w:val="24"/>
          <w:szCs w:val="24"/>
          <w:lang w:val="id-ID"/>
        </w:rPr>
        <w:t xml:space="preserve"> </w:t>
      </w:r>
      <w:r w:rsidRPr="00176A47">
        <w:rPr>
          <w:rFonts w:ascii="Times New Roman" w:hAnsi="Times New Roman" w:cs="Times New Roman"/>
          <w:sz w:val="24"/>
          <w:szCs w:val="24"/>
          <w:lang w:val="id-ID"/>
        </w:rPr>
        <w:t>fasilitas</w:t>
      </w:r>
      <w:r w:rsidRPr="00176A47">
        <w:rPr>
          <w:rFonts w:ascii="Times New Roman" w:hAnsi="Times New Roman" w:cs="Times New Roman"/>
          <w:spacing w:val="-2"/>
          <w:sz w:val="24"/>
          <w:szCs w:val="24"/>
          <w:lang w:val="id-ID"/>
        </w:rPr>
        <w:t xml:space="preserve"> </w:t>
      </w:r>
      <w:r w:rsidRPr="00176A47">
        <w:rPr>
          <w:rFonts w:ascii="Times New Roman" w:hAnsi="Times New Roman" w:cs="Times New Roman"/>
          <w:sz w:val="24"/>
          <w:szCs w:val="24"/>
          <w:lang w:val="id-ID"/>
        </w:rPr>
        <w:t>kredit</w:t>
      </w:r>
      <w:r w:rsidRPr="00176A47">
        <w:rPr>
          <w:rFonts w:ascii="Times New Roman" w:hAnsi="Times New Roman" w:cs="Times New Roman"/>
          <w:spacing w:val="-4"/>
          <w:sz w:val="24"/>
          <w:szCs w:val="24"/>
          <w:lang w:val="id-ID"/>
        </w:rPr>
        <w:t xml:space="preserve"> </w:t>
      </w:r>
      <w:r w:rsidRPr="00176A47">
        <w:rPr>
          <w:rFonts w:ascii="Times New Roman" w:hAnsi="Times New Roman" w:cs="Times New Roman"/>
          <w:sz w:val="24"/>
          <w:szCs w:val="24"/>
          <w:lang w:val="id-ID"/>
        </w:rPr>
        <w:t>sebagai</w:t>
      </w:r>
      <w:r w:rsidRPr="00176A47">
        <w:rPr>
          <w:rFonts w:ascii="Times New Roman" w:hAnsi="Times New Roman" w:cs="Times New Roman"/>
          <w:spacing w:val="-1"/>
          <w:sz w:val="24"/>
          <w:szCs w:val="24"/>
          <w:lang w:val="id-ID"/>
        </w:rPr>
        <w:t xml:space="preserve"> </w:t>
      </w:r>
      <w:r w:rsidRPr="00176A47">
        <w:rPr>
          <w:rFonts w:ascii="Times New Roman" w:hAnsi="Times New Roman" w:cs="Times New Roman"/>
          <w:sz w:val="24"/>
          <w:szCs w:val="24"/>
          <w:lang w:val="id-ID"/>
        </w:rPr>
        <w:t>berikut:</w:t>
      </w:r>
    </w:p>
    <w:p w14:paraId="5FE1BB65" w14:textId="4A454A2F" w:rsidR="00752B7E" w:rsidRPr="00176A47" w:rsidRDefault="00752B7E" w:rsidP="000B0D84">
      <w:pPr>
        <w:pStyle w:val="BodyText"/>
        <w:numPr>
          <w:ilvl w:val="0"/>
          <w:numId w:val="1"/>
        </w:numPr>
        <w:spacing w:line="480" w:lineRule="auto"/>
        <w:ind w:left="567" w:hanging="425"/>
        <w:jc w:val="both"/>
        <w:rPr>
          <w:rFonts w:ascii="Times New Roman" w:hAnsi="Times New Roman" w:cs="Times New Roman"/>
          <w:sz w:val="24"/>
          <w:szCs w:val="24"/>
          <w:lang w:val="id-ID"/>
        </w:rPr>
      </w:pPr>
      <w:r w:rsidRPr="00176A47">
        <w:rPr>
          <w:rStyle w:val="Strong"/>
          <w:rFonts w:ascii="Times New Roman" w:hAnsi="Times New Roman" w:cs="Times New Roman"/>
          <w:b w:val="0"/>
          <w:bCs w:val="0"/>
          <w:sz w:val="24"/>
          <w:szCs w:val="24"/>
          <w:lang w:val="id-ID"/>
        </w:rPr>
        <w:t>Kepercayaan</w:t>
      </w:r>
      <w:r w:rsidRPr="00176A47">
        <w:rPr>
          <w:rFonts w:ascii="Times New Roman" w:hAnsi="Times New Roman" w:cs="Times New Roman"/>
          <w:sz w:val="24"/>
          <w:szCs w:val="24"/>
          <w:lang w:val="id-ID"/>
        </w:rPr>
        <w:t>, yaitu keyakinan pihak pemberi kredit (bank) bahwa fasilitas yang diberikan baik berupa uang, barang, maupun jasa, akan dikembalikan oleh penerima kredit dalam jangka waktu yang telah ditentukan di masa mendatang.</w:t>
      </w:r>
    </w:p>
    <w:p w14:paraId="71DEFAD0" w14:textId="77777777" w:rsidR="00752B7E" w:rsidRPr="00176A47" w:rsidRDefault="00752B7E" w:rsidP="000B0D84">
      <w:pPr>
        <w:pStyle w:val="BodyText"/>
        <w:numPr>
          <w:ilvl w:val="0"/>
          <w:numId w:val="1"/>
        </w:numPr>
        <w:spacing w:line="480" w:lineRule="auto"/>
        <w:ind w:left="567" w:hanging="425"/>
        <w:jc w:val="both"/>
        <w:rPr>
          <w:rFonts w:ascii="Times New Roman" w:hAnsi="Times New Roman" w:cs="Times New Roman"/>
          <w:sz w:val="24"/>
          <w:szCs w:val="24"/>
          <w:lang w:val="id-ID"/>
        </w:rPr>
      </w:pPr>
      <w:r w:rsidRPr="00176A47">
        <w:rPr>
          <w:rStyle w:val="Strong"/>
          <w:rFonts w:ascii="Times New Roman" w:eastAsiaTheme="majorEastAsia" w:hAnsi="Times New Roman" w:cs="Times New Roman"/>
          <w:b w:val="0"/>
          <w:bCs w:val="0"/>
          <w:sz w:val="24"/>
          <w:szCs w:val="24"/>
          <w:lang w:val="id-ID"/>
        </w:rPr>
        <w:t>Kesepakatan</w:t>
      </w:r>
      <w:r w:rsidRPr="00176A47">
        <w:rPr>
          <w:rFonts w:ascii="Times New Roman" w:hAnsi="Times New Roman" w:cs="Times New Roman"/>
          <w:sz w:val="24"/>
          <w:szCs w:val="24"/>
          <w:lang w:val="id-ID"/>
        </w:rPr>
        <w:t>, selain unsur kepercayaan kredit juga didasarkan pada adanya perjanjian atau kesepakatan antara pihak pemberi dan penerima kredit.</w:t>
      </w:r>
    </w:p>
    <w:p w14:paraId="1248F7B3" w14:textId="77777777" w:rsidR="00752B7E" w:rsidRPr="00176A47" w:rsidRDefault="00752B7E" w:rsidP="000B0D84">
      <w:pPr>
        <w:pStyle w:val="BodyText"/>
        <w:numPr>
          <w:ilvl w:val="0"/>
          <w:numId w:val="1"/>
        </w:numPr>
        <w:spacing w:line="480" w:lineRule="auto"/>
        <w:ind w:left="567" w:hanging="425"/>
        <w:jc w:val="both"/>
        <w:rPr>
          <w:rFonts w:ascii="Times New Roman" w:hAnsi="Times New Roman" w:cs="Times New Roman"/>
          <w:sz w:val="24"/>
          <w:szCs w:val="24"/>
          <w:lang w:val="id-ID"/>
        </w:rPr>
      </w:pPr>
      <w:r w:rsidRPr="00176A47">
        <w:rPr>
          <w:rStyle w:val="Strong"/>
          <w:rFonts w:ascii="Times New Roman" w:eastAsiaTheme="majorEastAsia" w:hAnsi="Times New Roman" w:cs="Times New Roman"/>
          <w:b w:val="0"/>
          <w:bCs w:val="0"/>
          <w:sz w:val="24"/>
          <w:szCs w:val="24"/>
          <w:lang w:val="id-ID"/>
        </w:rPr>
        <w:t>Jangka Waktu</w:t>
      </w:r>
      <w:r w:rsidRPr="00176A47">
        <w:rPr>
          <w:rFonts w:ascii="Times New Roman" w:hAnsi="Times New Roman" w:cs="Times New Roman"/>
          <w:sz w:val="24"/>
          <w:szCs w:val="24"/>
          <w:lang w:val="id-ID"/>
        </w:rPr>
        <w:t>, setiap fasilitas kredit memiliki batas waktu tertentu yang mencakup masa pengembalian sesuai dengan kesepakatan kedua belah pihak.</w:t>
      </w:r>
    </w:p>
    <w:p w14:paraId="14534481" w14:textId="77777777" w:rsidR="00752B7E" w:rsidRPr="00176A47" w:rsidRDefault="00752B7E" w:rsidP="000B0D84">
      <w:pPr>
        <w:pStyle w:val="BodyText"/>
        <w:numPr>
          <w:ilvl w:val="0"/>
          <w:numId w:val="1"/>
        </w:numPr>
        <w:spacing w:line="480" w:lineRule="auto"/>
        <w:ind w:left="567" w:hanging="425"/>
        <w:jc w:val="both"/>
        <w:rPr>
          <w:rFonts w:ascii="Times New Roman" w:hAnsi="Times New Roman" w:cs="Times New Roman"/>
          <w:sz w:val="24"/>
          <w:szCs w:val="24"/>
          <w:lang w:val="id-ID"/>
        </w:rPr>
      </w:pPr>
      <w:r w:rsidRPr="00176A47">
        <w:rPr>
          <w:rStyle w:val="Strong"/>
          <w:rFonts w:ascii="Times New Roman" w:eastAsiaTheme="majorEastAsia" w:hAnsi="Times New Roman" w:cs="Times New Roman"/>
          <w:b w:val="0"/>
          <w:bCs w:val="0"/>
          <w:sz w:val="24"/>
          <w:szCs w:val="24"/>
          <w:lang w:val="id-ID"/>
        </w:rPr>
        <w:lastRenderedPageBreak/>
        <w:t>Risiko</w:t>
      </w:r>
      <w:r w:rsidRPr="00176A47">
        <w:rPr>
          <w:rFonts w:ascii="Times New Roman" w:hAnsi="Times New Roman" w:cs="Times New Roman"/>
          <w:sz w:val="24"/>
          <w:szCs w:val="24"/>
          <w:lang w:val="id-ID"/>
        </w:rPr>
        <w:t>, faktor risiko kerugian dapat timbul karena dua hal: (a) debitur sengaja tidak membayar meskipun mampu, atau (b) debitur tidak mampu membayar karena kejadian di luar kendali, seperti bencana alam.</w:t>
      </w:r>
    </w:p>
    <w:p w14:paraId="5977BE5C" w14:textId="54A35C92" w:rsidR="00752B7E" w:rsidRPr="00176A47" w:rsidRDefault="00752B7E" w:rsidP="000B0D84">
      <w:pPr>
        <w:pStyle w:val="BodyText"/>
        <w:numPr>
          <w:ilvl w:val="0"/>
          <w:numId w:val="1"/>
        </w:numPr>
        <w:spacing w:line="480" w:lineRule="auto"/>
        <w:ind w:left="567" w:hanging="425"/>
        <w:jc w:val="both"/>
        <w:rPr>
          <w:rFonts w:ascii="Times New Roman" w:hAnsi="Times New Roman" w:cs="Times New Roman"/>
          <w:sz w:val="24"/>
          <w:szCs w:val="24"/>
          <w:lang w:val="id-ID"/>
        </w:rPr>
      </w:pPr>
      <w:r w:rsidRPr="00176A47">
        <w:rPr>
          <w:rStyle w:val="Strong"/>
          <w:rFonts w:ascii="Times New Roman" w:eastAsiaTheme="majorEastAsia" w:hAnsi="Times New Roman" w:cs="Times New Roman"/>
          <w:b w:val="0"/>
          <w:bCs w:val="0"/>
          <w:sz w:val="24"/>
          <w:szCs w:val="24"/>
          <w:lang w:val="id-ID"/>
        </w:rPr>
        <w:t>Balas jasa</w:t>
      </w:r>
      <w:r w:rsidRPr="00176A47">
        <w:rPr>
          <w:rFonts w:ascii="Times New Roman" w:hAnsi="Times New Roman" w:cs="Times New Roman"/>
          <w:b/>
          <w:bCs/>
          <w:sz w:val="24"/>
          <w:szCs w:val="24"/>
          <w:lang w:val="id-ID"/>
        </w:rPr>
        <w:t xml:space="preserve"> ,</w:t>
      </w:r>
      <w:r w:rsidRPr="00176A47">
        <w:rPr>
          <w:rFonts w:ascii="Times New Roman" w:hAnsi="Times New Roman" w:cs="Times New Roman"/>
          <w:sz w:val="24"/>
          <w:szCs w:val="24"/>
          <w:lang w:val="id-ID"/>
        </w:rPr>
        <w:t xml:space="preserve"> Pemberian fasilitas kredit diharapkan memberikan keuntungan bagi bank. Pada bank konvensional, balas jasa berupa bunga sedangkan pada bank yang berprinsip syariah, balas jasa ditetapkan melalui mekanisme bagi hasil.</w:t>
      </w:r>
    </w:p>
    <w:p w14:paraId="61CEC3C9" w14:textId="77777777" w:rsidR="00752B7E" w:rsidRPr="00176A47" w:rsidRDefault="00752B7E" w:rsidP="000B0D84">
      <w:pPr>
        <w:tabs>
          <w:tab w:val="left" w:pos="2061"/>
        </w:tabs>
        <w:spacing w:after="0"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t>2.1.2.2 Fungsi Penjaminan Kredit</w:t>
      </w:r>
    </w:p>
    <w:p w14:paraId="0975EC2B" w14:textId="77777777" w:rsidR="000B0D84" w:rsidRDefault="000B0D84" w:rsidP="000B0D8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52B7E" w:rsidRPr="00176A47">
        <w:rPr>
          <w:rFonts w:ascii="Times New Roman" w:hAnsi="Times New Roman" w:cs="Times New Roman"/>
          <w:sz w:val="24"/>
          <w:szCs w:val="24"/>
        </w:rPr>
        <w:t xml:space="preserve">Menurut </w:t>
      </w:r>
      <w:r w:rsidR="00752B7E" w:rsidRPr="00176A47">
        <w:rPr>
          <w:rFonts w:ascii="Times New Roman" w:hAnsi="Times New Roman" w:cs="Times New Roman"/>
          <w:sz w:val="24"/>
          <w:szCs w:val="24"/>
        </w:rPr>
        <w:fldChar w:fldCharType="begin" w:fldLock="1"/>
      </w:r>
      <w:r w:rsidR="00752B7E" w:rsidRPr="00176A47">
        <w:rPr>
          <w:rFonts w:ascii="Times New Roman" w:hAnsi="Times New Roman" w:cs="Times New Roman"/>
          <w:sz w:val="24"/>
          <w:szCs w:val="24"/>
        </w:rPr>
        <w:instrText>ADDIN CSL_CITATION {"citationItems":[{"id":"ITEM-1","itemData":{"ISSN":"2337-9758","abstract":"Predicting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approach.","author":[{"dropping-particle":"","family":"Abdi Persada Putera Paulus","given":"","non-dropping-particle":"","parse-names":false,"suffix":""}],"container-title":"Lex Et Societatis","id":"ITEM-1","issue":"2","issued":{"date-parts":[["2019"]]},"page":"40-46","title":"Fungsi Lembaga Penjaminan Kredit Dalam Pemberian Kredit Bank Bagi Usaha Mikro, Kecil Dan Menegah","type":"article-journal","volume":"7"},"uris":["http://www.mendeley.com/documents/?uuid=7f88fb8c-0d51-483d-8af2-82ebe97c2145"]}],"mendeley":{"formattedCitation":"(Abdi Persada Putera Paulus, 2019)","manualFormatting":"Paulus (2019)","plainTextFormattedCitation":"(Abdi Persada Putera Paulus, 2019)","previouslyFormattedCitation":"(Abdi Persada Putera Paulus, 2019)"},"properties":{"noteIndex":0},"schema":"https://github.com/citation-style-language/schema/raw/master/csl-citation.json"}</w:instrText>
      </w:r>
      <w:r w:rsidR="00752B7E" w:rsidRPr="00176A47">
        <w:rPr>
          <w:rFonts w:ascii="Times New Roman" w:hAnsi="Times New Roman" w:cs="Times New Roman"/>
          <w:sz w:val="24"/>
          <w:szCs w:val="24"/>
        </w:rPr>
        <w:fldChar w:fldCharType="separate"/>
      </w:r>
      <w:r w:rsidR="00752B7E" w:rsidRPr="00176A47">
        <w:rPr>
          <w:rFonts w:ascii="Times New Roman" w:hAnsi="Times New Roman" w:cs="Times New Roman"/>
          <w:noProof/>
          <w:sz w:val="24"/>
          <w:szCs w:val="24"/>
        </w:rPr>
        <w:t>Paulus (2019)</w:t>
      </w:r>
      <w:r w:rsidR="00752B7E" w:rsidRPr="00176A47">
        <w:rPr>
          <w:rFonts w:ascii="Times New Roman" w:hAnsi="Times New Roman" w:cs="Times New Roman"/>
          <w:sz w:val="24"/>
          <w:szCs w:val="24"/>
        </w:rPr>
        <w:fldChar w:fldCharType="end"/>
      </w:r>
      <w:r w:rsidR="00752B7E" w:rsidRPr="00176A47">
        <w:rPr>
          <w:rFonts w:ascii="Times New Roman" w:hAnsi="Times New Roman" w:cs="Times New Roman"/>
          <w:sz w:val="24"/>
          <w:szCs w:val="24"/>
        </w:rPr>
        <w:t xml:space="preserve"> bahwa fungsi utama lembaga penjaminan kredit adalah memberikan layanan penjaminan untuk mempermudah UMKM memperoleh akses kredit perbankan, sekaligus memastikan pengembalian pinjaman kepada pihak bank. Penjaminan diperlukan karena banyak UMKM tidak memiliki agunan yang memadai sesuai persyaratan bank. Dengan demikian, penjaminan berperan sebagai penguat agunan guna melindungi kreditur dari risiko kredit macet, mengingat salah satu kelemahan UMKM adalah ketiadaan aset kebendaan sebagai jaminan tambahan.</w:t>
      </w:r>
    </w:p>
    <w:p w14:paraId="496956C6" w14:textId="0BF1D749" w:rsidR="00752B7E" w:rsidRPr="00176A47" w:rsidRDefault="000B0D84" w:rsidP="000B0D84">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752B7E" w:rsidRPr="00176A47">
        <w:rPr>
          <w:rFonts w:ascii="Times New Roman" w:hAnsi="Times New Roman" w:cs="Times New Roman"/>
          <w:sz w:val="24"/>
          <w:szCs w:val="24"/>
        </w:rPr>
        <w:t xml:space="preserve">Pada dasarnya, penjaminan kredit menjadi solusi bagi UMKM yang memiliki usaha prospektif namun tidak memenuhi persyaratan teknis perbankan terkait jaminan. Dengan kata lain, penjaminan kredit berfungsi sebagai “jembatan” bagi pelaku usaha yang layak secara bisnis tetapi belum memenuhi kriteria kelayakan kredit. Lembaga penjaminan kredit menanggung risiko potensi kredit macet yang dialami UMKM, sehingga diharapkan bank dapat menyalurkan kredit secara sehat. </w:t>
      </w:r>
      <w:r w:rsidR="00752B7E" w:rsidRPr="00176A47">
        <w:rPr>
          <w:rFonts w:ascii="Times New Roman" w:hAnsi="Times New Roman" w:cs="Times New Roman"/>
          <w:sz w:val="24"/>
          <w:szCs w:val="24"/>
        </w:rPr>
        <w:lastRenderedPageBreak/>
        <w:t>Melalui kerja sama dengan lembaga penjaminan, pihak bank dapat meminimalkan kerugian apabila debitur gagal memenuhi kewajibannya sesuai perjanjian.</w:t>
      </w:r>
    </w:p>
    <w:p w14:paraId="6932C9B0" w14:textId="77777777" w:rsidR="00752B7E" w:rsidRPr="00176A47" w:rsidRDefault="00752B7E" w:rsidP="000B0D84">
      <w:pPr>
        <w:tabs>
          <w:tab w:val="left" w:pos="2061"/>
        </w:tabs>
        <w:spacing w:after="0" w:line="480" w:lineRule="auto"/>
        <w:ind w:right="-1"/>
        <w:jc w:val="both"/>
        <w:rPr>
          <w:rFonts w:ascii="Times New Roman" w:hAnsi="Times New Roman" w:cs="Times New Roman"/>
          <w:b/>
          <w:bCs/>
          <w:sz w:val="24"/>
          <w:szCs w:val="24"/>
        </w:rPr>
      </w:pPr>
      <w:r w:rsidRPr="00176A47">
        <w:rPr>
          <w:rFonts w:ascii="Times New Roman" w:hAnsi="Times New Roman" w:cs="Times New Roman"/>
          <w:b/>
          <w:bCs/>
          <w:sz w:val="24"/>
          <w:szCs w:val="24"/>
        </w:rPr>
        <w:t>2.1.2.3 Risiko Penjaminan Kredit</w:t>
      </w:r>
    </w:p>
    <w:p w14:paraId="5C704405" w14:textId="77777777" w:rsidR="00752B7E" w:rsidRPr="00176A47" w:rsidRDefault="00752B7E" w:rsidP="00994CC9">
      <w:pPr>
        <w:tabs>
          <w:tab w:val="left" w:pos="2061"/>
        </w:tabs>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{"citationItems":[{"id":"ITEM-1","itemData":{"author":[{"dropping-particle":"","family":"Sdm","given":"Optimalisasi","non-dropping-particle":"","parse-names":false,"suffix":""}],"id":"ITEM-1","issued":{"date-parts":[["2023"]]},"title":"Mengelola resiko perusahaan","type":"article-journal"},"uris":["http://www.mendeley.com/documents/?uuid=77889071-ccb8-4954-a308-7818e44ede3d"]}],"mendeley":{"formattedCitation":"(Sdm, 2023)","manualFormatting":"PT Jamkrindo (2023)","plainTextFormattedCitation":"(Sdm, 2023)","previouslyFormattedCitation":"(Sdm, 2023)"},"properties":{"noteIndex":0},"schema":"https://github.com/citation-style-language/schema/raw/master/csl-citation.json"}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PT Jamkrindo (2023)</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risiko penjaminan merupakan potensi kerugian yang timbul akibat terjaminnya tidak mampu memenuhi kewajiban finansial kepada penerima jaminan, atau akibat kegagalan mitra dalam penjaminan bersama </w:t>
      </w:r>
      <w:r w:rsidRPr="00176A47">
        <w:rPr>
          <w:rFonts w:ascii="Times New Roman" w:hAnsi="Times New Roman" w:cs="Times New Roman"/>
          <w:i/>
          <w:iCs/>
          <w:sz w:val="24"/>
          <w:szCs w:val="24"/>
        </w:rPr>
        <w:t>(co-guarantee)</w:t>
      </w:r>
      <w:r w:rsidRPr="00176A47">
        <w:rPr>
          <w:rFonts w:ascii="Times New Roman" w:hAnsi="Times New Roman" w:cs="Times New Roman"/>
          <w:sz w:val="24"/>
          <w:szCs w:val="24"/>
        </w:rPr>
        <w:t xml:space="preserve"> maupun penjaminan ulang </w:t>
      </w:r>
      <w:r w:rsidRPr="00176A47">
        <w:rPr>
          <w:rFonts w:ascii="Times New Roman" w:hAnsi="Times New Roman" w:cs="Times New Roman"/>
          <w:i/>
          <w:iCs/>
          <w:sz w:val="24"/>
          <w:szCs w:val="24"/>
        </w:rPr>
        <w:t>(re-guarantee)</w:t>
      </w:r>
      <w:r w:rsidRPr="00176A47">
        <w:rPr>
          <w:rFonts w:ascii="Times New Roman" w:hAnsi="Times New Roman" w:cs="Times New Roman"/>
          <w:sz w:val="24"/>
          <w:szCs w:val="24"/>
        </w:rPr>
        <w:t xml:space="preserve"> dalam melaksanakan kewajibannya. Dalam mengidentifikasi risiko penjaminan, perusahaan menjamin terjamin yang tidak layak karena kolektibilitas yang kurang baik. Cara memitigasinya adalah dengan mensyaratkan adanya </w:t>
      </w:r>
      <w:bookmarkStart w:id="24" w:name="_Hlk176462550"/>
      <w:r w:rsidRPr="00176A47">
        <w:rPr>
          <w:rFonts w:ascii="Times New Roman" w:hAnsi="Times New Roman" w:cs="Times New Roman"/>
          <w:sz w:val="24"/>
          <w:szCs w:val="24"/>
        </w:rPr>
        <w:t>Sistem Layanan Informasi Keuangan (SLIK) Otoritas Jasa Keuangan (OJK</w:t>
      </w:r>
      <w:bookmarkEnd w:id="24"/>
      <w:r w:rsidRPr="00176A47">
        <w:rPr>
          <w:rFonts w:ascii="Times New Roman" w:hAnsi="Times New Roman" w:cs="Times New Roman"/>
          <w:sz w:val="24"/>
          <w:szCs w:val="24"/>
        </w:rPr>
        <w:t xml:space="preserve">). Risiko yang disebabkan oleh internal perusahaan (operasional) risiko penjaminan, yaitu tidak bisa dilakukan </w:t>
      </w:r>
      <w:r w:rsidRPr="00176A47">
        <w:rPr>
          <w:rFonts w:ascii="Times New Roman" w:hAnsi="Times New Roman" w:cs="Times New Roman"/>
          <w:i/>
          <w:iCs/>
          <w:sz w:val="24"/>
          <w:szCs w:val="24"/>
        </w:rPr>
        <w:t>risk sharing</w:t>
      </w:r>
      <w:r w:rsidRPr="00176A47">
        <w:rPr>
          <w:rFonts w:ascii="Times New Roman" w:hAnsi="Times New Roman" w:cs="Times New Roman"/>
          <w:sz w:val="24"/>
          <w:szCs w:val="24"/>
        </w:rPr>
        <w:t xml:space="preserve"> ke mitra </w:t>
      </w:r>
      <w:r w:rsidRPr="00176A47">
        <w:rPr>
          <w:rFonts w:ascii="Times New Roman" w:hAnsi="Times New Roman" w:cs="Times New Roman"/>
          <w:i/>
          <w:iCs/>
          <w:sz w:val="24"/>
          <w:szCs w:val="24"/>
        </w:rPr>
        <w:t>co-guarantee</w:t>
      </w:r>
      <w:r w:rsidRPr="00176A47">
        <w:rPr>
          <w:rFonts w:ascii="Times New Roman" w:hAnsi="Times New Roman" w:cs="Times New Roman"/>
          <w:sz w:val="24"/>
          <w:szCs w:val="24"/>
        </w:rPr>
        <w:t xml:space="preserve"> dan reas karena tingginya nilai </w:t>
      </w:r>
      <w:r w:rsidRPr="00176A47">
        <w:rPr>
          <w:rFonts w:ascii="Times New Roman" w:hAnsi="Times New Roman" w:cs="Times New Roman"/>
          <w:i/>
          <w:iCs/>
          <w:sz w:val="24"/>
          <w:szCs w:val="24"/>
        </w:rPr>
        <w:t>automatic cover</w:t>
      </w:r>
      <w:r w:rsidRPr="00176A47">
        <w:rPr>
          <w:rFonts w:ascii="Times New Roman" w:hAnsi="Times New Roman" w:cs="Times New Roman"/>
          <w:sz w:val="24"/>
          <w:szCs w:val="24"/>
        </w:rPr>
        <w:t>, yang disebabkan oleh:</w:t>
      </w:r>
    </w:p>
    <w:p w14:paraId="59EE60E9" w14:textId="77777777" w:rsidR="00752B7E" w:rsidRPr="00176A47" w:rsidRDefault="00752B7E" w:rsidP="00994CC9">
      <w:pPr>
        <w:pStyle w:val="ListParagraph"/>
        <w:tabs>
          <w:tab w:val="left" w:pos="567"/>
        </w:tabs>
        <w:spacing w:before="0" w:line="480" w:lineRule="auto"/>
        <w:ind w:left="567"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a). Pengajuan penjaminan CAC melebihi ketentuan yang berlaku.</w:t>
      </w:r>
    </w:p>
    <w:p w14:paraId="2908B678" w14:textId="77777777" w:rsidR="00752B7E" w:rsidRPr="00176A47" w:rsidRDefault="00752B7E" w:rsidP="000B0D84">
      <w:pPr>
        <w:tabs>
          <w:tab w:val="left" w:pos="567"/>
        </w:tabs>
        <w:spacing w:after="0" w:line="480" w:lineRule="auto"/>
        <w:ind w:left="567" w:hanging="567"/>
        <w:jc w:val="both"/>
        <w:rPr>
          <w:rFonts w:ascii="Times New Roman" w:hAnsi="Times New Roman" w:cs="Times New Roman"/>
          <w:sz w:val="24"/>
          <w:szCs w:val="24"/>
        </w:rPr>
      </w:pPr>
      <w:r w:rsidRPr="00176A47">
        <w:rPr>
          <w:rFonts w:ascii="Times New Roman" w:hAnsi="Times New Roman" w:cs="Times New Roman"/>
          <w:sz w:val="24"/>
          <w:szCs w:val="24"/>
        </w:rPr>
        <w:t xml:space="preserve">b). </w:t>
      </w:r>
      <w:r w:rsidRPr="00176A47">
        <w:rPr>
          <w:rFonts w:ascii="Times New Roman" w:hAnsi="Times New Roman" w:cs="Times New Roman"/>
          <w:i/>
          <w:iCs/>
          <w:sz w:val="24"/>
          <w:szCs w:val="24"/>
        </w:rPr>
        <w:t>Coverage</w:t>
      </w:r>
      <w:r w:rsidRPr="00176A47">
        <w:rPr>
          <w:rFonts w:ascii="Times New Roman" w:hAnsi="Times New Roman" w:cs="Times New Roman"/>
          <w:sz w:val="24"/>
          <w:szCs w:val="24"/>
        </w:rPr>
        <w:t xml:space="preserve"> penjaminan 75%-100% untuk seluruh penyebab.</w:t>
      </w:r>
    </w:p>
    <w:p w14:paraId="4E4CDBAE" w14:textId="77777777" w:rsidR="00752B7E" w:rsidRPr="00176A47" w:rsidRDefault="00752B7E" w:rsidP="000B0D84">
      <w:pPr>
        <w:tabs>
          <w:tab w:val="left" w:pos="567"/>
        </w:tabs>
        <w:spacing w:after="0" w:line="480" w:lineRule="auto"/>
        <w:ind w:left="567" w:hanging="567"/>
        <w:jc w:val="both"/>
        <w:rPr>
          <w:rFonts w:ascii="Times New Roman" w:hAnsi="Times New Roman" w:cs="Times New Roman"/>
          <w:sz w:val="24"/>
          <w:szCs w:val="24"/>
        </w:rPr>
      </w:pPr>
      <w:r w:rsidRPr="00176A47">
        <w:rPr>
          <w:rFonts w:ascii="Times New Roman" w:hAnsi="Times New Roman" w:cs="Times New Roman"/>
          <w:sz w:val="24"/>
          <w:szCs w:val="24"/>
        </w:rPr>
        <w:t>c). Sumber subrogasi tak sebanding dengan pengajuan klaim.</w:t>
      </w:r>
    </w:p>
    <w:p w14:paraId="759483FD" w14:textId="77777777" w:rsidR="00752B7E" w:rsidRPr="00176A47" w:rsidRDefault="00752B7E" w:rsidP="000B0D84">
      <w:pPr>
        <w:tabs>
          <w:tab w:val="left" w:pos="2061"/>
        </w:tabs>
        <w:spacing w:after="0" w:line="480" w:lineRule="auto"/>
        <w:ind w:right="-1"/>
        <w:jc w:val="both"/>
        <w:rPr>
          <w:rFonts w:ascii="Times New Roman" w:hAnsi="Times New Roman" w:cs="Times New Roman"/>
          <w:sz w:val="24"/>
          <w:szCs w:val="24"/>
        </w:rPr>
      </w:pPr>
      <w:r w:rsidRPr="00176A47">
        <w:rPr>
          <w:rFonts w:ascii="Times New Roman" w:hAnsi="Times New Roman" w:cs="Times New Roman"/>
          <w:sz w:val="24"/>
          <w:szCs w:val="24"/>
        </w:rPr>
        <w:t>Mitigasi yang dilakukan diantaranya:</w:t>
      </w:r>
    </w:p>
    <w:p w14:paraId="5D9882AF" w14:textId="77777777" w:rsidR="00752B7E" w:rsidRPr="00176A47" w:rsidRDefault="00752B7E" w:rsidP="000B0D84">
      <w:pPr>
        <w:pStyle w:val="ListParagraph"/>
        <w:numPr>
          <w:ilvl w:val="0"/>
          <w:numId w:val="10"/>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Agar unit bisnis melakukan pembahasan kembali mengenai tingginya batas maksimal dengan skema CAC dan </w:t>
      </w:r>
      <w:r w:rsidRPr="00176A47">
        <w:rPr>
          <w:rFonts w:ascii="Times New Roman" w:hAnsi="Times New Roman" w:cs="Times New Roman"/>
          <w:i/>
          <w:iCs/>
          <w:sz w:val="24"/>
          <w:szCs w:val="24"/>
          <w:lang w:val="id-ID"/>
        </w:rPr>
        <w:t>coverage</w:t>
      </w:r>
      <w:r w:rsidRPr="00176A47">
        <w:rPr>
          <w:rFonts w:ascii="Times New Roman" w:hAnsi="Times New Roman" w:cs="Times New Roman"/>
          <w:sz w:val="24"/>
          <w:szCs w:val="24"/>
          <w:lang w:val="id-ID"/>
        </w:rPr>
        <w:t xml:space="preserve"> penjaminan 75%- 100% mengingat risiko beban klaim yang dijamin perusahaan semakin besar.</w:t>
      </w:r>
    </w:p>
    <w:p w14:paraId="3EDA647E" w14:textId="77777777" w:rsidR="00752B7E" w:rsidRPr="00176A47" w:rsidRDefault="00752B7E" w:rsidP="000B0D84">
      <w:pPr>
        <w:pStyle w:val="ListParagraph"/>
        <w:numPr>
          <w:ilvl w:val="0"/>
          <w:numId w:val="10"/>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Melakukan pemilihan mitra </w:t>
      </w:r>
      <w:r w:rsidRPr="00176A47">
        <w:rPr>
          <w:rFonts w:ascii="Times New Roman" w:hAnsi="Times New Roman" w:cs="Times New Roman"/>
          <w:i/>
          <w:iCs/>
          <w:sz w:val="24"/>
          <w:szCs w:val="24"/>
          <w:lang w:val="id-ID"/>
        </w:rPr>
        <w:t>co-guarantee</w:t>
      </w:r>
      <w:r w:rsidRPr="00176A47">
        <w:rPr>
          <w:rFonts w:ascii="Times New Roman" w:hAnsi="Times New Roman" w:cs="Times New Roman"/>
          <w:sz w:val="24"/>
          <w:szCs w:val="24"/>
          <w:lang w:val="id-ID"/>
        </w:rPr>
        <w:t xml:space="preserve"> dan </w:t>
      </w:r>
      <w:r w:rsidRPr="00176A47">
        <w:rPr>
          <w:rFonts w:ascii="Times New Roman" w:hAnsi="Times New Roman" w:cs="Times New Roman"/>
          <w:i/>
          <w:iCs/>
          <w:sz w:val="24"/>
          <w:szCs w:val="24"/>
          <w:lang w:val="id-ID"/>
        </w:rPr>
        <w:t>reas</w:t>
      </w:r>
      <w:r w:rsidRPr="00176A47">
        <w:rPr>
          <w:rFonts w:ascii="Times New Roman" w:hAnsi="Times New Roman" w:cs="Times New Roman"/>
          <w:sz w:val="24"/>
          <w:szCs w:val="24"/>
          <w:lang w:val="id-ID"/>
        </w:rPr>
        <w:t xml:space="preserve"> berdasarkan kemampuan likuiditas yang sehat, mengingat risiko penjaminan yang ditanggung cukup </w:t>
      </w:r>
      <w:r w:rsidRPr="00176A47">
        <w:rPr>
          <w:rFonts w:ascii="Times New Roman" w:hAnsi="Times New Roman" w:cs="Times New Roman"/>
          <w:sz w:val="24"/>
          <w:szCs w:val="24"/>
          <w:lang w:val="id-ID"/>
        </w:rPr>
        <w:lastRenderedPageBreak/>
        <w:t>besar.</w:t>
      </w:r>
    </w:p>
    <w:p w14:paraId="5B4E0559" w14:textId="77777777" w:rsidR="00752B7E" w:rsidRPr="00176A47" w:rsidRDefault="00752B7E" w:rsidP="000B0D84">
      <w:pPr>
        <w:pStyle w:val="ListParagraph"/>
        <w:numPr>
          <w:ilvl w:val="0"/>
          <w:numId w:val="10"/>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 Unit kerja menyediakan dan melakukan perhitungan pada setiap kerja sama termasuk cadangan klaim yang disesuaikan dengan besarnya plafon kredit dan </w:t>
      </w:r>
      <w:r w:rsidRPr="00176A47">
        <w:rPr>
          <w:rFonts w:ascii="Times New Roman" w:hAnsi="Times New Roman" w:cs="Times New Roman"/>
          <w:i/>
          <w:iCs/>
          <w:sz w:val="24"/>
          <w:szCs w:val="24"/>
          <w:lang w:val="id-ID"/>
        </w:rPr>
        <w:t>coverage</w:t>
      </w:r>
      <w:r w:rsidRPr="00176A47">
        <w:rPr>
          <w:rFonts w:ascii="Times New Roman" w:hAnsi="Times New Roman" w:cs="Times New Roman"/>
          <w:sz w:val="24"/>
          <w:szCs w:val="24"/>
          <w:lang w:val="id-ID"/>
        </w:rPr>
        <w:t xml:space="preserve"> penjaminan. </w:t>
      </w:r>
    </w:p>
    <w:p w14:paraId="5B2FFD6C" w14:textId="77777777" w:rsidR="00752B7E" w:rsidRPr="00176A47" w:rsidRDefault="00752B7E" w:rsidP="000B0D84">
      <w:pPr>
        <w:tabs>
          <w:tab w:val="left" w:pos="2061"/>
        </w:tabs>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Begitu juga dengan risiko yang disebabkan oleh terjamin yaitu risiko penjaminan berupa ketidakmampuan terjamin untuk memenuhi kewajiban, karena mempunyai hutang macet dari lembaga keuangan lainnya, mengalami kegagalan usaha sebagai sumber penghasilan dan kerusakan maupun kehilangan atas agunan. Mitigasi yang harus dilakukan diantaranya:</w:t>
      </w:r>
    </w:p>
    <w:p w14:paraId="5B1A0D1F" w14:textId="77777777" w:rsidR="00752B7E" w:rsidRPr="00176A47"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Persyaratan adanya informasi semacam BI/SLIK </w:t>
      </w:r>
      <w:r w:rsidRPr="00176A47">
        <w:rPr>
          <w:rFonts w:ascii="Times New Roman" w:hAnsi="Times New Roman" w:cs="Times New Roman"/>
          <w:i/>
          <w:iCs/>
          <w:sz w:val="24"/>
          <w:szCs w:val="24"/>
          <w:lang w:val="id-ID"/>
        </w:rPr>
        <w:t>Checking</w:t>
      </w:r>
      <w:r w:rsidRPr="00176A47">
        <w:rPr>
          <w:rFonts w:ascii="Times New Roman" w:hAnsi="Times New Roman" w:cs="Times New Roman"/>
          <w:sz w:val="24"/>
          <w:szCs w:val="24"/>
          <w:lang w:val="id-ID"/>
        </w:rPr>
        <w:t xml:space="preserve"> atau alat uji standar lainnya yang sesuai dengan ketentuan OJK.</w:t>
      </w:r>
    </w:p>
    <w:p w14:paraId="117645E4" w14:textId="77777777" w:rsidR="00752B7E" w:rsidRPr="00176A47"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Memahami metode analisis kelayakan dan prospek usaha penerima jaminan untuk skema CAC.</w:t>
      </w:r>
    </w:p>
    <w:p w14:paraId="0163F753" w14:textId="098866A7" w:rsidR="00752B7E" w:rsidRPr="00176A47"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Melakukan analisa kelayakan dan prospek usaha (sesuai jatuh tempo</w:t>
      </w:r>
      <w:r w:rsidR="00C823B6" w:rsidRPr="00176A47">
        <w:rPr>
          <w:rFonts w:ascii="Times New Roman" w:hAnsi="Times New Roman" w:cs="Times New Roman"/>
          <w:sz w:val="24"/>
          <w:szCs w:val="24"/>
          <w:lang w:val="id-ID"/>
        </w:rPr>
        <w:t xml:space="preserve"> </w:t>
      </w:r>
      <w:r w:rsidRPr="00176A47">
        <w:rPr>
          <w:rFonts w:ascii="Times New Roman" w:hAnsi="Times New Roman" w:cs="Times New Roman"/>
          <w:sz w:val="24"/>
          <w:szCs w:val="24"/>
          <w:lang w:val="id-ID"/>
        </w:rPr>
        <w:t>kredit) terjamin dengan skema CBC.</w:t>
      </w:r>
    </w:p>
    <w:p w14:paraId="7313E72B" w14:textId="77777777" w:rsidR="00752B7E" w:rsidRPr="00176A47"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Mensyaratkan calon terjamin minimal telah menjalankan usaha minimal 2 tahun atau &lt;2 tahun, namun calon terjamin telah mempunyai pengalaman kerja sejenis yang memadai di perusahaan lain.</w:t>
      </w:r>
    </w:p>
    <w:p w14:paraId="09633159" w14:textId="77777777" w:rsidR="000B0D84"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176A47">
        <w:rPr>
          <w:rFonts w:ascii="Times New Roman" w:hAnsi="Times New Roman" w:cs="Times New Roman"/>
          <w:sz w:val="24"/>
          <w:szCs w:val="24"/>
          <w:lang w:val="id-ID"/>
        </w:rPr>
        <w:t>Menetapkan besaran minimal dan jenis agunan yang harus disediakan oleh calon terjamin.</w:t>
      </w:r>
    </w:p>
    <w:p w14:paraId="3645695C" w14:textId="49EFA394" w:rsidR="00752B7E" w:rsidRPr="000B0D84" w:rsidRDefault="00752B7E" w:rsidP="000B0D84">
      <w:pPr>
        <w:pStyle w:val="ListParagraph"/>
        <w:numPr>
          <w:ilvl w:val="0"/>
          <w:numId w:val="11"/>
        </w:numPr>
        <w:tabs>
          <w:tab w:val="left" w:pos="2061"/>
        </w:tabs>
        <w:spacing w:before="0" w:line="480" w:lineRule="auto"/>
        <w:ind w:left="567" w:right="-1" w:hanging="567"/>
        <w:rPr>
          <w:rFonts w:ascii="Times New Roman" w:hAnsi="Times New Roman" w:cs="Times New Roman"/>
          <w:sz w:val="24"/>
          <w:szCs w:val="24"/>
          <w:lang w:val="id-ID"/>
        </w:rPr>
      </w:pPr>
      <w:r w:rsidRPr="000B0D84">
        <w:rPr>
          <w:rFonts w:ascii="Times New Roman" w:hAnsi="Times New Roman" w:cs="Times New Roman"/>
          <w:sz w:val="24"/>
          <w:szCs w:val="24"/>
        </w:rPr>
        <w:t>Penerima jaminan perlu memastikan status tempat usaha calon terjamin jelas.</w:t>
      </w:r>
    </w:p>
    <w:p w14:paraId="34E1FBDD" w14:textId="77777777" w:rsidR="000B0D84" w:rsidRDefault="000B0D84" w:rsidP="000B0D84">
      <w:pPr>
        <w:tabs>
          <w:tab w:val="left" w:pos="2061"/>
        </w:tabs>
        <w:spacing w:line="480" w:lineRule="auto"/>
        <w:ind w:right="-1"/>
        <w:rPr>
          <w:rFonts w:ascii="Times New Roman" w:hAnsi="Times New Roman" w:cs="Times New Roman"/>
          <w:sz w:val="24"/>
          <w:szCs w:val="24"/>
        </w:rPr>
      </w:pPr>
    </w:p>
    <w:p w14:paraId="498A8062" w14:textId="77777777" w:rsidR="000B0D84" w:rsidRPr="000B0D84" w:rsidRDefault="000B0D84" w:rsidP="000B0D84">
      <w:pPr>
        <w:tabs>
          <w:tab w:val="left" w:pos="2061"/>
        </w:tabs>
        <w:spacing w:line="480" w:lineRule="auto"/>
        <w:ind w:right="-1"/>
        <w:rPr>
          <w:rFonts w:ascii="Times New Roman" w:hAnsi="Times New Roman" w:cs="Times New Roman"/>
          <w:sz w:val="24"/>
          <w:szCs w:val="24"/>
        </w:rPr>
      </w:pPr>
    </w:p>
    <w:p w14:paraId="1FE7BFF2" w14:textId="77777777" w:rsidR="00752B7E" w:rsidRPr="00176A47" w:rsidRDefault="00752B7E" w:rsidP="00752B7E">
      <w:pPr>
        <w:pStyle w:val="2"/>
        <w:spacing w:after="0"/>
        <w:outlineLvl w:val="1"/>
      </w:pPr>
      <w:bookmarkStart w:id="25" w:name="_Toc206182461"/>
      <w:r w:rsidRPr="00176A47">
        <w:lastRenderedPageBreak/>
        <w:t>2.2 Penelitian Terdahulu</w:t>
      </w:r>
      <w:bookmarkEnd w:id="25"/>
    </w:p>
    <w:p w14:paraId="18BB725F" w14:textId="77777777" w:rsidR="00752B7E" w:rsidRPr="00176A47" w:rsidRDefault="00752B7E" w:rsidP="00752B7E">
      <w:pPr>
        <w:rPr>
          <w:rFonts w:ascii="Times New Roman" w:hAnsi="Times New Roman" w:cs="Times New Roman"/>
          <w:b/>
          <w:bCs/>
          <w:sz w:val="24"/>
          <w:szCs w:val="24"/>
        </w:rPr>
      </w:pPr>
      <w:r w:rsidRPr="00176A47">
        <w:rPr>
          <w:rFonts w:ascii="Times New Roman" w:hAnsi="Times New Roman" w:cs="Times New Roman"/>
          <w:b/>
          <w:bCs/>
          <w:sz w:val="24"/>
          <w:szCs w:val="24"/>
        </w:rPr>
        <w:t>Tabel 2.1 Penelitian Terdahulu</w:t>
      </w:r>
    </w:p>
    <w:tbl>
      <w:tblPr>
        <w:tblW w:w="77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672"/>
        <w:gridCol w:w="1843"/>
        <w:gridCol w:w="1842"/>
        <w:gridCol w:w="1701"/>
      </w:tblGrid>
      <w:tr w:rsidR="00752B7E" w:rsidRPr="00176A47" w14:paraId="4F745BD3" w14:textId="77777777" w:rsidTr="000B0D84">
        <w:trPr>
          <w:trHeight w:val="292"/>
        </w:trPr>
        <w:tc>
          <w:tcPr>
            <w:tcW w:w="711" w:type="dxa"/>
          </w:tcPr>
          <w:p w14:paraId="6A1F569D" w14:textId="77777777" w:rsidR="00752B7E" w:rsidRPr="00176A47" w:rsidRDefault="00752B7E" w:rsidP="009A39F0">
            <w:pPr>
              <w:pStyle w:val="TableParagraph"/>
              <w:ind w:left="167" w:right="134"/>
              <w:jc w:val="center"/>
              <w:rPr>
                <w:b/>
                <w:lang w:val="id-ID"/>
              </w:rPr>
            </w:pPr>
            <w:r w:rsidRPr="00176A47">
              <w:rPr>
                <w:b/>
                <w:lang w:val="id-ID"/>
              </w:rPr>
              <w:t>NO</w:t>
            </w:r>
          </w:p>
        </w:tc>
        <w:tc>
          <w:tcPr>
            <w:tcW w:w="1672" w:type="dxa"/>
          </w:tcPr>
          <w:p w14:paraId="4F4AB667" w14:textId="77777777" w:rsidR="00752B7E" w:rsidRPr="00176A47" w:rsidRDefault="00752B7E" w:rsidP="009A39F0">
            <w:pPr>
              <w:pStyle w:val="TableParagraph"/>
              <w:jc w:val="center"/>
              <w:rPr>
                <w:b/>
                <w:lang w:val="id-ID"/>
              </w:rPr>
            </w:pPr>
            <w:r w:rsidRPr="00176A47">
              <w:rPr>
                <w:b/>
                <w:lang w:val="id-ID"/>
              </w:rPr>
              <w:t>Penulis</w:t>
            </w:r>
          </w:p>
        </w:tc>
        <w:tc>
          <w:tcPr>
            <w:tcW w:w="1843" w:type="dxa"/>
          </w:tcPr>
          <w:p w14:paraId="00446071" w14:textId="77777777" w:rsidR="00752B7E" w:rsidRPr="00176A47" w:rsidRDefault="00752B7E" w:rsidP="009A39F0">
            <w:pPr>
              <w:pStyle w:val="TableParagraph"/>
              <w:ind w:left="667"/>
              <w:rPr>
                <w:b/>
                <w:lang w:val="id-ID"/>
              </w:rPr>
            </w:pPr>
            <w:r w:rsidRPr="00176A47">
              <w:rPr>
                <w:b/>
                <w:lang w:val="id-ID"/>
              </w:rPr>
              <w:t>Judul</w:t>
            </w:r>
          </w:p>
        </w:tc>
        <w:tc>
          <w:tcPr>
            <w:tcW w:w="1842" w:type="dxa"/>
          </w:tcPr>
          <w:p w14:paraId="5A348C6A" w14:textId="77777777" w:rsidR="00752B7E" w:rsidRPr="00176A47" w:rsidRDefault="00752B7E" w:rsidP="009A39F0">
            <w:pPr>
              <w:pStyle w:val="TableParagraph"/>
              <w:jc w:val="center"/>
              <w:rPr>
                <w:b/>
                <w:lang w:val="id-ID"/>
              </w:rPr>
            </w:pPr>
            <w:r w:rsidRPr="00176A47">
              <w:rPr>
                <w:b/>
                <w:lang w:val="id-ID"/>
              </w:rPr>
              <w:t>Jenis Penelitian</w:t>
            </w:r>
          </w:p>
        </w:tc>
        <w:tc>
          <w:tcPr>
            <w:tcW w:w="1701" w:type="dxa"/>
          </w:tcPr>
          <w:p w14:paraId="2CFBB5A6" w14:textId="77777777" w:rsidR="00752B7E" w:rsidRPr="00176A47" w:rsidRDefault="00752B7E" w:rsidP="009A39F0">
            <w:pPr>
              <w:pStyle w:val="TableParagraph"/>
              <w:jc w:val="center"/>
              <w:rPr>
                <w:b/>
                <w:lang w:val="id-ID"/>
              </w:rPr>
            </w:pPr>
            <w:r w:rsidRPr="00176A47">
              <w:rPr>
                <w:b/>
                <w:lang w:val="id-ID"/>
              </w:rPr>
              <w:t>Hasil</w:t>
            </w:r>
          </w:p>
        </w:tc>
      </w:tr>
      <w:tr w:rsidR="00752B7E" w:rsidRPr="00176A47" w14:paraId="31613734" w14:textId="77777777" w:rsidTr="000B0D84">
        <w:trPr>
          <w:trHeight w:val="277"/>
        </w:trPr>
        <w:tc>
          <w:tcPr>
            <w:tcW w:w="711" w:type="dxa"/>
          </w:tcPr>
          <w:p w14:paraId="3DF3822C" w14:textId="77777777" w:rsidR="00752B7E" w:rsidRPr="00176A47" w:rsidRDefault="00752B7E" w:rsidP="009A39F0">
            <w:pPr>
              <w:pStyle w:val="TableParagraph"/>
              <w:ind w:left="167" w:right="134"/>
              <w:jc w:val="center"/>
              <w:rPr>
                <w:bCs/>
                <w:lang w:val="id-ID"/>
              </w:rPr>
            </w:pPr>
            <w:r w:rsidRPr="00176A47">
              <w:rPr>
                <w:bCs/>
                <w:lang w:val="id-ID"/>
              </w:rPr>
              <w:t>1.</w:t>
            </w:r>
          </w:p>
        </w:tc>
        <w:tc>
          <w:tcPr>
            <w:tcW w:w="1672" w:type="dxa"/>
          </w:tcPr>
          <w:p w14:paraId="41D5A7A1" w14:textId="77777777" w:rsidR="00752B7E" w:rsidRPr="00176A47" w:rsidRDefault="00752B7E" w:rsidP="009A39F0">
            <w:pPr>
              <w:pStyle w:val="TableParagraph"/>
              <w:rPr>
                <w:bCs/>
                <w:lang w:val="id-ID"/>
              </w:rPr>
            </w:pPr>
            <w:r w:rsidRPr="00176A47">
              <w:rPr>
                <w:bCs/>
                <w:lang w:val="id-ID"/>
              </w:rPr>
              <w:t>Yetti Afrida Indra (2016)</w:t>
            </w:r>
          </w:p>
        </w:tc>
        <w:tc>
          <w:tcPr>
            <w:tcW w:w="1843" w:type="dxa"/>
          </w:tcPr>
          <w:p w14:paraId="3C8C9691" w14:textId="77777777" w:rsidR="00752B7E" w:rsidRPr="00176A47" w:rsidRDefault="00752B7E" w:rsidP="009A39F0">
            <w:pPr>
              <w:pStyle w:val="TableParagraph"/>
              <w:rPr>
                <w:bCs/>
                <w:lang w:val="id-ID"/>
              </w:rPr>
            </w:pPr>
            <w:r w:rsidRPr="00176A47">
              <w:rPr>
                <w:bCs/>
                <w:lang w:val="id-ID"/>
              </w:rPr>
              <w:t>Studi Penerapan Audit Internal Pemberian Kredit</w:t>
            </w:r>
          </w:p>
          <w:p w14:paraId="787912A9" w14:textId="77777777" w:rsidR="00752B7E" w:rsidRPr="00176A47" w:rsidRDefault="00752B7E" w:rsidP="009A39F0">
            <w:pPr>
              <w:pStyle w:val="TableParagraph"/>
              <w:rPr>
                <w:bCs/>
                <w:lang w:val="id-ID"/>
              </w:rPr>
            </w:pPr>
            <w:r w:rsidRPr="00176A47">
              <w:rPr>
                <w:bCs/>
                <w:lang w:val="id-ID"/>
              </w:rPr>
              <w:t>Pada Pt Bank Tabungan Negara (Persero)</w:t>
            </w:r>
          </w:p>
          <w:p w14:paraId="57CDE35D" w14:textId="77777777" w:rsidR="00752B7E" w:rsidRPr="00176A47" w:rsidRDefault="00752B7E" w:rsidP="009A39F0">
            <w:pPr>
              <w:pStyle w:val="TableParagraph"/>
              <w:rPr>
                <w:bCs/>
                <w:lang w:val="id-ID"/>
              </w:rPr>
            </w:pPr>
            <w:r w:rsidRPr="00176A47">
              <w:rPr>
                <w:bCs/>
                <w:lang w:val="id-ID"/>
              </w:rPr>
              <w:t>Cabang Bengkulu</w:t>
            </w:r>
          </w:p>
        </w:tc>
        <w:tc>
          <w:tcPr>
            <w:tcW w:w="1842" w:type="dxa"/>
          </w:tcPr>
          <w:p w14:paraId="10985E4D" w14:textId="77777777" w:rsidR="00752B7E" w:rsidRPr="00176A47" w:rsidRDefault="00752B7E" w:rsidP="009A39F0">
            <w:pPr>
              <w:pStyle w:val="TableParagraph"/>
              <w:jc w:val="center"/>
              <w:rPr>
                <w:bCs/>
                <w:lang w:val="id-ID"/>
              </w:rPr>
            </w:pPr>
            <w:r w:rsidRPr="00176A47">
              <w:rPr>
                <w:bCs/>
                <w:lang w:val="id-ID"/>
              </w:rPr>
              <w:t>Kualitatif</w:t>
            </w:r>
          </w:p>
        </w:tc>
        <w:tc>
          <w:tcPr>
            <w:tcW w:w="1701" w:type="dxa"/>
          </w:tcPr>
          <w:p w14:paraId="40665896" w14:textId="77777777" w:rsidR="00752B7E" w:rsidRPr="00176A47" w:rsidRDefault="00752B7E" w:rsidP="009A39F0">
            <w:pPr>
              <w:pStyle w:val="TableParagraph"/>
              <w:rPr>
                <w:bCs/>
                <w:lang w:val="id-ID"/>
              </w:rPr>
            </w:pPr>
            <w:r w:rsidRPr="00176A47">
              <w:rPr>
                <w:bCs/>
                <w:lang w:val="id-ID"/>
              </w:rPr>
              <w:t>Dari hasil penelitian yang dilakukan dapat dilihat bahwa kegiatan dan aktivitas kredit di PT.BTN (persero) Cabang Bengkulu semakin luas dan kompleks, sementara penulis melihat staf audit internal saat ini masih kurang.</w:t>
            </w:r>
          </w:p>
        </w:tc>
      </w:tr>
      <w:tr w:rsidR="00752B7E" w:rsidRPr="00176A47" w14:paraId="165A5E57" w14:textId="77777777" w:rsidTr="000B0D84">
        <w:trPr>
          <w:trHeight w:val="1975"/>
        </w:trPr>
        <w:tc>
          <w:tcPr>
            <w:tcW w:w="711" w:type="dxa"/>
          </w:tcPr>
          <w:p w14:paraId="798F8F04" w14:textId="77777777" w:rsidR="00752B7E" w:rsidRPr="00176A47" w:rsidRDefault="00752B7E" w:rsidP="009A39F0">
            <w:pPr>
              <w:pStyle w:val="TableParagraph"/>
              <w:ind w:left="167" w:right="131"/>
              <w:jc w:val="center"/>
              <w:rPr>
                <w:lang w:val="id-ID"/>
              </w:rPr>
            </w:pPr>
            <w:r w:rsidRPr="00176A47">
              <w:rPr>
                <w:lang w:val="id-ID"/>
              </w:rPr>
              <w:t>2.</w:t>
            </w:r>
          </w:p>
        </w:tc>
        <w:tc>
          <w:tcPr>
            <w:tcW w:w="1672" w:type="dxa"/>
          </w:tcPr>
          <w:p w14:paraId="136E9773" w14:textId="77777777" w:rsidR="00752B7E" w:rsidRPr="00176A47" w:rsidRDefault="00752B7E" w:rsidP="009A39F0">
            <w:pPr>
              <w:pStyle w:val="TableParagraph"/>
              <w:ind w:right="119"/>
              <w:rPr>
                <w:lang w:val="id-ID"/>
              </w:rPr>
            </w:pPr>
            <w:r w:rsidRPr="00176A47">
              <w:rPr>
                <w:lang w:val="id-ID"/>
              </w:rPr>
              <w:t>Brifana Satriawati Nugraheni, Rr. Indah Mustikawati (2016)</w:t>
            </w:r>
          </w:p>
          <w:p w14:paraId="14B4C828" w14:textId="77777777" w:rsidR="00752B7E" w:rsidRPr="00176A47" w:rsidRDefault="00752B7E" w:rsidP="009A39F0">
            <w:pPr>
              <w:pStyle w:val="TableParagraph"/>
              <w:ind w:right="119"/>
              <w:rPr>
                <w:lang w:val="id-ID"/>
              </w:rPr>
            </w:pPr>
          </w:p>
        </w:tc>
        <w:tc>
          <w:tcPr>
            <w:tcW w:w="1843" w:type="dxa"/>
          </w:tcPr>
          <w:p w14:paraId="766F74E7" w14:textId="77777777" w:rsidR="00752B7E" w:rsidRPr="00176A47" w:rsidRDefault="00752B7E" w:rsidP="009A39F0">
            <w:pPr>
              <w:pStyle w:val="TableParagraph"/>
              <w:ind w:right="284"/>
              <w:rPr>
                <w:lang w:val="id-ID"/>
              </w:rPr>
            </w:pPr>
            <w:r w:rsidRPr="00176A47">
              <w:rPr>
                <w:lang w:val="id-ID"/>
              </w:rPr>
              <w:t>Peran Audit Internal Sebagai Alat Bantu Manajemen</w:t>
            </w:r>
          </w:p>
          <w:p w14:paraId="2CE4C1F9" w14:textId="77777777" w:rsidR="00752B7E" w:rsidRPr="00176A47" w:rsidRDefault="00752B7E" w:rsidP="009A39F0">
            <w:pPr>
              <w:pStyle w:val="TableParagraph"/>
              <w:ind w:right="284"/>
              <w:rPr>
                <w:lang w:val="id-ID"/>
              </w:rPr>
            </w:pPr>
            <w:r w:rsidRPr="00176A47">
              <w:rPr>
                <w:lang w:val="id-ID"/>
              </w:rPr>
              <w:t>Untuk Menunjang Keefektifan Pengendalian Internal</w:t>
            </w:r>
          </w:p>
          <w:p w14:paraId="5EF23144" w14:textId="77777777" w:rsidR="00752B7E" w:rsidRPr="00176A47" w:rsidRDefault="00752B7E" w:rsidP="009A39F0">
            <w:pPr>
              <w:pStyle w:val="TableParagraph"/>
              <w:ind w:right="284"/>
              <w:rPr>
                <w:lang w:val="id-ID"/>
              </w:rPr>
            </w:pPr>
            <w:r w:rsidRPr="00176A47">
              <w:rPr>
                <w:lang w:val="id-ID"/>
              </w:rPr>
              <w:t>Pemberian Kredit Pada Pt. Bri (Persero) Tbk. Kantor</w:t>
            </w:r>
          </w:p>
          <w:p w14:paraId="0C58E64E" w14:textId="77777777" w:rsidR="00752B7E" w:rsidRPr="00176A47" w:rsidRDefault="00752B7E" w:rsidP="009A39F0">
            <w:pPr>
              <w:pStyle w:val="TableParagraph"/>
              <w:ind w:right="284"/>
              <w:rPr>
                <w:lang w:val="id-ID"/>
              </w:rPr>
            </w:pPr>
            <w:r w:rsidRPr="00176A47">
              <w:rPr>
                <w:lang w:val="id-ID"/>
              </w:rPr>
              <w:t>Cabang Wates</w:t>
            </w:r>
          </w:p>
          <w:p w14:paraId="498807B1" w14:textId="77777777" w:rsidR="00752B7E" w:rsidRPr="00176A47" w:rsidRDefault="00752B7E" w:rsidP="009A39F0">
            <w:pPr>
              <w:pStyle w:val="TableParagraph"/>
              <w:ind w:right="284"/>
              <w:rPr>
                <w:lang w:val="id-ID"/>
              </w:rPr>
            </w:pPr>
          </w:p>
          <w:p w14:paraId="029BE47A" w14:textId="77777777" w:rsidR="00752B7E" w:rsidRPr="00176A47" w:rsidRDefault="00752B7E" w:rsidP="009A39F0">
            <w:pPr>
              <w:pStyle w:val="TableParagraph"/>
              <w:ind w:right="284"/>
              <w:rPr>
                <w:lang w:val="id-ID"/>
              </w:rPr>
            </w:pPr>
          </w:p>
        </w:tc>
        <w:tc>
          <w:tcPr>
            <w:tcW w:w="1842" w:type="dxa"/>
          </w:tcPr>
          <w:p w14:paraId="3198C143" w14:textId="77777777" w:rsidR="00752B7E" w:rsidRPr="00176A47" w:rsidRDefault="00752B7E" w:rsidP="009A39F0">
            <w:pPr>
              <w:pStyle w:val="TableParagraph"/>
              <w:spacing w:before="1"/>
              <w:ind w:left="10"/>
              <w:jc w:val="center"/>
              <w:rPr>
                <w:lang w:val="id-ID"/>
              </w:rPr>
            </w:pPr>
            <w:r w:rsidRPr="00176A47">
              <w:rPr>
                <w:lang w:val="id-ID"/>
              </w:rPr>
              <w:t>Kualitatif</w:t>
            </w:r>
          </w:p>
        </w:tc>
        <w:tc>
          <w:tcPr>
            <w:tcW w:w="1701" w:type="dxa"/>
          </w:tcPr>
          <w:p w14:paraId="4C3AEFDF"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Hasil penelitian menunjukan bahwa sebagai penjamin, audit internal sangat berperan dalam</w:t>
            </w:r>
          </w:p>
          <w:p w14:paraId="0C112843"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menunjang keefektifan pengendalian internal pemberian kredit. Hal ini didukung oleh hasil persentase</w:t>
            </w:r>
          </w:p>
          <w:p w14:paraId="09425B8C"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kuesioner sebesar 92,261% yang memenuhi kriteria penilaian daftar pertanyaan antara 76%-100%.</w:t>
            </w:r>
          </w:p>
          <w:p w14:paraId="51BECF18"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Sebagai konsultasi, audit internal sangat berperan dalam menunjang keefektifan pengendalian internal</w:t>
            </w:r>
          </w:p>
          <w:p w14:paraId="201B9F44" w14:textId="299DAFBB" w:rsidR="000B0D84" w:rsidRPr="00176A47" w:rsidRDefault="00752B7E" w:rsidP="000B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76A47">
              <w:rPr>
                <w:rFonts w:ascii="Times New Roman" w:eastAsia="Times New Roman" w:hAnsi="Times New Roman" w:cs="Times New Roman"/>
                <w:kern w:val="0"/>
                <w:lang w:eastAsia="en-ID"/>
                <w14:ligatures w14:val="none"/>
              </w:rPr>
              <w:t xml:space="preserve">pemberian kredit. Hal ini didukung oleh hasil persentase </w:t>
            </w:r>
          </w:p>
          <w:p w14:paraId="5EB9BB7C" w14:textId="28F156AB" w:rsidR="00752B7E" w:rsidRPr="00176A47" w:rsidRDefault="00752B7E" w:rsidP="009A39F0">
            <w:pPr>
              <w:pStyle w:val="TableParagraph"/>
              <w:rPr>
                <w:lang w:val="id-ID"/>
              </w:rPr>
            </w:pPr>
          </w:p>
        </w:tc>
      </w:tr>
    </w:tbl>
    <w:p w14:paraId="28436854" w14:textId="406B3580" w:rsidR="000B0D84" w:rsidRPr="000B0D84" w:rsidRDefault="000B0D84" w:rsidP="000B0D84">
      <w:pPr>
        <w:spacing w:line="240" w:lineRule="auto"/>
        <w:rPr>
          <w:rFonts w:ascii="Times New Roman" w:hAnsi="Times New Roman" w:cs="Times New Roman"/>
          <w:b/>
          <w:bCs/>
        </w:rPr>
      </w:pPr>
      <w:r w:rsidRPr="000B0D84">
        <w:rPr>
          <w:rFonts w:ascii="Times New Roman" w:hAnsi="Times New Roman" w:cs="Times New Roman"/>
          <w:b/>
          <w:bCs/>
        </w:rPr>
        <w:lastRenderedPageBreak/>
        <w:t>Tabel 2.1 Sambungan</w:t>
      </w:r>
    </w:p>
    <w:tbl>
      <w:tblPr>
        <w:tblW w:w="77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672"/>
        <w:gridCol w:w="1843"/>
        <w:gridCol w:w="1842"/>
        <w:gridCol w:w="1701"/>
      </w:tblGrid>
      <w:tr w:rsidR="000B0D84" w:rsidRPr="00176A47" w14:paraId="24D73352" w14:textId="77777777" w:rsidTr="000B0D84">
        <w:trPr>
          <w:trHeight w:val="558"/>
        </w:trPr>
        <w:tc>
          <w:tcPr>
            <w:tcW w:w="711" w:type="dxa"/>
          </w:tcPr>
          <w:p w14:paraId="34608CF9" w14:textId="77777777" w:rsidR="000B0D84" w:rsidRPr="00176A47" w:rsidRDefault="000B0D84" w:rsidP="009A39F0">
            <w:pPr>
              <w:pStyle w:val="TableParagraph"/>
              <w:ind w:left="167" w:right="131"/>
              <w:jc w:val="center"/>
              <w:rPr>
                <w:lang w:val="id-ID"/>
              </w:rPr>
            </w:pPr>
          </w:p>
        </w:tc>
        <w:tc>
          <w:tcPr>
            <w:tcW w:w="1672" w:type="dxa"/>
          </w:tcPr>
          <w:p w14:paraId="770CFF53" w14:textId="77777777" w:rsidR="000B0D84" w:rsidRPr="00176A47" w:rsidRDefault="000B0D84" w:rsidP="009A39F0">
            <w:pPr>
              <w:pStyle w:val="TableParagraph"/>
              <w:ind w:right="119"/>
              <w:rPr>
                <w:lang w:val="id-ID"/>
              </w:rPr>
            </w:pPr>
          </w:p>
        </w:tc>
        <w:tc>
          <w:tcPr>
            <w:tcW w:w="1843" w:type="dxa"/>
          </w:tcPr>
          <w:p w14:paraId="48AC0F4F" w14:textId="77777777" w:rsidR="000B0D84" w:rsidRPr="00176A47" w:rsidRDefault="000B0D84" w:rsidP="009A39F0">
            <w:pPr>
              <w:pStyle w:val="TableParagraph"/>
              <w:ind w:right="284"/>
              <w:rPr>
                <w:lang w:val="id-ID"/>
              </w:rPr>
            </w:pPr>
          </w:p>
        </w:tc>
        <w:tc>
          <w:tcPr>
            <w:tcW w:w="1842" w:type="dxa"/>
          </w:tcPr>
          <w:p w14:paraId="0BD422CB" w14:textId="77777777" w:rsidR="000B0D84" w:rsidRPr="00176A47" w:rsidRDefault="000B0D84" w:rsidP="009A39F0">
            <w:pPr>
              <w:pStyle w:val="TableParagraph"/>
              <w:spacing w:before="1"/>
              <w:ind w:left="0" w:right="-7"/>
              <w:jc w:val="center"/>
              <w:rPr>
                <w:lang w:val="id-ID"/>
              </w:rPr>
            </w:pPr>
          </w:p>
        </w:tc>
        <w:tc>
          <w:tcPr>
            <w:tcW w:w="1701" w:type="dxa"/>
          </w:tcPr>
          <w:p w14:paraId="6ED89B44" w14:textId="77777777" w:rsidR="000B0D84" w:rsidRPr="00176A47" w:rsidRDefault="000B0D84" w:rsidP="000B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kuesioner sebesar 76,480% yang memenuhi</w:t>
            </w:r>
          </w:p>
          <w:p w14:paraId="64477819" w14:textId="06C96EAD" w:rsidR="000B0D84" w:rsidRPr="00176A47" w:rsidRDefault="000B0D84" w:rsidP="000B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176A47">
              <w:rPr>
                <w:lang w:eastAsia="en-ID"/>
              </w:rPr>
              <w:t>kriteria penilaian daftar pertanyaan antara 76%-100%.</w:t>
            </w:r>
          </w:p>
        </w:tc>
      </w:tr>
      <w:tr w:rsidR="00752B7E" w:rsidRPr="00176A47" w14:paraId="545D0436" w14:textId="77777777" w:rsidTr="000B0D84">
        <w:trPr>
          <w:trHeight w:val="558"/>
        </w:trPr>
        <w:tc>
          <w:tcPr>
            <w:tcW w:w="711" w:type="dxa"/>
          </w:tcPr>
          <w:p w14:paraId="23E1DE5D" w14:textId="77777777" w:rsidR="00752B7E" w:rsidRPr="00176A47" w:rsidRDefault="00752B7E" w:rsidP="009A39F0">
            <w:pPr>
              <w:pStyle w:val="TableParagraph"/>
              <w:ind w:left="167" w:right="131"/>
              <w:jc w:val="center"/>
              <w:rPr>
                <w:lang w:val="id-ID"/>
              </w:rPr>
            </w:pPr>
            <w:r w:rsidRPr="00176A47">
              <w:rPr>
                <w:lang w:val="id-ID"/>
              </w:rPr>
              <w:t>3.</w:t>
            </w:r>
          </w:p>
        </w:tc>
        <w:tc>
          <w:tcPr>
            <w:tcW w:w="1672" w:type="dxa"/>
          </w:tcPr>
          <w:p w14:paraId="2B1C5673" w14:textId="77777777" w:rsidR="00752B7E" w:rsidRPr="00176A47" w:rsidRDefault="00752B7E" w:rsidP="009A39F0">
            <w:pPr>
              <w:pStyle w:val="TableParagraph"/>
              <w:ind w:right="119"/>
              <w:rPr>
                <w:lang w:val="id-ID"/>
              </w:rPr>
            </w:pPr>
            <w:r w:rsidRPr="00176A47">
              <w:rPr>
                <w:lang w:val="id-ID"/>
              </w:rPr>
              <w:t>Lily Nefertari, Jelita Kirani (2023)</w:t>
            </w:r>
          </w:p>
        </w:tc>
        <w:tc>
          <w:tcPr>
            <w:tcW w:w="1843" w:type="dxa"/>
          </w:tcPr>
          <w:p w14:paraId="792D4A3F" w14:textId="77777777" w:rsidR="00752B7E" w:rsidRPr="00176A47" w:rsidRDefault="00752B7E" w:rsidP="009A39F0">
            <w:pPr>
              <w:pStyle w:val="TableParagraph"/>
              <w:ind w:right="284"/>
              <w:rPr>
                <w:lang w:val="id-ID"/>
              </w:rPr>
            </w:pPr>
            <w:r w:rsidRPr="00176A47">
              <w:rPr>
                <w:lang w:val="id-ID"/>
              </w:rPr>
              <w:t>Peranan Pengendalian Internal</w:t>
            </w:r>
          </w:p>
        </w:tc>
        <w:tc>
          <w:tcPr>
            <w:tcW w:w="1842" w:type="dxa"/>
          </w:tcPr>
          <w:p w14:paraId="5986563C" w14:textId="77777777" w:rsidR="00752B7E" w:rsidRPr="00176A47" w:rsidRDefault="00752B7E" w:rsidP="009A39F0">
            <w:pPr>
              <w:pStyle w:val="TableParagraph"/>
              <w:spacing w:before="1"/>
              <w:ind w:left="0" w:right="-7"/>
              <w:jc w:val="center"/>
              <w:rPr>
                <w:lang w:val="id-ID"/>
              </w:rPr>
            </w:pPr>
            <w:r w:rsidRPr="00176A47">
              <w:rPr>
                <w:lang w:val="id-ID"/>
              </w:rPr>
              <w:t>Kualitatif</w:t>
            </w:r>
          </w:p>
        </w:tc>
        <w:tc>
          <w:tcPr>
            <w:tcW w:w="1701" w:type="dxa"/>
          </w:tcPr>
          <w:p w14:paraId="11A725AC"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hAnsi="Times New Roman" w:cs="Times New Roman"/>
              </w:rPr>
              <w:t>I</w:t>
            </w:r>
            <w:r w:rsidRPr="00176A47">
              <w:rPr>
                <w:rFonts w:ascii="Times New Roman" w:eastAsia="Times New Roman" w:hAnsi="Times New Roman" w:cs="Times New Roman"/>
                <w:kern w:val="0"/>
                <w:lang w:eastAsia="en-ID"/>
                <w14:ligatures w14:val="none"/>
              </w:rPr>
              <w:t>ndependensi dan Objektivitas, Keahlian dan Ketelitian Profesional, dan Integritas auditor internal mempunyai peranan dalam menunjang efektivitas pemberian kredit pada Bank X Kantor cabang Bandung</w:t>
            </w:r>
          </w:p>
        </w:tc>
      </w:tr>
      <w:tr w:rsidR="00752B7E" w:rsidRPr="00176A47" w14:paraId="752B7285" w14:textId="77777777" w:rsidTr="000B0D84">
        <w:trPr>
          <w:trHeight w:val="558"/>
        </w:trPr>
        <w:tc>
          <w:tcPr>
            <w:tcW w:w="711" w:type="dxa"/>
          </w:tcPr>
          <w:p w14:paraId="0F776576" w14:textId="77777777" w:rsidR="00752B7E" w:rsidRPr="00176A47" w:rsidRDefault="00752B7E" w:rsidP="009A39F0">
            <w:pPr>
              <w:pStyle w:val="TableParagraph"/>
              <w:ind w:left="167" w:right="131"/>
              <w:jc w:val="center"/>
              <w:rPr>
                <w:lang w:val="id-ID"/>
              </w:rPr>
            </w:pPr>
            <w:r w:rsidRPr="00176A47">
              <w:rPr>
                <w:lang w:val="id-ID"/>
              </w:rPr>
              <w:t xml:space="preserve">4. </w:t>
            </w:r>
          </w:p>
        </w:tc>
        <w:tc>
          <w:tcPr>
            <w:tcW w:w="1672" w:type="dxa"/>
          </w:tcPr>
          <w:p w14:paraId="727C0B2C" w14:textId="77777777" w:rsidR="00752B7E" w:rsidRPr="00176A47" w:rsidRDefault="00752B7E" w:rsidP="009A39F0">
            <w:pPr>
              <w:pStyle w:val="TableParagraph"/>
              <w:ind w:right="119"/>
              <w:rPr>
                <w:lang w:val="id-ID"/>
              </w:rPr>
            </w:pPr>
            <w:r w:rsidRPr="00176A47">
              <w:rPr>
                <w:lang w:val="id-ID"/>
              </w:rPr>
              <w:t>Rini Susiani, Rosa Fitriana, Syafdinal (2024)</w:t>
            </w:r>
          </w:p>
        </w:tc>
        <w:tc>
          <w:tcPr>
            <w:tcW w:w="1843" w:type="dxa"/>
          </w:tcPr>
          <w:p w14:paraId="1BC596BD" w14:textId="77777777" w:rsidR="00752B7E" w:rsidRPr="00176A47" w:rsidRDefault="00752B7E" w:rsidP="009A39F0">
            <w:pPr>
              <w:pStyle w:val="TableParagraph"/>
              <w:ind w:right="284"/>
              <w:rPr>
                <w:lang w:val="id-ID"/>
              </w:rPr>
            </w:pPr>
            <w:r w:rsidRPr="00176A47">
              <w:rPr>
                <w:lang w:val="id-ID"/>
              </w:rPr>
              <w:t>Peranan Audit Internal dalam Menunjang Efektivitas</w:t>
            </w:r>
          </w:p>
          <w:p w14:paraId="06349EF7" w14:textId="77777777" w:rsidR="00752B7E" w:rsidRPr="00176A47" w:rsidRDefault="00752B7E" w:rsidP="009A39F0">
            <w:pPr>
              <w:pStyle w:val="TableParagraph"/>
              <w:ind w:right="284"/>
              <w:rPr>
                <w:lang w:val="id-ID"/>
              </w:rPr>
            </w:pPr>
            <w:r w:rsidRPr="00176A47">
              <w:rPr>
                <w:lang w:val="id-ID"/>
              </w:rPr>
              <w:t>Pemberian Kredit</w:t>
            </w:r>
          </w:p>
        </w:tc>
        <w:tc>
          <w:tcPr>
            <w:tcW w:w="1842" w:type="dxa"/>
          </w:tcPr>
          <w:p w14:paraId="2BC31617" w14:textId="77777777" w:rsidR="00752B7E" w:rsidRPr="00176A47" w:rsidRDefault="00752B7E" w:rsidP="009A39F0">
            <w:pPr>
              <w:pStyle w:val="TableParagraph"/>
              <w:spacing w:before="1"/>
              <w:ind w:left="0" w:right="-7"/>
              <w:jc w:val="center"/>
              <w:rPr>
                <w:lang w:val="id-ID"/>
              </w:rPr>
            </w:pPr>
            <w:r w:rsidRPr="00176A47">
              <w:rPr>
                <w:lang w:val="id-ID"/>
              </w:rPr>
              <w:t>Kuantitatif</w:t>
            </w:r>
          </w:p>
        </w:tc>
        <w:tc>
          <w:tcPr>
            <w:tcW w:w="1701" w:type="dxa"/>
          </w:tcPr>
          <w:p w14:paraId="76333835"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hAnsi="Times New Roman" w:cs="Times New Roman"/>
              </w:rPr>
              <w:t>Penetapan  sistem pengendalian internal pada perbankan diperlukan karena merupakan suatu proses dimana bank menilai resiko kredit yang melekat dimana penilaian risiko dilakukan analisis kelayakan kredit sebelum pemberian kredit. Dilihat dari kurangnya pemonitoran dengan kondisi usaha debitur setelah pemberian kredit, risiko dari pemberian kredit kurang diantisipasi oleh perusahaan.</w:t>
            </w:r>
          </w:p>
          <w:p w14:paraId="260050E0"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r>
    </w:tbl>
    <w:p w14:paraId="1AC3A8A9" w14:textId="77777777" w:rsidR="000B0D84" w:rsidRDefault="000B0D84"/>
    <w:p w14:paraId="6E74B10E" w14:textId="2C74FD7B" w:rsidR="000B0D84" w:rsidRPr="00D67961" w:rsidRDefault="000B0D84">
      <w:pPr>
        <w:rPr>
          <w:rFonts w:ascii="Times New Roman" w:hAnsi="Times New Roman" w:cs="Times New Roman"/>
          <w:b/>
          <w:bCs/>
        </w:rPr>
      </w:pPr>
      <w:r w:rsidRPr="00D67961">
        <w:rPr>
          <w:rFonts w:ascii="Times New Roman" w:hAnsi="Times New Roman" w:cs="Times New Roman"/>
          <w:b/>
          <w:bCs/>
        </w:rPr>
        <w:lastRenderedPageBreak/>
        <w:t>Tabel 2.1 Sambungan</w:t>
      </w:r>
    </w:p>
    <w:tbl>
      <w:tblPr>
        <w:tblW w:w="77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672"/>
        <w:gridCol w:w="1843"/>
        <w:gridCol w:w="1842"/>
        <w:gridCol w:w="1701"/>
      </w:tblGrid>
      <w:tr w:rsidR="00752B7E" w:rsidRPr="00176A47" w14:paraId="081FD0E9" w14:textId="77777777" w:rsidTr="000B0D84">
        <w:trPr>
          <w:trHeight w:val="558"/>
        </w:trPr>
        <w:tc>
          <w:tcPr>
            <w:tcW w:w="711" w:type="dxa"/>
          </w:tcPr>
          <w:p w14:paraId="1ED54DA8" w14:textId="77777777" w:rsidR="00752B7E" w:rsidRPr="00176A47" w:rsidRDefault="00752B7E" w:rsidP="009A39F0">
            <w:pPr>
              <w:pStyle w:val="TableParagraph"/>
              <w:ind w:left="167" w:right="131"/>
              <w:jc w:val="center"/>
              <w:rPr>
                <w:lang w:val="id-ID"/>
              </w:rPr>
            </w:pPr>
            <w:r w:rsidRPr="00176A47">
              <w:rPr>
                <w:lang w:val="id-ID"/>
              </w:rPr>
              <w:t xml:space="preserve">5. </w:t>
            </w:r>
          </w:p>
        </w:tc>
        <w:tc>
          <w:tcPr>
            <w:tcW w:w="1672" w:type="dxa"/>
          </w:tcPr>
          <w:p w14:paraId="7810EAE3" w14:textId="77777777" w:rsidR="00752B7E" w:rsidRPr="00176A47" w:rsidRDefault="00752B7E" w:rsidP="009A39F0">
            <w:pPr>
              <w:pStyle w:val="TableParagraph"/>
              <w:ind w:left="0" w:right="119"/>
              <w:rPr>
                <w:lang w:val="id-ID"/>
              </w:rPr>
            </w:pPr>
            <w:r w:rsidRPr="00176A47">
              <w:rPr>
                <w:lang w:val="id-ID"/>
              </w:rPr>
              <w:t>Hasindar Syam, Nur Wahyuni, Aghnia Dewi Fortuna (2023)</w:t>
            </w:r>
          </w:p>
        </w:tc>
        <w:tc>
          <w:tcPr>
            <w:tcW w:w="1843" w:type="dxa"/>
          </w:tcPr>
          <w:p w14:paraId="3C1003E5" w14:textId="77777777" w:rsidR="00752B7E" w:rsidRPr="00176A47" w:rsidRDefault="00752B7E" w:rsidP="009A39F0">
            <w:pPr>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Audit Berbasis Risiko Terhadap</w:t>
            </w:r>
          </w:p>
          <w:p w14:paraId="4D7244BA" w14:textId="77777777" w:rsidR="00752B7E" w:rsidRPr="00176A47" w:rsidRDefault="00752B7E" w:rsidP="009A39F0">
            <w:pPr>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Aktivitas Audit</w:t>
            </w:r>
          </w:p>
          <w:p w14:paraId="33C379EC" w14:textId="77777777" w:rsidR="00752B7E" w:rsidRPr="00176A47" w:rsidRDefault="00752B7E" w:rsidP="009A39F0">
            <w:pPr>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 xml:space="preserve">Internal dan Management Risk Rumah Sakit di Makassar </w:t>
            </w:r>
          </w:p>
          <w:p w14:paraId="6D293137" w14:textId="77777777" w:rsidR="00752B7E" w:rsidRPr="00176A47" w:rsidRDefault="00752B7E" w:rsidP="009A39F0">
            <w:pPr>
              <w:pStyle w:val="TableParagraph"/>
              <w:ind w:right="284"/>
              <w:rPr>
                <w:lang w:val="id-ID"/>
              </w:rPr>
            </w:pPr>
          </w:p>
        </w:tc>
        <w:tc>
          <w:tcPr>
            <w:tcW w:w="1842" w:type="dxa"/>
          </w:tcPr>
          <w:p w14:paraId="60520D0E" w14:textId="77777777" w:rsidR="00752B7E" w:rsidRPr="00176A47" w:rsidRDefault="00752B7E" w:rsidP="009A39F0">
            <w:pPr>
              <w:pStyle w:val="TableParagraph"/>
              <w:spacing w:before="1"/>
              <w:ind w:right="-7"/>
              <w:jc w:val="center"/>
              <w:rPr>
                <w:lang w:val="id-ID"/>
              </w:rPr>
            </w:pPr>
            <w:r w:rsidRPr="00176A47">
              <w:rPr>
                <w:lang w:val="id-ID"/>
              </w:rPr>
              <w:t>Kuantitatif</w:t>
            </w:r>
          </w:p>
        </w:tc>
        <w:tc>
          <w:tcPr>
            <w:tcW w:w="1701" w:type="dxa"/>
          </w:tcPr>
          <w:p w14:paraId="46CBB883"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Hasil penelitian</w:t>
            </w:r>
          </w:p>
          <w:p w14:paraId="10725F0C"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menunjukkan</w:t>
            </w:r>
          </w:p>
          <w:p w14:paraId="0EB50097"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bahwa variabel</w:t>
            </w:r>
          </w:p>
          <w:p w14:paraId="50E4614B"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Audit Berbasis</w:t>
            </w:r>
          </w:p>
          <w:p w14:paraId="64755C2D"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Risiko berpengaruh signifikan terhadap aktivitas audit</w:t>
            </w:r>
          </w:p>
          <w:p w14:paraId="055E13B3"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internal, sedangkan variable Audit Berbasis Risiko</w:t>
            </w:r>
          </w:p>
          <w:p w14:paraId="05267C58"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berpengaruh signifikan management risk, dan variabel</w:t>
            </w:r>
          </w:p>
          <w:p w14:paraId="307CE5EE"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Audit Berbasis</w:t>
            </w:r>
          </w:p>
          <w:p w14:paraId="428DAA83"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Risiko berpengaruh signifikan terhadap management risk</w:t>
            </w:r>
          </w:p>
          <w:p w14:paraId="4FD32F44"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melalui aktivitas</w:t>
            </w:r>
          </w:p>
          <w:p w14:paraId="73C92F13" w14:textId="77777777" w:rsidR="00752B7E" w:rsidRPr="00176A47" w:rsidRDefault="00752B7E" w:rsidP="009A3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lang w:eastAsia="en-ID"/>
                <w14:ligatures w14:val="none"/>
              </w:rPr>
            </w:pPr>
            <w:r w:rsidRPr="00176A47">
              <w:rPr>
                <w:rFonts w:ascii="Times New Roman" w:eastAsia="Times New Roman" w:hAnsi="Times New Roman" w:cs="Times New Roman"/>
                <w:kern w:val="0"/>
                <w:lang w:eastAsia="en-ID"/>
                <w14:ligatures w14:val="none"/>
              </w:rPr>
              <w:t>audit internal.</w:t>
            </w:r>
          </w:p>
        </w:tc>
      </w:tr>
    </w:tbl>
    <w:p w14:paraId="2BAE887E" w14:textId="77777777" w:rsidR="00C823B6" w:rsidRPr="00176A47" w:rsidRDefault="00C823B6" w:rsidP="00176A47"/>
    <w:p w14:paraId="1981B6C4" w14:textId="664622B6" w:rsidR="00752B7E" w:rsidRPr="00176A47" w:rsidRDefault="00752B7E" w:rsidP="00752B7E">
      <w:pPr>
        <w:pStyle w:val="2"/>
        <w:spacing w:after="0"/>
        <w:outlineLvl w:val="1"/>
      </w:pPr>
      <w:bookmarkStart w:id="26" w:name="_Toc206182462"/>
      <w:r w:rsidRPr="00176A47">
        <w:t>2.3 Kerangka Berpikir</w:t>
      </w:r>
      <w:bookmarkEnd w:id="26"/>
    </w:p>
    <w:p w14:paraId="204D3687" w14:textId="77777777" w:rsidR="00752B7E" w:rsidRPr="00176A47" w:rsidRDefault="00752B7E" w:rsidP="00752B7E">
      <w:pPr>
        <w:spacing w:line="480" w:lineRule="auto"/>
        <w:jc w:val="center"/>
        <w:rPr>
          <w:rFonts w:ascii="Times New Roman" w:hAnsi="Times New Roman" w:cs="Times New Roman"/>
          <w:b/>
          <w:bCs/>
          <w:sz w:val="24"/>
          <w:szCs w:val="24"/>
        </w:rPr>
      </w:pPr>
      <w:r w:rsidRPr="00176A47">
        <w:rPr>
          <w:noProof/>
        </w:rPr>
        <w:drawing>
          <wp:inline distT="0" distB="0" distL="0" distR="0" wp14:anchorId="61FC2A0D" wp14:editId="0410E82D">
            <wp:extent cx="1608802" cy="2037715"/>
            <wp:effectExtent l="0" t="0" r="0" b="635"/>
            <wp:docPr id="37711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7095" cy="2086217"/>
                    </a:xfrm>
                    <a:prstGeom prst="rect">
                      <a:avLst/>
                    </a:prstGeom>
                    <a:noFill/>
                    <a:ln>
                      <a:noFill/>
                    </a:ln>
                  </pic:spPr>
                </pic:pic>
              </a:graphicData>
            </a:graphic>
          </wp:inline>
        </w:drawing>
      </w:r>
    </w:p>
    <w:p w14:paraId="4D318ACB" w14:textId="77777777" w:rsidR="00752B7E" w:rsidRPr="00176A47" w:rsidRDefault="00752B7E" w:rsidP="00752B7E">
      <w:pPr>
        <w:jc w:val="center"/>
        <w:rPr>
          <w:rFonts w:ascii="Times New Roman" w:hAnsi="Times New Roman" w:cs="Times New Roman"/>
          <w:b/>
          <w:bCs/>
        </w:rPr>
      </w:pPr>
      <w:r w:rsidRPr="00176A47">
        <w:rPr>
          <w:rFonts w:ascii="Times New Roman" w:hAnsi="Times New Roman" w:cs="Times New Roman"/>
          <w:b/>
          <w:bCs/>
        </w:rPr>
        <w:t>Gambar 2.1 Kerangka Berpikir</w:t>
      </w:r>
      <w:r w:rsidRPr="00176A47">
        <w:rPr>
          <w:rFonts w:ascii="Times New Roman" w:hAnsi="Times New Roman" w:cs="Times New Roman"/>
          <w:b/>
          <w:bCs/>
        </w:rPr>
        <w:br w:type="page"/>
      </w:r>
    </w:p>
    <w:p w14:paraId="00A67EF8" w14:textId="77777777" w:rsidR="00752B7E" w:rsidRPr="00176A47" w:rsidRDefault="00752B7E" w:rsidP="00752B7E">
      <w:pPr>
        <w:pStyle w:val="1"/>
        <w:outlineLvl w:val="0"/>
      </w:pPr>
      <w:bookmarkStart w:id="27" w:name="_Toc206182463"/>
      <w:r w:rsidRPr="00176A47">
        <w:lastRenderedPageBreak/>
        <w:t>BAB III</w:t>
      </w:r>
      <w:r w:rsidRPr="00176A47">
        <w:br/>
        <w:t>METODOLOGI PENELITIAN</w:t>
      </w:r>
      <w:bookmarkEnd w:id="27"/>
    </w:p>
    <w:p w14:paraId="0E618ED1" w14:textId="77777777" w:rsidR="00752B7E" w:rsidRPr="00176A47" w:rsidRDefault="00752B7E" w:rsidP="00752B7E">
      <w:pPr>
        <w:pStyle w:val="2"/>
        <w:spacing w:after="0" w:line="480" w:lineRule="auto"/>
        <w:outlineLvl w:val="1"/>
      </w:pPr>
      <w:bookmarkStart w:id="28" w:name="_Toc206182464"/>
      <w:r w:rsidRPr="00176A47">
        <w:t>3.1 Jenis Penelitian</w:t>
      </w:r>
      <w:bookmarkEnd w:id="28"/>
    </w:p>
    <w:p w14:paraId="106E3D36" w14:textId="702F0A6B" w:rsidR="00D67961"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Penelitian ini menggunakan metode kualitatif dengan pendekatan deskriptif. 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{"citationItems":[{"id":"ITEM-1","itemData":{"author":[{"dropping-particle":"","family":"Sugiyono","given":"","non-dropping-particle":"","parse-names":false,"suffix":""}],"edition":"Bandung: A","id":"ITEM-1","issued":{"date-parts":[["2014"]]},"title":"Metode Penelitian Kuantitatif, Kualitatif, dan Kombinasi (Mixed Methods)","type":"book"},"uris":["http://www.mendeley.com/documents/?uuid=4c4ac83b-4b72-4530-aff9-cf61ee26fae5"]}],"mendeley":{"formattedCitation":"(Sugiyono, 2014)","manualFormatting":"Sugiyono (2014:21)","plainTextFormattedCitation":"(Sugiyono, 2014)","previouslyFormattedCitation":"(Sugiyono, 2014)"},"properties":{"noteIndex":0},"schema":"https://github.com/citation-style-language/schema/raw/master/csl-citation.json"}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Sugiyono (2014:21)</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metode deskriptif bertujuan untuk menggambarkan atau menganalisis hasil penelitian tanpa bermaksud menarik kesimpulan yang lebih umum. </w:t>
      </w:r>
    </w:p>
    <w:p w14:paraId="5C681C7E" w14:textId="77777777" w:rsidR="00D67961"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Sugiyono","given":"","non-dropping-particle":"","parse-names":false,"suffix":""}],"editor":[{"dropping-particle":"","family":"Alfabeta","given":"Bandung:","non-dropping-particle":"","parse-names":false,"suffix":""}],"id":"ITEM-1","issued":{"date-parts":[["2017"]]},"title":"Metode Penelitian Kuantitatif, Kualitatif dan R&amp;D","type":"chapter"},"uris":["http://www.mendeley.com/documents/?uuid=2774fe5c-9e4c-4b47-a517-a295b47603e7"]}],"mendeley":{"formattedCitation":"(Sugiyono, 2017)","manualFormatting":"Sugiyono (2017:6)","plainTextFormattedCitation":"(Sugiyono, 2017)","previouslyFormattedCitation":"(Sugiyono, 2017)"},"properties":{"noteIndex":0},"schema":"https://github.com/citation-style-language/schema/raw/master/csl-citation.json"}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Sugiyono (2017:6)</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metode kualitatif digunakan untuk memperoleh data dari kondisi yang alami (bukan hasil rekayasa), meskipun peneliti dapat melakukan intervensi dalam proses pengumpulan data, seperti melalui penyebaran kuesioner atau wawancara terstruktur,</w:t>
      </w:r>
    </w:p>
    <w:p w14:paraId="7F5BF165" w14:textId="2119F241" w:rsidR="00752B7E" w:rsidRPr="00176A47"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{"citationItems":[{"id":"ITEM-1","itemData":{"author":[{"dropping-particle":"","family":"Meleong","given":"J","non-dropping-particle":"","parse-names":false,"suffix":""}],"edition":"Bandung: P","id":"ITEM-1","issued":{"date-parts":[["2014"]]},"title":"Metodologi Penelitian Kualitatif","type":"book"},"uris":["http://www.mendeley.com/documents/?uuid=c151f7d2-6dae-4f2b-a45f-a647b59639ee"]}],"mendeley":{"formattedCitation":"(Meleong, 2014)","manualFormatting":"Meleong (2014:4)","plainTextFormattedCitation":"(Meleong, 2014)","previouslyFormattedCitation":"(Meleong, 2014)"},"properties":{"noteIndex":0},"schema":"https://github.com/citation-style-language/schema/raw/master/csl-citation.json"}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Meleong (2014:4)</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metodologi kualitatif adalah prosedur penelitian yang menghasilkan data deskriptif berupa kata-kata tertulis maupun lisan dari individu, serta perilaku yang dapat diamati. Dalam penelitian ini, data kualitatif mencakup transkrip wawancara dengan satuan kerja audit internal dan kepatuhan di Jamkrida.</w:t>
      </w:r>
    </w:p>
    <w:p w14:paraId="05489BF7" w14:textId="77777777" w:rsidR="00752B7E" w:rsidRPr="00176A47" w:rsidRDefault="00752B7E" w:rsidP="00752B7E">
      <w:pPr>
        <w:pStyle w:val="2"/>
        <w:spacing w:after="0" w:line="480" w:lineRule="auto"/>
        <w:outlineLvl w:val="1"/>
      </w:pPr>
      <w:bookmarkStart w:id="29" w:name="_Toc206182465"/>
      <w:r w:rsidRPr="00176A47">
        <w:t>3.2 Definisi Operasional</w:t>
      </w:r>
      <w:bookmarkEnd w:id="29"/>
    </w:p>
    <w:p w14:paraId="76C43E44" w14:textId="6195B987" w:rsidR="00D67961"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PT Penjaminan Kredit Daerah Kaltim (Jamkrida Kaltim) adalah BUMD yang bergerak di bidang penjaminan kredit bagi Usaha Mikro, Kecil, Menengah, dan Koperasi (UMKMK), berbentuk badan hukum Perseroan Terbatas.</w:t>
      </w:r>
    </w:p>
    <w:p w14:paraId="07BC0C6E" w14:textId="77777777" w:rsidR="00D67961"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Audit internal merupakan kegiatan pemeriksaan dan evaluasi terhadap berbagai aspek operasional, keuangan, akuntansi, sumber daya manusia, serta aktivitas lainnya di Jamkrida Kaltim. Kegiatan ini dilakukan secara sistematis dan </w:t>
      </w:r>
      <w:r w:rsidRPr="00176A47">
        <w:rPr>
          <w:rFonts w:ascii="Times New Roman" w:hAnsi="Times New Roman" w:cs="Times New Roman"/>
          <w:sz w:val="24"/>
          <w:szCs w:val="24"/>
        </w:rPr>
        <w:lastRenderedPageBreak/>
        <w:t>objektif oleh auditor internal untuk menilai efektivitas pelaksanaan tugas dan kepatuhan perusahaan.</w:t>
      </w:r>
    </w:p>
    <w:p w14:paraId="70BDA706" w14:textId="2632D903" w:rsidR="00752B7E" w:rsidRPr="00176A47" w:rsidRDefault="00752B7E" w:rsidP="00D67961">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Penjaminan kredit adalah proses pemberian jaminan oleh pihak ketiga, seperti lembaga keuangan atau badan penjamin, atas pinjaman yang diberikan kepada debitur oleh Jamkrida Kaltim.</w:t>
      </w:r>
    </w:p>
    <w:p w14:paraId="36BD93B5" w14:textId="77777777" w:rsidR="00752B7E" w:rsidRPr="00176A47" w:rsidRDefault="00752B7E" w:rsidP="00752B7E">
      <w:pPr>
        <w:pStyle w:val="2"/>
        <w:spacing w:after="0" w:line="480" w:lineRule="auto"/>
        <w:outlineLvl w:val="1"/>
      </w:pPr>
      <w:bookmarkStart w:id="30" w:name="_Toc206182466"/>
      <w:r w:rsidRPr="00176A47">
        <w:t>3.3 Sumber Data</w:t>
      </w:r>
      <w:bookmarkEnd w:id="30"/>
    </w:p>
    <w:p w14:paraId="21D84A6B" w14:textId="77777777" w:rsidR="00752B7E" w:rsidRPr="00176A47" w:rsidRDefault="00752B7E" w:rsidP="00752B7E">
      <w:pPr>
        <w:spacing w:after="0" w:line="480" w:lineRule="auto"/>
        <w:ind w:firstLine="425"/>
        <w:jc w:val="both"/>
        <w:rPr>
          <w:rFonts w:ascii="Times New Roman" w:hAnsi="Times New Roman" w:cs="Times New Roman"/>
          <w:sz w:val="24"/>
          <w:szCs w:val="24"/>
        </w:rPr>
      </w:pPr>
      <w:r w:rsidRPr="00176A47">
        <w:rPr>
          <w:rFonts w:ascii="Times New Roman" w:hAnsi="Times New Roman" w:cs="Times New Roman"/>
          <w:sz w:val="24"/>
          <w:szCs w:val="24"/>
        </w:rPr>
        <w:t xml:space="preserve">Sumber data terdapat dua jenis, yaitu primer dan sekunder. Penelitian ini menggunakan sumber data primer yang diperoleh secara langsung diberikan kepada pengumpul data yang diperoleh melalui wawancara dengan pihak auditor. Berikut adalah nama, lama bekerja, dan jobdesk data informan: </w:t>
      </w:r>
    </w:p>
    <w:p w14:paraId="01AB9F2D" w14:textId="77777777" w:rsidR="00752B7E" w:rsidRPr="00176A47" w:rsidRDefault="00752B7E" w:rsidP="00D67961">
      <w:pPr>
        <w:spacing w:after="0" w:line="480" w:lineRule="auto"/>
        <w:rPr>
          <w:rFonts w:ascii="Times New Roman" w:hAnsi="Times New Roman" w:cs="Times New Roman"/>
          <w:b/>
          <w:bCs/>
          <w:sz w:val="24"/>
          <w:szCs w:val="24"/>
        </w:rPr>
      </w:pPr>
      <w:r w:rsidRPr="00176A47">
        <w:rPr>
          <w:rFonts w:ascii="Times New Roman" w:hAnsi="Times New Roman" w:cs="Times New Roman"/>
          <w:b/>
          <w:bCs/>
          <w:sz w:val="24"/>
          <w:szCs w:val="24"/>
        </w:rPr>
        <w:t>Tabel 3.1 Data Informan</w:t>
      </w:r>
    </w:p>
    <w:tbl>
      <w:tblPr>
        <w:tblStyle w:val="TableGrid"/>
        <w:tblW w:w="0" w:type="auto"/>
        <w:tblLook w:val="04A0" w:firstRow="1" w:lastRow="0" w:firstColumn="1" w:lastColumn="0" w:noHBand="0" w:noVBand="1"/>
      </w:tblPr>
      <w:tblGrid>
        <w:gridCol w:w="2642"/>
        <w:gridCol w:w="2642"/>
        <w:gridCol w:w="2643"/>
      </w:tblGrid>
      <w:tr w:rsidR="00752B7E" w:rsidRPr="00176A47" w14:paraId="26221DDE" w14:textId="77777777" w:rsidTr="009A39F0">
        <w:tc>
          <w:tcPr>
            <w:tcW w:w="2642" w:type="dxa"/>
          </w:tcPr>
          <w:p w14:paraId="30062C95" w14:textId="77777777" w:rsidR="00752B7E" w:rsidRPr="00176A47" w:rsidRDefault="00752B7E" w:rsidP="009A39F0">
            <w:pPr>
              <w:jc w:val="center"/>
              <w:rPr>
                <w:rFonts w:ascii="Times New Roman" w:hAnsi="Times New Roman" w:cs="Times New Roman"/>
                <w:b/>
                <w:bCs/>
              </w:rPr>
            </w:pPr>
            <w:r w:rsidRPr="00176A47">
              <w:rPr>
                <w:rFonts w:ascii="Times New Roman" w:hAnsi="Times New Roman" w:cs="Times New Roman"/>
                <w:b/>
                <w:bCs/>
              </w:rPr>
              <w:t>Inisial Nama</w:t>
            </w:r>
          </w:p>
        </w:tc>
        <w:tc>
          <w:tcPr>
            <w:tcW w:w="2642" w:type="dxa"/>
          </w:tcPr>
          <w:p w14:paraId="77E9228D" w14:textId="77777777" w:rsidR="00752B7E" w:rsidRPr="00176A47" w:rsidRDefault="00752B7E" w:rsidP="009A39F0">
            <w:pPr>
              <w:jc w:val="center"/>
              <w:rPr>
                <w:rFonts w:ascii="Times New Roman" w:hAnsi="Times New Roman" w:cs="Times New Roman"/>
                <w:b/>
                <w:bCs/>
              </w:rPr>
            </w:pPr>
            <w:r w:rsidRPr="00176A47">
              <w:rPr>
                <w:rFonts w:ascii="Times New Roman" w:hAnsi="Times New Roman" w:cs="Times New Roman"/>
                <w:b/>
                <w:bCs/>
              </w:rPr>
              <w:t>Lama Bekerja</w:t>
            </w:r>
          </w:p>
        </w:tc>
        <w:tc>
          <w:tcPr>
            <w:tcW w:w="2643" w:type="dxa"/>
          </w:tcPr>
          <w:p w14:paraId="45DF6492" w14:textId="77777777" w:rsidR="00752B7E" w:rsidRPr="00176A47" w:rsidRDefault="00752B7E" w:rsidP="009A39F0">
            <w:pPr>
              <w:jc w:val="center"/>
              <w:rPr>
                <w:rFonts w:ascii="Times New Roman" w:hAnsi="Times New Roman" w:cs="Times New Roman"/>
                <w:b/>
                <w:bCs/>
              </w:rPr>
            </w:pPr>
            <w:r w:rsidRPr="00176A47">
              <w:rPr>
                <w:rFonts w:ascii="Times New Roman" w:hAnsi="Times New Roman" w:cs="Times New Roman"/>
                <w:b/>
                <w:bCs/>
              </w:rPr>
              <w:t>Jobdesk</w:t>
            </w:r>
          </w:p>
        </w:tc>
      </w:tr>
      <w:tr w:rsidR="00752B7E" w:rsidRPr="00176A47" w14:paraId="42D246CA" w14:textId="77777777" w:rsidTr="009A39F0">
        <w:tc>
          <w:tcPr>
            <w:tcW w:w="2642" w:type="dxa"/>
          </w:tcPr>
          <w:p w14:paraId="05E0858C" w14:textId="77777777" w:rsidR="00752B7E" w:rsidRPr="00176A47" w:rsidRDefault="00752B7E" w:rsidP="009A39F0">
            <w:pPr>
              <w:jc w:val="both"/>
              <w:rPr>
                <w:rFonts w:ascii="Times New Roman" w:hAnsi="Times New Roman" w:cs="Times New Roman"/>
              </w:rPr>
            </w:pPr>
            <w:r w:rsidRPr="00176A47">
              <w:rPr>
                <w:rFonts w:ascii="Times New Roman" w:hAnsi="Times New Roman" w:cs="Times New Roman"/>
              </w:rPr>
              <w:t>SMI</w:t>
            </w:r>
          </w:p>
        </w:tc>
        <w:tc>
          <w:tcPr>
            <w:tcW w:w="2642" w:type="dxa"/>
          </w:tcPr>
          <w:p w14:paraId="117012AB" w14:textId="77777777" w:rsidR="00752B7E" w:rsidRPr="00176A47" w:rsidRDefault="00752B7E" w:rsidP="009A39F0">
            <w:pPr>
              <w:jc w:val="both"/>
              <w:rPr>
                <w:rFonts w:ascii="Times New Roman" w:hAnsi="Times New Roman" w:cs="Times New Roman"/>
              </w:rPr>
            </w:pPr>
            <w:r w:rsidRPr="00176A47">
              <w:rPr>
                <w:rFonts w:ascii="Times New Roman" w:hAnsi="Times New Roman" w:cs="Times New Roman"/>
              </w:rPr>
              <w:t>03 Agustus 2023 - sekarang</w:t>
            </w:r>
          </w:p>
        </w:tc>
        <w:tc>
          <w:tcPr>
            <w:tcW w:w="2643" w:type="dxa"/>
          </w:tcPr>
          <w:p w14:paraId="1388F68D" w14:textId="77777777" w:rsidR="00752B7E" w:rsidRPr="00176A47" w:rsidRDefault="00752B7E" w:rsidP="00752B7E">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Mengevaluasi dan menguji pelaksanaan proses tata kelola, manajemen risiko dan sistem pengendalian internal sesuai dengan kebijakan perusahaan.</w:t>
            </w:r>
          </w:p>
          <w:p w14:paraId="08673D31" w14:textId="77777777" w:rsidR="00752B7E" w:rsidRPr="00176A47" w:rsidRDefault="00752B7E" w:rsidP="00752B7E">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Menilai dan mengevaluasi  efisiensi serta efektivitas pada seluruh unit kerja dan kegiatan lainnya.</w:t>
            </w:r>
          </w:p>
          <w:p w14:paraId="7BA33C97" w14:textId="77777777" w:rsidR="00752B7E" w:rsidRPr="00176A47" w:rsidRDefault="00752B7E" w:rsidP="00752B7E">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Memberikan rekomendasi perbaikan dan informasi yang objektif tentang kegiatan yang diperiksa pada semua tingkatan Kepala Bagian.</w:t>
            </w:r>
          </w:p>
          <w:p w14:paraId="36ADC102" w14:textId="34BFA08C" w:rsidR="00752B7E" w:rsidRPr="00D67961" w:rsidRDefault="00752B7E" w:rsidP="00D67961">
            <w:pPr>
              <w:rPr>
                <w:rFonts w:ascii="Times New Roman" w:hAnsi="Times New Roman" w:cs="Times New Roman"/>
              </w:rPr>
            </w:pPr>
          </w:p>
        </w:tc>
      </w:tr>
    </w:tbl>
    <w:p w14:paraId="20576B3F" w14:textId="77777777" w:rsidR="00D67961" w:rsidRDefault="00D67961"/>
    <w:p w14:paraId="7730EFA9" w14:textId="77777777" w:rsidR="00D67961" w:rsidRDefault="00D67961"/>
    <w:p w14:paraId="2D43C44C" w14:textId="3E832BA1" w:rsidR="00D67961" w:rsidRPr="00D67961" w:rsidRDefault="00D67961">
      <w:pPr>
        <w:rPr>
          <w:rFonts w:ascii="Times New Roman" w:hAnsi="Times New Roman" w:cs="Times New Roman"/>
        </w:rPr>
      </w:pPr>
      <w:r w:rsidRPr="00D67961">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D67961" w:rsidRPr="00176A47" w14:paraId="7488E00A" w14:textId="77777777" w:rsidTr="00D67961">
        <w:tc>
          <w:tcPr>
            <w:tcW w:w="2689" w:type="dxa"/>
          </w:tcPr>
          <w:p w14:paraId="14BA6A4C" w14:textId="77777777" w:rsidR="00D67961" w:rsidRPr="00176A47" w:rsidRDefault="00D67961" w:rsidP="009A39F0">
            <w:pPr>
              <w:jc w:val="both"/>
              <w:rPr>
                <w:rFonts w:ascii="Times New Roman" w:hAnsi="Times New Roman" w:cs="Times New Roman"/>
              </w:rPr>
            </w:pPr>
          </w:p>
        </w:tc>
        <w:tc>
          <w:tcPr>
            <w:tcW w:w="2551" w:type="dxa"/>
          </w:tcPr>
          <w:p w14:paraId="4E8C9DF4" w14:textId="77777777" w:rsidR="00D67961" w:rsidRPr="00176A47" w:rsidRDefault="00D67961" w:rsidP="009A39F0">
            <w:pPr>
              <w:jc w:val="both"/>
              <w:rPr>
                <w:rFonts w:ascii="Times New Roman" w:hAnsi="Times New Roman" w:cs="Times New Roman"/>
              </w:rPr>
            </w:pPr>
          </w:p>
        </w:tc>
        <w:tc>
          <w:tcPr>
            <w:tcW w:w="2693" w:type="dxa"/>
          </w:tcPr>
          <w:p w14:paraId="4207C636"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Bekerjasama dengan Komite Audit dalan hal pengawasan dan pemeriksaan unit kerja </w:t>
            </w:r>
          </w:p>
          <w:p w14:paraId="3F4BD2B8" w14:textId="77777777" w:rsidR="00D67961" w:rsidRPr="00176A47" w:rsidRDefault="00D67961" w:rsidP="00D67961">
            <w:pPr>
              <w:pStyle w:val="ListParagraph"/>
              <w:ind w:left="270" w:firstLine="0"/>
              <w:rPr>
                <w:rFonts w:ascii="Times New Roman" w:hAnsi="Times New Roman" w:cs="Times New Roman"/>
                <w:lang w:val="id-ID"/>
              </w:rPr>
            </w:pPr>
            <w:r w:rsidRPr="00176A47">
              <w:rPr>
                <w:rFonts w:ascii="Times New Roman" w:hAnsi="Times New Roman" w:cs="Times New Roman"/>
                <w:lang w:val="id-ID"/>
              </w:rPr>
              <w:t>terkait  penempatan prinsip kehati-hatian dalam pengelolaan perusahaan, serta meningkatkan efektivitas tata kelola perusahaan dan manajemen risiko dan mengamankan kegiatan usaha PT. Jamkruda Kaltim.</w:t>
            </w:r>
          </w:p>
          <w:p w14:paraId="5ADFB329"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Mengkaji ulang dan mengkinikan metodologi audit berbasis risiko secara berkala dan memantau ketepatan waktu dalam penyampaian laporan hasil audit.</w:t>
            </w:r>
          </w:p>
          <w:p w14:paraId="52E90F53"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Menerapkam sistem pengendalian internal yang dilaksanakan secara berkesinambungan dengan melakukan review secara berkala atas pemisahan tugas, rekonsiliasi, kebijakan dan prosedur.</w:t>
            </w:r>
          </w:p>
          <w:p w14:paraId="03948A43" w14:textId="6CAC932B"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Menjadikan sistem pengendalian internal sebagai suatu budaya dalam menyusun struktur organisasi, menetapkan wewenang &amp; tanggung jawab, menjunjung integritas dan nilai-nilai etika, melakukan pelatihan dan pengembangan SDM, serta melakukan </w:t>
            </w:r>
          </w:p>
        </w:tc>
      </w:tr>
    </w:tbl>
    <w:p w14:paraId="3123A9EA" w14:textId="77777777" w:rsidR="003F7815" w:rsidRDefault="003F7815"/>
    <w:p w14:paraId="14E2CE5D" w14:textId="3F45C0D9" w:rsidR="003F7815" w:rsidRPr="003F7815" w:rsidRDefault="003F7815">
      <w:pPr>
        <w:rPr>
          <w:rFonts w:ascii="Times New Roman" w:hAnsi="Times New Roman" w:cs="Times New Roman"/>
        </w:rPr>
      </w:pPr>
      <w:r w:rsidRPr="003F7815">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D67961" w:rsidRPr="00176A47" w14:paraId="77149717" w14:textId="77777777" w:rsidTr="00D67961">
        <w:tc>
          <w:tcPr>
            <w:tcW w:w="2689" w:type="dxa"/>
          </w:tcPr>
          <w:p w14:paraId="518749CB" w14:textId="77777777" w:rsidR="00D67961" w:rsidRPr="00176A47" w:rsidRDefault="00D67961" w:rsidP="009A39F0">
            <w:pPr>
              <w:jc w:val="both"/>
              <w:rPr>
                <w:rFonts w:ascii="Times New Roman" w:hAnsi="Times New Roman" w:cs="Times New Roman"/>
              </w:rPr>
            </w:pPr>
          </w:p>
        </w:tc>
        <w:tc>
          <w:tcPr>
            <w:tcW w:w="2551" w:type="dxa"/>
          </w:tcPr>
          <w:p w14:paraId="4E26DD77" w14:textId="77777777" w:rsidR="00D67961" w:rsidRPr="00176A47" w:rsidRDefault="00D67961" w:rsidP="009A39F0">
            <w:pPr>
              <w:jc w:val="both"/>
              <w:rPr>
                <w:rFonts w:ascii="Times New Roman" w:hAnsi="Times New Roman" w:cs="Times New Roman"/>
              </w:rPr>
            </w:pPr>
          </w:p>
        </w:tc>
        <w:tc>
          <w:tcPr>
            <w:tcW w:w="2693" w:type="dxa"/>
          </w:tcPr>
          <w:p w14:paraId="11C7322A" w14:textId="77777777" w:rsidR="003F7815" w:rsidRPr="00176A47" w:rsidRDefault="003F7815" w:rsidP="003F7815">
            <w:pPr>
              <w:pStyle w:val="ListParagraph"/>
              <w:ind w:left="270" w:firstLine="0"/>
              <w:rPr>
                <w:rFonts w:ascii="Times New Roman" w:hAnsi="Times New Roman" w:cs="Times New Roman"/>
                <w:lang w:val="id-ID"/>
              </w:rPr>
            </w:pPr>
            <w:r w:rsidRPr="00176A47">
              <w:rPr>
                <w:rFonts w:ascii="Times New Roman" w:hAnsi="Times New Roman" w:cs="Times New Roman"/>
                <w:lang w:val="id-ID"/>
              </w:rPr>
              <w:t>pemantauan dan arahan terhadap risiko yang akan dihadapi perusahaan dimasa yang akan datang.</w:t>
            </w:r>
          </w:p>
          <w:p w14:paraId="1586C70A"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Memberikan perintah tugas kepada pegawai yang berada dibawah wewenangnya serta meminta laporan pertanggungjawaban atas pelaksanaan tugas tersebut.</w:t>
            </w:r>
          </w:p>
          <w:p w14:paraId="6E8E8154"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Memberikan teguran lisan kepada bawahan atas pelanggaran disiplin pegawai.</w:t>
            </w:r>
          </w:p>
          <w:p w14:paraId="6C046448"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Membuat dan menyusun perencanaan SKAI termasuk pelaksanaan audit guna terciptanya tata kelola perusahaan yang baik.</w:t>
            </w:r>
          </w:p>
          <w:p w14:paraId="7F88063A"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mengawasi unit kerja dan divisi kerja secara keseluruhan serta melakukan peninjauan secara berkala.</w:t>
            </w:r>
          </w:p>
          <w:p w14:paraId="2063EAD0"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memastikan sistem pengawasan internal perusahaan berjalan efektif sehingga dapat mencegah terjadinya penyimpangan terhadap kegiatan operasional perusahaan.</w:t>
            </w:r>
          </w:p>
          <w:p w14:paraId="3433FE43" w14:textId="2E27A3DA"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mendorong terciptanya kepatuhan pegawai, manajemen, maupun pihak ketiga yang </w:t>
            </w:r>
          </w:p>
          <w:p w14:paraId="440B0D93" w14:textId="629D686E" w:rsidR="00D67961" w:rsidRPr="00D67961" w:rsidRDefault="00D67961" w:rsidP="00D67961">
            <w:pPr>
              <w:rPr>
                <w:rFonts w:ascii="Times New Roman" w:hAnsi="Times New Roman" w:cs="Times New Roman"/>
              </w:rPr>
            </w:pPr>
          </w:p>
        </w:tc>
      </w:tr>
    </w:tbl>
    <w:p w14:paraId="1E9A3190" w14:textId="3D0BAA85" w:rsidR="00D67961" w:rsidRPr="003F7815" w:rsidRDefault="003F7815">
      <w:pPr>
        <w:rPr>
          <w:rFonts w:ascii="Times New Roman" w:hAnsi="Times New Roman" w:cs="Times New Roman"/>
        </w:rPr>
      </w:pPr>
      <w:r w:rsidRPr="003F7815">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D67961" w:rsidRPr="00176A47" w14:paraId="17D28AD5" w14:textId="77777777" w:rsidTr="00D67961">
        <w:tc>
          <w:tcPr>
            <w:tcW w:w="2689" w:type="dxa"/>
          </w:tcPr>
          <w:p w14:paraId="7F0BEC30" w14:textId="77777777" w:rsidR="00D67961" w:rsidRPr="00176A47" w:rsidRDefault="00D67961" w:rsidP="009A39F0">
            <w:pPr>
              <w:jc w:val="both"/>
              <w:rPr>
                <w:rFonts w:ascii="Times New Roman" w:hAnsi="Times New Roman" w:cs="Times New Roman"/>
              </w:rPr>
            </w:pPr>
          </w:p>
        </w:tc>
        <w:tc>
          <w:tcPr>
            <w:tcW w:w="2551" w:type="dxa"/>
          </w:tcPr>
          <w:p w14:paraId="0770FB21" w14:textId="77777777" w:rsidR="00D67961" w:rsidRPr="00176A47" w:rsidRDefault="00D67961" w:rsidP="009A39F0">
            <w:pPr>
              <w:jc w:val="both"/>
              <w:rPr>
                <w:rFonts w:ascii="Times New Roman" w:hAnsi="Times New Roman" w:cs="Times New Roman"/>
              </w:rPr>
            </w:pPr>
          </w:p>
        </w:tc>
        <w:tc>
          <w:tcPr>
            <w:tcW w:w="2693" w:type="dxa"/>
          </w:tcPr>
          <w:p w14:paraId="7650EB40" w14:textId="195DF09C" w:rsidR="003F7815" w:rsidRDefault="003F7815" w:rsidP="003F7815">
            <w:pPr>
              <w:pStyle w:val="ListParagraph"/>
              <w:ind w:left="270" w:firstLine="0"/>
              <w:rPr>
                <w:rFonts w:ascii="Times New Roman" w:hAnsi="Times New Roman" w:cs="Times New Roman"/>
                <w:lang w:val="id-ID"/>
              </w:rPr>
            </w:pPr>
            <w:r w:rsidRPr="00176A47">
              <w:rPr>
                <w:rFonts w:ascii="Times New Roman" w:hAnsi="Times New Roman" w:cs="Times New Roman"/>
                <w:lang w:val="id-ID"/>
              </w:rPr>
              <w:t>bertindak untuk kepentingan perusahaan kepada peraturan perundang-undangan yang berlaku</w:t>
            </w:r>
          </w:p>
          <w:p w14:paraId="6409F0AB" w14:textId="096B5963"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Bertanggung jawab melakukan tindak lanjut atas hasil evaluasi mutu kegiatan audit internal yang dilakukan.</w:t>
            </w:r>
          </w:p>
          <w:p w14:paraId="6C62C66E"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melakukan pemantauan dan evaluasi secara berkala terhadap peraturan perundang-undangan terkait korupsi dan pencucian uang.</w:t>
            </w:r>
          </w:p>
          <w:p w14:paraId="246362E6" w14:textId="77777777" w:rsidR="00D67961" w:rsidRPr="00176A47"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untuk memberikan pendampingan dan pengawasan terhadap kegiatan operasional perusahaan untuk memastikan tidak bertentangan dengan kebijakan operasional perusahaan untuk memastikan tidak bertentangan dengan kebijakan anti-korupsi, kode etik, peraturan perusahaan, standar operasional prosedur perusahaan atau peraturan perundang-undangan yang berlaku.</w:t>
            </w:r>
          </w:p>
          <w:p w14:paraId="145EE70D" w14:textId="6EB97708" w:rsidR="00D67961" w:rsidRPr="003F7815"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 xml:space="preserve"> Bertanggung jawab untuk memberikan jasa konsultasi kepada bagian atau unit kerja dan menajemen perusahaan berkaitan dengan manajemen risiko atau tata kelola perusahaan dalam kegiatan</w:t>
            </w:r>
          </w:p>
        </w:tc>
      </w:tr>
    </w:tbl>
    <w:p w14:paraId="1EF65DDE" w14:textId="0663F1B5" w:rsidR="00D67961" w:rsidRPr="003F7815" w:rsidRDefault="003F7815">
      <w:pPr>
        <w:rPr>
          <w:rFonts w:ascii="Times New Roman" w:hAnsi="Times New Roman" w:cs="Times New Roman"/>
          <w:b/>
          <w:bCs/>
        </w:rPr>
      </w:pPr>
      <w:r w:rsidRPr="003F7815">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D67961" w:rsidRPr="00176A47" w14:paraId="3EF0C702" w14:textId="77777777" w:rsidTr="00D67961">
        <w:tc>
          <w:tcPr>
            <w:tcW w:w="2689" w:type="dxa"/>
          </w:tcPr>
          <w:p w14:paraId="25080519" w14:textId="77777777" w:rsidR="00D67961" w:rsidRPr="00176A47" w:rsidRDefault="00D67961" w:rsidP="009A39F0">
            <w:pPr>
              <w:jc w:val="both"/>
              <w:rPr>
                <w:rFonts w:ascii="Times New Roman" w:hAnsi="Times New Roman" w:cs="Times New Roman"/>
              </w:rPr>
            </w:pPr>
          </w:p>
        </w:tc>
        <w:tc>
          <w:tcPr>
            <w:tcW w:w="2551" w:type="dxa"/>
          </w:tcPr>
          <w:p w14:paraId="3FB85996" w14:textId="77777777" w:rsidR="00D67961" w:rsidRPr="00176A47" w:rsidRDefault="00D67961" w:rsidP="009A39F0">
            <w:pPr>
              <w:jc w:val="both"/>
              <w:rPr>
                <w:rFonts w:ascii="Times New Roman" w:hAnsi="Times New Roman" w:cs="Times New Roman"/>
              </w:rPr>
            </w:pPr>
          </w:p>
        </w:tc>
        <w:tc>
          <w:tcPr>
            <w:tcW w:w="2693" w:type="dxa"/>
          </w:tcPr>
          <w:p w14:paraId="36CF7E95" w14:textId="5137EC2D" w:rsidR="003F7815" w:rsidRDefault="003F7815" w:rsidP="003F7815">
            <w:pPr>
              <w:pStyle w:val="ListParagraph"/>
              <w:ind w:left="270" w:firstLine="0"/>
              <w:rPr>
                <w:rFonts w:ascii="Times New Roman" w:hAnsi="Times New Roman" w:cs="Times New Roman"/>
                <w:lang w:val="id-ID"/>
              </w:rPr>
            </w:pPr>
            <w:r w:rsidRPr="00176A47">
              <w:rPr>
                <w:rFonts w:ascii="Times New Roman" w:hAnsi="Times New Roman" w:cs="Times New Roman"/>
                <w:lang w:val="id-ID"/>
              </w:rPr>
              <w:t>operasional perusahaan</w:t>
            </w:r>
          </w:p>
          <w:p w14:paraId="7FDE3D8F" w14:textId="2E4F6481" w:rsidR="00D67961" w:rsidRDefault="00D67961" w:rsidP="00D67961">
            <w:pPr>
              <w:pStyle w:val="ListParagraph"/>
              <w:numPr>
                <w:ilvl w:val="0"/>
                <w:numId w:val="14"/>
              </w:numPr>
              <w:ind w:left="270" w:hanging="400"/>
              <w:rPr>
                <w:rFonts w:ascii="Times New Roman" w:hAnsi="Times New Roman" w:cs="Times New Roman"/>
                <w:lang w:val="id-ID"/>
              </w:rPr>
            </w:pPr>
            <w:r w:rsidRPr="00176A47">
              <w:rPr>
                <w:rFonts w:ascii="Times New Roman" w:hAnsi="Times New Roman" w:cs="Times New Roman"/>
                <w:lang w:val="id-ID"/>
              </w:rPr>
              <w:t>Bertanggung jawab untuk memberikan jasa konsultasi kepada bagian atau unit kerja dan atau manajemen perusahaan dalam membantu mengimplementasikan hasil evaluasi risiko korupsi di dalam perusahaan.</w:t>
            </w:r>
          </w:p>
          <w:p w14:paraId="1E51B09A" w14:textId="0BEC8A44" w:rsidR="00D67961" w:rsidRPr="00D67961" w:rsidRDefault="00D67961" w:rsidP="00D67961">
            <w:pPr>
              <w:pStyle w:val="ListParagraph"/>
              <w:numPr>
                <w:ilvl w:val="0"/>
                <w:numId w:val="14"/>
              </w:numPr>
              <w:ind w:left="270" w:hanging="400"/>
              <w:rPr>
                <w:rFonts w:ascii="Times New Roman" w:hAnsi="Times New Roman" w:cs="Times New Roman"/>
                <w:lang w:val="id-ID"/>
              </w:rPr>
            </w:pPr>
            <w:r w:rsidRPr="00D67961">
              <w:rPr>
                <w:rFonts w:ascii="Times New Roman" w:hAnsi="Times New Roman" w:cs="Times New Roman"/>
              </w:rPr>
              <w:t>Bertanggung jawab untuk memberikan jasa konsultasi kepada bagian atau unit kerja dan atau manajemen perusahaan dalam membantu mengimplementasikan hasil evaluasi risiko korupsi di dalam perusahaan.</w:t>
            </w:r>
          </w:p>
        </w:tc>
      </w:tr>
      <w:tr w:rsidR="00752B7E" w:rsidRPr="00176A47" w14:paraId="6EDC3342" w14:textId="77777777" w:rsidTr="00D67961">
        <w:tc>
          <w:tcPr>
            <w:tcW w:w="2689" w:type="dxa"/>
          </w:tcPr>
          <w:p w14:paraId="17F27DCA" w14:textId="77777777" w:rsidR="00752B7E" w:rsidRPr="00176A47" w:rsidRDefault="00752B7E" w:rsidP="009A39F0">
            <w:pPr>
              <w:jc w:val="both"/>
              <w:rPr>
                <w:rFonts w:ascii="Times New Roman" w:hAnsi="Times New Roman" w:cs="Times New Roman"/>
              </w:rPr>
            </w:pPr>
            <w:r w:rsidRPr="00176A47">
              <w:rPr>
                <w:rFonts w:ascii="Times New Roman" w:hAnsi="Times New Roman" w:cs="Times New Roman"/>
              </w:rPr>
              <w:t>MRA</w:t>
            </w:r>
          </w:p>
        </w:tc>
        <w:tc>
          <w:tcPr>
            <w:tcW w:w="2551" w:type="dxa"/>
          </w:tcPr>
          <w:p w14:paraId="4CD07005" w14:textId="77777777" w:rsidR="00752B7E" w:rsidRPr="00176A47" w:rsidRDefault="00752B7E" w:rsidP="009A39F0">
            <w:pPr>
              <w:jc w:val="both"/>
              <w:rPr>
                <w:rFonts w:ascii="Times New Roman" w:hAnsi="Times New Roman" w:cs="Times New Roman"/>
              </w:rPr>
            </w:pPr>
            <w:r w:rsidRPr="00176A47">
              <w:rPr>
                <w:rFonts w:ascii="Times New Roman" w:hAnsi="Times New Roman" w:cs="Times New Roman"/>
              </w:rPr>
              <w:t>21 November 2023 - Sekarang</w:t>
            </w:r>
          </w:p>
        </w:tc>
        <w:tc>
          <w:tcPr>
            <w:tcW w:w="2693" w:type="dxa"/>
          </w:tcPr>
          <w:p w14:paraId="73664E26" w14:textId="77777777" w:rsidR="00752B7E" w:rsidRPr="00176A47" w:rsidRDefault="00752B7E" w:rsidP="00752B7E">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Berkoordinasi dengan unit kerja lainnya untuk melakukan identifikasi, penilaian dan pemetaan terhadap tingkat kerawanan risiko dan modus korupsi di dalam perusahaan.</w:t>
            </w:r>
          </w:p>
          <w:p w14:paraId="36D0FBF2" w14:textId="77777777" w:rsidR="00752B7E" w:rsidRPr="00176A47" w:rsidRDefault="00752B7E" w:rsidP="00752B7E">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Membuat laporan evaluasi risiko di dalam perusahaan</w:t>
            </w:r>
          </w:p>
          <w:p w14:paraId="46881D63" w14:textId="27488317" w:rsidR="00752B7E" w:rsidRPr="003F7815" w:rsidRDefault="00752B7E" w:rsidP="003F7815">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 xml:space="preserve">Melaksanakan audit insidentil (investigasi) untuk mengungkap kasus yang mempunyai indikasi terjadinya penerimaan dan atau pemberian gratifikasi, </w:t>
            </w:r>
          </w:p>
        </w:tc>
      </w:tr>
    </w:tbl>
    <w:p w14:paraId="7602CDA0" w14:textId="77777777" w:rsidR="003F7815" w:rsidRDefault="003F7815"/>
    <w:p w14:paraId="7BC385F1" w14:textId="77777777" w:rsidR="003F7815" w:rsidRDefault="003F7815">
      <w:pPr>
        <w:rPr>
          <w:rFonts w:ascii="Times New Roman" w:hAnsi="Times New Roman" w:cs="Times New Roman"/>
          <w:b/>
          <w:bCs/>
        </w:rPr>
      </w:pPr>
      <w:r>
        <w:rPr>
          <w:rFonts w:ascii="Times New Roman" w:hAnsi="Times New Roman" w:cs="Times New Roman"/>
          <w:b/>
          <w:bCs/>
        </w:rPr>
        <w:br w:type="page"/>
      </w:r>
    </w:p>
    <w:p w14:paraId="1F10E7C8" w14:textId="433C4F85" w:rsidR="003F7815" w:rsidRPr="003F7815" w:rsidRDefault="003F7815">
      <w:pPr>
        <w:rPr>
          <w:rFonts w:ascii="Times New Roman" w:hAnsi="Times New Roman" w:cs="Times New Roman"/>
          <w:b/>
          <w:bCs/>
        </w:rPr>
      </w:pPr>
      <w:r w:rsidRPr="003F7815">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3F7815" w:rsidRPr="00176A47" w14:paraId="7B94156A" w14:textId="77777777" w:rsidTr="00D67961">
        <w:tc>
          <w:tcPr>
            <w:tcW w:w="2689" w:type="dxa"/>
          </w:tcPr>
          <w:p w14:paraId="17659FCC" w14:textId="77777777" w:rsidR="003F7815" w:rsidRPr="00176A47" w:rsidRDefault="003F7815" w:rsidP="009A39F0">
            <w:pPr>
              <w:jc w:val="both"/>
              <w:rPr>
                <w:rFonts w:ascii="Times New Roman" w:hAnsi="Times New Roman" w:cs="Times New Roman"/>
              </w:rPr>
            </w:pPr>
          </w:p>
        </w:tc>
        <w:tc>
          <w:tcPr>
            <w:tcW w:w="2551" w:type="dxa"/>
          </w:tcPr>
          <w:p w14:paraId="30B011A7" w14:textId="77777777" w:rsidR="003F7815" w:rsidRPr="00176A47" w:rsidRDefault="003F7815" w:rsidP="009A39F0">
            <w:pPr>
              <w:jc w:val="both"/>
              <w:rPr>
                <w:rFonts w:ascii="Times New Roman" w:hAnsi="Times New Roman" w:cs="Times New Roman"/>
              </w:rPr>
            </w:pPr>
          </w:p>
        </w:tc>
        <w:tc>
          <w:tcPr>
            <w:tcW w:w="2693" w:type="dxa"/>
          </w:tcPr>
          <w:p w14:paraId="23D9CBBE" w14:textId="77777777" w:rsidR="003F7815" w:rsidRPr="00176A47" w:rsidRDefault="003F7815" w:rsidP="003F7815">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Menyampaikan hasil rekomendasi unit kerja kepatuhan kepada bagian atau unit kerja lain untuk melakukan perbaikan yang diperlukan dan informasi yang obyektif tentang kegiatan yang diaudit kepada semua tingkatan manajemen serta bagian atau unit yang diaudit.</w:t>
            </w:r>
          </w:p>
          <w:p w14:paraId="756A0F50" w14:textId="77777777" w:rsidR="003F7815" w:rsidRPr="00176A47" w:rsidRDefault="003F7815" w:rsidP="003F7815">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Membuat laporan kepada Direktur Utama dengan tembusan Dewan Komisaris atas hasil pelaksanaa audit.</w:t>
            </w:r>
          </w:p>
          <w:p w14:paraId="00DA615C" w14:textId="77777777" w:rsidR="003F7815" w:rsidRPr="00176A47" w:rsidRDefault="003F7815" w:rsidP="003F7815">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Membuat laporan atas hasil pelaksanaan dari tindak lanjut perbaikan yang telah diberikan</w:t>
            </w:r>
          </w:p>
          <w:p w14:paraId="7D9D579C" w14:textId="77777777" w:rsidR="003F7815" w:rsidRDefault="003F7815" w:rsidP="003F7815">
            <w:pPr>
              <w:pStyle w:val="ListParagraph"/>
              <w:numPr>
                <w:ilvl w:val="0"/>
                <w:numId w:val="15"/>
              </w:numPr>
              <w:ind w:left="184" w:hanging="283"/>
              <w:rPr>
                <w:rFonts w:ascii="Times New Roman" w:hAnsi="Times New Roman" w:cs="Times New Roman"/>
                <w:lang w:val="id-ID"/>
              </w:rPr>
            </w:pPr>
            <w:r w:rsidRPr="00176A47">
              <w:rPr>
                <w:rFonts w:ascii="Times New Roman" w:hAnsi="Times New Roman" w:cs="Times New Roman"/>
                <w:lang w:val="id-ID"/>
              </w:rPr>
              <w:t>Mensosialisasikan hasil pemantauan dan evaluasi secara berkala terhadap kebijakan, peraturan internal, dan kode etik perusahaan terkait korupsi seluruh pegawai dan manajemen perusahaan melalui email atau media lain yang efektif dan biasa digunakan oleh perusahaan untuk melakukan sosialisasi.</w:t>
            </w:r>
          </w:p>
          <w:p w14:paraId="6DA20483" w14:textId="3620C052" w:rsidR="003F7815" w:rsidRPr="003F7815" w:rsidRDefault="003F7815" w:rsidP="003F7815">
            <w:pPr>
              <w:pStyle w:val="ListParagraph"/>
              <w:numPr>
                <w:ilvl w:val="0"/>
                <w:numId w:val="15"/>
              </w:numPr>
              <w:ind w:left="184" w:hanging="283"/>
              <w:rPr>
                <w:rFonts w:ascii="Times New Roman" w:hAnsi="Times New Roman" w:cs="Times New Roman"/>
                <w:lang w:val="id-ID"/>
              </w:rPr>
            </w:pPr>
            <w:r w:rsidRPr="003F7815">
              <w:rPr>
                <w:rFonts w:ascii="Times New Roman" w:hAnsi="Times New Roman" w:cs="Times New Roman"/>
              </w:rPr>
              <w:t xml:space="preserve">Melakukan sosialisasi dan memfasilitasi pelatihan terkait rencana atau strategi upaya pencegahan praktik korupsi serta membangun nilai integritas secara </w:t>
            </w:r>
          </w:p>
        </w:tc>
      </w:tr>
    </w:tbl>
    <w:p w14:paraId="43566EC5" w14:textId="77777777" w:rsidR="003F7815" w:rsidRDefault="003F7815"/>
    <w:p w14:paraId="33930BFF" w14:textId="77777777" w:rsidR="003F7815" w:rsidRDefault="003F7815"/>
    <w:p w14:paraId="52AD17DB" w14:textId="12D64332" w:rsidR="003F7815" w:rsidRPr="003F7815" w:rsidRDefault="003F7815">
      <w:pPr>
        <w:rPr>
          <w:rFonts w:ascii="Times New Roman" w:hAnsi="Times New Roman" w:cs="Times New Roman"/>
          <w:b/>
          <w:bCs/>
        </w:rPr>
      </w:pPr>
      <w:r w:rsidRPr="003F7815">
        <w:rPr>
          <w:rFonts w:ascii="Times New Roman" w:hAnsi="Times New Roman" w:cs="Times New Roman"/>
          <w:b/>
          <w:bCs/>
        </w:rPr>
        <w:lastRenderedPageBreak/>
        <w:t>Tabel 3.1 Sambungan</w:t>
      </w:r>
    </w:p>
    <w:tbl>
      <w:tblPr>
        <w:tblStyle w:val="TableGrid"/>
        <w:tblW w:w="7933" w:type="dxa"/>
        <w:tblLook w:val="04A0" w:firstRow="1" w:lastRow="0" w:firstColumn="1" w:lastColumn="0" w:noHBand="0" w:noVBand="1"/>
      </w:tblPr>
      <w:tblGrid>
        <w:gridCol w:w="2689"/>
        <w:gridCol w:w="2551"/>
        <w:gridCol w:w="2693"/>
      </w:tblGrid>
      <w:tr w:rsidR="003F7815" w:rsidRPr="00176A47" w14:paraId="2313A2BA" w14:textId="77777777" w:rsidTr="00D67961">
        <w:tc>
          <w:tcPr>
            <w:tcW w:w="2689" w:type="dxa"/>
          </w:tcPr>
          <w:p w14:paraId="19986A6E" w14:textId="77777777" w:rsidR="003F7815" w:rsidRPr="00176A47" w:rsidRDefault="003F7815" w:rsidP="009A39F0">
            <w:pPr>
              <w:jc w:val="both"/>
              <w:rPr>
                <w:rFonts w:ascii="Times New Roman" w:hAnsi="Times New Roman" w:cs="Times New Roman"/>
              </w:rPr>
            </w:pPr>
          </w:p>
        </w:tc>
        <w:tc>
          <w:tcPr>
            <w:tcW w:w="2551" w:type="dxa"/>
          </w:tcPr>
          <w:p w14:paraId="0737BBC8" w14:textId="77777777" w:rsidR="003F7815" w:rsidRPr="00176A47" w:rsidRDefault="003F7815" w:rsidP="009A39F0">
            <w:pPr>
              <w:jc w:val="both"/>
              <w:rPr>
                <w:rFonts w:ascii="Times New Roman" w:hAnsi="Times New Roman" w:cs="Times New Roman"/>
              </w:rPr>
            </w:pPr>
          </w:p>
        </w:tc>
        <w:tc>
          <w:tcPr>
            <w:tcW w:w="2693" w:type="dxa"/>
          </w:tcPr>
          <w:p w14:paraId="002B9584" w14:textId="65E46271" w:rsidR="003F7815" w:rsidRPr="00176A47" w:rsidRDefault="003F7815" w:rsidP="003F7815">
            <w:pPr>
              <w:pStyle w:val="ListParagraph"/>
              <w:ind w:left="184" w:firstLine="0"/>
              <w:rPr>
                <w:rFonts w:ascii="Times New Roman" w:hAnsi="Times New Roman" w:cs="Times New Roman"/>
                <w:lang w:val="id-ID"/>
              </w:rPr>
            </w:pPr>
            <w:r w:rsidRPr="003F7815">
              <w:rPr>
                <w:rFonts w:ascii="Times New Roman" w:hAnsi="Times New Roman" w:cs="Times New Roman"/>
              </w:rPr>
              <w:t>berkala kepada seluruh manajemen dan pegawai di dalam lingkungan perusahaa.</w:t>
            </w:r>
          </w:p>
        </w:tc>
      </w:tr>
    </w:tbl>
    <w:p w14:paraId="10A75215" w14:textId="7794DB0B" w:rsidR="00752B7E" w:rsidRPr="00176A47" w:rsidRDefault="00752B7E" w:rsidP="00752B7E">
      <w:pPr>
        <w:spacing w:line="240" w:lineRule="auto"/>
        <w:jc w:val="center"/>
        <w:rPr>
          <w:rFonts w:ascii="Times New Roman" w:hAnsi="Times New Roman" w:cs="Times New Roman"/>
          <w:sz w:val="24"/>
          <w:szCs w:val="24"/>
        </w:rPr>
      </w:pPr>
    </w:p>
    <w:p w14:paraId="7E04A0B4" w14:textId="77777777" w:rsidR="00752B7E" w:rsidRPr="00176A47" w:rsidRDefault="00752B7E" w:rsidP="00752B7E">
      <w:pPr>
        <w:pStyle w:val="2"/>
        <w:spacing w:after="0" w:line="480" w:lineRule="auto"/>
        <w:jc w:val="both"/>
        <w:outlineLvl w:val="1"/>
      </w:pPr>
      <w:bookmarkStart w:id="31" w:name="_Toc206182467"/>
      <w:r w:rsidRPr="00176A47">
        <w:t>3.4 Teknik Pengumpulan Data</w:t>
      </w:r>
      <w:bookmarkEnd w:id="31"/>
    </w:p>
    <w:p w14:paraId="1296189F" w14:textId="77777777" w:rsidR="00752B7E" w:rsidRPr="00176A47" w:rsidRDefault="00752B7E" w:rsidP="003F7815">
      <w:pPr>
        <w:pStyle w:val="ListParagraph"/>
        <w:spacing w:line="480" w:lineRule="auto"/>
        <w:ind w:left="0" w:right="-1"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Teknik</w:t>
      </w:r>
      <w:r w:rsidRPr="00176A47">
        <w:rPr>
          <w:rFonts w:ascii="Times New Roman" w:hAnsi="Times New Roman" w:cs="Times New Roman"/>
          <w:spacing w:val="1"/>
          <w:sz w:val="24"/>
          <w:szCs w:val="24"/>
          <w:lang w:val="id-ID"/>
        </w:rPr>
        <w:t xml:space="preserve"> </w:t>
      </w:r>
      <w:r w:rsidRPr="00176A47">
        <w:rPr>
          <w:rFonts w:ascii="Times New Roman" w:hAnsi="Times New Roman" w:cs="Times New Roman"/>
          <w:sz w:val="24"/>
          <w:szCs w:val="24"/>
          <w:lang w:val="id-ID"/>
        </w:rPr>
        <w:t>pengumpulan</w:t>
      </w:r>
      <w:r w:rsidRPr="00176A47">
        <w:rPr>
          <w:rFonts w:ascii="Times New Roman" w:hAnsi="Times New Roman" w:cs="Times New Roman"/>
          <w:spacing w:val="1"/>
          <w:sz w:val="24"/>
          <w:szCs w:val="24"/>
          <w:lang w:val="id-ID"/>
        </w:rPr>
        <w:t xml:space="preserve"> </w:t>
      </w:r>
      <w:r w:rsidRPr="00176A47">
        <w:rPr>
          <w:rFonts w:ascii="Times New Roman" w:hAnsi="Times New Roman" w:cs="Times New Roman"/>
          <w:sz w:val="24"/>
          <w:szCs w:val="24"/>
          <w:lang w:val="id-ID"/>
        </w:rPr>
        <w:t>data</w:t>
      </w:r>
      <w:r w:rsidRPr="00176A47">
        <w:rPr>
          <w:rFonts w:ascii="Times New Roman" w:hAnsi="Times New Roman" w:cs="Times New Roman"/>
          <w:spacing w:val="1"/>
          <w:sz w:val="24"/>
          <w:szCs w:val="24"/>
          <w:lang w:val="id-ID"/>
        </w:rPr>
        <w:t xml:space="preserve"> </w:t>
      </w:r>
      <w:r w:rsidRPr="00176A47">
        <w:rPr>
          <w:rFonts w:ascii="Times New Roman" w:hAnsi="Times New Roman" w:cs="Times New Roman"/>
          <w:sz w:val="24"/>
          <w:szCs w:val="24"/>
          <w:lang w:val="id-ID"/>
        </w:rPr>
        <w:t>merupakan tahap yang sangat penting dalam penelitian karena bertujuan utama memperoleh informasi yang dibutuhkan. Dalam penelitian ini, wawancara digunakan sebagai metode pengumpulan data oleh peneliti dan informan. Wawancara dalam penelitian ini dilakukan dengan semi-terstruktur, dimana pelaksanaannya lebih bebas agar menemukaan permasalahan lebih terbuka. Daftar pertanyaan wawancara sudah dibuat sebelumnya oleh penulis yang dapat dilihat pada lampiran 1.</w:t>
      </w:r>
    </w:p>
    <w:p w14:paraId="233B4FB9" w14:textId="77777777" w:rsidR="00752B7E" w:rsidRPr="00176A47" w:rsidRDefault="00752B7E" w:rsidP="00752B7E">
      <w:pPr>
        <w:pStyle w:val="Heading2"/>
        <w:spacing w:before="0" w:line="480" w:lineRule="auto"/>
        <w:jc w:val="both"/>
        <w:rPr>
          <w:rFonts w:ascii="Times New Roman" w:hAnsi="Times New Roman" w:cs="Times New Roman"/>
          <w:b/>
          <w:bCs/>
          <w:color w:val="auto"/>
          <w:sz w:val="24"/>
          <w:szCs w:val="24"/>
        </w:rPr>
      </w:pPr>
      <w:r w:rsidRPr="00176A47">
        <w:rPr>
          <w:rFonts w:ascii="Times New Roman" w:hAnsi="Times New Roman" w:cs="Times New Roman"/>
          <w:b/>
          <w:bCs/>
          <w:color w:val="auto"/>
          <w:sz w:val="24"/>
          <w:szCs w:val="24"/>
        </w:rPr>
        <w:t>3.5 Teknik Triangulasi Data</w:t>
      </w:r>
    </w:p>
    <w:p w14:paraId="2E7328E5" w14:textId="0E364579" w:rsidR="00176A47" w:rsidRPr="003F7815" w:rsidRDefault="00752B7E" w:rsidP="003F7815">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Triangulasi merupakan salah satu teknik dalam keabsahan data (kebenaran hasil penelitian) yang di mana prosesnya dilakukan melalui pengecekan data dari berbagai sumber data seperti wawancara dan dokumentasi. Triangulasi menurut </w:t>
      </w: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{"citationItems":[{"id":"ITEM-1","itemData":{"author":[{"dropping-particle":"","family":"Sugiyono","given":"","non-dropping-particle":"","parse-names":false,"suffix":""}],"edition":"Bandung: A","id":"ITEM-1","issued":{"date-parts":[["2015"]]},"title":"Metode Penelitian Kuantitatif Kualitatif dan R&amp;D","type":"book"},"uris":["http://www.mendeley.com/documents/?uuid=e7d8bf05-6646-4c5b-865e-98aeda28d3d7"]}],"mendeley":{"formattedCitation":"(Sugiyono, 2015)","manualFormatting":"Sugiyono (2015)","plainTextFormattedCitation":"(Sugiyono, 2015)","previouslyFormattedCitation":"(Sugiyono, 2015)"},"properties":{"noteIndex":0},"schema":"https://github.com/citation-style-language/schema/raw/master/csl-citation.json"}</w:instrText>
      </w:r>
      <w:r w:rsidRPr="00176A47">
        <w:rPr>
          <w:rFonts w:ascii="Times New Roman" w:hAnsi="Times New Roman" w:cs="Times New Roman"/>
          <w:sz w:val="24"/>
          <w:szCs w:val="24"/>
        </w:rPr>
        <w:fldChar w:fldCharType="separate"/>
      </w:r>
      <w:r w:rsidRPr="00176A47">
        <w:rPr>
          <w:rFonts w:ascii="Times New Roman" w:hAnsi="Times New Roman" w:cs="Times New Roman"/>
          <w:noProof/>
          <w:sz w:val="24"/>
          <w:szCs w:val="24"/>
        </w:rPr>
        <w:t>Sugiyono (2015)</w:t>
      </w:r>
      <w:r w:rsidRPr="00176A47">
        <w:rPr>
          <w:rFonts w:ascii="Times New Roman" w:hAnsi="Times New Roman" w:cs="Times New Roman"/>
          <w:sz w:val="24"/>
          <w:szCs w:val="24"/>
        </w:rPr>
        <w:fldChar w:fldCharType="end"/>
      </w:r>
      <w:r w:rsidRPr="00176A47">
        <w:rPr>
          <w:rFonts w:ascii="Times New Roman" w:hAnsi="Times New Roman" w:cs="Times New Roman"/>
          <w:sz w:val="24"/>
          <w:szCs w:val="24"/>
        </w:rPr>
        <w:t xml:space="preserve"> merupakan teknik pengumpulan data dengan cara menggabungkan dari berbagai teknik dan sumber yang sudah ada. Dalam penelitian ini akan menggunakan triangulasi sumber, yang dimana digunakan untuk menguji kepercayaan atau kekuatan data dengan cara melakukan pengecekan dari berbagai sumber informan yaitu auditor internal dan auditor kepatuhan. Informan dalam penelitian ini, yaitu auditor internal dan auditor kepatuhan pada PT Jamkrida Kaltim. Pemilihan ini didasarkan pada pertimbangan bahwa keduanya memiliki </w:t>
      </w:r>
      <w:r w:rsidRPr="00176A47">
        <w:rPr>
          <w:rFonts w:ascii="Times New Roman" w:hAnsi="Times New Roman" w:cs="Times New Roman"/>
          <w:sz w:val="24"/>
          <w:szCs w:val="24"/>
        </w:rPr>
        <w:lastRenderedPageBreak/>
        <w:t>tanggung jawab langsung dalam mengawasi proses penjaminan kredit, menilai kepatuhan terhadap peraturan, serta mengevaluasi sistem pengendalian internal perusahaan. Dengan pengalaman dan posisi yang strategis, informasi yang diperoleh dari informan tersebut dianggap relevan, akurat, dan dapat dipercaya untuk menjawab fokus dan rumusan masalah dalam penelitian ini. Dari penjelasan berbagai informan tersebut akan dideskripsikan, dikelompokkan, mana pandangan yang sama dan yang berbeda serta paling spesifik dari informan tersebut. Jika pun terjadi perbedaan hal itu disebabkan bedanya sudut pandang dari setiap informan.</w:t>
      </w:r>
    </w:p>
    <w:p w14:paraId="610F3CB6" w14:textId="10376A2D" w:rsidR="00752B7E" w:rsidRPr="00176A47" w:rsidRDefault="00752B7E" w:rsidP="00752B7E">
      <w:pPr>
        <w:pStyle w:val="2"/>
        <w:spacing w:after="0" w:line="480" w:lineRule="auto"/>
        <w:jc w:val="both"/>
        <w:outlineLvl w:val="1"/>
      </w:pPr>
      <w:bookmarkStart w:id="32" w:name="_Toc206182468"/>
      <w:r w:rsidRPr="00176A47">
        <w:t>3.6 Teknik Analisis Data</w:t>
      </w:r>
      <w:bookmarkEnd w:id="32"/>
    </w:p>
    <w:p w14:paraId="20990C67" w14:textId="77777777" w:rsidR="00752B7E" w:rsidRPr="00176A47" w:rsidRDefault="00752B7E" w:rsidP="003F7815">
      <w:pPr>
        <w:spacing w:after="0" w:line="480" w:lineRule="auto"/>
        <w:ind w:firstLine="567"/>
        <w:jc w:val="both"/>
        <w:rPr>
          <w:rFonts w:ascii="Times New Roman" w:hAnsi="Times New Roman" w:cs="Times New Roman"/>
          <w:noProof/>
          <w:color w:val="1C1F23"/>
          <w:sz w:val="24"/>
          <w:szCs w:val="24"/>
          <w:shd w:val="clear" w:color="auto" w:fill="FFFFFF"/>
        </w:rPr>
      </w:pPr>
      <w:r w:rsidRPr="00176A47">
        <w:rPr>
          <w:rFonts w:ascii="Times New Roman" w:hAnsi="Times New Roman" w:cs="Times New Roman"/>
          <w:sz w:val="24"/>
          <w:szCs w:val="24"/>
        </w:rPr>
        <w:t xml:space="preserve">Analisis data merupakan yang paling penting dalan suatu penelitian. Setelah data ditemukan dalam observasi dan wawancara maka perlu dianalisis. NVivo adalah perangkat lunak </w:t>
      </w:r>
      <w:r w:rsidRPr="00176A47">
        <w:rPr>
          <w:rFonts w:ascii="Times New Roman" w:hAnsi="Times New Roman" w:cs="Times New Roman"/>
          <w:i/>
          <w:iCs/>
          <w:sz w:val="24"/>
          <w:szCs w:val="24"/>
        </w:rPr>
        <w:t>(software)</w:t>
      </w:r>
      <w:r w:rsidRPr="00176A47">
        <w:rPr>
          <w:rFonts w:ascii="Times New Roman" w:hAnsi="Times New Roman" w:cs="Times New Roman"/>
          <w:sz w:val="24"/>
          <w:szCs w:val="24"/>
        </w:rPr>
        <w:t xml:space="preserve"> yang digunakan untuk membantu peneliti dalam mengelola, mengorganisasi, dan menganalisis data kualitatif secara sistematis. Untuk mendukung proses analisis, data hasil wawancara diolah menggunakan perangkat lunak NVivo. Penggunaan NVivo memudahkan peneliti dalam melakukan proses pengkodean, pengelompokan kategori, serta identifikasi tema-tema penelitian secara sistematis dan terstruktur, sehingga hasil analisis lebih akurat dan transparan. Analisis data adalah proses mengolah data sampai menghasilkan suatu hal baru berupa informasi untuk mengenali karakteristik data agar bermanfaat dalam pemecahan masalah. </w:t>
      </w:r>
      <w:r w:rsidRPr="00176A47">
        <w:rPr>
          <w:rFonts w:ascii="Times New Roman" w:hAnsi="Times New Roman" w:cs="Times New Roman"/>
          <w:noProof/>
          <w:color w:val="1C1F23"/>
          <w:sz w:val="24"/>
          <w:szCs w:val="24"/>
          <w:shd w:val="clear" w:color="auto" w:fill="FFFFFF"/>
        </w:rPr>
        <w:t>Penelitian ini menerapkan teknik analisis data model Miles dan Huberman (2014) yang meliputi:</w:t>
      </w:r>
    </w:p>
    <w:p w14:paraId="2A7D8FAE" w14:textId="77777777" w:rsidR="00752B7E" w:rsidRPr="00176A47" w:rsidRDefault="00752B7E" w:rsidP="003F7815">
      <w:pPr>
        <w:pStyle w:val="ListParagraph"/>
        <w:widowControl/>
        <w:numPr>
          <w:ilvl w:val="0"/>
          <w:numId w:val="30"/>
        </w:numPr>
        <w:autoSpaceDE/>
        <w:autoSpaceDN/>
        <w:spacing w:before="0" w:line="480" w:lineRule="auto"/>
        <w:ind w:left="567" w:hanging="567"/>
        <w:contextualSpacing/>
        <w:rPr>
          <w:rFonts w:ascii="Times New Roman" w:eastAsia="Times New Roman" w:hAnsi="Times New Roman" w:cs="Times New Roman"/>
          <w:noProof/>
          <w:sz w:val="24"/>
          <w:szCs w:val="24"/>
          <w:lang w:val="id-ID"/>
        </w:rPr>
      </w:pPr>
      <w:r w:rsidRPr="00176A47">
        <w:rPr>
          <w:rFonts w:ascii="Times New Roman" w:hAnsi="Times New Roman" w:cs="Times New Roman"/>
          <w:noProof/>
          <w:sz w:val="24"/>
          <w:lang w:val="id-ID"/>
        </w:rPr>
        <w:t xml:space="preserve">Reduksi Data  </w:t>
      </w:r>
    </w:p>
    <w:p w14:paraId="7C83E72E" w14:textId="6DB709C5" w:rsidR="00752B7E" w:rsidRPr="00176A47" w:rsidRDefault="00752B7E" w:rsidP="003F7815">
      <w:pPr>
        <w:pStyle w:val="ListParagraph"/>
        <w:spacing w:before="0" w:line="480" w:lineRule="auto"/>
        <w:ind w:left="0" w:firstLine="567"/>
        <w:rPr>
          <w:rFonts w:ascii="Times New Roman" w:hAnsi="Times New Roman" w:cs="Times New Roman"/>
          <w:noProof/>
          <w:sz w:val="24"/>
          <w:lang w:val="id-ID"/>
        </w:rPr>
      </w:pPr>
      <w:r w:rsidRPr="00176A47">
        <w:rPr>
          <w:rFonts w:ascii="Times New Roman" w:hAnsi="Times New Roman" w:cs="Times New Roman"/>
          <w:noProof/>
          <w:sz w:val="24"/>
          <w:lang w:val="id-ID"/>
        </w:rPr>
        <w:t>Reduksi data dilakukan untuk memperjelas informasi yang telah diperoleh</w:t>
      </w:r>
      <w:r w:rsidR="00C823B6" w:rsidRPr="00176A47">
        <w:rPr>
          <w:rFonts w:ascii="Times New Roman" w:hAnsi="Times New Roman" w:cs="Times New Roman"/>
          <w:noProof/>
          <w:sz w:val="24"/>
          <w:lang w:val="id-ID"/>
        </w:rPr>
        <w:t xml:space="preserve"> </w:t>
      </w:r>
      <w:r w:rsidRPr="00176A47">
        <w:rPr>
          <w:rFonts w:ascii="Times New Roman" w:hAnsi="Times New Roman" w:cs="Times New Roman"/>
          <w:noProof/>
          <w:sz w:val="24"/>
          <w:lang w:val="id-ID"/>
        </w:rPr>
        <w:lastRenderedPageBreak/>
        <w:t>da</w:t>
      </w:r>
      <w:r w:rsidR="00C823B6" w:rsidRPr="00176A47">
        <w:rPr>
          <w:rFonts w:ascii="Times New Roman" w:hAnsi="Times New Roman" w:cs="Times New Roman"/>
          <w:noProof/>
          <w:sz w:val="24"/>
          <w:lang w:val="id-ID"/>
        </w:rPr>
        <w:t>n</w:t>
      </w:r>
      <w:r w:rsidRPr="00176A47">
        <w:rPr>
          <w:rFonts w:ascii="Times New Roman" w:hAnsi="Times New Roman" w:cs="Times New Roman"/>
          <w:noProof/>
          <w:sz w:val="24"/>
          <w:lang w:val="id-ID"/>
        </w:rPr>
        <w:t xml:space="preserve"> mempermudah peneliti dalam tahapan pengumpulan data selanjutnya. Proses reduksi data dilakukan untuk menyusun data yang relevan menjadi lebih ringkas, fokus dan terarah, sehingga memungkinkan untuk menarik dan memverifikasi kesimpulan akhir. Melalui reduksi data, peneliti dapat memahami lebih jelas titik terkait objek yang diteliti. Peneliti melakukan reduksi data dengan memotong rekaman hasil wawancara jika ada data yang kurang cocok dengan tujuan penelitian. Peneliti dapat menggunakan simbol atau kode sebagai cara untuk mengidentifikasi topik-topik tertentu.</w:t>
      </w:r>
    </w:p>
    <w:p w14:paraId="6B48CB7D" w14:textId="77777777" w:rsidR="00752B7E" w:rsidRPr="00176A47" w:rsidRDefault="00752B7E" w:rsidP="003F7815">
      <w:pPr>
        <w:pStyle w:val="ListParagraph"/>
        <w:widowControl/>
        <w:numPr>
          <w:ilvl w:val="0"/>
          <w:numId w:val="30"/>
        </w:numPr>
        <w:autoSpaceDE/>
        <w:autoSpaceDN/>
        <w:spacing w:before="0" w:line="480" w:lineRule="auto"/>
        <w:ind w:left="567" w:hanging="567"/>
        <w:contextualSpacing/>
        <w:rPr>
          <w:rFonts w:ascii="Times New Roman" w:hAnsi="Times New Roman" w:cs="Times New Roman"/>
          <w:noProof/>
          <w:sz w:val="24"/>
          <w:lang w:val="id-ID"/>
        </w:rPr>
      </w:pPr>
      <w:r w:rsidRPr="00176A47">
        <w:rPr>
          <w:rFonts w:ascii="Times New Roman" w:hAnsi="Times New Roman" w:cs="Times New Roman"/>
          <w:noProof/>
          <w:sz w:val="24"/>
          <w:lang w:val="id-ID"/>
        </w:rPr>
        <w:t xml:space="preserve">Penyajian Data </w:t>
      </w:r>
    </w:p>
    <w:p w14:paraId="62B37D4F" w14:textId="77777777" w:rsidR="00752B7E" w:rsidRPr="00176A47" w:rsidRDefault="00752B7E" w:rsidP="003F7815">
      <w:pPr>
        <w:pStyle w:val="ListParagraph"/>
        <w:spacing w:before="0" w:line="480" w:lineRule="auto"/>
        <w:ind w:left="0" w:firstLine="567"/>
        <w:rPr>
          <w:rFonts w:ascii="Times New Roman" w:hAnsi="Times New Roman" w:cs="Times New Roman"/>
          <w:noProof/>
          <w:sz w:val="24"/>
          <w:lang w:val="id-ID"/>
        </w:rPr>
      </w:pPr>
      <w:r w:rsidRPr="00176A47">
        <w:rPr>
          <w:rFonts w:ascii="Times New Roman" w:hAnsi="Times New Roman" w:cs="Times New Roman"/>
          <w:noProof/>
          <w:sz w:val="24"/>
          <w:lang w:val="id-ID"/>
        </w:rPr>
        <w:t xml:space="preserve">Setelah proses reduksi data, peneliti melanjutkan dengan tahap penyajian data. Penyajian data merupakan proses mengatur informasi ke dalam bentuk yang terstruktur, sehingga lebih mudah dipahami. Data dapat disajikan dalam bentuk deskripsi, </w:t>
      </w:r>
      <w:r w:rsidRPr="00176A47">
        <w:rPr>
          <w:rFonts w:ascii="Times New Roman" w:hAnsi="Times New Roman" w:cs="Times New Roman"/>
          <w:i/>
          <w:iCs/>
          <w:noProof/>
          <w:sz w:val="24"/>
          <w:lang w:val="id-ID"/>
        </w:rPr>
        <w:t>flowchart</w:t>
      </w:r>
      <w:r w:rsidRPr="00176A47">
        <w:rPr>
          <w:rFonts w:ascii="Times New Roman" w:hAnsi="Times New Roman" w:cs="Times New Roman"/>
          <w:noProof/>
          <w:sz w:val="24"/>
          <w:lang w:val="id-ID"/>
        </w:rPr>
        <w:t>, dan lain sebagainya. Peneliti kemudian menyajikan data yang telah direduksi dan dianalisis sebelumnya ke dalam bentuk teks narasi yang untuk menarik kesimpulan.</w:t>
      </w:r>
    </w:p>
    <w:p w14:paraId="1ADB2621" w14:textId="77777777" w:rsidR="00752B7E" w:rsidRPr="00176A47" w:rsidRDefault="00752B7E" w:rsidP="003F7815">
      <w:pPr>
        <w:pStyle w:val="ListParagraph"/>
        <w:widowControl/>
        <w:numPr>
          <w:ilvl w:val="0"/>
          <w:numId w:val="30"/>
        </w:numPr>
        <w:autoSpaceDE/>
        <w:autoSpaceDN/>
        <w:spacing w:before="0" w:line="480" w:lineRule="auto"/>
        <w:ind w:left="567" w:hanging="567"/>
        <w:contextualSpacing/>
        <w:rPr>
          <w:rFonts w:ascii="Times New Roman" w:hAnsi="Times New Roman" w:cs="Times New Roman"/>
          <w:noProof/>
          <w:sz w:val="24"/>
          <w:lang w:val="id-ID"/>
        </w:rPr>
      </w:pPr>
      <w:r w:rsidRPr="00176A47">
        <w:rPr>
          <w:rFonts w:ascii="Times New Roman" w:hAnsi="Times New Roman" w:cs="Times New Roman"/>
          <w:noProof/>
          <w:sz w:val="24"/>
          <w:lang w:val="id-ID"/>
        </w:rPr>
        <w:t>Penarikan Kesimpulan dan Verifikasi Data</w:t>
      </w:r>
    </w:p>
    <w:p w14:paraId="64527F13" w14:textId="77777777" w:rsidR="00752B7E" w:rsidRPr="00176A47" w:rsidRDefault="00752B7E" w:rsidP="003F7815">
      <w:pPr>
        <w:spacing w:after="0" w:line="480" w:lineRule="auto"/>
        <w:ind w:firstLine="567"/>
        <w:jc w:val="both"/>
        <w:rPr>
          <w:rFonts w:ascii="Times New Roman" w:hAnsi="Times New Roman" w:cs="Times New Roman"/>
          <w:noProof/>
          <w:sz w:val="24"/>
          <w:szCs w:val="24"/>
        </w:rPr>
      </w:pPr>
      <w:r w:rsidRPr="00176A47">
        <w:rPr>
          <w:rFonts w:ascii="Times New Roman" w:hAnsi="Times New Roman" w:cs="Times New Roman"/>
          <w:noProof/>
          <w:sz w:val="24"/>
        </w:rPr>
        <w:t xml:space="preserve">Asumsi dasar dan kesimpulan awal yang dibuat pada awalnya bersifat sementara dan dapat berubah seiring berjalannya proses pengumpulan data. Kesimpulan akan menjadi kredibel jika didukung oleh bukti-bukti (data) </w:t>
      </w:r>
      <w:r w:rsidRPr="00176A47">
        <w:rPr>
          <w:rFonts w:ascii="Times New Roman" w:hAnsi="Times New Roman" w:cs="Times New Roman"/>
          <w:i/>
          <w:iCs/>
          <w:noProof/>
          <w:sz w:val="24"/>
        </w:rPr>
        <w:t>valid</w:t>
      </w:r>
      <w:r w:rsidRPr="00176A47">
        <w:rPr>
          <w:rFonts w:ascii="Times New Roman" w:hAnsi="Times New Roman" w:cs="Times New Roman"/>
          <w:noProof/>
          <w:sz w:val="24"/>
        </w:rPr>
        <w:t xml:space="preserve"> dan konsisten yang ditemukan oleh peneliti di lapangan</w:t>
      </w:r>
      <w:r w:rsidRPr="00176A47">
        <w:rPr>
          <w:rFonts w:ascii="Times New Roman" w:hAnsi="Times New Roman" w:cs="Times New Roman"/>
          <w:noProof/>
          <w:sz w:val="24"/>
          <w:szCs w:val="24"/>
        </w:rPr>
        <w:t xml:space="preserve">. Peneliti tidak hanya mengikuti pedoman wawancara yang telah dibuat, tetapi juga menanyakan kembali tanggapan informan sebelumnya untuk memastikan keabsahan data. Dengan memperhatikan </w:t>
      </w:r>
      <w:r w:rsidRPr="00176A47">
        <w:rPr>
          <w:rFonts w:ascii="Times New Roman" w:hAnsi="Times New Roman" w:cs="Times New Roman"/>
          <w:noProof/>
          <w:sz w:val="24"/>
          <w:szCs w:val="24"/>
        </w:rPr>
        <w:lastRenderedPageBreak/>
        <w:t>validitas data di lapangan, metode yang digunakan dalam pengumpulan data, peneliti dapat menarik kesimpulan akhir setelah proses penelitian selesai.</w:t>
      </w:r>
    </w:p>
    <w:p w14:paraId="4BE1F9DB" w14:textId="77777777" w:rsidR="00752B7E" w:rsidRPr="00176A47" w:rsidRDefault="00752B7E" w:rsidP="00752B7E">
      <w:pPr>
        <w:pStyle w:val="ListParagraph"/>
        <w:spacing w:line="480" w:lineRule="auto"/>
        <w:ind w:left="0" w:right="-1" w:firstLine="426"/>
        <w:rPr>
          <w:rFonts w:ascii="Times New Roman" w:hAnsi="Times New Roman" w:cs="Times New Roman"/>
          <w:sz w:val="24"/>
          <w:szCs w:val="24"/>
          <w:lang w:val="id-ID"/>
        </w:rPr>
      </w:pPr>
    </w:p>
    <w:p w14:paraId="373B2D5C" w14:textId="77777777" w:rsidR="00752B7E" w:rsidRPr="00176A47" w:rsidRDefault="00752B7E" w:rsidP="00752B7E">
      <w:pPr>
        <w:pStyle w:val="ListParagraph"/>
        <w:spacing w:line="480" w:lineRule="auto"/>
        <w:ind w:left="0" w:right="-1"/>
        <w:rPr>
          <w:rFonts w:ascii="Times New Roman" w:hAnsi="Times New Roman" w:cs="Times New Roman"/>
          <w:sz w:val="24"/>
          <w:szCs w:val="24"/>
          <w:lang w:val="id-ID"/>
        </w:rPr>
      </w:pPr>
    </w:p>
    <w:p w14:paraId="7448045A" w14:textId="77777777" w:rsidR="00752B7E" w:rsidRPr="00176A47" w:rsidRDefault="00752B7E" w:rsidP="00752B7E">
      <w:pPr>
        <w:pStyle w:val="ListParagraph"/>
        <w:spacing w:line="480" w:lineRule="auto"/>
        <w:ind w:left="0" w:right="-1"/>
        <w:rPr>
          <w:rFonts w:ascii="Times New Roman" w:hAnsi="Times New Roman" w:cs="Times New Roman"/>
          <w:sz w:val="24"/>
          <w:szCs w:val="24"/>
          <w:lang w:val="id-ID"/>
        </w:rPr>
      </w:pPr>
    </w:p>
    <w:p w14:paraId="09DBDA0C" w14:textId="77777777" w:rsidR="00752B7E" w:rsidRPr="00176A47" w:rsidRDefault="00752B7E" w:rsidP="00752B7E">
      <w:pPr>
        <w:pStyle w:val="ListParagraph"/>
        <w:spacing w:line="480" w:lineRule="auto"/>
        <w:ind w:left="0" w:right="-1"/>
        <w:rPr>
          <w:rFonts w:ascii="Times New Roman" w:hAnsi="Times New Roman" w:cs="Times New Roman"/>
          <w:sz w:val="24"/>
          <w:szCs w:val="24"/>
          <w:lang w:val="id-ID"/>
        </w:rPr>
      </w:pPr>
    </w:p>
    <w:p w14:paraId="1FDFE608" w14:textId="77777777" w:rsidR="00752B7E" w:rsidRPr="00176A47" w:rsidRDefault="00752B7E" w:rsidP="00C823B6">
      <w:pPr>
        <w:spacing w:line="480" w:lineRule="auto"/>
        <w:ind w:right="-1"/>
        <w:rPr>
          <w:rFonts w:ascii="Times New Roman" w:hAnsi="Times New Roman" w:cs="Times New Roman"/>
          <w:sz w:val="24"/>
          <w:szCs w:val="24"/>
        </w:rPr>
      </w:pPr>
    </w:p>
    <w:p w14:paraId="40E10791" w14:textId="77777777" w:rsidR="003F7815" w:rsidRDefault="003F7815">
      <w:pPr>
        <w:rPr>
          <w:rFonts w:ascii="Times New Roman" w:hAnsi="Times New Roman" w:cs="Times New Roman"/>
          <w:b/>
          <w:bCs/>
          <w:sz w:val="24"/>
          <w:szCs w:val="24"/>
        </w:rPr>
      </w:pPr>
      <w:r>
        <w:br w:type="page"/>
      </w:r>
    </w:p>
    <w:p w14:paraId="6B888D55" w14:textId="7D1C471C" w:rsidR="00752B7E" w:rsidRPr="00176A47" w:rsidRDefault="00752B7E" w:rsidP="00176A47">
      <w:pPr>
        <w:pStyle w:val="1"/>
        <w:outlineLvl w:val="0"/>
      </w:pPr>
      <w:bookmarkStart w:id="33" w:name="_Toc206182469"/>
      <w:r w:rsidRPr="00176A47">
        <w:lastRenderedPageBreak/>
        <w:t>BAB IV</w:t>
      </w:r>
      <w:r w:rsidR="00176A47" w:rsidRPr="00176A47">
        <w:br/>
      </w:r>
      <w:r w:rsidRPr="00176A47">
        <w:t>HASIL DAN PEMBAHSAN</w:t>
      </w:r>
      <w:bookmarkEnd w:id="33"/>
    </w:p>
    <w:p w14:paraId="70A2DA35" w14:textId="77777777" w:rsidR="00752B7E" w:rsidRPr="00176A47" w:rsidRDefault="00752B7E" w:rsidP="00C050AE">
      <w:pPr>
        <w:pStyle w:val="2"/>
        <w:spacing w:after="0"/>
        <w:outlineLvl w:val="1"/>
      </w:pPr>
      <w:bookmarkStart w:id="34" w:name="_Toc206182470"/>
      <w:r w:rsidRPr="00176A47">
        <w:t>4.1 Gambaran Umum Objek Penelitian</w:t>
      </w:r>
      <w:bookmarkEnd w:id="34"/>
    </w:p>
    <w:p w14:paraId="329A057C" w14:textId="77777777" w:rsidR="00752B7E" w:rsidRPr="00176A47" w:rsidRDefault="00752B7E" w:rsidP="00C050AE">
      <w:pPr>
        <w:pStyle w:val="3"/>
        <w:spacing w:after="0"/>
        <w:outlineLvl w:val="2"/>
      </w:pPr>
      <w:bookmarkStart w:id="35" w:name="_Toc206182471"/>
      <w:r w:rsidRPr="00176A47">
        <w:t>4.1.1 Sejarah Singkat Perusahaan</w:t>
      </w:r>
      <w:bookmarkEnd w:id="35"/>
    </w:p>
    <w:p w14:paraId="59D144FB"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PT. Jamkrida Kaltim berdiri pada tanggal 7 Januari 2015. Jamkrida Kaltim berlokasi di Jl. PM. Noor, Sempaja, Kec. Samarinda Utara, Kota Samarinda, Kalimantan Timur, tepat berada di belakang gor kadrie oening, gedung tower biru. Perseroan Terbatas Penjamin Kredit Daerah Kalimantan Timur, atau yang lebih dikenal sebagai PT Jamkrida Kaltim, hadir sebagai wujud pelaksanaan peraturan pemerintah sekaligus bentuk apresiasi pemerintah terhadap pelaku Usaha Mikro, Kecil, Menengah, dan Koperasi (UMKMK), sebagaimana diatur dalam:</w:t>
      </w:r>
    </w:p>
    <w:p w14:paraId="4C503058" w14:textId="77777777" w:rsidR="00752B7E" w:rsidRPr="00176A47" w:rsidRDefault="00752B7E" w:rsidP="00752B7E">
      <w:pPr>
        <w:spacing w:after="0" w:line="480" w:lineRule="auto"/>
        <w:ind w:left="284" w:right="-1" w:hanging="284"/>
        <w:jc w:val="both"/>
        <w:rPr>
          <w:rFonts w:ascii="Times New Roman" w:hAnsi="Times New Roman" w:cs="Times New Roman"/>
          <w:sz w:val="24"/>
          <w:szCs w:val="24"/>
        </w:rPr>
      </w:pPr>
      <w:r w:rsidRPr="00176A47">
        <w:rPr>
          <w:rFonts w:ascii="Times New Roman" w:hAnsi="Times New Roman" w:cs="Times New Roman"/>
          <w:sz w:val="24"/>
          <w:szCs w:val="24"/>
        </w:rPr>
        <w:t>a. Undang-Undang Nomor 20 Tahun 2008 tentang Usaha Mikro, Kecil, dan Menengah,</w:t>
      </w:r>
    </w:p>
    <w:p w14:paraId="3B5B6DAC" w14:textId="77777777" w:rsidR="00752B7E" w:rsidRPr="00176A47" w:rsidRDefault="00752B7E" w:rsidP="00752B7E">
      <w:pPr>
        <w:spacing w:after="0" w:line="480" w:lineRule="auto"/>
        <w:ind w:left="284" w:right="-1" w:hanging="284"/>
        <w:jc w:val="both"/>
        <w:rPr>
          <w:rFonts w:ascii="Times New Roman" w:hAnsi="Times New Roman" w:cs="Times New Roman"/>
          <w:sz w:val="24"/>
          <w:szCs w:val="24"/>
        </w:rPr>
      </w:pPr>
      <w:r w:rsidRPr="00176A47">
        <w:rPr>
          <w:rFonts w:ascii="Times New Roman" w:hAnsi="Times New Roman" w:cs="Times New Roman"/>
          <w:sz w:val="24"/>
          <w:szCs w:val="24"/>
        </w:rPr>
        <w:t>b. Peraturan Presiden RI Nomor 2 Tahun 2008 tentang Lembaga Penjaminan</w:t>
      </w:r>
    </w:p>
    <w:p w14:paraId="3D8B20D3" w14:textId="77777777" w:rsidR="00752B7E" w:rsidRPr="00176A47" w:rsidRDefault="00752B7E" w:rsidP="00752B7E">
      <w:pPr>
        <w:spacing w:after="0" w:line="480" w:lineRule="auto"/>
        <w:ind w:left="284" w:right="-1" w:hanging="284"/>
        <w:jc w:val="both"/>
        <w:rPr>
          <w:rFonts w:ascii="Times New Roman" w:hAnsi="Times New Roman" w:cs="Times New Roman"/>
          <w:sz w:val="24"/>
          <w:szCs w:val="24"/>
        </w:rPr>
      </w:pPr>
      <w:r w:rsidRPr="00176A47">
        <w:rPr>
          <w:rFonts w:ascii="Times New Roman" w:hAnsi="Times New Roman" w:cs="Times New Roman"/>
          <w:sz w:val="24"/>
          <w:szCs w:val="24"/>
        </w:rPr>
        <w:t xml:space="preserve">c. Peraturan Daerah Nomor 4 Tahun 2012 tentang Pemberdayaan Koperasi dan Usaha Kecil dan Menengah </w:t>
      </w:r>
    </w:p>
    <w:p w14:paraId="1D77011E" w14:textId="77777777" w:rsidR="00752B7E" w:rsidRPr="00176A47" w:rsidRDefault="00752B7E" w:rsidP="00752B7E">
      <w:pPr>
        <w:spacing w:after="0" w:line="480" w:lineRule="auto"/>
        <w:ind w:left="284" w:right="-1" w:hanging="284"/>
        <w:jc w:val="both"/>
        <w:rPr>
          <w:rFonts w:ascii="Times New Roman" w:hAnsi="Times New Roman" w:cs="Times New Roman"/>
          <w:sz w:val="24"/>
          <w:szCs w:val="24"/>
        </w:rPr>
      </w:pPr>
      <w:r w:rsidRPr="00176A47">
        <w:rPr>
          <w:rFonts w:ascii="Times New Roman" w:hAnsi="Times New Roman" w:cs="Times New Roman"/>
          <w:sz w:val="24"/>
          <w:szCs w:val="24"/>
        </w:rPr>
        <w:t>d. Peraturan Daerah Nomor 5 Tahun 2014 tentang Perubahan atas Peraturan Daerah Nomor 9 Tahun 2012 mengenai Perseroan Terbatas Penjaminan Kredit Daerah Provinsi Kalimantan Timur, dan</w:t>
      </w:r>
    </w:p>
    <w:p w14:paraId="797293CB" w14:textId="77777777" w:rsidR="00752B7E" w:rsidRPr="00176A47" w:rsidRDefault="00752B7E" w:rsidP="00752B7E">
      <w:pPr>
        <w:spacing w:after="0" w:line="480" w:lineRule="auto"/>
        <w:ind w:left="284" w:right="-1" w:hanging="284"/>
        <w:jc w:val="both"/>
        <w:rPr>
          <w:rFonts w:ascii="Times New Roman" w:hAnsi="Times New Roman" w:cs="Times New Roman"/>
          <w:sz w:val="24"/>
          <w:szCs w:val="24"/>
        </w:rPr>
      </w:pPr>
      <w:r w:rsidRPr="00176A47">
        <w:rPr>
          <w:rFonts w:ascii="Times New Roman" w:hAnsi="Times New Roman" w:cs="Times New Roman"/>
          <w:sz w:val="24"/>
          <w:szCs w:val="24"/>
        </w:rPr>
        <w:t>e. Peraturan Presiden RI Nomor 98 Tahun 2014 tentang Perizinan untuk Usaha Mikro dan Kecil.</w:t>
      </w:r>
    </w:p>
    <w:p w14:paraId="3B9CBFEB"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Keberadaan PT Jamkrida Kaltim menjadi bukti komitmen pemerintah dalam mendukung pertumbuhan dan perkembangan UMKMK. Layaknya Sungai </w:t>
      </w:r>
      <w:r w:rsidRPr="00176A47">
        <w:rPr>
          <w:rFonts w:ascii="Times New Roman" w:hAnsi="Times New Roman" w:cs="Times New Roman"/>
          <w:sz w:val="24"/>
          <w:szCs w:val="24"/>
        </w:rPr>
        <w:lastRenderedPageBreak/>
        <w:t xml:space="preserve">Mahakam yang menghubungkan wilayah dari hulu hingga hilir dan mendorong perputaran ekonomi masyarakat di Kalimantan Timur, PT Jamkrida Kaltim berperan sebagai penghubung yang membantu pelaku UMKMK mewujudkan cita-citanya dalam mengembangkan usaha. Melalui fungsi ini, PT Jamkrida Kaltim siap memfasilitasi akses pembiayaan atau permodalan ke perbankan bagi pelaku usaha yang layak secara usaha </w:t>
      </w:r>
      <w:r w:rsidRPr="00176A47">
        <w:rPr>
          <w:rFonts w:ascii="Times New Roman" w:hAnsi="Times New Roman" w:cs="Times New Roman"/>
          <w:i/>
          <w:iCs/>
          <w:sz w:val="24"/>
          <w:szCs w:val="24"/>
        </w:rPr>
        <w:t>(feasible)</w:t>
      </w:r>
      <w:r w:rsidRPr="00176A47">
        <w:rPr>
          <w:rFonts w:ascii="Times New Roman" w:hAnsi="Times New Roman" w:cs="Times New Roman"/>
          <w:sz w:val="24"/>
          <w:szCs w:val="24"/>
        </w:rPr>
        <w:t xml:space="preserve"> namun belum memenuhi persyaratan perbankan </w:t>
      </w:r>
      <w:r w:rsidRPr="00176A47">
        <w:rPr>
          <w:rFonts w:ascii="Times New Roman" w:hAnsi="Times New Roman" w:cs="Times New Roman"/>
          <w:i/>
          <w:iCs/>
          <w:sz w:val="24"/>
          <w:szCs w:val="24"/>
        </w:rPr>
        <w:t>(non-bankable)</w:t>
      </w:r>
    </w:p>
    <w:p w14:paraId="077B66E0" w14:textId="77777777" w:rsidR="00752B7E" w:rsidRPr="00176A47" w:rsidRDefault="00752B7E" w:rsidP="00C050AE">
      <w:pPr>
        <w:pStyle w:val="3"/>
        <w:spacing w:after="0"/>
        <w:outlineLvl w:val="2"/>
      </w:pPr>
      <w:bookmarkStart w:id="36" w:name="_Toc206182472"/>
      <w:r w:rsidRPr="00176A47">
        <w:t>4.1.2 Visi dan Misi Jamkrida Kaltim</w:t>
      </w:r>
      <w:bookmarkEnd w:id="36"/>
    </w:p>
    <w:p w14:paraId="24266450" w14:textId="77777777" w:rsidR="00752B7E" w:rsidRPr="00176A47" w:rsidRDefault="00752B7E" w:rsidP="00C050AE">
      <w:pPr>
        <w:pStyle w:val="4"/>
        <w:spacing w:after="0"/>
        <w:ind w:left="0" w:firstLine="0"/>
      </w:pPr>
      <w:r w:rsidRPr="00176A47">
        <w:t>4.1.2.1 Visi Jamkrida Kaltim</w:t>
      </w:r>
    </w:p>
    <w:p w14:paraId="6FE308BB" w14:textId="77777777" w:rsidR="00752B7E" w:rsidRPr="00176A47" w:rsidRDefault="00752B7E" w:rsidP="003F7815">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Visi PT Jamkrida Kaltim adalah menjadi perusahaan penjaminan yang terpercaya dalam mendukung perkembangan usaha mikro, kecil, menengah, dan koperasi sebagai pilar kekuatan ekonomi di Kalimantan Timur.</w:t>
      </w:r>
    </w:p>
    <w:p w14:paraId="73D2EC8F" w14:textId="77777777" w:rsidR="00752B7E" w:rsidRPr="00176A47" w:rsidRDefault="00752B7E" w:rsidP="00C050AE">
      <w:pPr>
        <w:pStyle w:val="4"/>
        <w:numPr>
          <w:ilvl w:val="3"/>
          <w:numId w:val="48"/>
        </w:numPr>
        <w:spacing w:after="0"/>
        <w:ind w:left="567" w:hanging="567"/>
      </w:pPr>
      <w:r w:rsidRPr="00176A47">
        <w:t>Misi Jamkrida Kaltim</w:t>
      </w:r>
    </w:p>
    <w:p w14:paraId="7DCA2940" w14:textId="77777777" w:rsidR="00752B7E" w:rsidRPr="00152733" w:rsidRDefault="00752B7E" w:rsidP="00C050AE">
      <w:pPr>
        <w:spacing w:after="0" w:line="480" w:lineRule="auto"/>
        <w:ind w:firstLine="567"/>
        <w:jc w:val="both"/>
        <w:rPr>
          <w:rFonts w:ascii="Times New Roman" w:hAnsi="Times New Roman" w:cs="Times New Roman"/>
          <w:b/>
          <w:bCs/>
          <w:sz w:val="24"/>
          <w:szCs w:val="24"/>
        </w:rPr>
      </w:pPr>
      <w:r w:rsidRPr="00152733">
        <w:rPr>
          <w:rFonts w:ascii="Times New Roman" w:hAnsi="Times New Roman" w:cs="Times New Roman"/>
          <w:sz w:val="24"/>
          <w:szCs w:val="24"/>
        </w:rPr>
        <w:t>Untuk mewujudkan visi tersebut, perusahaan menetapkan misi sebagai berikut:</w:t>
      </w:r>
    </w:p>
    <w:p w14:paraId="593F7AB3" w14:textId="77777777" w:rsidR="00152733" w:rsidRPr="00152733" w:rsidRDefault="00752B7E" w:rsidP="00C050AE">
      <w:pPr>
        <w:pStyle w:val="ListParagraph"/>
        <w:numPr>
          <w:ilvl w:val="0"/>
          <w:numId w:val="50"/>
        </w:numPr>
        <w:spacing w:before="0" w:line="480" w:lineRule="auto"/>
        <w:rPr>
          <w:rFonts w:ascii="Times New Roman" w:hAnsi="Times New Roman" w:cs="Times New Roman"/>
          <w:b/>
          <w:bCs/>
          <w:sz w:val="24"/>
          <w:szCs w:val="24"/>
        </w:rPr>
      </w:pPr>
      <w:r w:rsidRPr="00152733">
        <w:rPr>
          <w:rFonts w:ascii="Times New Roman" w:hAnsi="Times New Roman" w:cs="Times New Roman"/>
          <w:sz w:val="24"/>
          <w:szCs w:val="24"/>
        </w:rPr>
        <w:t>Mendorong pertumbuhan dan memperlancar kegiatan ekonomi UMKMK melalui layanan penjaminan kredit, sehingga dapat berkontribusi terhadap kemajuan ekonomi Kalimantan Timur.</w:t>
      </w:r>
    </w:p>
    <w:p w14:paraId="0659820D" w14:textId="77777777" w:rsidR="00152733" w:rsidRPr="00152733" w:rsidRDefault="00752B7E" w:rsidP="00152733">
      <w:pPr>
        <w:pStyle w:val="ListParagraph"/>
        <w:numPr>
          <w:ilvl w:val="0"/>
          <w:numId w:val="50"/>
        </w:numPr>
        <w:spacing w:line="480" w:lineRule="auto"/>
        <w:rPr>
          <w:rFonts w:ascii="Times New Roman" w:hAnsi="Times New Roman" w:cs="Times New Roman"/>
          <w:b/>
          <w:bCs/>
          <w:sz w:val="24"/>
          <w:szCs w:val="24"/>
        </w:rPr>
      </w:pPr>
      <w:r w:rsidRPr="00152733">
        <w:rPr>
          <w:rFonts w:ascii="Times New Roman" w:hAnsi="Times New Roman" w:cs="Times New Roman"/>
          <w:sz w:val="24"/>
          <w:szCs w:val="24"/>
        </w:rPr>
        <w:t xml:space="preserve">Mengelola perusahaan secara profesional dengan berlandaskan prinsip-prinsip </w:t>
      </w:r>
      <w:r w:rsidRPr="00152733">
        <w:rPr>
          <w:rFonts w:ascii="Times New Roman" w:hAnsi="Times New Roman" w:cs="Times New Roman"/>
          <w:i/>
          <w:iCs/>
          <w:sz w:val="24"/>
          <w:szCs w:val="24"/>
        </w:rPr>
        <w:t>Good Corporate Governance</w:t>
      </w:r>
      <w:r w:rsidRPr="00152733">
        <w:rPr>
          <w:rFonts w:ascii="Times New Roman" w:hAnsi="Times New Roman" w:cs="Times New Roman"/>
          <w:sz w:val="24"/>
          <w:szCs w:val="24"/>
        </w:rPr>
        <w:t xml:space="preserve"> (GCG) secara konsisten dan berkelanjutan.</w:t>
      </w:r>
    </w:p>
    <w:p w14:paraId="14E90DB1" w14:textId="08D8F5C7" w:rsidR="00752B7E" w:rsidRPr="00152733" w:rsidRDefault="00752B7E" w:rsidP="00152733">
      <w:pPr>
        <w:pStyle w:val="ListParagraph"/>
        <w:numPr>
          <w:ilvl w:val="0"/>
          <w:numId w:val="50"/>
        </w:numPr>
        <w:spacing w:line="480" w:lineRule="auto"/>
        <w:rPr>
          <w:rFonts w:ascii="Times New Roman" w:hAnsi="Times New Roman" w:cs="Times New Roman"/>
          <w:b/>
          <w:bCs/>
          <w:sz w:val="24"/>
          <w:szCs w:val="24"/>
        </w:rPr>
      </w:pPr>
      <w:r w:rsidRPr="00152733">
        <w:rPr>
          <w:rFonts w:ascii="Times New Roman" w:hAnsi="Times New Roman" w:cs="Times New Roman"/>
          <w:sz w:val="24"/>
          <w:szCs w:val="24"/>
        </w:rPr>
        <w:t xml:space="preserve">Meningkatkan kinerja perusahaan demi memperoleh keuntungan yang optimal, sehingga dapat memberikan dukungan lebih besar kepada pelaku </w:t>
      </w:r>
      <w:r w:rsidRPr="00152733">
        <w:rPr>
          <w:rFonts w:ascii="Times New Roman" w:hAnsi="Times New Roman" w:cs="Times New Roman"/>
          <w:sz w:val="24"/>
          <w:szCs w:val="24"/>
        </w:rPr>
        <w:lastRenderedPageBreak/>
        <w:t>UMKMK sekaligus menyumbang Pendapatan Asli Daerah (PAD) bagi pemegang saham.</w:t>
      </w:r>
    </w:p>
    <w:p w14:paraId="4BBF0B34" w14:textId="77777777" w:rsidR="00752B7E" w:rsidRPr="00176A47" w:rsidRDefault="00752B7E" w:rsidP="00176A47">
      <w:pPr>
        <w:pStyle w:val="3"/>
        <w:spacing w:after="0"/>
        <w:outlineLvl w:val="2"/>
      </w:pPr>
      <w:bookmarkStart w:id="37" w:name="_Toc206182473"/>
      <w:r w:rsidRPr="00176A47">
        <w:t>4.1.3 Struktur Organisasi Jamkrida Kaltim</w:t>
      </w:r>
      <w:bookmarkEnd w:id="37"/>
    </w:p>
    <w:p w14:paraId="7B1DA3CD" w14:textId="77777777" w:rsidR="00752B7E" w:rsidRPr="00176A47" w:rsidRDefault="00752B7E" w:rsidP="00752B7E">
      <w:pPr>
        <w:spacing w:line="480" w:lineRule="auto"/>
        <w:ind w:right="-1" w:firstLine="426"/>
        <w:jc w:val="both"/>
        <w:rPr>
          <w:rFonts w:ascii="Times New Roman" w:hAnsi="Times New Roman" w:cs="Times New Roman"/>
          <w:b/>
          <w:bCs/>
          <w:sz w:val="24"/>
          <w:szCs w:val="24"/>
        </w:rPr>
      </w:pPr>
      <w:r w:rsidRPr="00176A47">
        <w:rPr>
          <w:rFonts w:ascii="Times New Roman" w:hAnsi="Times New Roman" w:cs="Times New Roman"/>
          <w:noProof/>
        </w:rPr>
        <w:drawing>
          <wp:inline distT="0" distB="0" distL="0" distR="0" wp14:anchorId="125EF543" wp14:editId="445CC82B">
            <wp:extent cx="4716379" cy="2644084"/>
            <wp:effectExtent l="0" t="0" r="8255" b="4445"/>
            <wp:docPr id="203348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41928" cy="2658407"/>
                    </a:xfrm>
                    <a:prstGeom prst="rect">
                      <a:avLst/>
                    </a:prstGeom>
                    <a:noFill/>
                    <a:ln>
                      <a:noFill/>
                    </a:ln>
                  </pic:spPr>
                </pic:pic>
              </a:graphicData>
            </a:graphic>
          </wp:inline>
        </w:drawing>
      </w:r>
    </w:p>
    <w:p w14:paraId="3B21EE7A" w14:textId="77777777" w:rsidR="00752B7E" w:rsidRPr="00176A47" w:rsidRDefault="00752B7E" w:rsidP="00752B7E">
      <w:pPr>
        <w:tabs>
          <w:tab w:val="left" w:pos="3469"/>
        </w:tabs>
        <w:spacing w:after="0" w:line="240" w:lineRule="auto"/>
        <w:jc w:val="center"/>
        <w:rPr>
          <w:rFonts w:ascii="Times New Roman" w:hAnsi="Times New Roman" w:cs="Times New Roman"/>
          <w:b/>
          <w:bCs/>
        </w:rPr>
      </w:pPr>
      <w:r w:rsidRPr="00176A47">
        <w:rPr>
          <w:rFonts w:ascii="Times New Roman" w:hAnsi="Times New Roman" w:cs="Times New Roman"/>
          <w:b/>
          <w:bCs/>
        </w:rPr>
        <w:t xml:space="preserve">        Gambar 4.1 Struktur Organisasi Jamkrida Kaltim</w:t>
      </w:r>
    </w:p>
    <w:p w14:paraId="1FC693AA" w14:textId="77777777" w:rsidR="00752B7E" w:rsidRPr="00176A47" w:rsidRDefault="00752B7E" w:rsidP="00752B7E">
      <w:pPr>
        <w:tabs>
          <w:tab w:val="left" w:pos="3469"/>
        </w:tabs>
        <w:spacing w:after="0" w:line="240" w:lineRule="auto"/>
        <w:jc w:val="center"/>
        <w:rPr>
          <w:rFonts w:ascii="Times New Roman" w:hAnsi="Times New Roman" w:cs="Times New Roman"/>
          <w:sz w:val="20"/>
          <w:szCs w:val="20"/>
        </w:rPr>
      </w:pPr>
      <w:r w:rsidRPr="00176A47">
        <w:rPr>
          <w:rFonts w:ascii="Times New Roman" w:hAnsi="Times New Roman" w:cs="Times New Roman"/>
          <w:sz w:val="20"/>
          <w:szCs w:val="20"/>
        </w:rPr>
        <w:t>Sumber: PT Jamkrida</w:t>
      </w:r>
    </w:p>
    <w:p w14:paraId="201BB654" w14:textId="77777777" w:rsidR="00752B7E" w:rsidRPr="00176A47" w:rsidRDefault="00752B7E" w:rsidP="00752B7E">
      <w:pPr>
        <w:tabs>
          <w:tab w:val="left" w:pos="3469"/>
        </w:tabs>
        <w:spacing w:after="0" w:line="240" w:lineRule="auto"/>
        <w:jc w:val="center"/>
        <w:rPr>
          <w:rFonts w:ascii="Times New Roman" w:hAnsi="Times New Roman" w:cs="Times New Roman"/>
          <w:sz w:val="20"/>
          <w:szCs w:val="20"/>
        </w:rPr>
      </w:pPr>
    </w:p>
    <w:p w14:paraId="622E78A0" w14:textId="77777777" w:rsidR="00752B7E" w:rsidRPr="00176A47" w:rsidRDefault="00752B7E" w:rsidP="00176A47">
      <w:pPr>
        <w:pStyle w:val="2"/>
        <w:spacing w:after="0" w:line="480" w:lineRule="auto"/>
        <w:jc w:val="both"/>
        <w:outlineLvl w:val="1"/>
      </w:pPr>
      <w:bookmarkStart w:id="38" w:name="_Toc206182474"/>
      <w:r w:rsidRPr="00176A47">
        <w:t>4.2 Gambaran Umum Informan</w:t>
      </w:r>
      <w:bookmarkEnd w:id="38"/>
    </w:p>
    <w:p w14:paraId="2BD6703D" w14:textId="77777777" w:rsidR="00752B7E" w:rsidRPr="00176A47" w:rsidRDefault="00752B7E" w:rsidP="003F7815">
      <w:pPr>
        <w:spacing w:after="0" w:line="480" w:lineRule="auto"/>
        <w:ind w:right="-1" w:firstLine="720"/>
        <w:jc w:val="both"/>
        <w:rPr>
          <w:rFonts w:ascii="Times New Roman" w:hAnsi="Times New Roman" w:cs="Times New Roman"/>
          <w:sz w:val="24"/>
          <w:szCs w:val="24"/>
        </w:rPr>
      </w:pPr>
      <w:r w:rsidRPr="00176A47">
        <w:rPr>
          <w:rFonts w:ascii="Times New Roman" w:hAnsi="Times New Roman" w:cs="Times New Roman"/>
          <w:sz w:val="24"/>
          <w:szCs w:val="24"/>
        </w:rPr>
        <w:t xml:space="preserve">Wawancara mendalam dengan para informan dilakukan untuk mengumpulkan data mengenai peran auditor internal dalam lingkungan pengendalian dan manajemen risiko. Wawancara ini bertujuan unuk menggali peran auditor internal pada fungsi penjaminan kredit di Jamkrida Kaltim. Berikut adalah gambaran umum informan yaitu: </w:t>
      </w:r>
    </w:p>
    <w:p w14:paraId="5C9C8D08" w14:textId="77777777" w:rsidR="00752B7E" w:rsidRPr="00176A47" w:rsidRDefault="00752B7E" w:rsidP="00176A47">
      <w:pPr>
        <w:pStyle w:val="2"/>
        <w:spacing w:after="0" w:line="480" w:lineRule="auto"/>
        <w:jc w:val="both"/>
        <w:outlineLvl w:val="2"/>
      </w:pPr>
      <w:bookmarkStart w:id="39" w:name="_Toc206182475"/>
      <w:r w:rsidRPr="00176A47">
        <w:t>4.2.1 Informan I (SMI)</w:t>
      </w:r>
      <w:bookmarkEnd w:id="39"/>
    </w:p>
    <w:p w14:paraId="7CDB4092" w14:textId="77777777" w:rsidR="00752B7E" w:rsidRPr="00176A47" w:rsidRDefault="00752B7E" w:rsidP="003F7815">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Informan pertama adalah SMI seorang auditor internal. Wawancara dilakukan secara langsung di ruang tunggu pada tanggal 7 Oktober 2024 selama kurang lebih 40 menit. Suasana cukup tenang dan kondusif. Beliau tidak hanya menjawab </w:t>
      </w:r>
      <w:r w:rsidRPr="00176A47">
        <w:rPr>
          <w:rFonts w:ascii="Times New Roman" w:hAnsi="Times New Roman" w:cs="Times New Roman"/>
          <w:sz w:val="24"/>
          <w:szCs w:val="24"/>
        </w:rPr>
        <w:lastRenderedPageBreak/>
        <w:t xml:space="preserve">pertanyaan secara langsung, tetapi juga berinisiatif memberikan dokumen pendukung yang relevan, seperti ringkasan kebijakan manajemen risiko. </w:t>
      </w:r>
    </w:p>
    <w:p w14:paraId="02492AFC"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SMI juga bersedia meluangkan waktu untuk berdiskusi lebih lanjut setelah wawancara selesai, jika ada yang mau dipertanyakan kembali untuk menjelaskan tentang perusahan dan audit internal. Sikap terbuka dan kolaboratif informan sangat memudahkan peneliti dalam menggali data yang </w:t>
      </w:r>
      <w:r w:rsidRPr="00176A47">
        <w:rPr>
          <w:rFonts w:ascii="Times New Roman" w:hAnsi="Times New Roman" w:cs="Times New Roman"/>
          <w:i/>
          <w:iCs/>
          <w:sz w:val="24"/>
          <w:szCs w:val="24"/>
        </w:rPr>
        <w:t>valid</w:t>
      </w:r>
      <w:r w:rsidRPr="00176A47">
        <w:rPr>
          <w:rFonts w:ascii="Times New Roman" w:hAnsi="Times New Roman" w:cs="Times New Roman"/>
          <w:sz w:val="24"/>
          <w:szCs w:val="24"/>
        </w:rPr>
        <w:t>, relevan, dan mendalam sesuai dengan tujuan penelitian, serta mempercepat proses analisis karena informasi yang diberikan bersifat langsung dari praktik lapangan dan berbasis pengalaman profesional.</w:t>
      </w:r>
    </w:p>
    <w:p w14:paraId="4C02C875" w14:textId="77777777" w:rsidR="00752B7E" w:rsidRPr="00176A47" w:rsidRDefault="00752B7E" w:rsidP="00176A47">
      <w:pPr>
        <w:pStyle w:val="2"/>
        <w:spacing w:after="0" w:line="480" w:lineRule="auto"/>
        <w:jc w:val="both"/>
        <w:outlineLvl w:val="2"/>
      </w:pPr>
      <w:bookmarkStart w:id="40" w:name="_Toc206182476"/>
      <w:r w:rsidRPr="00176A47">
        <w:t>4.2.2 Informan II (MRA)</w:t>
      </w:r>
      <w:bookmarkEnd w:id="40"/>
    </w:p>
    <w:p w14:paraId="21D11237"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Informan kedua adalah auditor kepatuhan. Wawancara dilakukan secara langsung di ruang tunggu pada tanggal 7 Oktober 2025 selama kurang lebih 8 menit. Informan tampak antusias dan sangat terbuka dalam menjawab pertanyaan. Selain itu, cara penyampaian informan yang sistematis, didukung dengan contoh konkret dan bahasa yang mudah dipahami, sangat membantu peneliti dalam memperoleh pemahaman mendalam mengenai lembaganya yang telah menerapkan pendekatan berbasis risiko dalam setiap pengambilan keputusan, terutama dalam proses penjaminan kredit. Interaksi dengan MRA sangat memudahkan proses penelitian dan memberikan wawasan sangat berharga untuk memahami fungsi penjaminan kredit pada perusahaan.</w:t>
      </w:r>
    </w:p>
    <w:p w14:paraId="6CB48D10"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p>
    <w:p w14:paraId="65948AC8"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p>
    <w:p w14:paraId="0E9D111F"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p>
    <w:p w14:paraId="3AA68C68" w14:textId="77777777" w:rsidR="00752B7E" w:rsidRPr="00176A47" w:rsidRDefault="00752B7E" w:rsidP="00176A47">
      <w:pPr>
        <w:pStyle w:val="2"/>
        <w:spacing w:after="0" w:line="480" w:lineRule="auto"/>
        <w:jc w:val="both"/>
        <w:outlineLvl w:val="1"/>
      </w:pPr>
      <w:bookmarkStart w:id="41" w:name="_Toc206182477"/>
      <w:r w:rsidRPr="00176A47">
        <w:lastRenderedPageBreak/>
        <w:t>4.3 Hasil Analisis Data</w:t>
      </w:r>
      <w:bookmarkEnd w:id="41"/>
    </w:p>
    <w:p w14:paraId="226549D3" w14:textId="77777777" w:rsidR="00752B7E" w:rsidRPr="00176A47" w:rsidRDefault="00752B7E" w:rsidP="00752B7E">
      <w:pPr>
        <w:pStyle w:val="BodyText"/>
        <w:spacing w:line="480" w:lineRule="auto"/>
        <w:ind w:firstLine="567"/>
        <w:jc w:val="both"/>
        <w:rPr>
          <w:rFonts w:ascii="Times New Roman" w:hAnsi="Times New Roman" w:cs="Times New Roman"/>
          <w:noProof/>
          <w:sz w:val="24"/>
          <w:szCs w:val="24"/>
          <w:lang w:val="id-ID"/>
        </w:rPr>
      </w:pPr>
      <w:r w:rsidRPr="00176A47">
        <w:rPr>
          <w:rFonts w:ascii="Times New Roman" w:hAnsi="Times New Roman" w:cs="Times New Roman"/>
          <w:noProof/>
          <w:sz w:val="24"/>
          <w:szCs w:val="24"/>
          <w:lang w:val="id-ID"/>
        </w:rPr>
        <w:drawing>
          <wp:anchor distT="0" distB="0" distL="114300" distR="114300" simplePos="0" relativeHeight="251659264" behindDoc="1" locked="0" layoutInCell="1" allowOverlap="1" wp14:anchorId="273C4EF5" wp14:editId="4FADE173">
            <wp:simplePos x="0" y="0"/>
            <wp:positionH relativeFrom="column">
              <wp:posOffset>11430</wp:posOffset>
            </wp:positionH>
            <wp:positionV relativeFrom="paragraph">
              <wp:posOffset>2700655</wp:posOffset>
            </wp:positionV>
            <wp:extent cx="4964430" cy="2887345"/>
            <wp:effectExtent l="0" t="0" r="7620" b="8255"/>
            <wp:wrapTight wrapText="bothSides">
              <wp:wrapPolygon edited="0">
                <wp:start x="0" y="0"/>
                <wp:lineTo x="0" y="21519"/>
                <wp:lineTo x="21550" y="21519"/>
                <wp:lineTo x="21550" y="0"/>
                <wp:lineTo x="0" y="0"/>
              </wp:wrapPolygon>
            </wp:wrapTight>
            <wp:docPr id="4434113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443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A47">
        <w:rPr>
          <w:rFonts w:ascii="Times New Roman" w:hAnsi="Times New Roman" w:cs="Times New Roman"/>
          <w:noProof/>
          <w:sz w:val="24"/>
          <w:szCs w:val="24"/>
          <w:lang w:val="id-ID"/>
        </w:rPr>
        <w:t>Berikut hasil penelitian yang penulis peroleh tentang peran audit internal pada fungsi penjaminan kredit Jamkrida Kaltim. Penulis melakukan wawancara  mendalam kepada dua informan, yakni SMI dan MRA yang masing-masing memiliki pandangan dan pengalaman terkait peran audit internal pada fungsi penjaminan kredit pada tanggal 07 Oktober 2024. Proses penulisan manuskrip wawancara dari tanggal 08 Agustus 2024 sampai 21 Mei 2025 serta analisis data melalui reduksi data dan ditemukan tema besar yaitu Peran audit internal meliputi pemetaan, penjadwalan, penilaian, pelaporan, pengawasan dan evaluasi.</w:t>
      </w:r>
    </w:p>
    <w:p w14:paraId="22CDE78A" w14:textId="2B217DC4" w:rsidR="00752B7E" w:rsidRPr="00176A47" w:rsidRDefault="00752B7E" w:rsidP="00752B7E">
      <w:pPr>
        <w:spacing w:after="0" w:line="240" w:lineRule="auto"/>
        <w:jc w:val="center"/>
        <w:rPr>
          <w:rFonts w:ascii="Times New Roman" w:hAnsi="Times New Roman" w:cs="Times New Roman"/>
          <w:b/>
          <w:bCs/>
        </w:rPr>
      </w:pPr>
      <w:r w:rsidRPr="00176A47">
        <w:rPr>
          <w:rFonts w:ascii="Times New Roman" w:hAnsi="Times New Roman" w:cs="Times New Roman"/>
          <w:b/>
          <w:bCs/>
        </w:rPr>
        <w:t xml:space="preserve">Gambar 4.2 </w:t>
      </w:r>
      <w:r w:rsidR="00AA37B5" w:rsidRPr="00176A47">
        <w:rPr>
          <w:rFonts w:ascii="Times New Roman" w:hAnsi="Times New Roman" w:cs="Times New Roman"/>
          <w:b/>
          <w:bCs/>
        </w:rPr>
        <w:t>Mind Map Hasil Wawa</w:t>
      </w:r>
      <w:r w:rsidR="00344E1E">
        <w:rPr>
          <w:rFonts w:ascii="Times New Roman" w:hAnsi="Times New Roman" w:cs="Times New Roman"/>
          <w:b/>
          <w:bCs/>
        </w:rPr>
        <w:t>n</w:t>
      </w:r>
      <w:r w:rsidR="00AA37B5" w:rsidRPr="00176A47">
        <w:rPr>
          <w:rFonts w:ascii="Times New Roman" w:hAnsi="Times New Roman" w:cs="Times New Roman"/>
          <w:b/>
          <w:bCs/>
        </w:rPr>
        <w:t>cara</w:t>
      </w:r>
    </w:p>
    <w:p w14:paraId="50386256" w14:textId="1938C454" w:rsidR="00752B7E" w:rsidRPr="00176A47" w:rsidRDefault="00752B7E" w:rsidP="00752B7E">
      <w:pPr>
        <w:spacing w:after="0" w:line="240" w:lineRule="auto"/>
        <w:jc w:val="center"/>
        <w:rPr>
          <w:rFonts w:ascii="Times New Roman" w:hAnsi="Times New Roman" w:cs="Times New Roman"/>
          <w:sz w:val="20"/>
          <w:szCs w:val="20"/>
        </w:rPr>
      </w:pPr>
      <w:r w:rsidRPr="00176A47">
        <w:rPr>
          <w:rFonts w:ascii="Times New Roman" w:hAnsi="Times New Roman" w:cs="Times New Roman"/>
          <w:sz w:val="20"/>
          <w:szCs w:val="20"/>
        </w:rPr>
        <w:t xml:space="preserve">Sumber: </w:t>
      </w:r>
      <w:r w:rsidR="00AA37B5" w:rsidRPr="00176A47">
        <w:rPr>
          <w:rFonts w:ascii="Times New Roman" w:hAnsi="Times New Roman" w:cs="Times New Roman"/>
          <w:sz w:val="20"/>
          <w:szCs w:val="20"/>
        </w:rPr>
        <w:t>Data diolah</w:t>
      </w:r>
      <w:r w:rsidRPr="00176A47">
        <w:rPr>
          <w:rFonts w:ascii="Times New Roman" w:hAnsi="Times New Roman" w:cs="Times New Roman"/>
          <w:sz w:val="20"/>
          <w:szCs w:val="20"/>
        </w:rPr>
        <w:t xml:space="preserve"> menggunaka</w:t>
      </w:r>
      <w:r w:rsidR="00AA37B5" w:rsidRPr="00176A47">
        <w:rPr>
          <w:rFonts w:ascii="Times New Roman" w:hAnsi="Times New Roman" w:cs="Times New Roman"/>
          <w:sz w:val="20"/>
          <w:szCs w:val="20"/>
        </w:rPr>
        <w:t>n</w:t>
      </w:r>
      <w:r w:rsidRPr="00176A47">
        <w:rPr>
          <w:rFonts w:ascii="Times New Roman" w:hAnsi="Times New Roman" w:cs="Times New Roman"/>
          <w:sz w:val="20"/>
          <w:szCs w:val="20"/>
        </w:rPr>
        <w:t xml:space="preserve"> NV</w:t>
      </w:r>
      <w:r w:rsidR="00176A47">
        <w:rPr>
          <w:rFonts w:ascii="Times New Roman" w:hAnsi="Times New Roman" w:cs="Times New Roman"/>
          <w:sz w:val="20"/>
          <w:szCs w:val="20"/>
        </w:rPr>
        <w:t>ivo</w:t>
      </w:r>
      <w:r w:rsidR="00AA37B5" w:rsidRPr="00176A47">
        <w:rPr>
          <w:rFonts w:ascii="Times New Roman" w:hAnsi="Times New Roman" w:cs="Times New Roman"/>
          <w:sz w:val="20"/>
          <w:szCs w:val="20"/>
        </w:rPr>
        <w:t>, 2025</w:t>
      </w:r>
    </w:p>
    <w:p w14:paraId="1E2168D7" w14:textId="77777777" w:rsidR="00752B7E" w:rsidRPr="00176A47" w:rsidRDefault="00752B7E" w:rsidP="00752B7E">
      <w:pPr>
        <w:spacing w:after="0" w:line="480" w:lineRule="auto"/>
        <w:rPr>
          <w:rFonts w:ascii="Times New Roman" w:hAnsi="Times New Roman" w:cs="Times New Roman"/>
          <w:b/>
          <w:bCs/>
          <w:sz w:val="24"/>
          <w:szCs w:val="24"/>
        </w:rPr>
      </w:pPr>
    </w:p>
    <w:p w14:paraId="02BFD3A8" w14:textId="77777777" w:rsidR="00752B7E" w:rsidRPr="00176A47" w:rsidRDefault="00752B7E" w:rsidP="00752B7E">
      <w:pPr>
        <w:spacing w:after="0" w:line="480" w:lineRule="auto"/>
        <w:rPr>
          <w:rFonts w:ascii="Times New Roman" w:hAnsi="Times New Roman" w:cs="Times New Roman"/>
          <w:b/>
          <w:bCs/>
          <w:sz w:val="24"/>
          <w:szCs w:val="24"/>
        </w:rPr>
      </w:pPr>
    </w:p>
    <w:p w14:paraId="14277574" w14:textId="77777777" w:rsidR="00752B7E" w:rsidRPr="00176A47" w:rsidRDefault="00752B7E" w:rsidP="00752B7E">
      <w:pPr>
        <w:spacing w:after="0" w:line="480" w:lineRule="auto"/>
        <w:rPr>
          <w:rFonts w:ascii="Times New Roman" w:hAnsi="Times New Roman" w:cs="Times New Roman"/>
          <w:b/>
          <w:bCs/>
          <w:sz w:val="24"/>
          <w:szCs w:val="24"/>
        </w:rPr>
      </w:pPr>
    </w:p>
    <w:p w14:paraId="48D19711" w14:textId="77777777" w:rsidR="00752B7E" w:rsidRPr="00176A47" w:rsidRDefault="00752B7E" w:rsidP="00752B7E">
      <w:pPr>
        <w:spacing w:after="0" w:line="480" w:lineRule="auto"/>
        <w:rPr>
          <w:rFonts w:ascii="Times New Roman" w:hAnsi="Times New Roman" w:cs="Times New Roman"/>
          <w:b/>
          <w:bCs/>
          <w:sz w:val="24"/>
          <w:szCs w:val="24"/>
        </w:rPr>
      </w:pPr>
    </w:p>
    <w:p w14:paraId="2B9D534D" w14:textId="77777777" w:rsidR="00752B7E" w:rsidRPr="00176A47" w:rsidRDefault="00752B7E" w:rsidP="00752B7E">
      <w:pPr>
        <w:spacing w:after="0" w:line="480" w:lineRule="auto"/>
        <w:rPr>
          <w:rFonts w:ascii="Times New Roman" w:hAnsi="Times New Roman" w:cs="Times New Roman"/>
          <w:b/>
          <w:bCs/>
          <w:sz w:val="24"/>
          <w:szCs w:val="24"/>
        </w:rPr>
      </w:pPr>
    </w:p>
    <w:p w14:paraId="4D916892" w14:textId="41CF72E9" w:rsidR="00752B7E" w:rsidRPr="00176A47" w:rsidRDefault="00752B7E" w:rsidP="00176A47">
      <w:pPr>
        <w:pStyle w:val="3"/>
        <w:numPr>
          <w:ilvl w:val="2"/>
          <w:numId w:val="49"/>
        </w:numPr>
        <w:outlineLvl w:val="2"/>
      </w:pPr>
      <w:bookmarkStart w:id="42" w:name="_Toc206182478"/>
      <w:r w:rsidRPr="00176A47">
        <w:lastRenderedPageBreak/>
        <w:t>Proses Manajemen Risiko di Jamkrida Kaltim</w:t>
      </w:r>
      <w:bookmarkEnd w:id="42"/>
    </w:p>
    <w:p w14:paraId="5E657A56" w14:textId="77777777" w:rsidR="00752B7E" w:rsidRPr="00176A47" w:rsidRDefault="00752B7E" w:rsidP="00752B7E">
      <w:pPr>
        <w:jc w:val="center"/>
        <w:rPr>
          <w:rFonts w:ascii="Times New Roman" w:hAnsi="Times New Roman" w:cs="Times New Roman"/>
        </w:rPr>
      </w:pPr>
      <w:r w:rsidRPr="00176A47">
        <w:rPr>
          <w:rFonts w:ascii="Times New Roman" w:hAnsi="Times New Roman" w:cs="Times New Roman"/>
          <w:noProof/>
        </w:rPr>
        <w:drawing>
          <wp:inline distT="0" distB="0" distL="0" distR="0" wp14:anchorId="5CAEC773" wp14:editId="38267C57">
            <wp:extent cx="4652797" cy="3114075"/>
            <wp:effectExtent l="0" t="0" r="0" b="0"/>
            <wp:docPr id="192295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1628" cy="3126678"/>
                    </a:xfrm>
                    <a:prstGeom prst="rect">
                      <a:avLst/>
                    </a:prstGeom>
                    <a:noFill/>
                    <a:ln>
                      <a:noFill/>
                    </a:ln>
                  </pic:spPr>
                </pic:pic>
              </a:graphicData>
            </a:graphic>
          </wp:inline>
        </w:drawing>
      </w:r>
    </w:p>
    <w:p w14:paraId="54AC44FF" w14:textId="509E69FF" w:rsidR="00752B7E" w:rsidRPr="00152733" w:rsidRDefault="00176A47" w:rsidP="00152733">
      <w:pPr>
        <w:jc w:val="center"/>
        <w:rPr>
          <w:rFonts w:ascii="Times New Roman" w:hAnsi="Times New Roman" w:cs="Times New Roman"/>
          <w:b/>
          <w:bCs/>
          <w:sz w:val="20"/>
          <w:szCs w:val="20"/>
        </w:rPr>
      </w:pPr>
      <w:r w:rsidRPr="00152733">
        <w:rPr>
          <w:rFonts w:ascii="Times New Roman" w:hAnsi="Times New Roman" w:cs="Times New Roman"/>
          <w:b/>
          <w:bCs/>
          <w:sz w:val="20"/>
          <w:szCs w:val="20"/>
        </w:rPr>
        <w:t xml:space="preserve">Gambar 4.3. </w:t>
      </w:r>
      <w:r w:rsidR="00752B7E" w:rsidRPr="00152733">
        <w:rPr>
          <w:rFonts w:ascii="Times New Roman" w:hAnsi="Times New Roman" w:cs="Times New Roman"/>
          <w:b/>
          <w:bCs/>
          <w:sz w:val="20"/>
          <w:szCs w:val="20"/>
        </w:rPr>
        <w:t>Proses Manajemen Risiko</w:t>
      </w:r>
      <w:r w:rsidR="00152733">
        <w:rPr>
          <w:rFonts w:ascii="Times New Roman" w:hAnsi="Times New Roman" w:cs="Times New Roman"/>
          <w:b/>
          <w:bCs/>
          <w:sz w:val="20"/>
          <w:szCs w:val="20"/>
        </w:rPr>
        <w:br/>
      </w:r>
      <w:r w:rsidR="00752B7E" w:rsidRPr="00152733">
        <w:rPr>
          <w:rFonts w:ascii="Times New Roman" w:hAnsi="Times New Roman" w:cs="Times New Roman"/>
          <w:sz w:val="20"/>
          <w:szCs w:val="20"/>
        </w:rPr>
        <w:t xml:space="preserve">Sumber: </w:t>
      </w:r>
      <w:r w:rsidR="00AA37B5" w:rsidRPr="00152733">
        <w:rPr>
          <w:rFonts w:ascii="Times New Roman" w:hAnsi="Times New Roman" w:cs="Times New Roman"/>
          <w:sz w:val="20"/>
          <w:szCs w:val="20"/>
        </w:rPr>
        <w:t>Data diolah, 2025</w:t>
      </w:r>
    </w:p>
    <w:p w14:paraId="6FDFDAF4" w14:textId="77777777" w:rsidR="00752B7E" w:rsidRPr="00176A47" w:rsidRDefault="00752B7E" w:rsidP="00752B7E">
      <w:pPr>
        <w:pStyle w:val="3"/>
        <w:spacing w:after="0" w:line="240" w:lineRule="auto"/>
        <w:ind w:left="927"/>
        <w:jc w:val="center"/>
        <w:rPr>
          <w:b w:val="0"/>
          <w:bCs w:val="0"/>
          <w:sz w:val="20"/>
          <w:szCs w:val="20"/>
        </w:rPr>
      </w:pPr>
    </w:p>
    <w:p w14:paraId="1770DA40"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 xml:space="preserve">Berdasarkan </w:t>
      </w:r>
      <w:r w:rsidRPr="00176A47">
        <w:rPr>
          <w:rFonts w:ascii="Times New Roman" w:hAnsi="Times New Roman" w:cs="Times New Roman"/>
          <w:i/>
          <w:iCs/>
          <w:sz w:val="24"/>
          <w:szCs w:val="24"/>
        </w:rPr>
        <w:t>form risk register</w:t>
      </w:r>
      <w:r w:rsidRPr="00176A47">
        <w:rPr>
          <w:rFonts w:ascii="Times New Roman" w:hAnsi="Times New Roman" w:cs="Times New Roman"/>
          <w:sz w:val="24"/>
          <w:szCs w:val="24"/>
        </w:rPr>
        <w:t>, auditor mengumpulkan dan melakukan analisis risiko sebagai berikut:</w:t>
      </w:r>
    </w:p>
    <w:p w14:paraId="25649E05"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 xml:space="preserve">Hal pertama yang dilakukan adalah menentukan tujuan. Jamkrida memiliki 8 tujuan yaitu, 1). Meningkatkan kepercayaan terhadap PT Jamkrida Kaltim, 2). Memperkuat daya saing PT Jamkrida Kaltim, 3). Mendukung asosiasi perusahaan penjaminan Indonesia dalam menetapkan kepastian hukum terhadap hak subrogasi, 4). Pemanfaatan teknologi dan digitalisasi sisitem internal dan eksternal PT Jamkrida Kaltim, 5). Memperkuat kompetensi dan kemampuan Sumber Daya Manusia (SDM) PT Jamkrida Kaltim, 6). Memaksimalkan pendapatan dari dana investasi sebagai tambahan laba perusahaan, 7). Optimalisasi dan efisiensi dalam </w:t>
      </w:r>
      <w:r w:rsidRPr="00176A47">
        <w:rPr>
          <w:rFonts w:ascii="Times New Roman" w:hAnsi="Times New Roman" w:cs="Times New Roman"/>
          <w:sz w:val="24"/>
          <w:szCs w:val="24"/>
        </w:rPr>
        <w:lastRenderedPageBreak/>
        <w:t xml:space="preserve">transaksi keuangan, 8). Meningkatkan sistem teknologi pada bagian akuntansi PT Jamkrida Kaltim. </w:t>
      </w:r>
    </w:p>
    <w:p w14:paraId="5BE3FC06"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Setelah tujuan ditetapkan, selanjutnya dilakukan klasifikasi terhadap masing-masing tujuan tersebut untuk menentukan ke dalam proses bisnis yang sesuai. Di Jamkrida, terdapat enam proses bisnis, yaitu, Penjaminan, Klaim, IT, Sumber Daya Manusia (SDM), Keuangan, Akuntansi dan perencanaan.</w:t>
      </w:r>
    </w:p>
    <w:p w14:paraId="3CB727E8"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Setelah itu dilakukan pengelompokkan jenis risiko yaitu, risiko reputasi, risiko operasional, dan risiko investasi. risiko reputasi (reputation risk) adalah Tingkat kepercayaan nasabah pada suatu bank sangat dipengaruhi oleh persepsi mereka terhadap citra dan reputasi bank tersebut. Oleh karena itu, risiko ini menjadi salah satu tantangan yang harus dikelola oleh perusahaan</w:t>
      </w:r>
      <w:r w:rsidRPr="00176A47">
        <w:rPr>
          <w:rFonts w:ascii="Times New Roman" w:hAnsi="Times New Roman" w:cs="Times New Roman"/>
          <w:b/>
          <w:bCs/>
          <w:sz w:val="24"/>
          <w:szCs w:val="24"/>
        </w:rPr>
        <w:t xml:space="preserve"> </w:t>
      </w:r>
      <w:r w:rsidRPr="00176A47">
        <w:rPr>
          <w:rFonts w:ascii="Times New Roman" w:hAnsi="Times New Roman" w:cs="Times New Roman"/>
          <w:b/>
          <w:bCs/>
          <w:sz w:val="24"/>
          <w:szCs w:val="24"/>
        </w:rPr>
        <w:fldChar w:fldCharType="begin" w:fldLock="1"/>
      </w:r>
      <w:r w:rsidRPr="00176A47">
        <w:rPr>
          <w:rFonts w:ascii="Times New Roman" w:hAnsi="Times New Roman" w:cs="Times New Roman"/>
          <w:sz w:val="24"/>
          <w:szCs w:val="24"/>
        </w:rPr>
        <w:instrText>ADDIN CSL_CITATION {"citationItems":[{"id":"ITEM-1","itemData":{"DOI":"10.56071/jtmsi.v3i1.481","abstract":"Inherent risk is the risk attached to the business activities of Islamic banks, whether quantifiable or not, which has the potential to affect the financial position of the bank. Risk management applications, especially the risk of reputation for Islamic banks, either individually or for banks by way of confirmation by The children's industry does not include the active supervision of the board of commissioners, the board, and the DPS, policies, methods, and determination of limits, as well as methods of identification, measurement, control, and risk management and risk SIM. This risk arose, among others, due to the presence of media reports and rumors about banks having a negative attitude and the existence of an inefficient bank communication strategy. A negative announcement to one Islamic bank would tarnish the good name of another Islamic bank, even though other Islamic banks did not participate in this responsible action. The best reputation risk management method is to implement a predictive or preventive action program and a reputation maintenance program. Risk A good name is an abstract risk and is an intangible asset for the industry. Prosecution of reputational risks should be in a preventive way because the cost of handling this risk is very large and can eventually disrupt and kill the industry.","author":[{"dropping-particle":"","family":"Fatihin S","given":"Chairul","non-dropping-particle":"","parse-names":false,"suffix":""}],"container-title":"Jurnal Teknologi dan Manajemen Sistem Industri","id":"ITEM-1","issue":"1","issued":{"date-parts":[["2024"]]},"page":"29-39","title":"Manajemen Risiko Reputasi Perbankan Syariah","type":"article-journal","volume":"3"},"uris":["http://www.mendeley.com/documents/?uuid=47d45ef6-9e91-49a2-a734-c3fc27e65973"]}],"mendeley":{"formattedCitation":"(Fatihin S, 2024)","plainTextFormattedCitation":"(Fatihin S, 2024)","previouslyFormattedCitation":"(Fatihin S, 2024)"},"properties":{"noteIndex":0},"schema":"https://github.com/citation-style-language/schema/raw/master/csl-citation.json"}</w:instrText>
      </w:r>
      <w:r w:rsidRPr="00176A47">
        <w:rPr>
          <w:rFonts w:ascii="Times New Roman" w:hAnsi="Times New Roman" w:cs="Times New Roman"/>
          <w:b/>
          <w:bCs/>
          <w:sz w:val="24"/>
          <w:szCs w:val="24"/>
        </w:rPr>
        <w:fldChar w:fldCharType="separate"/>
      </w:r>
      <w:r w:rsidRPr="00176A47">
        <w:rPr>
          <w:rFonts w:ascii="Times New Roman" w:hAnsi="Times New Roman" w:cs="Times New Roman"/>
          <w:noProof/>
          <w:sz w:val="24"/>
          <w:szCs w:val="24"/>
        </w:rPr>
        <w:t>(Fatihin S, 2024)</w:t>
      </w:r>
      <w:r w:rsidRPr="00176A47">
        <w:rPr>
          <w:rFonts w:ascii="Times New Roman" w:hAnsi="Times New Roman" w:cs="Times New Roman"/>
          <w:b/>
          <w:bCs/>
          <w:sz w:val="24"/>
          <w:szCs w:val="24"/>
        </w:rPr>
        <w:fldChar w:fldCharType="end"/>
      </w:r>
      <w:r w:rsidRPr="00176A47">
        <w:rPr>
          <w:rFonts w:ascii="Times New Roman" w:hAnsi="Times New Roman" w:cs="Times New Roman"/>
          <w:sz w:val="24"/>
          <w:szCs w:val="24"/>
        </w:rPr>
        <w:t xml:space="preserve">. Risiko operasional sendiri mencakup potensi kerugian yang timbul akibat ketidaksempurnaan atau kegagalan proses internal, kesalahan manusia, gangguan sistem, maupun peristiwa eksternal yang berdampak pada kegiatan operasional perusahaan </w:t>
      </w:r>
      <w:r w:rsidRPr="00176A47">
        <w:rPr>
          <w:rFonts w:ascii="Times New Roman" w:hAnsi="Times New Roman" w:cs="Times New Roman"/>
          <w:b/>
          <w:bCs/>
          <w:sz w:val="24"/>
          <w:szCs w:val="24"/>
        </w:rPr>
        <w:fldChar w:fldCharType="begin" w:fldLock="1"/>
      </w:r>
      <w:r w:rsidRPr="00176A47">
        <w:rPr>
          <w:rFonts w:ascii="Times New Roman" w:hAnsi="Times New Roman" w:cs="Times New Roman"/>
          <w:sz w:val="24"/>
          <w:szCs w:val="24"/>
        </w:rPr>
        <w:instrText>ADDIN CSL_CITATION {"citationItems":[{"id":"ITEM-1","itemData":{"DOI":"10.37726/ee.v3i1.14","ISSN":"2599-2708","abstract":"Manajemen risiko operasional merupakan risiko kerugian yang diakibatkan oleh proses internal yang kurang memadai, kegagalan proses internal, kesalahan manusia, kegagalan sistem, dan/atau adanya kejadian kejadian eksternal yang memengaruhi operasional bank. Manajemen Risiko Operasional untuk meminimalkan kemungkinan dampak negatif dari tidak berfungsinya proses internal, kesalahan manusia, kegagalan sistem, dan/atau kejadian-kejadian eksternal. Untuk mencapai tujuan operasinya, bank syariah harus mempertimbangkan risiko operasional yang bisa mempengaruhi kinerja operasinya, termasuk risiko kerugian yang terjadi dari ketidakcukupan atau proses internal yang gagal, SDI, dan sistem dari kejadian eksternal.","author":[{"dropping-particle":"","family":"Nurapiah","given":"Dewi","non-dropping-particle":"","parse-names":false,"suffix":""}],"container-title":"EKSISBANK: Ekonomi Syariah dan Bisnis Perbankan","id":"ITEM-1","issue":"1","issued":{"date-parts":[["2019"]]},"page":"66-73","title":"Manajemen Risiko Operasional Pada Perbankan Syariah Di Indonesia","type":"article-journal","volume":"3"},"uris":["http://www.mendeley.com/documents/?uuid=551bfd7f-61c2-4b3a-a507-914f197cbff3"]}],"mendeley":{"formattedCitation":"(Nurapiah, 2019)","plainTextFormattedCitation":"(Nurapiah, 2019)","previouslyFormattedCitation":"(Nurapiah, 2019)"},"properties":{"noteIndex":0},"schema":"https://github.com/citation-style-language/schema/raw/master/csl-citation.json"}</w:instrText>
      </w:r>
      <w:r w:rsidRPr="00176A47">
        <w:rPr>
          <w:rFonts w:ascii="Times New Roman" w:hAnsi="Times New Roman" w:cs="Times New Roman"/>
          <w:b/>
          <w:bCs/>
          <w:sz w:val="24"/>
          <w:szCs w:val="24"/>
        </w:rPr>
        <w:fldChar w:fldCharType="separate"/>
      </w:r>
      <w:r w:rsidRPr="00176A47">
        <w:rPr>
          <w:rFonts w:ascii="Times New Roman" w:hAnsi="Times New Roman" w:cs="Times New Roman"/>
          <w:noProof/>
          <w:sz w:val="24"/>
          <w:szCs w:val="24"/>
        </w:rPr>
        <w:t>(Nurapiah, 2019)</w:t>
      </w:r>
      <w:r w:rsidRPr="00176A47">
        <w:rPr>
          <w:rFonts w:ascii="Times New Roman" w:hAnsi="Times New Roman" w:cs="Times New Roman"/>
          <w:b/>
          <w:bCs/>
          <w:sz w:val="24"/>
          <w:szCs w:val="24"/>
        </w:rPr>
        <w:fldChar w:fldCharType="end"/>
      </w:r>
      <w:r w:rsidRPr="00176A47">
        <w:rPr>
          <w:rFonts w:ascii="Times New Roman" w:hAnsi="Times New Roman" w:cs="Times New Roman"/>
          <w:sz w:val="24"/>
          <w:szCs w:val="24"/>
        </w:rPr>
        <w:t xml:space="preserve">. Risiko dalam </w:t>
      </w:r>
      <w:r w:rsidRPr="00176A47">
        <w:rPr>
          <w:rFonts w:ascii="Times New Roman" w:hAnsi="Times New Roman" w:cs="Times New Roman"/>
          <w:b/>
          <w:bCs/>
          <w:sz w:val="24"/>
          <w:szCs w:val="24"/>
        </w:rPr>
        <w:fldChar w:fldCharType="begin" w:fldLock="1"/>
      </w:r>
      <w:r w:rsidRPr="00176A47">
        <w:rPr>
          <w:rFonts w:ascii="Times New Roman" w:hAnsi="Times New Roman" w:cs="Times New Roman"/>
          <w:sz w:val="24"/>
          <w:szCs w:val="24"/>
        </w:rPr>
        <w:instrText>ADDIN CSL_CITATION {"citationItems":[{"id":"ITEM-1","itemData":{"author":[{"dropping-particle":"","family":"Pangestu Aditya","given":"Bagana Daniel Batara","non-dropping-particle":"","parse-names":false,"suffix":""}],"container-title":"Jurnal Ilmiah Ekonomi Dan Bisnis,","id":"ITEM-1","issue":"3","issued":{"date-parts":[["2022"]]},"page":"212-220","title":"671-Article Text-2336-1-10-20221128","type":"article-journal","volume":"15"},"uris":["http://www.mendeley.com/documents/?uuid=dbba35fa-a0f7-42a1-8893-b891ffed839e"]}],"mendeley":{"formattedCitation":"(Pangestu Aditya, 2022)","plainTextFormattedCitation":"(Pangestu Aditya, 2022)"},"properties":{"noteIndex":0},"schema":"https://github.com/citation-style-language/schema/raw/master/csl-citation.json"}</w:instrText>
      </w:r>
      <w:r w:rsidRPr="00176A47">
        <w:rPr>
          <w:rFonts w:ascii="Times New Roman" w:hAnsi="Times New Roman" w:cs="Times New Roman"/>
          <w:b/>
          <w:bCs/>
          <w:sz w:val="24"/>
          <w:szCs w:val="24"/>
        </w:rPr>
        <w:fldChar w:fldCharType="separate"/>
      </w:r>
      <w:r w:rsidRPr="00176A47">
        <w:rPr>
          <w:rFonts w:ascii="Times New Roman" w:hAnsi="Times New Roman" w:cs="Times New Roman"/>
          <w:noProof/>
          <w:sz w:val="24"/>
          <w:szCs w:val="24"/>
        </w:rPr>
        <w:t>Pangestu Aditya (2022)</w:t>
      </w:r>
      <w:r w:rsidRPr="00176A47">
        <w:rPr>
          <w:rFonts w:ascii="Times New Roman" w:hAnsi="Times New Roman" w:cs="Times New Roman"/>
          <w:b/>
          <w:bCs/>
          <w:sz w:val="24"/>
          <w:szCs w:val="24"/>
        </w:rPr>
        <w:fldChar w:fldCharType="end"/>
      </w:r>
      <w:r w:rsidRPr="00176A47">
        <w:rPr>
          <w:rFonts w:ascii="Times New Roman" w:hAnsi="Times New Roman" w:cs="Times New Roman"/>
          <w:sz w:val="24"/>
          <w:szCs w:val="24"/>
        </w:rPr>
        <w:t xml:space="preserve"> merupakan ketidakpastian yang dihadapi jika tidak dapat memprediksi keadaan.</w:t>
      </w:r>
    </w:p>
    <w:p w14:paraId="069F7086"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Setelah itu, auditor melakukan kodifikasi terhadap risiko nomor 1 hingga 8 yang digunakan untuk memberikan label atau penanda pada setiap risiko dalam form risk register.</w:t>
      </w:r>
    </w:p>
    <w:p w14:paraId="414853CD" w14:textId="77777777" w:rsidR="003F7815" w:rsidRDefault="00752B7E" w:rsidP="003F7815">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t xml:space="preserve">Setelah itu, auditor melakukan analisis peristiwa risiko yang terdiri dari, Menentukan </w:t>
      </w:r>
      <w:r w:rsidRPr="00176A47">
        <w:rPr>
          <w:rFonts w:ascii="Times New Roman" w:hAnsi="Times New Roman" w:cs="Times New Roman"/>
          <w:i/>
          <w:iCs/>
          <w:sz w:val="24"/>
          <w:szCs w:val="24"/>
        </w:rPr>
        <w:t>risk event</w:t>
      </w:r>
      <w:r w:rsidRPr="00176A47">
        <w:rPr>
          <w:rFonts w:ascii="Times New Roman" w:hAnsi="Times New Roman" w:cs="Times New Roman"/>
          <w:sz w:val="24"/>
          <w:szCs w:val="24"/>
        </w:rPr>
        <w:t xml:space="preserve">, </w:t>
      </w:r>
      <w:r w:rsidRPr="00176A47">
        <w:rPr>
          <w:rFonts w:ascii="Times New Roman" w:hAnsi="Times New Roman" w:cs="Times New Roman"/>
          <w:i/>
          <w:iCs/>
          <w:sz w:val="24"/>
          <w:szCs w:val="24"/>
        </w:rPr>
        <w:t>risk cause</w:t>
      </w:r>
      <w:r w:rsidRPr="00176A47">
        <w:rPr>
          <w:rFonts w:ascii="Times New Roman" w:hAnsi="Times New Roman" w:cs="Times New Roman"/>
          <w:sz w:val="24"/>
          <w:szCs w:val="24"/>
        </w:rPr>
        <w:t xml:space="preserve">, sumber risiko, </w:t>
      </w:r>
      <w:r w:rsidRPr="00176A47">
        <w:rPr>
          <w:rFonts w:ascii="Times New Roman" w:hAnsi="Times New Roman" w:cs="Times New Roman"/>
          <w:i/>
          <w:iCs/>
          <w:sz w:val="24"/>
          <w:szCs w:val="24"/>
        </w:rPr>
        <w:t>severity</w:t>
      </w:r>
      <w:r w:rsidRPr="00176A47">
        <w:rPr>
          <w:rFonts w:ascii="Times New Roman" w:hAnsi="Times New Roman" w:cs="Times New Roman"/>
          <w:sz w:val="24"/>
          <w:szCs w:val="24"/>
        </w:rPr>
        <w:t xml:space="preserve">, </w:t>
      </w:r>
      <w:r w:rsidRPr="00176A47">
        <w:rPr>
          <w:rFonts w:ascii="Times New Roman" w:hAnsi="Times New Roman" w:cs="Times New Roman"/>
          <w:i/>
          <w:iCs/>
          <w:sz w:val="24"/>
          <w:szCs w:val="24"/>
        </w:rPr>
        <w:t>risk owner</w:t>
      </w:r>
      <w:r w:rsidRPr="00176A47">
        <w:rPr>
          <w:rFonts w:ascii="Times New Roman" w:hAnsi="Times New Roman" w:cs="Times New Roman"/>
          <w:sz w:val="24"/>
          <w:szCs w:val="24"/>
        </w:rPr>
        <w:t xml:space="preserve">, </w:t>
      </w:r>
      <w:r w:rsidRPr="00176A47">
        <w:rPr>
          <w:rFonts w:ascii="Times New Roman" w:hAnsi="Times New Roman" w:cs="Times New Roman"/>
          <w:i/>
          <w:iCs/>
          <w:sz w:val="24"/>
          <w:szCs w:val="24"/>
        </w:rPr>
        <w:t>score inherent risk</w:t>
      </w:r>
      <w:r w:rsidRPr="00176A47">
        <w:rPr>
          <w:rFonts w:ascii="Times New Roman" w:hAnsi="Times New Roman" w:cs="Times New Roman"/>
          <w:sz w:val="24"/>
          <w:szCs w:val="24"/>
        </w:rPr>
        <w:t xml:space="preserve">, </w:t>
      </w:r>
      <w:r w:rsidRPr="00176A47">
        <w:rPr>
          <w:rFonts w:ascii="Times New Roman" w:hAnsi="Times New Roman" w:cs="Times New Roman"/>
          <w:i/>
          <w:iCs/>
          <w:sz w:val="24"/>
          <w:szCs w:val="24"/>
        </w:rPr>
        <w:t>existing control</w:t>
      </w:r>
      <w:r w:rsidRPr="00176A47">
        <w:rPr>
          <w:rFonts w:ascii="Times New Roman" w:hAnsi="Times New Roman" w:cs="Times New Roman"/>
          <w:sz w:val="24"/>
          <w:szCs w:val="24"/>
        </w:rPr>
        <w:t>.</w:t>
      </w:r>
    </w:p>
    <w:p w14:paraId="776353B7" w14:textId="378E1BB8" w:rsidR="00752B7E" w:rsidRPr="00C050AE" w:rsidRDefault="00752B7E" w:rsidP="00C050AE">
      <w:pPr>
        <w:spacing w:after="0" w:line="480" w:lineRule="auto"/>
        <w:ind w:firstLine="567"/>
        <w:jc w:val="both"/>
        <w:rPr>
          <w:rFonts w:ascii="Times New Roman" w:hAnsi="Times New Roman" w:cs="Times New Roman"/>
          <w:b/>
          <w:bCs/>
          <w:sz w:val="24"/>
          <w:szCs w:val="24"/>
        </w:rPr>
      </w:pPr>
      <w:r w:rsidRPr="00176A47">
        <w:rPr>
          <w:rFonts w:ascii="Times New Roman" w:hAnsi="Times New Roman" w:cs="Times New Roman"/>
          <w:sz w:val="24"/>
          <w:szCs w:val="24"/>
        </w:rPr>
        <w:lastRenderedPageBreak/>
        <w:t xml:space="preserve">Setelah itu melakukan </w:t>
      </w:r>
      <w:r w:rsidRPr="00176A47">
        <w:rPr>
          <w:rFonts w:ascii="Times New Roman" w:hAnsi="Times New Roman" w:cs="Times New Roman"/>
          <w:i/>
          <w:iCs/>
          <w:sz w:val="24"/>
          <w:szCs w:val="24"/>
        </w:rPr>
        <w:t>risk treatment</w:t>
      </w:r>
      <w:r w:rsidRPr="00176A47">
        <w:rPr>
          <w:rFonts w:ascii="Times New Roman" w:hAnsi="Times New Roman" w:cs="Times New Roman"/>
          <w:sz w:val="24"/>
          <w:szCs w:val="24"/>
        </w:rPr>
        <w:t xml:space="preserve">, dengan dilakukan tindakan mitigasi dan </w:t>
      </w:r>
      <w:r w:rsidRPr="00176A47">
        <w:rPr>
          <w:rFonts w:ascii="Times New Roman" w:hAnsi="Times New Roman" w:cs="Times New Roman"/>
          <w:i/>
          <w:iCs/>
          <w:sz w:val="24"/>
          <w:szCs w:val="24"/>
        </w:rPr>
        <w:t>score risk after mitigation</w:t>
      </w:r>
      <w:r w:rsidRPr="00176A47">
        <w:rPr>
          <w:rFonts w:ascii="Times New Roman" w:hAnsi="Times New Roman" w:cs="Times New Roman"/>
          <w:sz w:val="24"/>
          <w:szCs w:val="24"/>
        </w:rPr>
        <w:t>.</w:t>
      </w:r>
    </w:p>
    <w:p w14:paraId="388F7856" w14:textId="77777777" w:rsidR="00752B7E" w:rsidRPr="00176A47" w:rsidRDefault="00752B7E" w:rsidP="00176A47">
      <w:pPr>
        <w:pStyle w:val="3"/>
        <w:spacing w:after="0"/>
        <w:jc w:val="both"/>
        <w:outlineLvl w:val="2"/>
      </w:pPr>
      <w:bookmarkStart w:id="43" w:name="_Toc206182479"/>
      <w:r w:rsidRPr="00176A47">
        <w:t>4.3.2 Peran Audit Internal Dalam Penjaminan Kredit</w:t>
      </w:r>
      <w:bookmarkEnd w:id="43"/>
    </w:p>
    <w:p w14:paraId="73084199"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Audit internal masih tergolong baru di Jamkrida Kaltim, sehingga segala proses masih berjalan secara bertahap. Informan MRA menyebutkan:</w:t>
      </w:r>
    </w:p>
    <w:p w14:paraId="1EC979EE" w14:textId="77777777" w:rsidR="00752B7E" w:rsidRPr="00176A47" w:rsidRDefault="00752B7E" w:rsidP="00752B7E">
      <w:pPr>
        <w:spacing w:after="0" w:line="240" w:lineRule="auto"/>
        <w:ind w:right="-1" w:firstLine="283"/>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“Sebenarnya kami ini ada internal kan baru, jadi karena baru semuanya masih berjalan ngerangkak lah jadi pelan-pelan mulai dari sop nya kami perbaiki, mulai dari budaya kerja kami perbaiki, mulai dari tata dan cara kerja masi diperbaiki jadi lumayan proses lah. Disiplin sudah cuma terstruktur masih proses”. (6B).</w:t>
      </w:r>
    </w:p>
    <w:p w14:paraId="32574FF1" w14:textId="77777777" w:rsidR="00752B7E" w:rsidRPr="00176A47" w:rsidRDefault="00752B7E" w:rsidP="00752B7E">
      <w:pPr>
        <w:spacing w:after="0" w:line="480" w:lineRule="auto"/>
        <w:ind w:firstLine="567"/>
        <w:jc w:val="both"/>
        <w:rPr>
          <w:rFonts w:ascii="Times New Roman" w:hAnsi="Times New Roman" w:cs="Times New Roman"/>
          <w:sz w:val="24"/>
          <w:szCs w:val="24"/>
        </w:rPr>
      </w:pPr>
      <w:r w:rsidRPr="00176A47">
        <w:rPr>
          <w:rFonts w:ascii="Times New Roman" w:hAnsi="Times New Roman" w:cs="Times New Roman"/>
          <w:sz w:val="24"/>
          <w:szCs w:val="24"/>
        </w:rPr>
        <w:t>Dalam “proses merangkak” saat ini, perusahaan sedang fokus memperbaiki Standar Operasional Prosedur (SOP), membenahi budaya kerja, serta menata kembali tata cara kerja di lingkungan perusahaan</w:t>
      </w:r>
      <w:r w:rsidRPr="00176A47">
        <w:rPr>
          <w:rFonts w:ascii="Times New Roman" w:hAnsi="Times New Roman" w:cs="Times New Roman"/>
        </w:rPr>
        <w:t xml:space="preserve">. </w:t>
      </w:r>
      <w:r w:rsidRPr="00176A47">
        <w:rPr>
          <w:rFonts w:ascii="Times New Roman" w:hAnsi="Times New Roman" w:cs="Times New Roman"/>
          <w:sz w:val="24"/>
          <w:szCs w:val="24"/>
        </w:rPr>
        <w:t>Lingkungan pengendalian sudah berjalan disiplin, namun belum sepenuhnya terstruktur. Proses pembentukan sistem yang ideal masih berlangsung secara bertahap untuk hasil yang optimal. Berdasarkan temuan hasil wawancara, tahapan-tahapan yang dimaksud sebagai berikut:</w:t>
      </w:r>
    </w:p>
    <w:p w14:paraId="5AA29808" w14:textId="77777777" w:rsidR="00752B7E" w:rsidRPr="00176A47" w:rsidRDefault="00752B7E" w:rsidP="00752B7E">
      <w:pPr>
        <w:pStyle w:val="4"/>
        <w:spacing w:after="0"/>
        <w:ind w:left="0" w:firstLine="0"/>
      </w:pPr>
      <w:r w:rsidRPr="00176A47">
        <w:t>4.3.1.1 Pemetaan</w:t>
      </w:r>
    </w:p>
    <w:p w14:paraId="2AAF4FB0"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Tahap pemetaan di Jamkrida Kaltim merupakan bagian dari sistem manajemen risiko yang bertujuan mengidentifikasi, menilai, dan mengendalikan berbagai jenis risiko yang dapat mempengaruhi kinerja dan keberlanjutan perusahaan. Tahap pemetaan sudah dilakukan dengan bukti pernyataan informan SMI yang dikutip sebagai berikut:</w:t>
      </w:r>
    </w:p>
    <w:p w14:paraId="2290D22E"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 xml:space="preserve">“…nanti dia ada dalam buat kaya peta manajemen risiko misalkan ni untuk resiko A apakah sering atau tidak maksudnya sering muncul atau tidak misalkan nih kesalahan penulisan nah biasanya sering atau nda kalau misalnya sering terjadi nah makanya itu harus segera cepat-cepat di perbaiki nanti ada peta-petanya sih khusus manajemen resiko dan penilaian dengan cara </w:t>
      </w:r>
      <w:r w:rsidRPr="00176A47">
        <w:rPr>
          <w:rFonts w:ascii="Times New Roman" w:hAnsi="Times New Roman" w:cs="Times New Roman"/>
          <w:b/>
          <w:bCs/>
          <w:i/>
          <w:iCs/>
          <w:sz w:val="24"/>
          <w:szCs w:val="24"/>
        </w:rPr>
        <w:lastRenderedPageBreak/>
        <w:t>menanggulangi nya jadi misalkan resikonya tinggi ada cara manajemen risiko menaggulanginya nanti resiko yang tinggi itu menjadi rendah atau sedang nah jadi di redus atau kurangi.”. (10A).</w:t>
      </w:r>
    </w:p>
    <w:p w14:paraId="28DBEDE1"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“…Di risiko yang kita punya, disini bisa liat peta risiko, disini macam-macam risiko nya. Ada risiko operasional apa aja kemudian kita petakan lagi, kemudian masuk di risiko penjaminan, kemudian ada risiko kepatuhan, ada risiko likuiditas, hukum, kemudian ada risiko pasar, risiko reputasi, strategi. Jadi disitu udah kita nilai semua. Jadi untuk komplek nya itu udah cukup komplek karena setiap risiko nya kita petakan seperti itu”. (16A).</w:t>
      </w:r>
    </w:p>
    <w:p w14:paraId="184188F0"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p>
    <w:p w14:paraId="252F1B82" w14:textId="77777777" w:rsidR="00752B7E" w:rsidRPr="00176A47" w:rsidRDefault="00752B7E" w:rsidP="00752B7E">
      <w:pPr>
        <w:spacing w:after="0" w:line="480" w:lineRule="auto"/>
        <w:ind w:right="-1"/>
        <w:jc w:val="both"/>
        <w:rPr>
          <w:rFonts w:ascii="Times New Roman" w:hAnsi="Times New Roman" w:cs="Times New Roman"/>
          <w:sz w:val="24"/>
          <w:szCs w:val="24"/>
        </w:rPr>
      </w:pPr>
      <w:r w:rsidRPr="00176A47">
        <w:rPr>
          <w:rFonts w:ascii="Times New Roman" w:hAnsi="Times New Roman" w:cs="Times New Roman"/>
          <w:sz w:val="24"/>
          <w:szCs w:val="24"/>
        </w:rPr>
        <w:t>MRA juga menambahkan pernyataan di bawah ini:</w:t>
      </w:r>
    </w:p>
    <w:p w14:paraId="1B3F062C" w14:textId="77777777" w:rsidR="00752B7E" w:rsidRPr="00176A47" w:rsidRDefault="00752B7E" w:rsidP="00AD1473">
      <w:pPr>
        <w:spacing w:after="0" w:line="480" w:lineRule="auto"/>
        <w:ind w:right="-1"/>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“Manajemen risiko sudah melakukan pemetaan risiko yang ada di jamkrida kaltim”. (4B).</w:t>
      </w:r>
    </w:p>
    <w:p w14:paraId="5BDC8573"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Hasil analisis data wawancara yang dilakukan dapat ditarik kesimpulan yaitu bahwa pemetaan dilakukan oleh Divisi Manajemen Risiko. Dalam proses pemetaan, terdapat </w:t>
      </w:r>
      <w:bookmarkStart w:id="44" w:name="_Hlk204890340"/>
      <w:r w:rsidRPr="00176A47">
        <w:rPr>
          <w:rFonts w:ascii="Times New Roman" w:hAnsi="Times New Roman" w:cs="Times New Roman"/>
          <w:sz w:val="24"/>
          <w:szCs w:val="24"/>
        </w:rPr>
        <w:t>risiko operasional yang kemudian dipetakan kembali dan dikelompokkan menjadi risiko penjaminan, risiko kepatuhan, risiko likuiditas, risiko hukum, risiko pasar, risiko reputasi, dan risiko strategi</w:t>
      </w:r>
      <w:bookmarkEnd w:id="44"/>
      <w:r w:rsidRPr="00176A47">
        <w:rPr>
          <w:rFonts w:ascii="Times New Roman" w:hAnsi="Times New Roman" w:cs="Times New Roman"/>
          <w:sz w:val="24"/>
          <w:szCs w:val="24"/>
        </w:rPr>
        <w:t>. Pemetaan ini dilakukan saat penyusunan rencana kerja tahunan.</w:t>
      </w:r>
    </w:p>
    <w:p w14:paraId="35F860D9" w14:textId="77777777" w:rsidR="00752B7E" w:rsidRPr="00176A47" w:rsidRDefault="00752B7E" w:rsidP="00752B7E">
      <w:pPr>
        <w:pStyle w:val="4"/>
        <w:spacing w:after="0"/>
        <w:ind w:left="0" w:firstLine="0"/>
      </w:pPr>
      <w:r w:rsidRPr="00176A47">
        <w:t>4.3.1.2 Penjadwalan</w:t>
      </w:r>
    </w:p>
    <w:p w14:paraId="14A83708"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Penjadwalan kegiatan di Jamkrida Kaltim merupakan bagian penting dalam mendukung efektivitas pelaksanaan tugas dan fungsi internal, khususnya dalam hal audit, monitoring, dan manajemen risiko. Adapun pernyataan informan SMI bahwa penjadwalan sudah dilakukan sebagai berikut:</w:t>
      </w:r>
    </w:p>
    <w:p w14:paraId="1453EB5A"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“…Jadi nanti ada jadwalnya kita bikin setiap awal tahun ada jadwalnya divisi ini, divisi ini, kemudian kita tetap dirundingkan ke direksi nanti bisa berubah tu jadwalnya tergantung keinginan direksi dan tergantung fokusnya direksi mau gimana”. (2A).</w:t>
      </w:r>
    </w:p>
    <w:p w14:paraId="72788D12"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 xml:space="preserve">“…Jadi seperti yang saya bilang tadi kan setiap awal tahun kita membuat jadwal. Jadwal itu biasanya tergantung dari bulan-bulannya mba. Kita ga bisa juga sembarangan misalnya nih dari akhir tahun misalnya dekat bulan ini akhir tahun itu kita ga bisa ke bagian penjaminan karena pertama loker jam mereka </w:t>
      </w:r>
      <w:r w:rsidRPr="00176A47">
        <w:rPr>
          <w:rFonts w:ascii="Times New Roman" w:hAnsi="Times New Roman" w:cs="Times New Roman"/>
          <w:b/>
          <w:bCs/>
          <w:i/>
          <w:iCs/>
          <w:sz w:val="24"/>
          <w:szCs w:val="24"/>
        </w:rPr>
        <w:lastRenderedPageBreak/>
        <w:t>sudah terlalu banyak. Nah ga mungkin kan kalau kerja jam sibuk-sibuknya kita periksa karena ga enak lah. Kemudian biasanya diakhir tahun kita periksa dibagian klaimnya, kenapa harus diperiksa ke bagian klaim karena untuk akhir tahun biasanya klaim-klaim itu akan banyak permohonan dari mitra kita, jadi kita harus menjaga bagian klaim ini agar sesuai dengan peraturan dan tidak salah bayar pokoknya harus dengan sesuai ketentuan-ketentuan yang tidak melanggar ojk peraturan eksternal, tidak melanggar sop juga dan klaim yang dibayarkan juga sesuai, tidak kelebihan, tidak kekurangan”. (3A).</w:t>
      </w:r>
    </w:p>
    <w:p w14:paraId="15C8E048"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p>
    <w:p w14:paraId="5650DDA2" w14:textId="77777777" w:rsidR="00752B7E" w:rsidRPr="00176A47" w:rsidRDefault="00752B7E" w:rsidP="00752B7E">
      <w:pPr>
        <w:spacing w:after="0" w:line="480" w:lineRule="auto"/>
        <w:ind w:right="-1"/>
        <w:jc w:val="both"/>
        <w:rPr>
          <w:rFonts w:ascii="Times New Roman" w:hAnsi="Times New Roman" w:cs="Times New Roman"/>
          <w:sz w:val="24"/>
          <w:szCs w:val="24"/>
        </w:rPr>
      </w:pPr>
      <w:r w:rsidRPr="00176A47">
        <w:rPr>
          <w:rFonts w:ascii="Times New Roman" w:hAnsi="Times New Roman" w:cs="Times New Roman"/>
          <w:sz w:val="24"/>
          <w:szCs w:val="24"/>
        </w:rPr>
        <w:t xml:space="preserve">MRA juga menambahkan pernyataan di bawah ini: </w:t>
      </w:r>
    </w:p>
    <w:p w14:paraId="77536185" w14:textId="77777777" w:rsidR="00752B7E" w:rsidRPr="00176A47" w:rsidRDefault="00752B7E" w:rsidP="00752B7E">
      <w:pPr>
        <w:pStyle w:val="ListParagraph"/>
        <w:ind w:left="0" w:right="-1" w:firstLine="567"/>
        <w:rPr>
          <w:rFonts w:ascii="Times New Roman" w:hAnsi="Times New Roman" w:cs="Times New Roman"/>
          <w:b/>
          <w:bCs/>
          <w:i/>
          <w:iCs/>
          <w:sz w:val="24"/>
          <w:szCs w:val="24"/>
          <w:lang w:val="id-ID"/>
        </w:rPr>
      </w:pPr>
      <w:r w:rsidRPr="00176A47">
        <w:rPr>
          <w:rFonts w:ascii="Times New Roman" w:hAnsi="Times New Roman" w:cs="Times New Roman"/>
          <w:b/>
          <w:bCs/>
          <w:i/>
          <w:iCs/>
          <w:sz w:val="24"/>
          <w:szCs w:val="24"/>
          <w:lang w:val="id-ID"/>
        </w:rPr>
        <w:t xml:space="preserve">“Tiap tahun itu tiap tahun kami sudah melakukan pejadwalan jadi perbagian sudah ada jadwalnya dibulan apa saja lalu satu </w:t>
      </w:r>
      <w:bookmarkStart w:id="45" w:name="_Hlk205392573"/>
      <w:r w:rsidRPr="00176A47">
        <w:rPr>
          <w:rFonts w:ascii="Times New Roman" w:hAnsi="Times New Roman" w:cs="Times New Roman"/>
          <w:b/>
          <w:bCs/>
          <w:i/>
          <w:iCs/>
          <w:sz w:val="24"/>
          <w:szCs w:val="24"/>
          <w:lang w:val="id-ID"/>
        </w:rPr>
        <w:t>tahun tiap bagian itu dapat 2x pengawasan, jadi diaudit dari mereka mempunyai temuan-temuan apa aja, kadangkala juga dewan komisaris atau direksi juga ngasih pemeriksaan mendadak, kadang-kadang ada sesuatu hal yang sekiranya kenapa nanti ngasih tau ke kami akan melakukan pemeriksaan mendadak</w:t>
      </w:r>
      <w:bookmarkEnd w:id="45"/>
      <w:r w:rsidRPr="00176A47">
        <w:rPr>
          <w:rFonts w:ascii="Times New Roman" w:hAnsi="Times New Roman" w:cs="Times New Roman"/>
          <w:b/>
          <w:bCs/>
          <w:i/>
          <w:iCs/>
          <w:sz w:val="24"/>
          <w:szCs w:val="24"/>
          <w:lang w:val="id-ID"/>
        </w:rPr>
        <w:t>”. (3B).</w:t>
      </w:r>
    </w:p>
    <w:p w14:paraId="2F0DD470" w14:textId="7F37F86A" w:rsidR="00907185" w:rsidRPr="00176A47" w:rsidRDefault="00752B7E" w:rsidP="00907185">
      <w:pPr>
        <w:pStyle w:val="ListParagraph"/>
        <w:ind w:left="0" w:right="-1" w:firstLine="567"/>
        <w:rPr>
          <w:rFonts w:ascii="Times New Roman" w:hAnsi="Times New Roman" w:cs="Times New Roman"/>
          <w:b/>
          <w:bCs/>
          <w:i/>
          <w:iCs/>
          <w:sz w:val="24"/>
          <w:szCs w:val="24"/>
          <w:lang w:val="id-ID"/>
        </w:rPr>
      </w:pPr>
      <w:r w:rsidRPr="00176A47">
        <w:rPr>
          <w:rFonts w:ascii="Times New Roman" w:hAnsi="Times New Roman" w:cs="Times New Roman"/>
          <w:b/>
          <w:bCs/>
          <w:i/>
          <w:iCs/>
          <w:sz w:val="24"/>
          <w:szCs w:val="24"/>
          <w:lang w:val="id-ID"/>
        </w:rPr>
        <w:t>“...jadi setiap setahun ini ada beberapa pejadwalan kita. Kita ada pertemuan jadi pertemuan evaluasi apa saja yang perlu dibaiki selama mengaudit, terus apa aja temuan belum dilakukan perbaikan. Pelaporannya kalau direksi dia setelah kami audit misal dibulan ini ada pengauditan bagian klaim setiap bulan, setiap after periksa atau after cash itu dikasih laporannya”.(26B).</w:t>
      </w:r>
    </w:p>
    <w:p w14:paraId="2602D324" w14:textId="03FBF891" w:rsidR="00907185" w:rsidRPr="00994CC9" w:rsidRDefault="00752B7E" w:rsidP="00994CC9">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Dari hasil analisis data wawancara di atas yaitu </w:t>
      </w:r>
      <w:bookmarkStart w:id="46" w:name="_Hlk204890838"/>
      <w:r w:rsidRPr="00176A47">
        <w:rPr>
          <w:rFonts w:ascii="Times New Roman" w:hAnsi="Times New Roman" w:cs="Times New Roman"/>
          <w:sz w:val="24"/>
          <w:szCs w:val="24"/>
        </w:rPr>
        <w:t>setiap awal tahun, disusun jadwal kerja untuk masing-masing divis</w:t>
      </w:r>
      <w:bookmarkEnd w:id="46"/>
      <w:r w:rsidRPr="00176A47">
        <w:rPr>
          <w:rFonts w:ascii="Times New Roman" w:hAnsi="Times New Roman" w:cs="Times New Roman"/>
          <w:sz w:val="24"/>
          <w:szCs w:val="24"/>
        </w:rPr>
        <w:t>i.</w:t>
      </w:r>
      <w:r w:rsidRPr="00176A47">
        <w:rPr>
          <w:rFonts w:ascii="Times New Roman" w:hAnsi="Times New Roman" w:cs="Times New Roman"/>
          <w:b/>
          <w:bCs/>
          <w:sz w:val="24"/>
          <w:szCs w:val="24"/>
        </w:rPr>
        <w:t xml:space="preserve"> </w:t>
      </w:r>
      <w:r w:rsidRPr="00176A47">
        <w:rPr>
          <w:rFonts w:ascii="Times New Roman" w:hAnsi="Times New Roman" w:cs="Times New Roman"/>
          <w:sz w:val="24"/>
          <w:szCs w:val="24"/>
        </w:rPr>
        <w:t xml:space="preserve">Jadwal tersebut kemudian dirundingkan dengan direksi dan dapat mengalami perubahan, karena pelaksanaannya bergantung pada arahan dan prioritas dari direksi. </w:t>
      </w:r>
      <w:bookmarkStart w:id="47" w:name="_Hlk204890397"/>
      <w:r w:rsidRPr="00176A47">
        <w:rPr>
          <w:rFonts w:ascii="Times New Roman" w:hAnsi="Times New Roman" w:cs="Times New Roman"/>
          <w:sz w:val="24"/>
          <w:szCs w:val="24"/>
        </w:rPr>
        <w:t>Kegiatan monitoring juga memiliki jadwal yang disusun pada awal tahun, menyesuaikan dengan kondisi setiap bulan</w:t>
      </w:r>
      <w:bookmarkEnd w:id="47"/>
      <w:r w:rsidRPr="00176A47">
        <w:rPr>
          <w:rFonts w:ascii="Times New Roman" w:hAnsi="Times New Roman" w:cs="Times New Roman"/>
          <w:sz w:val="24"/>
          <w:szCs w:val="24"/>
        </w:rPr>
        <w:t>.</w:t>
      </w:r>
      <w:r w:rsidRPr="00176A47">
        <w:rPr>
          <w:rFonts w:ascii="Times New Roman" w:hAnsi="Times New Roman" w:cs="Times New Roman"/>
          <w:b/>
          <w:bCs/>
          <w:sz w:val="24"/>
          <w:szCs w:val="24"/>
        </w:rPr>
        <w:t xml:space="preserve"> </w:t>
      </w:r>
      <w:r w:rsidRPr="00176A47">
        <w:rPr>
          <w:rFonts w:ascii="Times New Roman" w:hAnsi="Times New Roman" w:cs="Times New Roman"/>
          <w:sz w:val="24"/>
          <w:szCs w:val="24"/>
        </w:rPr>
        <w:t>Namun, penjadwalan pemeriksaan tidak dapat dilakukan sembarangan. Sebagai contoh, pada akhir tahun, pemeriksaan di bagian penjaminan sulit dilakukan karena volume pekerjaan di bagian tersebut sudah sangat padat. Oleh karena itu, kurang tepat apabila pemeriksaan dilakukan di saat jam-jam sibuk karena dapat mengganggu operasional. Penjadwalan disusun oleh bagian terkait, seperti divisi audit internal</w:t>
      </w:r>
      <w:r w:rsidR="00907185" w:rsidRPr="00176A47">
        <w:rPr>
          <w:rFonts w:ascii="Times New Roman" w:hAnsi="Times New Roman" w:cs="Times New Roman"/>
          <w:sz w:val="24"/>
          <w:szCs w:val="24"/>
        </w:rPr>
        <w:t>.</w:t>
      </w:r>
    </w:p>
    <w:p w14:paraId="67E40B05" w14:textId="77777777" w:rsidR="00C050AE" w:rsidRDefault="00C050AE" w:rsidP="00752B7E">
      <w:pPr>
        <w:pStyle w:val="4"/>
        <w:spacing w:after="0"/>
        <w:ind w:left="0" w:firstLine="0"/>
      </w:pPr>
    </w:p>
    <w:p w14:paraId="2C983111" w14:textId="5EC287E3" w:rsidR="00752B7E" w:rsidRPr="00176A47" w:rsidRDefault="00752B7E" w:rsidP="00752B7E">
      <w:pPr>
        <w:pStyle w:val="4"/>
        <w:spacing w:after="0"/>
        <w:ind w:left="0" w:firstLine="0"/>
      </w:pPr>
      <w:r w:rsidRPr="00176A47">
        <w:lastRenderedPageBreak/>
        <w:t>4.3.1.3 Penilaian</w:t>
      </w:r>
    </w:p>
    <w:p w14:paraId="659F1A36"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Penilaian merupakan salah satu komponen utama dalam proses manajemen risiko dan audit internal di Jamkrida Kaltim. Kutipan dari informan SMI sebagai berikut:</w:t>
      </w:r>
    </w:p>
    <w:p w14:paraId="23BD7CEF"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hAnsi="Times New Roman" w:cs="Times New Roman"/>
          <w:sz w:val="24"/>
          <w:szCs w:val="24"/>
        </w:rPr>
        <w:t>“…</w:t>
      </w:r>
      <w:r w:rsidRPr="00176A47">
        <w:rPr>
          <w:rFonts w:ascii="Times New Roman" w:hAnsi="Times New Roman" w:cs="Times New Roman"/>
          <w:b/>
          <w:bCs/>
          <w:i/>
          <w:iCs/>
          <w:sz w:val="24"/>
          <w:szCs w:val="24"/>
        </w:rPr>
        <w:t>resiko A apakah sering atau tidak maksudnya sering muncul atau tidak misalkan nih kesalahan penulisan nah biasanya sering atau nda kalau misalnya sering terjadi nah makanya itu harus segera cepat-cepat di perbaiki nanti ada peta-petanya sih khusus manajemen resiko dan penilaian dengan cara menanggulangi nya jadi misalkan resikonya tinggi ada cara manajemen risiko menaggulanginya nanti resiko yang tinggi itu menjadi rendah atau sedang nah jadi di redus atau kurangi”.(10A).</w:t>
      </w:r>
    </w:p>
    <w:p w14:paraId="376EA535" w14:textId="77777777" w:rsidR="00752B7E" w:rsidRPr="00176A47" w:rsidRDefault="00752B7E" w:rsidP="00752B7E">
      <w:pPr>
        <w:spacing w:after="0" w:line="240" w:lineRule="auto"/>
        <w:ind w:right="-1"/>
        <w:jc w:val="both"/>
        <w:rPr>
          <w:rFonts w:ascii="Times New Roman" w:hAnsi="Times New Roman" w:cs="Times New Roman"/>
          <w:sz w:val="24"/>
          <w:szCs w:val="24"/>
        </w:rPr>
      </w:pPr>
    </w:p>
    <w:p w14:paraId="2AC4A790" w14:textId="77777777" w:rsidR="00752B7E" w:rsidRPr="00176A47" w:rsidRDefault="00752B7E" w:rsidP="00752B7E">
      <w:pPr>
        <w:spacing w:after="0" w:line="240" w:lineRule="auto"/>
        <w:ind w:right="-1"/>
        <w:jc w:val="both"/>
        <w:rPr>
          <w:rFonts w:ascii="Times New Roman" w:hAnsi="Times New Roman" w:cs="Times New Roman"/>
          <w:sz w:val="24"/>
          <w:szCs w:val="24"/>
        </w:rPr>
      </w:pPr>
      <w:r w:rsidRPr="00176A47">
        <w:rPr>
          <w:rFonts w:ascii="Times New Roman" w:hAnsi="Times New Roman" w:cs="Times New Roman"/>
          <w:sz w:val="24"/>
          <w:szCs w:val="24"/>
        </w:rPr>
        <w:t>MRA juga menambahkan pernyataan sebagai berikut:</w:t>
      </w:r>
    </w:p>
    <w:p w14:paraId="555D19D3" w14:textId="77777777" w:rsidR="00752B7E" w:rsidRPr="00176A47" w:rsidRDefault="00752B7E" w:rsidP="00752B7E">
      <w:pPr>
        <w:spacing w:after="0" w:line="480" w:lineRule="auto"/>
        <w:ind w:right="-1" w:firstLine="567"/>
        <w:jc w:val="both"/>
        <w:rPr>
          <w:rFonts w:ascii="Times New Roman" w:hAnsi="Times New Roman" w:cs="Times New Roman"/>
          <w:b/>
          <w:bCs/>
          <w:i/>
          <w:iCs/>
          <w:sz w:val="24"/>
          <w:szCs w:val="24"/>
        </w:rPr>
      </w:pPr>
    </w:p>
    <w:p w14:paraId="6FB49DAC" w14:textId="77777777" w:rsidR="00752B7E" w:rsidRPr="00176A47" w:rsidRDefault="00752B7E" w:rsidP="00752B7E">
      <w:pPr>
        <w:spacing w:after="0" w:line="480" w:lineRule="auto"/>
        <w:ind w:right="-1" w:firstLine="567"/>
        <w:jc w:val="both"/>
        <w:rPr>
          <w:rFonts w:ascii="Times New Roman" w:hAnsi="Times New Roman" w:cs="Times New Roman"/>
          <w:b/>
          <w:bCs/>
          <w:i/>
          <w:iCs/>
          <w:sz w:val="24"/>
          <w:szCs w:val="24"/>
        </w:rPr>
      </w:pPr>
      <w:r w:rsidRPr="00176A47">
        <w:rPr>
          <w:rFonts w:ascii="Times New Roman" w:hAnsi="Times New Roman" w:cs="Times New Roman"/>
          <w:b/>
          <w:bCs/>
          <w:i/>
          <w:iCs/>
          <w:sz w:val="24"/>
          <w:szCs w:val="24"/>
        </w:rPr>
        <w:t>“…karena tiap-tiap bagian manajemen risiko ada beberapa orang mba jadi dia udah melakukan pertama sudah penilaian jadi mereka ngasih laporan penilaian ke direksi, ke dewan komisaris”.(12B).</w:t>
      </w:r>
    </w:p>
    <w:p w14:paraId="7F11D082"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Hasil dari wawancara di atas kesimpulannya, peta manajemen risiko ini berisi identifikasi risiko dan penilaian terhadap upaya penanggulangannya. </w:t>
      </w:r>
      <w:bookmarkStart w:id="48" w:name="_Hlk204890894"/>
      <w:r w:rsidRPr="00176A47">
        <w:rPr>
          <w:rFonts w:ascii="Times New Roman" w:hAnsi="Times New Roman" w:cs="Times New Roman"/>
          <w:sz w:val="24"/>
          <w:szCs w:val="24"/>
        </w:rPr>
        <w:t xml:space="preserve">Apabila suatu risiko dinilai tinggi, maka akan ditetapkan langkah-langkah mitigasi agar tingkat risikonya dapat dikurangi menjadi sedang atau rendah. </w:t>
      </w:r>
    </w:p>
    <w:bookmarkEnd w:id="48"/>
    <w:p w14:paraId="69790356" w14:textId="77777777" w:rsidR="00752B7E" w:rsidRPr="00176A47" w:rsidRDefault="00752B7E" w:rsidP="00752B7E">
      <w:pPr>
        <w:spacing w:after="0" w:line="480" w:lineRule="auto"/>
        <w:ind w:right="-1" w:firstLine="567"/>
        <w:jc w:val="both"/>
        <w:rPr>
          <w:rFonts w:ascii="Times New Roman" w:hAnsi="Times New Roman" w:cs="Times New Roman"/>
          <w:sz w:val="24"/>
          <w:szCs w:val="24"/>
        </w:rPr>
      </w:pPr>
      <w:r w:rsidRPr="00176A47">
        <w:rPr>
          <w:rFonts w:ascii="Times New Roman" w:hAnsi="Times New Roman" w:cs="Times New Roman"/>
          <w:sz w:val="24"/>
          <w:szCs w:val="24"/>
        </w:rPr>
        <w:t xml:space="preserve">Proses ini dikenal dengan istilah </w:t>
      </w:r>
      <w:r w:rsidRPr="00176A47">
        <w:rPr>
          <w:rFonts w:ascii="Times New Roman" w:hAnsi="Times New Roman" w:cs="Times New Roman"/>
          <w:i/>
          <w:iCs/>
          <w:sz w:val="24"/>
          <w:szCs w:val="24"/>
        </w:rPr>
        <w:t>'risk reduction'</w:t>
      </w:r>
      <w:r w:rsidRPr="00176A47">
        <w:rPr>
          <w:rFonts w:ascii="Times New Roman" w:hAnsi="Times New Roman" w:cs="Times New Roman"/>
          <w:sz w:val="24"/>
          <w:szCs w:val="24"/>
        </w:rPr>
        <w:t xml:space="preserve"> atau pengurangan risiko. Setiap bagian di manajemen risiko terdiri dari beberapa orang yang memiliki tugas melakukan penilaian awal. </w:t>
      </w:r>
      <w:bookmarkStart w:id="49" w:name="_Hlk204890949"/>
      <w:r w:rsidRPr="00176A47">
        <w:rPr>
          <w:rFonts w:ascii="Times New Roman" w:hAnsi="Times New Roman" w:cs="Times New Roman"/>
          <w:sz w:val="24"/>
          <w:szCs w:val="24"/>
        </w:rPr>
        <w:t>Hasil penilaian tersebut kemudian dilaporkan kepada direksi dan dewan komisaris</w:t>
      </w:r>
      <w:bookmarkEnd w:id="49"/>
      <w:r w:rsidRPr="00176A47">
        <w:rPr>
          <w:rFonts w:ascii="Times New Roman" w:hAnsi="Times New Roman" w:cs="Times New Roman"/>
          <w:sz w:val="24"/>
          <w:szCs w:val="24"/>
        </w:rPr>
        <w:t>. Dalam laporan tersebut, mereka mencantumkan berbagai jenis risiko yang telah diidentifikasi. Data ini kemudian dianalisis untuk menjadi dasar dalam menentukan langkah-langkah antisipasi dan strategi ke depan.</w:t>
      </w:r>
    </w:p>
    <w:p w14:paraId="6281DAAC" w14:textId="77777777" w:rsidR="00752B7E" w:rsidRPr="00176A47" w:rsidRDefault="00752B7E" w:rsidP="00752B7E">
      <w:pPr>
        <w:pStyle w:val="4"/>
        <w:spacing w:after="0"/>
        <w:ind w:left="0" w:firstLine="0"/>
      </w:pPr>
    </w:p>
    <w:p w14:paraId="2AAEEFEC" w14:textId="77777777" w:rsidR="00752B7E" w:rsidRPr="00176A47" w:rsidRDefault="00752B7E" w:rsidP="00907185">
      <w:pPr>
        <w:pStyle w:val="4"/>
        <w:spacing w:after="0"/>
        <w:ind w:left="0" w:firstLine="0"/>
      </w:pPr>
      <w:r w:rsidRPr="00176A47">
        <w:lastRenderedPageBreak/>
        <w:t>4.3.1.4 Pelaporan</w:t>
      </w:r>
    </w:p>
    <w:p w14:paraId="1436F8BE" w14:textId="77777777" w:rsidR="00752B7E" w:rsidRPr="00176A47" w:rsidRDefault="00752B7E" w:rsidP="00907185">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Pelaporan merupakan bagian penting dalam sistem pengawasan dan pengendalian internal di Jamkrida Kaltim. Melalui pelaporan, seluruh hasil kegiatan audit, penilaian risiko, dan monitoring disampaikan secara berkala kepada pihak manajemen dan pengawas sebagai dasar pengambilan keputusan dan tindak lanjut. Adapun kutipan dari informan SMI yaitu:</w:t>
      </w:r>
    </w:p>
    <w:p w14:paraId="1510EF51" w14:textId="0D165FD8" w:rsidR="00752B7E" w:rsidRPr="00176A47" w:rsidRDefault="00752B7E" w:rsidP="00907185">
      <w:pPr>
        <w:pStyle w:val="ListParagraph"/>
        <w:ind w:left="0" w:right="-1" w:firstLine="567"/>
        <w:rPr>
          <w:rFonts w:ascii="Times New Roman" w:hAnsi="Times New Roman" w:cs="Times New Roman"/>
          <w:b/>
          <w:bCs/>
          <w:i/>
          <w:iCs/>
          <w:sz w:val="24"/>
          <w:szCs w:val="24"/>
          <w:lang w:val="id-ID"/>
        </w:rPr>
      </w:pPr>
      <w:r w:rsidRPr="00176A47">
        <w:rPr>
          <w:rFonts w:ascii="Times New Roman" w:hAnsi="Times New Roman" w:cs="Times New Roman"/>
          <w:b/>
          <w:bCs/>
          <w:i/>
          <w:iCs/>
          <w:sz w:val="24"/>
          <w:szCs w:val="24"/>
          <w:lang w:val="id-ID"/>
        </w:rPr>
        <w:t>“...untuk bagian audit internal sudah melakukan pelaporan kepada direksi, untuk diawal tahun kita buat permohonan jadwal pemeriksaan audit. Itu ditebuskan direktur operasional, komisaris dan komite audit. Kemudian disetiap bulannya pun apabila kita sudah melakukan pengaudit misal bagian penjaminan dibulan januari otomatis dibulan Februari pemeriksaan selesai barulah kita memberi laporan tersebut ke direksi utama, direktur operasional, ke komisaris independen  karena komisaris independen ini bagian dari komite audit jadi setiap bulan laporan nya itu selalu kita tebuskan ke 3 bagian tersebut sama arsip kan”.(22A).</w:t>
      </w:r>
    </w:p>
    <w:p w14:paraId="00DCDBE5" w14:textId="623BC3B6" w:rsidR="00752B7E" w:rsidRPr="00176A47" w:rsidRDefault="00752B7E" w:rsidP="00907185">
      <w:pPr>
        <w:pStyle w:val="ListParagraph"/>
        <w:ind w:left="1418" w:right="-1" w:hanging="1418"/>
        <w:rPr>
          <w:rFonts w:ascii="Times New Roman" w:hAnsi="Times New Roman" w:cs="Times New Roman"/>
          <w:sz w:val="24"/>
          <w:szCs w:val="24"/>
          <w:lang w:val="id-ID"/>
        </w:rPr>
      </w:pPr>
      <w:r w:rsidRPr="00176A47">
        <w:rPr>
          <w:rFonts w:ascii="Times New Roman" w:hAnsi="Times New Roman" w:cs="Times New Roman"/>
          <w:sz w:val="24"/>
          <w:szCs w:val="24"/>
          <w:lang w:val="id-ID"/>
        </w:rPr>
        <w:t>MRA juga menambahkan pernyataan sebagai berikut:</w:t>
      </w:r>
    </w:p>
    <w:p w14:paraId="33EC7F5D" w14:textId="77777777" w:rsidR="00752B7E" w:rsidRPr="00176A47" w:rsidRDefault="00752B7E" w:rsidP="00752B7E">
      <w:pPr>
        <w:pStyle w:val="ListParagraph"/>
        <w:ind w:left="0" w:right="-1" w:firstLine="567"/>
        <w:rPr>
          <w:rFonts w:ascii="Times New Roman" w:hAnsi="Times New Roman" w:cs="Times New Roman"/>
          <w:b/>
          <w:bCs/>
          <w:i/>
          <w:iCs/>
          <w:sz w:val="24"/>
          <w:szCs w:val="24"/>
          <w:lang w:val="id-ID"/>
        </w:rPr>
      </w:pPr>
      <w:r w:rsidRPr="00176A47">
        <w:rPr>
          <w:rFonts w:ascii="Times New Roman" w:hAnsi="Times New Roman" w:cs="Times New Roman"/>
          <w:b/>
          <w:bCs/>
          <w:i/>
          <w:iCs/>
          <w:sz w:val="24"/>
          <w:szCs w:val="24"/>
          <w:lang w:val="id-ID"/>
        </w:rPr>
        <w:t>“...Pelaporannya kalau direksi dia setelah kami audit misal dibulan ini ada pengauditan bagian klaim setiap bulan, setiap after periksa atau after cash itu dikasih laporannya. Kalau dewan komisaris sama komite audit juga sama dan digabung laporannya mba. Jadi setiap kami selesai mengaudit itu kami langsung kasihkan ke direksi sama dewan komisaris atau komite audit. Jadi mereka juga mantau nih jadi hasil dari kami meriksa ini apa aja nih temuan yang ada”.(26B).</w:t>
      </w:r>
    </w:p>
    <w:p w14:paraId="12DEDBD8" w14:textId="77777777" w:rsidR="00752B7E" w:rsidRPr="00176A47" w:rsidRDefault="00752B7E" w:rsidP="00907185">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Maka hasil dari wawancara di atas adalah setiap awal tahun, audit internal menyusun permohonan jadwal pemeriksaan yang disampaikan kepada Direktur Operasional, Komisaris, dan Komite Audit. </w:t>
      </w:r>
      <w:bookmarkStart w:id="50" w:name="_Hlk204891003"/>
      <w:r w:rsidRPr="00176A47">
        <w:rPr>
          <w:rFonts w:ascii="Times New Roman" w:hAnsi="Times New Roman" w:cs="Times New Roman"/>
          <w:sz w:val="24"/>
          <w:szCs w:val="24"/>
          <w:lang w:val="id-ID"/>
        </w:rPr>
        <w:t>Setelah proses audit dilakukan terhadap suatu unit kerja seperti bagian penjaminan atau klaim, laporan hasil pemeriksaan disusun dan disampaikan pada bulan berikutnya.</w:t>
      </w:r>
    </w:p>
    <w:bookmarkEnd w:id="50"/>
    <w:p w14:paraId="0AA4B045" w14:textId="77777777" w:rsidR="00752B7E" w:rsidRPr="00176A47" w:rsidRDefault="00752B7E" w:rsidP="00907185">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Pelaporan ini diserahkan kepada Direksi Utama, Direktur Operasional, dan Komisaris Independen yang juga merupakan bagian dari Komite Audit. setelah setiap audit selesai, dan laporan tersebut disusun secara gabungan agar pihak </w:t>
      </w:r>
      <w:r w:rsidRPr="00176A47">
        <w:rPr>
          <w:rFonts w:ascii="Times New Roman" w:hAnsi="Times New Roman" w:cs="Times New Roman"/>
          <w:sz w:val="24"/>
          <w:szCs w:val="24"/>
          <w:lang w:val="id-ID"/>
        </w:rPr>
        <w:lastRenderedPageBreak/>
        <w:t>manajemen dan pengawas dapat secara langsung memantau hasil pemeriksaan serta temuan-temuan yang ada.</w:t>
      </w:r>
    </w:p>
    <w:p w14:paraId="6B0B0B23" w14:textId="77777777" w:rsidR="00752B7E" w:rsidRPr="00176A47" w:rsidRDefault="00752B7E" w:rsidP="00AD1473">
      <w:pPr>
        <w:pStyle w:val="ListParagraph"/>
        <w:spacing w:before="0" w:line="480" w:lineRule="auto"/>
        <w:ind w:left="0" w:firstLine="0"/>
        <w:rPr>
          <w:rFonts w:ascii="Times New Roman" w:hAnsi="Times New Roman" w:cs="Times New Roman"/>
          <w:b/>
          <w:bCs/>
          <w:sz w:val="24"/>
          <w:szCs w:val="24"/>
          <w:lang w:val="id-ID"/>
        </w:rPr>
      </w:pPr>
      <w:r w:rsidRPr="00176A47">
        <w:rPr>
          <w:rFonts w:ascii="Times New Roman" w:hAnsi="Times New Roman" w:cs="Times New Roman"/>
          <w:b/>
          <w:bCs/>
          <w:sz w:val="24"/>
          <w:szCs w:val="24"/>
          <w:lang w:val="id-ID"/>
        </w:rPr>
        <w:t>4.3.1.5 Pengawasan</w:t>
      </w:r>
    </w:p>
    <w:p w14:paraId="21B72B86" w14:textId="77777777" w:rsidR="00752B7E" w:rsidRPr="00176A47" w:rsidRDefault="00752B7E" w:rsidP="00907185">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Pengawasan di Jamkrida Kaltim merupakan salah satu unsur penting dalam penerapan tata kelola perusahaan yang baik. Fungsi pengawasan dilakukan untuk memastikan bahwa seluruh kegiatan operasional perusahaan berjalan sesuai dengan kebijakan, prosedur, serta peraturan perundang-undangan yang berlaku. Di kutip dari pernyataan informan MRA:</w:t>
      </w:r>
    </w:p>
    <w:p w14:paraId="0B0D81D5" w14:textId="77777777" w:rsidR="00752B7E" w:rsidRPr="00176A47" w:rsidRDefault="00752B7E" w:rsidP="00994CC9">
      <w:pPr>
        <w:pStyle w:val="ListParagraph"/>
        <w:ind w:left="0" w:right="-1" w:firstLine="0"/>
        <w:rPr>
          <w:rFonts w:ascii="Times New Roman" w:hAnsi="Times New Roman" w:cs="Times New Roman"/>
          <w:b/>
          <w:bCs/>
          <w:i/>
          <w:iCs/>
          <w:sz w:val="24"/>
          <w:szCs w:val="24"/>
          <w:lang w:val="id-ID"/>
        </w:rPr>
      </w:pPr>
      <w:r w:rsidRPr="00176A47">
        <w:rPr>
          <w:rFonts w:ascii="Times New Roman" w:hAnsi="Times New Roman" w:cs="Times New Roman"/>
          <w:b/>
          <w:bCs/>
          <w:i/>
          <w:iCs/>
          <w:sz w:val="24"/>
          <w:szCs w:val="24"/>
          <w:lang w:val="id-ID"/>
        </w:rPr>
        <w:t>“</w:t>
      </w:r>
      <w:bookmarkStart w:id="51" w:name="_Hlk198768177"/>
      <w:r w:rsidRPr="00176A47">
        <w:rPr>
          <w:rFonts w:ascii="Times New Roman" w:hAnsi="Times New Roman" w:cs="Times New Roman"/>
          <w:b/>
          <w:bCs/>
          <w:i/>
          <w:iCs/>
          <w:sz w:val="24"/>
          <w:szCs w:val="24"/>
          <w:lang w:val="id-ID"/>
        </w:rPr>
        <w:t>Tiap tahun itu tiap tahun kami sudah melakukan pejadwalan jadi perbagian sudah ada jadwalnya dibulan apa saja lalu satu tahun tiap bagian itu dapat 2x pengawasan, jadi diaudit dari mereka mempunyai temuan-temuan apa aja, kadangkala juga dewan komisaris atau direksi juga ngasih pemeriksaan mendadak, kadang-kadang ada sesuatu hal yang sekiranya kenapa nanti ngasih tau ke kami akan melakukan pemeriksaan mendadak”.(3B).</w:t>
      </w:r>
      <w:bookmarkEnd w:id="51"/>
    </w:p>
    <w:p w14:paraId="203A8D2A" w14:textId="77777777" w:rsidR="00752B7E" w:rsidRPr="00176A47" w:rsidRDefault="00752B7E" w:rsidP="00752B7E">
      <w:pPr>
        <w:pStyle w:val="ListParagraph"/>
        <w:spacing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Hasil analisis data wawancara diatas menjelaskan pengendalian internal sepenuhnya berada di bawah pengawasan dewan komisaris. </w:t>
      </w:r>
      <w:bookmarkStart w:id="52" w:name="_Hlk204891082"/>
      <w:r w:rsidRPr="00176A47">
        <w:rPr>
          <w:rFonts w:ascii="Times New Roman" w:hAnsi="Times New Roman" w:cs="Times New Roman"/>
          <w:sz w:val="24"/>
          <w:szCs w:val="24"/>
          <w:lang w:val="id-ID"/>
        </w:rPr>
        <w:t>Setiap bagian akan diawasi dua kali dalam satu tahun melalui proses audit untuk mengidentifikasi temuan-temuan yang ada.</w:t>
      </w:r>
      <w:bookmarkEnd w:id="52"/>
      <w:r w:rsidRPr="00176A47">
        <w:rPr>
          <w:rFonts w:ascii="Times New Roman" w:hAnsi="Times New Roman" w:cs="Times New Roman"/>
          <w:sz w:val="24"/>
          <w:szCs w:val="24"/>
          <w:lang w:val="id-ID"/>
        </w:rPr>
        <w:t xml:space="preserve"> Selain itu, dewan komisaris atau direksi juga dapat melakukan pemeriksaan mendadak apabila terdapat hal-hal yang dianggap perlu untuk segera ditindaklanjuti.</w:t>
      </w:r>
    </w:p>
    <w:p w14:paraId="0146545C" w14:textId="77777777" w:rsidR="00752B7E" w:rsidRPr="00176A47" w:rsidRDefault="00752B7E" w:rsidP="00752B7E">
      <w:pPr>
        <w:spacing w:after="0"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t>4.3.1.6 Evaluasi</w:t>
      </w:r>
    </w:p>
    <w:p w14:paraId="021F0792" w14:textId="77777777" w:rsidR="00752B7E" w:rsidRPr="00176A47" w:rsidRDefault="00752B7E" w:rsidP="00752B7E">
      <w:pPr>
        <w:spacing w:after="0" w:line="480" w:lineRule="auto"/>
        <w:ind w:firstLine="567"/>
        <w:jc w:val="both"/>
        <w:rPr>
          <w:rFonts w:ascii="Times New Roman" w:eastAsia="Calibri" w:hAnsi="Times New Roman" w:cs="Times New Roman"/>
          <w:kern w:val="0"/>
          <w:sz w:val="24"/>
          <w:szCs w:val="24"/>
          <w14:ligatures w14:val="none"/>
        </w:rPr>
      </w:pPr>
      <w:r w:rsidRPr="00176A47">
        <w:rPr>
          <w:rFonts w:ascii="Times New Roman" w:eastAsia="Calibri" w:hAnsi="Times New Roman" w:cs="Times New Roman"/>
          <w:kern w:val="0"/>
          <w:sz w:val="24"/>
          <w:szCs w:val="24"/>
          <w14:ligatures w14:val="none"/>
        </w:rPr>
        <w:t>Evaluasi merupakan salah satu fungsi penting dalam siklus manajemen perusahaan yang berperan sebagai alat ukur terhadap kinerja, efektivitas pengendalian internal, dan implementasi kebijakan. Pernyataan informan SMI yaitu:</w:t>
      </w:r>
    </w:p>
    <w:p w14:paraId="7B721DB7" w14:textId="77777777" w:rsidR="00752B7E" w:rsidRPr="00176A47" w:rsidRDefault="00752B7E" w:rsidP="00752B7E">
      <w:pPr>
        <w:spacing w:after="0" w:line="240" w:lineRule="auto"/>
        <w:ind w:right="-1" w:firstLine="567"/>
        <w:jc w:val="both"/>
        <w:rPr>
          <w:rFonts w:ascii="Times New Roman" w:hAnsi="Times New Roman" w:cs="Times New Roman"/>
          <w:b/>
          <w:bCs/>
          <w:i/>
          <w:iCs/>
          <w:sz w:val="24"/>
          <w:szCs w:val="24"/>
        </w:rPr>
      </w:pPr>
      <w:r w:rsidRPr="00176A47">
        <w:rPr>
          <w:rFonts w:ascii="Times New Roman" w:eastAsia="Calibri" w:hAnsi="Times New Roman" w:cs="Times New Roman"/>
          <w:b/>
          <w:bCs/>
          <w:i/>
          <w:iCs/>
          <w:kern w:val="0"/>
          <w:sz w:val="24"/>
          <w:szCs w:val="24"/>
          <w14:ligatures w14:val="none"/>
        </w:rPr>
        <w:lastRenderedPageBreak/>
        <w:t>“</w:t>
      </w:r>
      <w:r w:rsidRPr="00176A47">
        <w:rPr>
          <w:rFonts w:ascii="Times New Roman" w:hAnsi="Times New Roman" w:cs="Times New Roman"/>
          <w:b/>
          <w:bCs/>
          <w:i/>
          <w:iCs/>
          <w:sz w:val="24"/>
          <w:szCs w:val="24"/>
        </w:rPr>
        <w:t>karena tiap divisi ada risiko nya masing-masing misal penjaminan ada keterlambatan penerbitan sertifikat disitu ada manajemen risiko tetap mengevaluasi, misalnya klaim subrogasinya sudah dibayar atau tidak atau piutangnya dibayar atau tidak nah disitu manajemen risiko mengevaluasi”.(10A).</w:t>
      </w:r>
    </w:p>
    <w:p w14:paraId="63EAEB3A" w14:textId="77777777" w:rsidR="00752B7E" w:rsidRPr="00176A47" w:rsidRDefault="00752B7E" w:rsidP="00752B7E">
      <w:pPr>
        <w:spacing w:after="0" w:line="240" w:lineRule="auto"/>
        <w:ind w:left="1418" w:right="566" w:hanging="1418"/>
        <w:jc w:val="both"/>
        <w:rPr>
          <w:rFonts w:ascii="Times New Roman" w:eastAsia="Calibri" w:hAnsi="Times New Roman" w:cs="Times New Roman"/>
          <w:kern w:val="0"/>
          <w:sz w:val="24"/>
          <w:szCs w:val="24"/>
          <w14:ligatures w14:val="none"/>
        </w:rPr>
      </w:pPr>
    </w:p>
    <w:p w14:paraId="5E75CA09" w14:textId="3152E1D4" w:rsidR="00752B7E" w:rsidRPr="00176A47" w:rsidRDefault="00752B7E" w:rsidP="00F107EC">
      <w:pPr>
        <w:spacing w:after="0" w:line="240" w:lineRule="auto"/>
        <w:ind w:left="1418" w:right="566" w:hanging="1418"/>
        <w:jc w:val="both"/>
        <w:rPr>
          <w:rFonts w:ascii="Times New Roman" w:eastAsia="Calibri" w:hAnsi="Times New Roman" w:cs="Times New Roman"/>
          <w:kern w:val="0"/>
          <w:sz w:val="24"/>
          <w:szCs w:val="24"/>
          <w14:ligatures w14:val="none"/>
        </w:rPr>
      </w:pPr>
      <w:r w:rsidRPr="00176A47">
        <w:rPr>
          <w:rFonts w:ascii="Times New Roman" w:eastAsia="Calibri" w:hAnsi="Times New Roman" w:cs="Times New Roman"/>
          <w:kern w:val="0"/>
          <w:sz w:val="24"/>
          <w:szCs w:val="24"/>
          <w14:ligatures w14:val="none"/>
        </w:rPr>
        <w:t>MRA juga menambahkan pernyataan sebagai berikut:</w:t>
      </w:r>
    </w:p>
    <w:p w14:paraId="616E8498" w14:textId="77777777" w:rsidR="00F107EC" w:rsidRPr="00176A47" w:rsidRDefault="00F107EC" w:rsidP="00F107EC">
      <w:pPr>
        <w:spacing w:after="0" w:line="240" w:lineRule="auto"/>
        <w:ind w:left="1418" w:right="566" w:hanging="1418"/>
        <w:jc w:val="both"/>
        <w:rPr>
          <w:rFonts w:ascii="Times New Roman" w:eastAsia="Calibri" w:hAnsi="Times New Roman" w:cs="Times New Roman"/>
          <w:kern w:val="0"/>
          <w:sz w:val="24"/>
          <w:szCs w:val="24"/>
          <w14:ligatures w14:val="none"/>
        </w:rPr>
      </w:pPr>
    </w:p>
    <w:p w14:paraId="67D4AE22" w14:textId="77777777" w:rsidR="00752B7E" w:rsidRPr="00176A47" w:rsidRDefault="00752B7E" w:rsidP="00752B7E">
      <w:pPr>
        <w:spacing w:after="0" w:line="480" w:lineRule="auto"/>
        <w:ind w:right="-1" w:firstLine="567"/>
        <w:jc w:val="both"/>
        <w:rPr>
          <w:rFonts w:ascii="Times New Roman" w:eastAsia="Calibri" w:hAnsi="Times New Roman" w:cs="Times New Roman"/>
          <w:b/>
          <w:bCs/>
          <w:i/>
          <w:iCs/>
          <w:kern w:val="0"/>
          <w:sz w:val="24"/>
          <w:szCs w:val="24"/>
          <w14:ligatures w14:val="none"/>
        </w:rPr>
      </w:pPr>
      <w:r w:rsidRPr="00176A47">
        <w:rPr>
          <w:rFonts w:ascii="Times New Roman" w:eastAsia="Calibri" w:hAnsi="Times New Roman" w:cs="Times New Roman"/>
          <w:b/>
          <w:bCs/>
          <w:i/>
          <w:iCs/>
          <w:kern w:val="0"/>
          <w:sz w:val="24"/>
          <w:szCs w:val="24"/>
          <w14:ligatures w14:val="none"/>
        </w:rPr>
        <w:t>“</w:t>
      </w:r>
      <w:r w:rsidRPr="00176A47">
        <w:rPr>
          <w:rFonts w:ascii="Times New Roman" w:hAnsi="Times New Roman" w:cs="Times New Roman"/>
          <w:b/>
          <w:bCs/>
          <w:i/>
          <w:iCs/>
          <w:sz w:val="24"/>
          <w:szCs w:val="24"/>
        </w:rPr>
        <w:t>Kita ada pertemuan jadi pertemuan evaluasi apa saja yang perlu dibaiki selama mengaudit, terus apa aja temuan belum dilakukan perbaikan”.(26B)</w:t>
      </w:r>
    </w:p>
    <w:p w14:paraId="652939A6" w14:textId="77777777" w:rsidR="00752B7E" w:rsidRPr="00176A47" w:rsidRDefault="00752B7E" w:rsidP="00752B7E">
      <w:pPr>
        <w:spacing w:after="0" w:line="480" w:lineRule="auto"/>
        <w:ind w:firstLine="567"/>
        <w:jc w:val="both"/>
        <w:rPr>
          <w:rFonts w:ascii="Times New Roman" w:eastAsia="Calibri" w:hAnsi="Times New Roman" w:cs="Times New Roman"/>
          <w:kern w:val="0"/>
          <w:sz w:val="24"/>
          <w:szCs w:val="24"/>
          <w14:ligatures w14:val="none"/>
        </w:rPr>
      </w:pPr>
      <w:r w:rsidRPr="00176A47">
        <w:rPr>
          <w:rFonts w:ascii="Times New Roman" w:eastAsia="Calibri" w:hAnsi="Times New Roman" w:cs="Times New Roman"/>
          <w:kern w:val="0"/>
          <w:sz w:val="24"/>
          <w:szCs w:val="24"/>
          <w14:ligatures w14:val="none"/>
        </w:rPr>
        <w:t>Hasil analisis data wawancara diatas, setiap divisi memiliki risiko masing-masing. Sebagai contoh, pada divisi penjaminan terdapat risiko keterlambatan penerbitan sertifikat, yang menjadi objek evaluasi manajemen risiko. Demikian pula pada divisi klaim</w:t>
      </w:r>
      <w:bookmarkStart w:id="53" w:name="_Hlk204891122"/>
      <w:r w:rsidRPr="00176A47">
        <w:rPr>
          <w:rFonts w:ascii="Times New Roman" w:eastAsia="Calibri" w:hAnsi="Times New Roman" w:cs="Times New Roman"/>
          <w:kern w:val="0"/>
          <w:sz w:val="24"/>
          <w:szCs w:val="24"/>
          <w14:ligatures w14:val="none"/>
        </w:rPr>
        <w:t>, manajemen risiko mengevaluasi apakah proses subrogasi telah dilaksanakan dengan baik dan apakah piutang telah diselesaikan</w:t>
      </w:r>
      <w:bookmarkEnd w:id="53"/>
      <w:r w:rsidRPr="00176A47">
        <w:rPr>
          <w:rFonts w:ascii="Times New Roman" w:eastAsia="Calibri" w:hAnsi="Times New Roman" w:cs="Times New Roman"/>
          <w:kern w:val="0"/>
          <w:sz w:val="24"/>
          <w:szCs w:val="24"/>
          <w14:ligatures w14:val="none"/>
        </w:rPr>
        <w:t xml:space="preserve">. Untuk mendukung proses tersebut, </w:t>
      </w:r>
      <w:bookmarkStart w:id="54" w:name="_Hlk204891146"/>
      <w:r w:rsidRPr="00176A47">
        <w:rPr>
          <w:rFonts w:ascii="Times New Roman" w:eastAsia="Calibri" w:hAnsi="Times New Roman" w:cs="Times New Roman"/>
          <w:kern w:val="0"/>
          <w:sz w:val="24"/>
          <w:szCs w:val="24"/>
          <w14:ligatures w14:val="none"/>
        </w:rPr>
        <w:t>diadakan pertemuan evaluasi secara berkala guna membahas hal-hal yang perlu diperbaiki selama proses audit, termasuk menindaklanjuti temuan-temuan yang belum diselesaikan</w:t>
      </w:r>
      <w:bookmarkEnd w:id="54"/>
      <w:r w:rsidRPr="00176A47">
        <w:rPr>
          <w:rFonts w:ascii="Times New Roman" w:eastAsia="Calibri" w:hAnsi="Times New Roman" w:cs="Times New Roman"/>
          <w:kern w:val="0"/>
          <w:sz w:val="24"/>
          <w:szCs w:val="24"/>
          <w14:ligatures w14:val="none"/>
        </w:rPr>
        <w:t xml:space="preserve">. Selain itu, </w:t>
      </w:r>
      <w:bookmarkStart w:id="55" w:name="_Hlk204891155"/>
      <w:r w:rsidRPr="00176A47">
        <w:rPr>
          <w:rFonts w:ascii="Times New Roman" w:eastAsia="Calibri" w:hAnsi="Times New Roman" w:cs="Times New Roman"/>
          <w:kern w:val="0"/>
          <w:sz w:val="24"/>
          <w:szCs w:val="24"/>
          <w14:ligatures w14:val="none"/>
        </w:rPr>
        <w:t>dilakukan juga evaluasi bulanan yang dilaporkan kepada Dewan Komisaris.</w:t>
      </w:r>
    </w:p>
    <w:p w14:paraId="79957356" w14:textId="77777777" w:rsidR="00752B7E" w:rsidRPr="00176A47" w:rsidRDefault="00752B7E" w:rsidP="000B0D84">
      <w:pPr>
        <w:pStyle w:val="2"/>
        <w:spacing w:after="0"/>
        <w:jc w:val="both"/>
        <w:outlineLvl w:val="1"/>
      </w:pPr>
      <w:bookmarkStart w:id="56" w:name="_Toc206182480"/>
      <w:bookmarkEnd w:id="55"/>
      <w:r w:rsidRPr="00176A47">
        <w:t>4.4 Pembahasan</w:t>
      </w:r>
      <w:bookmarkEnd w:id="56"/>
    </w:p>
    <w:p w14:paraId="6F807F18" w14:textId="19FD73EB" w:rsidR="00344E1E" w:rsidRPr="00176A47" w:rsidRDefault="00752B7E" w:rsidP="00C050AE">
      <w:pPr>
        <w:spacing w:after="0" w:line="480" w:lineRule="auto"/>
        <w:ind w:firstLine="426"/>
        <w:jc w:val="both"/>
        <w:rPr>
          <w:rFonts w:ascii="Times New Roman" w:eastAsia="Calibri" w:hAnsi="Times New Roman" w:cs="Times New Roman"/>
          <w:kern w:val="0"/>
          <w:sz w:val="24"/>
          <w:szCs w:val="24"/>
          <w14:ligatures w14:val="none"/>
        </w:rPr>
      </w:pPr>
      <w:r w:rsidRPr="00176A47">
        <w:rPr>
          <w:rFonts w:ascii="Times New Roman" w:eastAsia="Calibri" w:hAnsi="Times New Roman" w:cs="Times New Roman"/>
          <w:kern w:val="0"/>
          <w:sz w:val="24"/>
          <w:szCs w:val="24"/>
          <w14:ligatures w14:val="none"/>
        </w:rPr>
        <w:t>Berdasarkan hasil wawancara dengan auditor internal dan auditor kepatuhan pada Jamkrida Kaltim, ditemukan bahwa peran audit internal dalam fungsi penjaminan kredit sangat krusial dan multifungsi. Terdapat dua peran yaitu peran dalam manajemen risiko dan peran dalam menjamin kepatuhan.</w:t>
      </w:r>
    </w:p>
    <w:p w14:paraId="64394BF3" w14:textId="77777777" w:rsidR="00752B7E" w:rsidRPr="00176A47" w:rsidRDefault="00752B7E" w:rsidP="000B0D84">
      <w:pPr>
        <w:pStyle w:val="3"/>
        <w:spacing w:after="0"/>
        <w:jc w:val="both"/>
        <w:outlineLvl w:val="2"/>
      </w:pPr>
      <w:bookmarkStart w:id="57" w:name="_Toc206182481"/>
      <w:r w:rsidRPr="00176A47">
        <w:t>4.4.1 Manajemen Risiko</w:t>
      </w:r>
      <w:bookmarkEnd w:id="57"/>
    </w:p>
    <w:p w14:paraId="05239A7F" w14:textId="77777777" w:rsidR="00752B7E" w:rsidRPr="00176A47" w:rsidRDefault="00752B7E" w:rsidP="00752B7E">
      <w:pPr>
        <w:pStyle w:val="NormalWeb"/>
        <w:spacing w:before="0" w:beforeAutospacing="0" w:after="0" w:afterAutospacing="0" w:line="480" w:lineRule="auto"/>
        <w:ind w:firstLine="567"/>
        <w:jc w:val="both"/>
      </w:pPr>
      <w:r w:rsidRPr="00176A47">
        <w:t xml:space="preserve">Manajemen risiko di Jamkrida Kaltim merupakan salah satu komponen penting dalam proses penjaminan kredit, yang menjadi bagian dari sistem pengendalian internal perusahaan. Berdasarkan hasil wawancara dengan informan, </w:t>
      </w:r>
      <w:r w:rsidRPr="00176A47">
        <w:lastRenderedPageBreak/>
        <w:t>manajemen risiko dilaksanakan melalui pemetaan risiko (</w:t>
      </w:r>
      <w:r w:rsidRPr="00176A47">
        <w:rPr>
          <w:i/>
          <w:iCs/>
        </w:rPr>
        <w:t>risk mapping</w:t>
      </w:r>
      <w:r w:rsidRPr="00176A47">
        <w:t>), evaluasi terhadap potensi risiko di setiap divisi, serta penyusunan rencana mitigasi untuk mengurangi dampak risiko yang ada. Pemetaan ini mencakup berbagai kategori risiko, antara lain risiko operasional, penjaminan, likuiditas, hukum, reputasi, hingga risiko strategis.</w:t>
      </w:r>
    </w:p>
    <w:p w14:paraId="41EABF39" w14:textId="77777777" w:rsidR="00752B7E" w:rsidRPr="00176A47" w:rsidRDefault="00752B7E" w:rsidP="00752B7E">
      <w:pPr>
        <w:pStyle w:val="NormalWeb"/>
        <w:spacing w:before="0" w:beforeAutospacing="0" w:after="0" w:afterAutospacing="0" w:line="480" w:lineRule="auto"/>
        <w:ind w:firstLine="567"/>
        <w:jc w:val="both"/>
      </w:pPr>
      <w:r w:rsidRPr="00176A47">
        <w:t xml:space="preserve">Audit internal di Jamkrida Kaltim sudah berbasis risiko dengan dilakukan Pemetaan Risiko, Penjadwalan Audit, Penilaian Risiko, Pelaporan, Pengawasan, dan Evaluasi. Menurut </w:t>
      </w:r>
      <w:r w:rsidRPr="00176A47">
        <w:fldChar w:fldCharType="begin" w:fldLock="1"/>
      </w:r>
      <w:r w:rsidRPr="00176A47">
        <w:instrText>ADDIN CSL_CITATION {"citationItems":[{"id":"ITEM-1","itemData":{"ISSN":"2621-0479","author":[{"dropping-particle":"","family":"Syam","given":"Hasnidar","non-dropping-particle":"","parse-names":false,"suffix":""},{"dropping-particle":"","family":"Wahyuni","given":"Nur","non-dropping-particle":"","parse-names":false,"suffix":""},{"dropping-particle":"","family":"Fortuna","given":"Aghnia Dewi","non-dropping-particle":"","parse-names":false,"suffix":""}],"container-title":"Jurnal Ilmiah Akuntansi Ekonomi Bisnis, Manajemen Akuntansi","id":"ITEM-1","issue":"2","issued":{"date-parts":[["2023"]]},"page":"1-10","title":"Audit Berbasis Risiko Terhadap Aktivitas Audit Internal Dan Management Risk Rumah Sakit Di Makassar","type":"article-journal","volume":"6"},"uris":["http://www.mendeley.com/documents/?uuid=b6040b8e-369c-42f7-8fde-5ea3990709a4"]}],"mendeley":{"formattedCitation":"(Syam et al., 2023)","manualFormatting":"Syam et al., (2023)","plainTextFormattedCitation":"(Syam et al., 2023)","previouslyFormattedCitation":"(Syam et al., 2023)"},"properties":{"noteIndex":0},"schema":"https://github.com/citation-style-language/schema/raw/master/csl-citation.json"}</w:instrText>
      </w:r>
      <w:r w:rsidRPr="00176A47">
        <w:fldChar w:fldCharType="separate"/>
      </w:r>
      <w:r w:rsidRPr="00176A47">
        <w:rPr>
          <w:noProof/>
        </w:rPr>
        <w:t>Syam et al., (2023)</w:t>
      </w:r>
      <w:r w:rsidRPr="00176A47">
        <w:fldChar w:fldCharType="end"/>
      </w:r>
      <w:r w:rsidRPr="00176A47">
        <w:t xml:space="preserve"> audit internal berbasis risiko telah memberikan pengaruh yang signifikan terhadap efektivitas aktivitas audit internal dan efektivitas manajemen risiko.</w:t>
      </w:r>
    </w:p>
    <w:p w14:paraId="65B6B350" w14:textId="77777777" w:rsidR="00752B7E" w:rsidRPr="00176A47" w:rsidRDefault="00752B7E" w:rsidP="00752B7E">
      <w:pPr>
        <w:pStyle w:val="NormalWeb"/>
        <w:spacing w:before="0" w:beforeAutospacing="0" w:after="0" w:afterAutospacing="0" w:line="480" w:lineRule="auto"/>
        <w:ind w:firstLine="567"/>
        <w:jc w:val="both"/>
      </w:pPr>
      <w:r w:rsidRPr="00176A47">
        <w:t xml:space="preserve">Selain itu, manajemen risiko juga diintegrasikan dalam pelaporan berkala kepada dewan komisaris, komite audit, dan direksi. Pelaporan ini menjadi penting sebagai bentuk transparansi dan akuntabilitas perusahaan, sekaligus sebagai alat monitoring untuk memastikan proses perbaikan berjalan efektif dan risiko dapat diminimalisir secara berkesinambungan. </w:t>
      </w:r>
    </w:p>
    <w:p w14:paraId="2D09FA73" w14:textId="41D52333" w:rsidR="00752B7E" w:rsidRPr="00176A47" w:rsidRDefault="00752B7E" w:rsidP="00752B7E">
      <w:pPr>
        <w:pStyle w:val="NormalWeb"/>
        <w:spacing w:before="0" w:beforeAutospacing="0" w:after="0" w:afterAutospacing="0" w:line="480" w:lineRule="auto"/>
        <w:ind w:firstLine="567"/>
        <w:jc w:val="both"/>
      </w:pPr>
      <w:r w:rsidRPr="00176A47">
        <w:t>Secara keseluruhan, implementasi manajemen risiko di Jamkrida Kaltim meskipun masih dalam tahap pengembangan, telah menunjukkan upaya sistematis untuk mendeteksi, menilai, dan menanggulangi risiko secara menyeluruh di seluruh lini operasional perusahaan</w:t>
      </w:r>
      <w:r w:rsidR="00994CC9">
        <w:t>.</w:t>
      </w:r>
    </w:p>
    <w:p w14:paraId="72D9E750" w14:textId="77777777" w:rsidR="00752B7E" w:rsidRPr="00176A47" w:rsidRDefault="00752B7E" w:rsidP="00752B7E">
      <w:pPr>
        <w:pStyle w:val="NormalWeb"/>
        <w:spacing w:before="0" w:beforeAutospacing="0" w:after="0" w:afterAutospacing="0" w:line="480" w:lineRule="auto"/>
        <w:jc w:val="both"/>
      </w:pPr>
      <w:r w:rsidRPr="00176A47">
        <w:rPr>
          <w:noProof/>
        </w:rPr>
        <w:lastRenderedPageBreak/>
        <w:drawing>
          <wp:inline distT="0" distB="0" distL="0" distR="0" wp14:anchorId="377CEF38" wp14:editId="4EF21A79">
            <wp:extent cx="4980305" cy="3095625"/>
            <wp:effectExtent l="0" t="0" r="0" b="9525"/>
            <wp:docPr id="637289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0305" cy="3095625"/>
                    </a:xfrm>
                    <a:prstGeom prst="rect">
                      <a:avLst/>
                    </a:prstGeom>
                    <a:noFill/>
                    <a:ln>
                      <a:noFill/>
                    </a:ln>
                  </pic:spPr>
                </pic:pic>
              </a:graphicData>
            </a:graphic>
          </wp:inline>
        </w:drawing>
      </w:r>
    </w:p>
    <w:p w14:paraId="2C8BEA97" w14:textId="52ADD91F" w:rsidR="00752B7E" w:rsidRPr="00176A47" w:rsidRDefault="00752B7E" w:rsidP="00752B7E">
      <w:pPr>
        <w:pStyle w:val="NormalWeb"/>
        <w:spacing w:before="0" w:beforeAutospacing="0" w:after="0" w:afterAutospacing="0"/>
        <w:ind w:firstLine="567"/>
        <w:jc w:val="center"/>
      </w:pPr>
      <w:r w:rsidRPr="00176A47">
        <w:rPr>
          <w:b/>
          <w:bCs/>
          <w:sz w:val="22"/>
          <w:szCs w:val="22"/>
        </w:rPr>
        <w:t>Gambar 4.4 Pe</w:t>
      </w:r>
      <w:r w:rsidR="00F107EC" w:rsidRPr="00176A47">
        <w:rPr>
          <w:b/>
          <w:bCs/>
          <w:sz w:val="22"/>
          <w:szCs w:val="22"/>
        </w:rPr>
        <w:t>ran Internal Audit dalam</w:t>
      </w:r>
      <w:r w:rsidRPr="00176A47">
        <w:rPr>
          <w:b/>
          <w:bCs/>
          <w:sz w:val="22"/>
          <w:szCs w:val="22"/>
        </w:rPr>
        <w:t xml:space="preserve"> Manajemen Risiko</w:t>
      </w:r>
    </w:p>
    <w:p w14:paraId="0EB36685" w14:textId="18894222" w:rsidR="00752B7E" w:rsidRPr="00176A47" w:rsidRDefault="00752B7E" w:rsidP="00752B7E">
      <w:pPr>
        <w:pStyle w:val="NormalWeb"/>
        <w:spacing w:before="0" w:beforeAutospacing="0" w:after="0" w:afterAutospacing="0"/>
        <w:ind w:firstLine="567"/>
        <w:jc w:val="center"/>
        <w:rPr>
          <w:sz w:val="20"/>
          <w:szCs w:val="20"/>
        </w:rPr>
      </w:pPr>
      <w:r w:rsidRPr="00176A47">
        <w:rPr>
          <w:sz w:val="20"/>
          <w:szCs w:val="20"/>
        </w:rPr>
        <w:t>Sumber: Data</w:t>
      </w:r>
      <w:r w:rsidR="00F107EC" w:rsidRPr="00176A47">
        <w:rPr>
          <w:sz w:val="20"/>
          <w:szCs w:val="20"/>
        </w:rPr>
        <w:t xml:space="preserve"> diolah</w:t>
      </w:r>
      <w:r w:rsidRPr="00176A47">
        <w:rPr>
          <w:sz w:val="20"/>
          <w:szCs w:val="20"/>
        </w:rPr>
        <w:t xml:space="preserve"> N</w:t>
      </w:r>
      <w:r w:rsidR="00F107EC" w:rsidRPr="00176A47">
        <w:rPr>
          <w:sz w:val="20"/>
          <w:szCs w:val="20"/>
        </w:rPr>
        <w:t>v</w:t>
      </w:r>
      <w:r w:rsidR="00907185" w:rsidRPr="00176A47">
        <w:rPr>
          <w:sz w:val="20"/>
          <w:szCs w:val="20"/>
        </w:rPr>
        <w:t>ivo</w:t>
      </w:r>
      <w:r w:rsidR="00F107EC" w:rsidRPr="00176A47">
        <w:rPr>
          <w:sz w:val="20"/>
          <w:szCs w:val="20"/>
        </w:rPr>
        <w:t>, 2025</w:t>
      </w:r>
    </w:p>
    <w:p w14:paraId="1370B09F" w14:textId="77777777" w:rsidR="00752B7E" w:rsidRPr="00176A47" w:rsidRDefault="00752B7E" w:rsidP="00752B7E">
      <w:pPr>
        <w:pStyle w:val="NormalWeb"/>
        <w:spacing w:before="0" w:beforeAutospacing="0" w:after="0" w:afterAutospacing="0"/>
        <w:rPr>
          <w:sz w:val="20"/>
          <w:szCs w:val="20"/>
        </w:rPr>
      </w:pPr>
    </w:p>
    <w:p w14:paraId="65346EFE" w14:textId="77777777" w:rsidR="00752B7E" w:rsidRPr="00176A47" w:rsidRDefault="00752B7E" w:rsidP="000B0D84">
      <w:pPr>
        <w:pStyle w:val="3"/>
        <w:spacing w:after="0"/>
        <w:jc w:val="both"/>
        <w:outlineLvl w:val="2"/>
      </w:pPr>
      <w:bookmarkStart w:id="58" w:name="_Toc206182482"/>
      <w:r w:rsidRPr="00176A47">
        <w:t>4.4.2 Audit kepatuhan</w:t>
      </w:r>
      <w:bookmarkEnd w:id="58"/>
    </w:p>
    <w:p w14:paraId="2792FF0F" w14:textId="77777777" w:rsidR="00752B7E" w:rsidRPr="00176A47" w:rsidRDefault="00752B7E" w:rsidP="00752B7E">
      <w:pPr>
        <w:pStyle w:val="NormalWeb"/>
        <w:spacing w:before="0" w:beforeAutospacing="0" w:after="0" w:afterAutospacing="0" w:line="480" w:lineRule="auto"/>
        <w:ind w:firstLine="567"/>
        <w:jc w:val="both"/>
      </w:pPr>
      <w:r w:rsidRPr="00176A47">
        <w:t>Audit kepatuhan di Jamkrida Kaltim merupakan salah satu bentuk pengawasan internal yang berfokus pada pemenuhan regulasi, standar operasional, serta kebijakan internal perusahaan. Berdasarkan hasil wawancara, audit kepatuhan dilaksanakan oleh tim audit internal setiap bulan, dengan jadwal yang telah disusun pada awal tahun dan disesuaikan dengan kebutuhan setiap divisi. Proses audit ini bersifat fleksibel, memungkinkan adanya audit mendadak jika terdapat indikasi pelanggaran atau potensi risiko yang perlu segera ditindaklanjuti.</w:t>
      </w:r>
    </w:p>
    <w:p w14:paraId="4D4FB4CC" w14:textId="77777777" w:rsidR="00752B7E" w:rsidRPr="00176A47" w:rsidRDefault="00752B7E" w:rsidP="00752B7E">
      <w:pPr>
        <w:pStyle w:val="NormalWeb"/>
        <w:spacing w:before="0" w:beforeAutospacing="0" w:after="0" w:afterAutospacing="0" w:line="480" w:lineRule="auto"/>
        <w:ind w:firstLine="567"/>
        <w:jc w:val="both"/>
      </w:pPr>
      <w:r w:rsidRPr="00176A47">
        <w:t xml:space="preserve">Dalam pelaksanaannya, audit kepatuhan dilakukan secara menyeluruh dan mendalam, mencakup verifikasi terhadap pelaksanaan prosedur kerja, kepatuhan terhadap peraturan perusahaan, dan pemenuhan persyaratan hukum yang berlaku, termasuk ketentuan dalam bidang keuangan, sumber daya manusia, hingga operasional bisnis. Setiap hasil audit kepatuhan disusun dalam bentuk laporan yang </w:t>
      </w:r>
      <w:r w:rsidRPr="00176A47">
        <w:lastRenderedPageBreak/>
        <w:t>dilaporkan kepada Direksi Utama, Direktur Operasional, Komisaris Independen, dan Komite Audit. Laporan ini juga menjadi bahan diskusi dalam rapat evaluasi bulanan guna membahas temuan audit dan langkah tindak lanjut yang diperlukan.</w:t>
      </w:r>
    </w:p>
    <w:p w14:paraId="05D7C17E" w14:textId="77777777" w:rsidR="00752B7E" w:rsidRPr="00176A47" w:rsidRDefault="00752B7E" w:rsidP="00752B7E">
      <w:pPr>
        <w:pStyle w:val="NormalWeb"/>
        <w:spacing w:before="0" w:beforeAutospacing="0" w:after="0" w:afterAutospacing="0" w:line="480" w:lineRule="auto"/>
        <w:ind w:firstLine="567"/>
        <w:jc w:val="both"/>
      </w:pPr>
      <w:r w:rsidRPr="00176A47">
        <w:t>Audit kepatuhan tidak hanya menjadi alat kontrol, tetapi juga berfungsi sebagai dasar pemberian rekomendasi perbaikan untuk memastikan setiap proses bisnis berjalan sesuai ketentuan. Peran ini membantu menciptakan budaya kepatuhan di lingkungan perusahaan, meningkatkan kesadaran pegawai terhadap pentingnya bekerja sesuai prosedur, serta meminimalisir risiko pelanggaran yang dapat berdampak pada reputasi dan keberlangsungan usaha.</w:t>
      </w:r>
    </w:p>
    <w:p w14:paraId="4126A7E9" w14:textId="77777777" w:rsidR="00752B7E" w:rsidRPr="00176A47" w:rsidRDefault="00752B7E" w:rsidP="00752B7E">
      <w:pPr>
        <w:pStyle w:val="NormalWeb"/>
        <w:spacing w:before="0" w:beforeAutospacing="0" w:after="0" w:afterAutospacing="0" w:line="480" w:lineRule="auto"/>
        <w:ind w:firstLine="567"/>
        <w:jc w:val="both"/>
      </w:pPr>
      <w:r w:rsidRPr="00176A47">
        <w:t>Dengan demikian, audit kepatuhan di Jamkrida Kaltim telah menjadi instrumen penting dalam menjaga integritas, meningkatkan efisiensi, dan mendukung pencapaian tujuan perusahaan secara berkesinambungan.</w:t>
      </w:r>
    </w:p>
    <w:p w14:paraId="2C320C94" w14:textId="405F991D" w:rsidR="00752B7E" w:rsidRPr="00176A47" w:rsidRDefault="00752B7E" w:rsidP="00907185">
      <w:pPr>
        <w:spacing w:line="240" w:lineRule="auto"/>
        <w:jc w:val="center"/>
        <w:rPr>
          <w:rFonts w:ascii="Times New Roman" w:hAnsi="Times New Roman" w:cs="Times New Roman"/>
          <w:b/>
          <w:bCs/>
          <w:sz w:val="24"/>
          <w:szCs w:val="24"/>
        </w:rPr>
      </w:pPr>
      <w:r w:rsidRPr="00176A47">
        <w:rPr>
          <w:rFonts w:ascii="Times New Roman" w:hAnsi="Times New Roman" w:cs="Times New Roman"/>
          <w:b/>
          <w:bCs/>
          <w:noProof/>
          <w:sz w:val="24"/>
          <w:szCs w:val="24"/>
        </w:rPr>
        <w:drawing>
          <wp:inline distT="0" distB="0" distL="0" distR="0" wp14:anchorId="38EE79B6" wp14:editId="2FC00838">
            <wp:extent cx="5039995" cy="3416969"/>
            <wp:effectExtent l="0" t="0" r="8255" b="0"/>
            <wp:docPr id="395287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04" cy="3419958"/>
                    </a:xfrm>
                    <a:prstGeom prst="rect">
                      <a:avLst/>
                    </a:prstGeom>
                    <a:noFill/>
                    <a:ln>
                      <a:noFill/>
                    </a:ln>
                  </pic:spPr>
                </pic:pic>
              </a:graphicData>
            </a:graphic>
          </wp:inline>
        </w:drawing>
      </w:r>
      <w:r w:rsidRPr="00176A47">
        <w:rPr>
          <w:rFonts w:ascii="Times New Roman" w:hAnsi="Times New Roman" w:cs="Times New Roman"/>
          <w:b/>
          <w:bCs/>
        </w:rPr>
        <w:t xml:space="preserve">Gambar 4.5  </w:t>
      </w:r>
      <w:r w:rsidR="00F107EC" w:rsidRPr="00176A47">
        <w:rPr>
          <w:rFonts w:ascii="Times New Roman" w:hAnsi="Times New Roman" w:cs="Times New Roman"/>
          <w:b/>
          <w:bCs/>
        </w:rPr>
        <w:t>Peran Internal</w:t>
      </w:r>
      <w:r w:rsidR="00AA37B5" w:rsidRPr="00176A47">
        <w:rPr>
          <w:rFonts w:ascii="Times New Roman" w:hAnsi="Times New Roman" w:cs="Times New Roman"/>
          <w:b/>
          <w:bCs/>
        </w:rPr>
        <w:t xml:space="preserve"> Audit dalam</w:t>
      </w:r>
      <w:r w:rsidRPr="00176A47">
        <w:rPr>
          <w:rFonts w:ascii="Times New Roman" w:hAnsi="Times New Roman" w:cs="Times New Roman"/>
          <w:b/>
          <w:bCs/>
        </w:rPr>
        <w:t xml:space="preserve"> Audit Kepatuhan</w:t>
      </w:r>
      <w:r w:rsidRPr="00176A47">
        <w:rPr>
          <w:rFonts w:ascii="Times New Roman" w:hAnsi="Times New Roman" w:cs="Times New Roman"/>
          <w:b/>
          <w:bCs/>
          <w:sz w:val="24"/>
          <w:szCs w:val="24"/>
        </w:rPr>
        <w:br/>
      </w:r>
      <w:r w:rsidRPr="00176A47">
        <w:rPr>
          <w:rFonts w:ascii="Times New Roman" w:hAnsi="Times New Roman" w:cs="Times New Roman"/>
          <w:sz w:val="20"/>
          <w:szCs w:val="20"/>
        </w:rPr>
        <w:t>Sumber: Data</w:t>
      </w:r>
      <w:r w:rsidR="00AA37B5" w:rsidRPr="00176A47">
        <w:rPr>
          <w:rFonts w:ascii="Times New Roman" w:hAnsi="Times New Roman" w:cs="Times New Roman"/>
          <w:sz w:val="20"/>
          <w:szCs w:val="20"/>
        </w:rPr>
        <w:t xml:space="preserve"> diolah</w:t>
      </w:r>
      <w:r w:rsidRPr="00176A47">
        <w:rPr>
          <w:rFonts w:ascii="Times New Roman" w:hAnsi="Times New Roman" w:cs="Times New Roman"/>
          <w:sz w:val="20"/>
          <w:szCs w:val="20"/>
        </w:rPr>
        <w:t xml:space="preserve"> N</w:t>
      </w:r>
      <w:r w:rsidR="00AA37B5" w:rsidRPr="00176A47">
        <w:rPr>
          <w:rFonts w:ascii="Times New Roman" w:hAnsi="Times New Roman" w:cs="Times New Roman"/>
          <w:sz w:val="20"/>
          <w:szCs w:val="20"/>
        </w:rPr>
        <w:t>v</w:t>
      </w:r>
      <w:r w:rsidR="00907185" w:rsidRPr="00176A47">
        <w:rPr>
          <w:rFonts w:ascii="Times New Roman" w:hAnsi="Times New Roman" w:cs="Times New Roman"/>
          <w:sz w:val="20"/>
          <w:szCs w:val="20"/>
        </w:rPr>
        <w:t>ivo</w:t>
      </w:r>
      <w:r w:rsidR="00AA37B5" w:rsidRPr="00176A47">
        <w:rPr>
          <w:rFonts w:ascii="Times New Roman" w:hAnsi="Times New Roman" w:cs="Times New Roman"/>
          <w:sz w:val="20"/>
          <w:szCs w:val="20"/>
        </w:rPr>
        <w:t>, 2025</w:t>
      </w:r>
    </w:p>
    <w:p w14:paraId="5A9AAC36" w14:textId="73D7A8C4" w:rsidR="00752B7E" w:rsidRPr="00176A47" w:rsidRDefault="00752B7E" w:rsidP="000B0D84">
      <w:pPr>
        <w:pStyle w:val="1"/>
        <w:outlineLvl w:val="0"/>
      </w:pPr>
      <w:bookmarkStart w:id="59" w:name="_Toc206182483"/>
      <w:r w:rsidRPr="00176A47">
        <w:lastRenderedPageBreak/>
        <w:t>BAB V</w:t>
      </w:r>
      <w:r w:rsidR="00176A47" w:rsidRPr="00176A47">
        <w:br/>
      </w:r>
      <w:r w:rsidRPr="00176A47">
        <w:t>PENUTUP</w:t>
      </w:r>
      <w:bookmarkEnd w:id="59"/>
    </w:p>
    <w:p w14:paraId="7ACD7ADE" w14:textId="0A552395" w:rsidR="00752B7E" w:rsidRPr="00176A47" w:rsidRDefault="00752B7E" w:rsidP="00994CC9">
      <w:pPr>
        <w:pStyle w:val="2"/>
        <w:numPr>
          <w:ilvl w:val="1"/>
          <w:numId w:val="1"/>
        </w:numPr>
        <w:spacing w:after="0" w:line="480" w:lineRule="auto"/>
        <w:ind w:left="567" w:hanging="592"/>
        <w:jc w:val="both"/>
        <w:outlineLvl w:val="1"/>
      </w:pPr>
      <w:bookmarkStart w:id="60" w:name="_Toc206182484"/>
      <w:r w:rsidRPr="00176A47">
        <w:t>Kesimpulan</w:t>
      </w:r>
      <w:bookmarkEnd w:id="60"/>
      <w:r w:rsidRPr="00176A47">
        <w:tab/>
      </w:r>
    </w:p>
    <w:p w14:paraId="37EF9308" w14:textId="77777777" w:rsidR="00752B7E" w:rsidRPr="00176A47" w:rsidRDefault="00752B7E" w:rsidP="00752B7E">
      <w:pPr>
        <w:pStyle w:val="ListParagraph"/>
        <w:spacing w:before="0" w:line="480" w:lineRule="auto"/>
        <w:ind w:left="0" w:firstLine="567"/>
        <w:rPr>
          <w:rFonts w:ascii="Times New Roman" w:hAnsi="Times New Roman" w:cs="Times New Roman"/>
          <w:sz w:val="24"/>
          <w:szCs w:val="24"/>
          <w:lang w:val="id-ID"/>
        </w:rPr>
      </w:pPr>
      <w:r w:rsidRPr="00176A47">
        <w:rPr>
          <w:rFonts w:ascii="Times New Roman" w:hAnsi="Times New Roman" w:cs="Times New Roman"/>
          <w:sz w:val="24"/>
          <w:szCs w:val="24"/>
          <w:lang w:val="id-ID"/>
        </w:rPr>
        <w:t>Berdasarkan hasil penelitian yang dilakukan mengenai Peran Audit Internal pada Fungsi Penjaminan Kredit (Studi pada Jamkrida Kaltim), dapat disimpulkan bahwa audit internal memiliki peran yang sangat penting dalam mendukung penerapan tata kelola perusahaan yang baik (</w:t>
      </w:r>
      <w:r w:rsidRPr="00176A47">
        <w:rPr>
          <w:rFonts w:ascii="Times New Roman" w:hAnsi="Times New Roman" w:cs="Times New Roman"/>
          <w:i/>
          <w:iCs/>
          <w:sz w:val="24"/>
          <w:szCs w:val="24"/>
          <w:lang w:val="id-ID"/>
        </w:rPr>
        <w:t>Good Corporate Governance)</w:t>
      </w:r>
      <w:r w:rsidRPr="00176A47">
        <w:rPr>
          <w:rFonts w:ascii="Times New Roman" w:hAnsi="Times New Roman" w:cs="Times New Roman"/>
          <w:sz w:val="24"/>
          <w:szCs w:val="24"/>
          <w:lang w:val="id-ID"/>
        </w:rPr>
        <w:t xml:space="preserve"> serta memastikan bahwa proses penjaminan kredit berjalan secara efektif, efisien, dan sesuai dengan standar yang berlaku.</w:t>
      </w:r>
    </w:p>
    <w:p w14:paraId="7CE86176" w14:textId="580404DB" w:rsidR="00752B7E" w:rsidRPr="00176A47" w:rsidRDefault="00752B7E" w:rsidP="00752B7E">
      <w:pPr>
        <w:pStyle w:val="ListParagraph"/>
        <w:tabs>
          <w:tab w:val="left" w:pos="2029"/>
        </w:tabs>
        <w:spacing w:before="0" w:line="480" w:lineRule="auto"/>
        <w:ind w:left="0" w:firstLine="426"/>
        <w:rPr>
          <w:rFonts w:ascii="Times New Roman" w:hAnsi="Times New Roman" w:cs="Times New Roman"/>
          <w:sz w:val="24"/>
          <w:szCs w:val="24"/>
          <w:lang w:val="id-ID"/>
        </w:rPr>
      </w:pPr>
      <w:r w:rsidRPr="00176A47">
        <w:rPr>
          <w:rFonts w:ascii="Times New Roman" w:hAnsi="Times New Roman" w:cs="Times New Roman"/>
          <w:sz w:val="24"/>
          <w:szCs w:val="24"/>
          <w:lang w:val="id-ID"/>
        </w:rPr>
        <w:t>Audit internal di PT Jamkrida Kaltim menjalankan peran strategis melalui beberapa tahapan penting, yaitu Pemetaan Risiko, Penjadwalan Audit, Penilaian Risiko, Pelaporan, Pengawasan, dan Evaluasi. Secara keseluruhan, peran audit internal di PT Jamkrida Kaltim tidak hanya sebatas pada pemeriksaan dokumen atau verifikasi kepatuhan, tetapi juga sebagai mitra strategis manajemen dalam memastikan bahwa seluruh aktivitas operasional perusahaan, khususnya pada fungsi penjaminan kredit, berjalan sesuai dengan prinsip kehati-hatian, transparansi, akuntabilitas, dan profesionalisme. Peran ini mendukung tercapainya tujuan perusahaan dalam memberikan layanan penjaminan kredit yang berkualitas dan berdaya saing tinggi, serta membantu menjaga keberlangsungan usaha perusahaan di tengah tantangan dan risiko yang dihadapi.</w:t>
      </w:r>
    </w:p>
    <w:p w14:paraId="79EFD79C" w14:textId="77777777" w:rsidR="00752B7E" w:rsidRPr="00176A47" w:rsidRDefault="00752B7E" w:rsidP="000B0D84">
      <w:pPr>
        <w:pStyle w:val="2"/>
        <w:spacing w:after="0" w:line="480" w:lineRule="auto"/>
        <w:jc w:val="both"/>
        <w:outlineLvl w:val="1"/>
      </w:pPr>
      <w:bookmarkStart w:id="61" w:name="_Toc206182485"/>
      <w:r w:rsidRPr="00176A47">
        <w:t>5.2    Saran</w:t>
      </w:r>
      <w:bookmarkEnd w:id="61"/>
    </w:p>
    <w:p w14:paraId="012F83AC" w14:textId="77777777" w:rsidR="00752B7E" w:rsidRPr="00176A47" w:rsidRDefault="00752B7E" w:rsidP="00752B7E">
      <w:pPr>
        <w:pStyle w:val="ListParagraph"/>
        <w:tabs>
          <w:tab w:val="left" w:pos="2029"/>
        </w:tabs>
        <w:spacing w:before="0" w:line="480" w:lineRule="auto"/>
        <w:ind w:left="0" w:firstLine="567"/>
        <w:rPr>
          <w:rFonts w:ascii="Times New Roman" w:hAnsi="Times New Roman" w:cs="Times New Roman"/>
          <w:b/>
          <w:bCs/>
          <w:sz w:val="24"/>
          <w:szCs w:val="24"/>
          <w:lang w:val="id-ID"/>
        </w:rPr>
      </w:pPr>
      <w:r w:rsidRPr="00176A47">
        <w:rPr>
          <w:rFonts w:ascii="Times New Roman" w:hAnsi="Times New Roman" w:cs="Times New Roman"/>
          <w:sz w:val="24"/>
          <w:szCs w:val="24"/>
          <w:lang w:val="id-ID"/>
        </w:rPr>
        <w:t>Berdasarkan kesimpulan yang diperoleh, maka saran-saran yang dapat diberikan adalah:</w:t>
      </w:r>
    </w:p>
    <w:p w14:paraId="16DB04AD" w14:textId="77777777" w:rsidR="00752B7E" w:rsidRPr="00176A47" w:rsidRDefault="00752B7E" w:rsidP="00752B7E">
      <w:pPr>
        <w:numPr>
          <w:ilvl w:val="0"/>
          <w:numId w:val="32"/>
        </w:numPr>
        <w:tabs>
          <w:tab w:val="clear" w:pos="720"/>
          <w:tab w:val="num" w:pos="567"/>
          <w:tab w:val="left" w:pos="2029"/>
        </w:tabs>
        <w:spacing w:after="0" w:line="480" w:lineRule="auto"/>
        <w:ind w:left="284" w:hanging="294"/>
        <w:jc w:val="both"/>
        <w:rPr>
          <w:rFonts w:ascii="Times New Roman" w:hAnsi="Times New Roman" w:cs="Times New Roman"/>
          <w:sz w:val="24"/>
          <w:szCs w:val="24"/>
        </w:rPr>
      </w:pPr>
      <w:r w:rsidRPr="00176A47">
        <w:rPr>
          <w:rFonts w:ascii="Times New Roman" w:hAnsi="Times New Roman" w:cs="Times New Roman"/>
          <w:sz w:val="24"/>
          <w:szCs w:val="24"/>
        </w:rPr>
        <w:lastRenderedPageBreak/>
        <w:t>Jamkrida Kaltim disarankan untuk terus memperkuat struktur dan kapasitas audit internal, termasuk dengan peningkatan pelatihan, sertifikasi profesional, serta pengembangan sumber daya manusia yang berkompeten dan berintegritas.</w:t>
      </w:r>
    </w:p>
    <w:p w14:paraId="6B4F143F" w14:textId="77777777" w:rsidR="00752B7E" w:rsidRPr="00176A47" w:rsidRDefault="00752B7E" w:rsidP="00752B7E">
      <w:pPr>
        <w:numPr>
          <w:ilvl w:val="0"/>
          <w:numId w:val="32"/>
        </w:numPr>
        <w:tabs>
          <w:tab w:val="clear" w:pos="720"/>
          <w:tab w:val="num" w:pos="567"/>
          <w:tab w:val="left" w:pos="2029"/>
        </w:tabs>
        <w:spacing w:after="0" w:line="480" w:lineRule="auto"/>
        <w:ind w:left="284" w:hanging="294"/>
        <w:jc w:val="both"/>
        <w:rPr>
          <w:rFonts w:ascii="Times New Roman" w:hAnsi="Times New Roman" w:cs="Times New Roman"/>
          <w:sz w:val="24"/>
          <w:szCs w:val="24"/>
        </w:rPr>
      </w:pPr>
      <w:r w:rsidRPr="00176A47">
        <w:rPr>
          <w:rFonts w:ascii="Times New Roman" w:hAnsi="Times New Roman" w:cs="Times New Roman"/>
          <w:sz w:val="24"/>
          <w:szCs w:val="24"/>
        </w:rPr>
        <w:t>Penyusunan dan penyempurnaan Standar Operasional Prosedur (SOP) perlu menjadi prioritas agar audit internal dapat bekerja secara lebih optimal dalam mendeteksi, menilai, dan menanggulangi risiko secara sistematis dan terukur.</w:t>
      </w:r>
    </w:p>
    <w:p w14:paraId="53C8B174" w14:textId="77777777" w:rsidR="00752B7E" w:rsidRPr="00176A47" w:rsidRDefault="00752B7E" w:rsidP="00752B7E">
      <w:pPr>
        <w:numPr>
          <w:ilvl w:val="0"/>
          <w:numId w:val="32"/>
        </w:numPr>
        <w:tabs>
          <w:tab w:val="clear" w:pos="720"/>
          <w:tab w:val="num" w:pos="567"/>
        </w:tabs>
        <w:spacing w:after="0" w:line="480" w:lineRule="auto"/>
        <w:ind w:left="284" w:hanging="294"/>
        <w:jc w:val="both"/>
        <w:rPr>
          <w:rFonts w:ascii="Times New Roman" w:hAnsi="Times New Roman" w:cs="Times New Roman"/>
          <w:sz w:val="24"/>
          <w:szCs w:val="24"/>
        </w:rPr>
      </w:pPr>
      <w:r w:rsidRPr="00176A47">
        <w:rPr>
          <w:rFonts w:ascii="Times New Roman" w:hAnsi="Times New Roman" w:cs="Times New Roman"/>
          <w:sz w:val="24"/>
          <w:szCs w:val="24"/>
        </w:rPr>
        <w:t>Audit internal sebaiknya diberikan ruang lebih luas sebagai mitra strategis manajemen, tidak hanya sebagai pengawas, tetapi juga sebagai pemberi rekomendasi dan solusi dalam peningkatan efektivitas penjaminan kredit serta efisiensi operasional perusahaan.</w:t>
      </w:r>
    </w:p>
    <w:p w14:paraId="554C9B69" w14:textId="77777777" w:rsidR="00752B7E" w:rsidRPr="00176A47" w:rsidRDefault="00752B7E" w:rsidP="00752B7E">
      <w:pPr>
        <w:numPr>
          <w:ilvl w:val="0"/>
          <w:numId w:val="32"/>
        </w:numPr>
        <w:tabs>
          <w:tab w:val="clear" w:pos="720"/>
          <w:tab w:val="num" w:pos="567"/>
          <w:tab w:val="left" w:pos="2029"/>
        </w:tabs>
        <w:spacing w:after="0" w:line="480" w:lineRule="auto"/>
        <w:ind w:left="284" w:hanging="294"/>
        <w:jc w:val="both"/>
        <w:rPr>
          <w:rFonts w:ascii="Times New Roman" w:hAnsi="Times New Roman" w:cs="Times New Roman"/>
          <w:sz w:val="24"/>
          <w:szCs w:val="24"/>
        </w:rPr>
      </w:pPr>
      <w:r w:rsidRPr="00176A47">
        <w:rPr>
          <w:rFonts w:ascii="Times New Roman" w:hAnsi="Times New Roman" w:cs="Times New Roman"/>
          <w:sz w:val="24"/>
          <w:szCs w:val="24"/>
        </w:rPr>
        <w:t>Perusahaan perlu membangun budaya kepatuhan dan pengawasan internal yang berkelanjutan, sehingga seluruh jajaran mulai dari pegawai hingga manajemen puncak dapat menjalankan tugasnya berdasarkan prinsip tata kelola perusahaan yang baik (Good Corporate Governance).</w:t>
      </w:r>
    </w:p>
    <w:p w14:paraId="76F2F70A" w14:textId="77777777" w:rsidR="00752B7E" w:rsidRPr="00176A47" w:rsidRDefault="00752B7E" w:rsidP="00752B7E">
      <w:pPr>
        <w:numPr>
          <w:ilvl w:val="0"/>
          <w:numId w:val="32"/>
        </w:numPr>
        <w:tabs>
          <w:tab w:val="clear" w:pos="720"/>
          <w:tab w:val="num" w:pos="567"/>
          <w:tab w:val="left" w:pos="2029"/>
        </w:tabs>
        <w:spacing w:after="0" w:line="480" w:lineRule="auto"/>
        <w:ind w:left="284" w:hanging="294"/>
        <w:jc w:val="both"/>
        <w:rPr>
          <w:rFonts w:ascii="Times New Roman" w:hAnsi="Times New Roman" w:cs="Times New Roman"/>
          <w:sz w:val="24"/>
          <w:szCs w:val="24"/>
        </w:rPr>
      </w:pPr>
      <w:r w:rsidRPr="00176A47">
        <w:rPr>
          <w:rFonts w:ascii="Times New Roman" w:hAnsi="Times New Roman" w:cs="Times New Roman"/>
          <w:sz w:val="24"/>
          <w:szCs w:val="24"/>
        </w:rPr>
        <w:t>Evaluasi terhadap temuan audit harus ditindaklanjuti dengan aksi korektif yang nyata agar peran audit internal benar-benar berdampak terhadap peningkatan kualitas kinerja dan kepercayaan mitra usaha, khususnya dalam fungsi penjaminan kredit.</w:t>
      </w:r>
    </w:p>
    <w:p w14:paraId="44A04C10" w14:textId="77777777" w:rsidR="00724B0E" w:rsidRPr="00176A47" w:rsidRDefault="00724B0E" w:rsidP="00724B0E">
      <w:pPr>
        <w:tabs>
          <w:tab w:val="left" w:pos="2029"/>
        </w:tabs>
        <w:spacing w:line="480" w:lineRule="auto"/>
        <w:ind w:left="720"/>
        <w:jc w:val="both"/>
        <w:rPr>
          <w:rFonts w:ascii="Times New Roman" w:hAnsi="Times New Roman" w:cs="Times New Roman"/>
          <w:sz w:val="24"/>
          <w:szCs w:val="24"/>
        </w:rPr>
      </w:pPr>
    </w:p>
    <w:p w14:paraId="3395EC34" w14:textId="77777777" w:rsidR="00046237" w:rsidRPr="00176A47" w:rsidRDefault="00046237">
      <w:pPr>
        <w:rPr>
          <w:rFonts w:ascii="Times New Roman" w:hAnsi="Times New Roman" w:cs="Times New Roman"/>
          <w:b/>
          <w:bCs/>
          <w:sz w:val="24"/>
          <w:szCs w:val="24"/>
        </w:rPr>
      </w:pPr>
      <w:r w:rsidRPr="00176A47">
        <w:br w:type="page"/>
      </w:r>
    </w:p>
    <w:p w14:paraId="09DBFB3F" w14:textId="74E5EBD9" w:rsidR="00827787" w:rsidRPr="00176A47" w:rsidRDefault="00827787" w:rsidP="00C66EA9">
      <w:pPr>
        <w:pStyle w:val="1"/>
        <w:outlineLvl w:val="0"/>
      </w:pPr>
      <w:bookmarkStart w:id="62" w:name="_Toc206182486"/>
      <w:r w:rsidRPr="00176A47">
        <w:lastRenderedPageBreak/>
        <w:t>DAFTAR PUSTAKA</w:t>
      </w:r>
      <w:bookmarkEnd w:id="62"/>
    </w:p>
    <w:p w14:paraId="401AE05F" w14:textId="494CAC84" w:rsidR="00B62F41" w:rsidRPr="00176A47" w:rsidRDefault="005232B7"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sz w:val="24"/>
          <w:szCs w:val="24"/>
        </w:rPr>
        <w:fldChar w:fldCharType="begin" w:fldLock="1"/>
      </w:r>
      <w:r w:rsidRPr="00176A47">
        <w:rPr>
          <w:rFonts w:ascii="Times New Roman" w:hAnsi="Times New Roman" w:cs="Times New Roman"/>
          <w:sz w:val="24"/>
          <w:szCs w:val="24"/>
        </w:rPr>
        <w:instrText xml:space="preserve">ADDIN Mendeley Bibliography CSL_BIBLIOGRAPHY </w:instrText>
      </w:r>
      <w:r w:rsidRPr="00176A47">
        <w:rPr>
          <w:rFonts w:ascii="Times New Roman" w:hAnsi="Times New Roman" w:cs="Times New Roman"/>
          <w:sz w:val="24"/>
          <w:szCs w:val="24"/>
        </w:rPr>
        <w:fldChar w:fldCharType="separate"/>
      </w:r>
      <w:r w:rsidR="00B62F41" w:rsidRPr="00176A47">
        <w:rPr>
          <w:rFonts w:ascii="Times New Roman" w:hAnsi="Times New Roman" w:cs="Times New Roman"/>
          <w:noProof/>
          <w:kern w:val="0"/>
          <w:sz w:val="24"/>
        </w:rPr>
        <w:t xml:space="preserve">A T Dewi, L. A., &amp; Muliartha RM, K. (2018). Pengaruh Profesionalisme, Integritas, Locus of Control dan Kinerja Auditor pada Kualitas Audit. </w:t>
      </w:r>
      <w:r w:rsidR="00B62F41" w:rsidRPr="00176A47">
        <w:rPr>
          <w:rFonts w:ascii="Times New Roman" w:hAnsi="Times New Roman" w:cs="Times New Roman"/>
          <w:i/>
          <w:iCs/>
          <w:noProof/>
          <w:kern w:val="0"/>
          <w:sz w:val="24"/>
        </w:rPr>
        <w:t>E-Jurnal Akuntansi</w:t>
      </w:r>
      <w:r w:rsidR="00B62F41" w:rsidRPr="00176A47">
        <w:rPr>
          <w:rFonts w:ascii="Times New Roman" w:hAnsi="Times New Roman" w:cs="Times New Roman"/>
          <w:noProof/>
          <w:kern w:val="0"/>
          <w:sz w:val="24"/>
        </w:rPr>
        <w:t xml:space="preserve">, </w:t>
      </w:r>
      <w:r w:rsidR="00B62F41" w:rsidRPr="00176A47">
        <w:rPr>
          <w:rFonts w:ascii="Times New Roman" w:hAnsi="Times New Roman" w:cs="Times New Roman"/>
          <w:i/>
          <w:iCs/>
          <w:noProof/>
          <w:kern w:val="0"/>
          <w:sz w:val="24"/>
        </w:rPr>
        <w:t>23</w:t>
      </w:r>
      <w:r w:rsidR="00B62F41" w:rsidRPr="00176A47">
        <w:rPr>
          <w:rFonts w:ascii="Times New Roman" w:hAnsi="Times New Roman" w:cs="Times New Roman"/>
          <w:noProof/>
          <w:kern w:val="0"/>
          <w:sz w:val="24"/>
        </w:rPr>
        <w:t>, 2061–2089. https://ojs.unud.ac.id/index.php/Akuntansi/article/view/38373</w:t>
      </w:r>
    </w:p>
    <w:p w14:paraId="621E65B7"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Abdi Persada Putera Paulus. (2019). Fungsi Lembaga Penjaminan Kredit Dalam Pemberian Kredit Bank Bagi Usaha Mikro, Kecil Dan Menegah. </w:t>
      </w:r>
      <w:r w:rsidRPr="00176A47">
        <w:rPr>
          <w:rFonts w:ascii="Times New Roman" w:hAnsi="Times New Roman" w:cs="Times New Roman"/>
          <w:i/>
          <w:iCs/>
          <w:noProof/>
          <w:kern w:val="0"/>
          <w:sz w:val="24"/>
        </w:rPr>
        <w:t>Lex Et Societatis</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7</w:t>
      </w:r>
      <w:r w:rsidRPr="00176A47">
        <w:rPr>
          <w:rFonts w:ascii="Times New Roman" w:hAnsi="Times New Roman" w:cs="Times New Roman"/>
          <w:noProof/>
          <w:kern w:val="0"/>
          <w:sz w:val="24"/>
        </w:rPr>
        <w:t>(2), 40–46.</w:t>
      </w:r>
    </w:p>
    <w:p w14:paraId="43310914"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Ariana, R. (2016). </w:t>
      </w:r>
      <w:r w:rsidRPr="00176A47">
        <w:rPr>
          <w:rFonts w:ascii="Times New Roman" w:hAnsi="Times New Roman" w:cs="Times New Roman"/>
          <w:i/>
          <w:iCs/>
          <w:noProof/>
          <w:kern w:val="0"/>
          <w:sz w:val="24"/>
        </w:rPr>
        <w:t>Studi Penerapan Audit Internal Pemberian Kredit Pada Pt Bank Tabungan Negara (Persero) Cabang Bengkulu</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23</w:t>
      </w:r>
      <w:r w:rsidRPr="00176A47">
        <w:rPr>
          <w:rFonts w:ascii="Times New Roman" w:hAnsi="Times New Roman" w:cs="Times New Roman"/>
          <w:noProof/>
          <w:kern w:val="0"/>
          <w:sz w:val="24"/>
        </w:rPr>
        <w:t>(1), 1–23.</w:t>
      </w:r>
    </w:p>
    <w:p w14:paraId="4B3617CF"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Fatihin S, C. (2024). Manajemen Risiko Reputasi Perbankan Syariah. </w:t>
      </w:r>
      <w:r w:rsidRPr="00176A47">
        <w:rPr>
          <w:rFonts w:ascii="Times New Roman" w:hAnsi="Times New Roman" w:cs="Times New Roman"/>
          <w:i/>
          <w:iCs/>
          <w:noProof/>
          <w:kern w:val="0"/>
          <w:sz w:val="24"/>
        </w:rPr>
        <w:t>Jurnal Teknologi Dan Manajemen Sistem Industri</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3</w:t>
      </w:r>
      <w:r w:rsidRPr="00176A47">
        <w:rPr>
          <w:rFonts w:ascii="Times New Roman" w:hAnsi="Times New Roman" w:cs="Times New Roman"/>
          <w:noProof/>
          <w:kern w:val="0"/>
          <w:sz w:val="24"/>
        </w:rPr>
        <w:t>(1), 29–39. https://doi.org/10.56071/jtmsi.v3i1.481</w:t>
      </w:r>
    </w:p>
    <w:p w14:paraId="753C4E57"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Hery. (2017). </w:t>
      </w:r>
      <w:r w:rsidRPr="00176A47">
        <w:rPr>
          <w:rFonts w:ascii="Times New Roman" w:hAnsi="Times New Roman" w:cs="Times New Roman"/>
          <w:i/>
          <w:iCs/>
          <w:noProof/>
          <w:kern w:val="0"/>
          <w:sz w:val="24"/>
        </w:rPr>
        <w:t>Kajian Riset Akuntansi</w:t>
      </w:r>
      <w:r w:rsidRPr="00176A47">
        <w:rPr>
          <w:rFonts w:ascii="Times New Roman" w:hAnsi="Times New Roman" w:cs="Times New Roman"/>
          <w:noProof/>
          <w:kern w:val="0"/>
          <w:sz w:val="24"/>
        </w:rPr>
        <w:t xml:space="preserve"> (Pertama). PT Grasindo. Jakarta.</w:t>
      </w:r>
    </w:p>
    <w:p w14:paraId="25966042"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Institute of Internal Auditors. (2017). Standar Internasional Praktik Profesional Audit Internal. </w:t>
      </w:r>
      <w:r w:rsidRPr="00176A47">
        <w:rPr>
          <w:rFonts w:ascii="Times New Roman" w:hAnsi="Times New Roman" w:cs="Times New Roman"/>
          <w:i/>
          <w:iCs/>
          <w:noProof/>
          <w:kern w:val="0"/>
          <w:sz w:val="24"/>
        </w:rPr>
        <w:t>The Institute of Internal Auditors.</w:t>
      </w:r>
      <w:r w:rsidRPr="00176A47">
        <w:rPr>
          <w:rFonts w:ascii="Times New Roman" w:hAnsi="Times New Roman" w:cs="Times New Roman"/>
          <w:noProof/>
          <w:kern w:val="0"/>
          <w:sz w:val="24"/>
        </w:rPr>
        <w:t>, 1–45.</w:t>
      </w:r>
    </w:p>
    <w:p w14:paraId="14F7992C"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Kasmir. (2014). </w:t>
      </w:r>
      <w:r w:rsidRPr="00176A47">
        <w:rPr>
          <w:rFonts w:ascii="Times New Roman" w:hAnsi="Times New Roman" w:cs="Times New Roman"/>
          <w:i/>
          <w:iCs/>
          <w:noProof/>
          <w:kern w:val="0"/>
          <w:sz w:val="24"/>
        </w:rPr>
        <w:t>Manajemen Perbankan</w:t>
      </w:r>
      <w:r w:rsidRPr="00176A47">
        <w:rPr>
          <w:rFonts w:ascii="Times New Roman" w:hAnsi="Times New Roman" w:cs="Times New Roman"/>
          <w:noProof/>
          <w:kern w:val="0"/>
          <w:sz w:val="24"/>
        </w:rPr>
        <w:t xml:space="preserve"> (Jakarta: P).</w:t>
      </w:r>
    </w:p>
    <w:p w14:paraId="79BBF49D"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Meleong, J. (2014). </w:t>
      </w:r>
      <w:r w:rsidRPr="00176A47">
        <w:rPr>
          <w:rFonts w:ascii="Times New Roman" w:hAnsi="Times New Roman" w:cs="Times New Roman"/>
          <w:i/>
          <w:iCs/>
          <w:noProof/>
          <w:kern w:val="0"/>
          <w:sz w:val="24"/>
        </w:rPr>
        <w:t>Metodologi Penelitian Kualitatif</w:t>
      </w:r>
      <w:r w:rsidRPr="00176A47">
        <w:rPr>
          <w:rFonts w:ascii="Times New Roman" w:hAnsi="Times New Roman" w:cs="Times New Roman"/>
          <w:noProof/>
          <w:kern w:val="0"/>
          <w:sz w:val="24"/>
        </w:rPr>
        <w:t xml:space="preserve"> (Bandung: P).</w:t>
      </w:r>
    </w:p>
    <w:p w14:paraId="3AA41DC0"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Messier, W. F., Jr., S. M. G., &amp; Prawitt, D. F. (2014). </w:t>
      </w:r>
      <w:r w:rsidRPr="00176A47">
        <w:rPr>
          <w:rFonts w:ascii="Times New Roman" w:hAnsi="Times New Roman" w:cs="Times New Roman"/>
          <w:i/>
          <w:iCs/>
          <w:noProof/>
          <w:kern w:val="0"/>
          <w:sz w:val="24"/>
        </w:rPr>
        <w:t>Jasa Audit dan Assurance Pendekatan Sistematis</w:t>
      </w:r>
      <w:r w:rsidRPr="00176A47">
        <w:rPr>
          <w:rFonts w:ascii="Times New Roman" w:hAnsi="Times New Roman" w:cs="Times New Roman"/>
          <w:noProof/>
          <w:kern w:val="0"/>
          <w:sz w:val="24"/>
        </w:rPr>
        <w:t xml:space="preserve"> (J. S. Empat (ed.)).</w:t>
      </w:r>
    </w:p>
    <w:p w14:paraId="45162C30"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Nefertari, L., &amp; Kirani, J. (2023). Peranan Pengendalian Internal Dalam Sistem Pemberian Kredit. </w:t>
      </w:r>
      <w:r w:rsidRPr="00176A47">
        <w:rPr>
          <w:rFonts w:ascii="Times New Roman" w:hAnsi="Times New Roman" w:cs="Times New Roman"/>
          <w:i/>
          <w:iCs/>
          <w:noProof/>
          <w:kern w:val="0"/>
          <w:sz w:val="24"/>
        </w:rPr>
        <w:t>Jurnal Pelayanan Hubungan Masyarakat</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1</w:t>
      </w:r>
      <w:r w:rsidRPr="00176A47">
        <w:rPr>
          <w:rFonts w:ascii="Times New Roman" w:hAnsi="Times New Roman" w:cs="Times New Roman"/>
          <w:noProof/>
          <w:kern w:val="0"/>
          <w:sz w:val="24"/>
        </w:rPr>
        <w:t>(1).</w:t>
      </w:r>
    </w:p>
    <w:p w14:paraId="7EA9F451"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Nurapiah, D. (2019). Manajemen Risiko Operasional Pada Perbankan Syariah Di Indonesia. </w:t>
      </w:r>
      <w:r w:rsidRPr="00176A47">
        <w:rPr>
          <w:rFonts w:ascii="Times New Roman" w:hAnsi="Times New Roman" w:cs="Times New Roman"/>
          <w:i/>
          <w:iCs/>
          <w:noProof/>
          <w:kern w:val="0"/>
          <w:sz w:val="24"/>
        </w:rPr>
        <w:t>EKSISBANK: Ekonomi Syariah Dan Bisnis Perbankan</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3</w:t>
      </w:r>
      <w:r w:rsidRPr="00176A47">
        <w:rPr>
          <w:rFonts w:ascii="Times New Roman" w:hAnsi="Times New Roman" w:cs="Times New Roman"/>
          <w:noProof/>
          <w:kern w:val="0"/>
          <w:sz w:val="24"/>
        </w:rPr>
        <w:t>(1), 66–73. https://doi.org/10.37726/ee.v3i1.14</w:t>
      </w:r>
    </w:p>
    <w:p w14:paraId="590EC12F"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Pangestu Aditya, B. D. B. (2022). 671-Article Text-2336-1-10-20221128. </w:t>
      </w:r>
      <w:r w:rsidRPr="00176A47">
        <w:rPr>
          <w:rFonts w:ascii="Times New Roman" w:hAnsi="Times New Roman" w:cs="Times New Roman"/>
          <w:i/>
          <w:iCs/>
          <w:noProof/>
          <w:kern w:val="0"/>
          <w:sz w:val="24"/>
        </w:rPr>
        <w:t>Jurnal Ilmiah Ekonomi Dan Bisnis,</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15</w:t>
      </w:r>
      <w:r w:rsidRPr="00176A47">
        <w:rPr>
          <w:rFonts w:ascii="Times New Roman" w:hAnsi="Times New Roman" w:cs="Times New Roman"/>
          <w:noProof/>
          <w:kern w:val="0"/>
          <w:sz w:val="24"/>
        </w:rPr>
        <w:t>(3), 212–220.</w:t>
      </w:r>
    </w:p>
    <w:p w14:paraId="2616085C"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Reis, D. M. A. N., Mahaputra, I. N. K. A., &amp; Sunarwijaya, I. K. (2019). Pengaruh Profesionalisme Auditor, Etika Profesi, Pengalaman Dan Independensi Auditor Terhadap Pertimbangan Tingkat Materialitas. </w:t>
      </w:r>
      <w:r w:rsidRPr="00176A47">
        <w:rPr>
          <w:rFonts w:ascii="Times New Roman" w:hAnsi="Times New Roman" w:cs="Times New Roman"/>
          <w:i/>
          <w:iCs/>
          <w:noProof/>
          <w:kern w:val="0"/>
          <w:sz w:val="24"/>
        </w:rPr>
        <w:t xml:space="preserve">Jurnal Kumpulan Hasil </w:t>
      </w:r>
      <w:r w:rsidRPr="00176A47">
        <w:rPr>
          <w:rFonts w:ascii="Times New Roman" w:hAnsi="Times New Roman" w:cs="Times New Roman"/>
          <w:i/>
          <w:iCs/>
          <w:noProof/>
          <w:kern w:val="0"/>
          <w:sz w:val="24"/>
        </w:rPr>
        <w:lastRenderedPageBreak/>
        <w:t>Riset Mahasiswa Akuntansi (KHARISMA)</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1</w:t>
      </w:r>
      <w:r w:rsidRPr="00176A47">
        <w:rPr>
          <w:rFonts w:ascii="Times New Roman" w:hAnsi="Times New Roman" w:cs="Times New Roman"/>
          <w:noProof/>
          <w:kern w:val="0"/>
          <w:sz w:val="24"/>
        </w:rPr>
        <w:t>(1), 240–251. https://e-journal.unmas.ac.id/index.php/kharisma/article/view/532</w:t>
      </w:r>
    </w:p>
    <w:p w14:paraId="364B748F"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Satriawati Nugraheni, B., &amp; Mustikawati, R. I. (2016). Peran Audit Internal Sebagai Alat Bantu Manajemen Untuk Menunjang Keefektifan Pengendalian Internal. </w:t>
      </w:r>
      <w:r w:rsidRPr="00176A47">
        <w:rPr>
          <w:rFonts w:ascii="Times New Roman" w:hAnsi="Times New Roman" w:cs="Times New Roman"/>
          <w:i/>
          <w:iCs/>
          <w:noProof/>
          <w:kern w:val="0"/>
          <w:sz w:val="24"/>
        </w:rPr>
        <w:t>Profita</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5</w:t>
      </w:r>
      <w:r w:rsidRPr="00176A47">
        <w:rPr>
          <w:rFonts w:ascii="Times New Roman" w:hAnsi="Times New Roman" w:cs="Times New Roman"/>
          <w:noProof/>
          <w:kern w:val="0"/>
          <w:sz w:val="24"/>
        </w:rPr>
        <w:t>, 1–16. http://journal.student.uny.ac.id/ojs/index.php/profita/article/view/5820</w:t>
      </w:r>
    </w:p>
    <w:p w14:paraId="07C36234"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Sdm, O. (2023). </w:t>
      </w:r>
      <w:r w:rsidRPr="00176A47">
        <w:rPr>
          <w:rFonts w:ascii="Times New Roman" w:hAnsi="Times New Roman" w:cs="Times New Roman"/>
          <w:i/>
          <w:iCs/>
          <w:noProof/>
          <w:kern w:val="0"/>
          <w:sz w:val="24"/>
        </w:rPr>
        <w:t>Mengelola resiko perusahaan</w:t>
      </w:r>
      <w:r w:rsidRPr="00176A47">
        <w:rPr>
          <w:rFonts w:ascii="Times New Roman" w:hAnsi="Times New Roman" w:cs="Times New Roman"/>
          <w:noProof/>
          <w:kern w:val="0"/>
          <w:sz w:val="24"/>
        </w:rPr>
        <w:t>.</w:t>
      </w:r>
    </w:p>
    <w:p w14:paraId="6D9B069B"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Sugiyono. (2014). </w:t>
      </w:r>
      <w:r w:rsidRPr="00176A47">
        <w:rPr>
          <w:rFonts w:ascii="Times New Roman" w:hAnsi="Times New Roman" w:cs="Times New Roman"/>
          <w:i/>
          <w:iCs/>
          <w:noProof/>
          <w:kern w:val="0"/>
          <w:sz w:val="24"/>
        </w:rPr>
        <w:t>Metode Penelitian Kuantitatif, Kualitatif, dan Kombinasi (Mixed Methods)</w:t>
      </w:r>
      <w:r w:rsidRPr="00176A47">
        <w:rPr>
          <w:rFonts w:ascii="Times New Roman" w:hAnsi="Times New Roman" w:cs="Times New Roman"/>
          <w:noProof/>
          <w:kern w:val="0"/>
          <w:sz w:val="24"/>
        </w:rPr>
        <w:t xml:space="preserve"> (Bandung: A).</w:t>
      </w:r>
    </w:p>
    <w:p w14:paraId="6F595E78"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Sugiyono. (2015). </w:t>
      </w:r>
      <w:r w:rsidRPr="00176A47">
        <w:rPr>
          <w:rFonts w:ascii="Times New Roman" w:hAnsi="Times New Roman" w:cs="Times New Roman"/>
          <w:i/>
          <w:iCs/>
          <w:noProof/>
          <w:kern w:val="0"/>
          <w:sz w:val="24"/>
        </w:rPr>
        <w:t>Metode Penelitian Kuantitatif Kualitatif dan R&amp;D</w:t>
      </w:r>
      <w:r w:rsidRPr="00176A47">
        <w:rPr>
          <w:rFonts w:ascii="Times New Roman" w:hAnsi="Times New Roman" w:cs="Times New Roman"/>
          <w:noProof/>
          <w:kern w:val="0"/>
          <w:sz w:val="24"/>
        </w:rPr>
        <w:t xml:space="preserve"> (Bandung: A).</w:t>
      </w:r>
    </w:p>
    <w:p w14:paraId="528A0CAA"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Sugiyono. (2017). </w:t>
      </w:r>
      <w:r w:rsidRPr="00176A47">
        <w:rPr>
          <w:rFonts w:ascii="Times New Roman" w:hAnsi="Times New Roman" w:cs="Times New Roman"/>
          <w:i/>
          <w:iCs/>
          <w:noProof/>
          <w:kern w:val="0"/>
          <w:sz w:val="24"/>
        </w:rPr>
        <w:t>Metode Penelitian Kuantitatif, Kualitatif dan R&amp;D</w:t>
      </w:r>
      <w:r w:rsidRPr="00176A47">
        <w:rPr>
          <w:rFonts w:ascii="Times New Roman" w:hAnsi="Times New Roman" w:cs="Times New Roman"/>
          <w:noProof/>
          <w:kern w:val="0"/>
          <w:sz w:val="24"/>
        </w:rPr>
        <w:t xml:space="preserve"> (B. Alfabeta (ed.)).</w:t>
      </w:r>
    </w:p>
    <w:p w14:paraId="1514C554"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Sunaryo, D. (2019). Pengaruh Penjaminan Kredit Daerah Dan Bankable Terhadap Pertumbuhan Umkm Di Provinsi Banten ( Yang Terdaftar Di Pt. Jamkrida Banten Priode 2015-2018). </w:t>
      </w:r>
      <w:r w:rsidRPr="00176A47">
        <w:rPr>
          <w:rFonts w:ascii="Times New Roman" w:hAnsi="Times New Roman" w:cs="Times New Roman"/>
          <w:i/>
          <w:iCs/>
          <w:noProof/>
          <w:kern w:val="0"/>
          <w:sz w:val="24"/>
        </w:rPr>
        <w:t>Primanomics : Jurnal Ekonomi &amp; Bisnis</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17</w:t>
      </w:r>
      <w:r w:rsidRPr="00176A47">
        <w:rPr>
          <w:rFonts w:ascii="Times New Roman" w:hAnsi="Times New Roman" w:cs="Times New Roman"/>
          <w:noProof/>
          <w:kern w:val="0"/>
          <w:sz w:val="24"/>
        </w:rPr>
        <w:t>(3), 75. https://doi.org/10.31253/pe.v17i3.190</w:t>
      </w:r>
    </w:p>
    <w:p w14:paraId="58E2ECC0"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Susiani, R., Susiani, R., Fitriana, R., &amp; Syafdinal, S. (2024). Peranan Audit Internal dalam Menunjang Efektivitas Pemberian Kredit. </w:t>
      </w:r>
      <w:r w:rsidRPr="00176A47">
        <w:rPr>
          <w:rFonts w:ascii="Times New Roman" w:hAnsi="Times New Roman" w:cs="Times New Roman"/>
          <w:i/>
          <w:iCs/>
          <w:noProof/>
          <w:kern w:val="0"/>
          <w:sz w:val="24"/>
        </w:rPr>
        <w:t>Owner</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8</w:t>
      </w:r>
      <w:r w:rsidRPr="00176A47">
        <w:rPr>
          <w:rFonts w:ascii="Times New Roman" w:hAnsi="Times New Roman" w:cs="Times New Roman"/>
          <w:noProof/>
          <w:kern w:val="0"/>
          <w:sz w:val="24"/>
        </w:rPr>
        <w:t>(2), 1227–1237. https://doi.org/10.33395/owner.v8i2.1975</w:t>
      </w:r>
    </w:p>
    <w:p w14:paraId="14A1554C"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kern w:val="0"/>
          <w:sz w:val="24"/>
        </w:rPr>
      </w:pPr>
      <w:r w:rsidRPr="00176A47">
        <w:rPr>
          <w:rFonts w:ascii="Times New Roman" w:hAnsi="Times New Roman" w:cs="Times New Roman"/>
          <w:noProof/>
          <w:kern w:val="0"/>
          <w:sz w:val="24"/>
        </w:rPr>
        <w:t xml:space="preserve">Syam, H., Wahyuni, N., &amp; Fortuna, A. D. (2023). Audit Berbasis Risiko Terhadap Aktivitas Audit Internal Dan Management Risk Rumah Sakit Di Makassar. </w:t>
      </w:r>
      <w:r w:rsidRPr="00176A47">
        <w:rPr>
          <w:rFonts w:ascii="Times New Roman" w:hAnsi="Times New Roman" w:cs="Times New Roman"/>
          <w:i/>
          <w:iCs/>
          <w:noProof/>
          <w:kern w:val="0"/>
          <w:sz w:val="24"/>
        </w:rPr>
        <w:t>Jurnal Ilmiah Akuntansi Ekonomi Bisnis, Manajemen Akuntansi</w:t>
      </w:r>
      <w:r w:rsidRPr="00176A47">
        <w:rPr>
          <w:rFonts w:ascii="Times New Roman" w:hAnsi="Times New Roman" w:cs="Times New Roman"/>
          <w:noProof/>
          <w:kern w:val="0"/>
          <w:sz w:val="24"/>
        </w:rPr>
        <w:t xml:space="preserve">, </w:t>
      </w:r>
      <w:r w:rsidRPr="00176A47">
        <w:rPr>
          <w:rFonts w:ascii="Times New Roman" w:hAnsi="Times New Roman" w:cs="Times New Roman"/>
          <w:i/>
          <w:iCs/>
          <w:noProof/>
          <w:kern w:val="0"/>
          <w:sz w:val="24"/>
        </w:rPr>
        <w:t>6</w:t>
      </w:r>
      <w:r w:rsidRPr="00176A47">
        <w:rPr>
          <w:rFonts w:ascii="Times New Roman" w:hAnsi="Times New Roman" w:cs="Times New Roman"/>
          <w:noProof/>
          <w:kern w:val="0"/>
          <w:sz w:val="24"/>
        </w:rPr>
        <w:t>(2), 1–10. https://jurnal.stie-lpi.ac.id/index.php/neraca</w:t>
      </w:r>
    </w:p>
    <w:p w14:paraId="0C520C65" w14:textId="77777777" w:rsidR="00B62F41" w:rsidRPr="00176A47" w:rsidRDefault="00B62F41" w:rsidP="001A43B4">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176A47">
        <w:rPr>
          <w:rFonts w:ascii="Times New Roman" w:hAnsi="Times New Roman" w:cs="Times New Roman"/>
          <w:noProof/>
          <w:kern w:val="0"/>
          <w:sz w:val="24"/>
        </w:rPr>
        <w:t xml:space="preserve">Tuanakotta, T. M. (2019). </w:t>
      </w:r>
      <w:r w:rsidRPr="00176A47">
        <w:rPr>
          <w:rFonts w:ascii="Times New Roman" w:hAnsi="Times New Roman" w:cs="Times New Roman"/>
          <w:i/>
          <w:iCs/>
          <w:noProof/>
          <w:kern w:val="0"/>
          <w:sz w:val="24"/>
        </w:rPr>
        <w:t>Audit Berbasis ISA (International Standards on Auditing)</w:t>
      </w:r>
      <w:r w:rsidRPr="00176A47">
        <w:rPr>
          <w:rFonts w:ascii="Times New Roman" w:hAnsi="Times New Roman" w:cs="Times New Roman"/>
          <w:noProof/>
          <w:kern w:val="0"/>
          <w:sz w:val="24"/>
        </w:rPr>
        <w:t xml:space="preserve"> (Salemba Em).</w:t>
      </w:r>
    </w:p>
    <w:p w14:paraId="6B347255" w14:textId="7AC08BC1" w:rsidR="00F902F8" w:rsidRPr="00176A47" w:rsidRDefault="005232B7" w:rsidP="001A43B4">
      <w:pPr>
        <w:spacing w:after="0" w:line="360" w:lineRule="auto"/>
        <w:jc w:val="both"/>
        <w:rPr>
          <w:rFonts w:ascii="Times New Roman" w:hAnsi="Times New Roman" w:cs="Times New Roman"/>
          <w:sz w:val="24"/>
          <w:szCs w:val="24"/>
        </w:rPr>
      </w:pPr>
      <w:r w:rsidRPr="00176A47">
        <w:rPr>
          <w:rFonts w:ascii="Times New Roman" w:hAnsi="Times New Roman" w:cs="Times New Roman"/>
          <w:sz w:val="24"/>
          <w:szCs w:val="24"/>
        </w:rPr>
        <w:fldChar w:fldCharType="end"/>
      </w:r>
    </w:p>
    <w:p w14:paraId="3525E11A" w14:textId="77777777" w:rsidR="00F902F8" w:rsidRPr="00176A47" w:rsidRDefault="00F902F8" w:rsidP="00F902F8">
      <w:pPr>
        <w:spacing w:line="360" w:lineRule="auto"/>
        <w:jc w:val="both"/>
        <w:rPr>
          <w:rFonts w:ascii="Times New Roman" w:hAnsi="Times New Roman" w:cs="Times New Roman"/>
          <w:sz w:val="24"/>
          <w:szCs w:val="24"/>
        </w:rPr>
      </w:pPr>
    </w:p>
    <w:p w14:paraId="09A64D5C" w14:textId="77777777" w:rsidR="00F902F8" w:rsidRPr="00176A47" w:rsidRDefault="00F902F8" w:rsidP="003A7450">
      <w:pPr>
        <w:spacing w:line="480" w:lineRule="auto"/>
        <w:jc w:val="center"/>
        <w:rPr>
          <w:rFonts w:ascii="Times New Roman" w:hAnsi="Times New Roman" w:cs="Times New Roman"/>
          <w:b/>
          <w:bCs/>
          <w:sz w:val="70"/>
          <w:szCs w:val="70"/>
        </w:rPr>
      </w:pPr>
    </w:p>
    <w:p w14:paraId="32B846AA" w14:textId="77777777" w:rsidR="00F902F8" w:rsidRPr="00176A47" w:rsidRDefault="00F902F8" w:rsidP="003A7450">
      <w:pPr>
        <w:spacing w:line="480" w:lineRule="auto"/>
        <w:jc w:val="center"/>
        <w:rPr>
          <w:rFonts w:ascii="Times New Roman" w:hAnsi="Times New Roman" w:cs="Times New Roman"/>
          <w:b/>
          <w:bCs/>
          <w:sz w:val="70"/>
          <w:szCs w:val="70"/>
        </w:rPr>
      </w:pPr>
    </w:p>
    <w:p w14:paraId="17C3AE41" w14:textId="77777777" w:rsidR="003A7450" w:rsidRPr="00176A47" w:rsidRDefault="003A7450" w:rsidP="003A7450">
      <w:pPr>
        <w:spacing w:line="480" w:lineRule="auto"/>
        <w:jc w:val="center"/>
        <w:rPr>
          <w:rFonts w:ascii="Times New Roman" w:hAnsi="Times New Roman" w:cs="Times New Roman"/>
          <w:b/>
          <w:bCs/>
          <w:sz w:val="70"/>
          <w:szCs w:val="70"/>
        </w:rPr>
      </w:pPr>
    </w:p>
    <w:p w14:paraId="2EB77206" w14:textId="77777777" w:rsidR="00471343" w:rsidRPr="00176A47" w:rsidRDefault="00471343" w:rsidP="001A43B4">
      <w:pPr>
        <w:pStyle w:val="1"/>
        <w:jc w:val="left"/>
        <w:rPr>
          <w:sz w:val="70"/>
          <w:szCs w:val="70"/>
        </w:rPr>
      </w:pPr>
    </w:p>
    <w:p w14:paraId="0AEA6C0B" w14:textId="4E9E0FF1" w:rsidR="003A7450" w:rsidRPr="00176A47" w:rsidRDefault="003A7450" w:rsidP="004E5F07">
      <w:pPr>
        <w:pStyle w:val="1"/>
        <w:rPr>
          <w:sz w:val="70"/>
          <w:szCs w:val="70"/>
        </w:rPr>
      </w:pPr>
      <w:bookmarkStart w:id="63" w:name="_Toc206182487"/>
      <w:r w:rsidRPr="00176A47">
        <w:rPr>
          <w:sz w:val="70"/>
          <w:szCs w:val="70"/>
        </w:rPr>
        <w:t>LAMPIRAN</w:t>
      </w:r>
      <w:bookmarkEnd w:id="63"/>
    </w:p>
    <w:p w14:paraId="0EF2E02E" w14:textId="77777777" w:rsidR="003A7450" w:rsidRPr="00176A47" w:rsidRDefault="003A7450">
      <w:pPr>
        <w:rPr>
          <w:rFonts w:ascii="Times New Roman" w:hAnsi="Times New Roman" w:cs="Times New Roman"/>
          <w:b/>
          <w:bCs/>
          <w:sz w:val="70"/>
          <w:szCs w:val="70"/>
        </w:rPr>
      </w:pPr>
      <w:r w:rsidRPr="00176A47">
        <w:rPr>
          <w:rFonts w:ascii="Times New Roman" w:hAnsi="Times New Roman" w:cs="Times New Roman"/>
          <w:b/>
          <w:bCs/>
          <w:sz w:val="70"/>
          <w:szCs w:val="70"/>
        </w:rPr>
        <w:br w:type="page"/>
      </w:r>
    </w:p>
    <w:p w14:paraId="2993BAF4" w14:textId="08474718" w:rsidR="00D63650" w:rsidRPr="00176A47" w:rsidRDefault="00AC4272" w:rsidP="00D63650">
      <w:pPr>
        <w:spacing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lastRenderedPageBreak/>
        <w:t>Lampiran 1. Surat Pengantar Penelitian</w:t>
      </w:r>
    </w:p>
    <w:p w14:paraId="0331A330" w14:textId="56BCF1C3" w:rsidR="00AC4272" w:rsidRPr="00176A47" w:rsidRDefault="00D63650" w:rsidP="00D827A9">
      <w:pPr>
        <w:spacing w:line="480" w:lineRule="auto"/>
        <w:jc w:val="center"/>
        <w:rPr>
          <w:rFonts w:ascii="Times New Roman" w:hAnsi="Times New Roman" w:cs="Times New Roman"/>
          <w:b/>
          <w:bCs/>
          <w:sz w:val="24"/>
          <w:szCs w:val="24"/>
        </w:rPr>
      </w:pPr>
      <w:r w:rsidRPr="00176A47">
        <w:rPr>
          <w:noProof/>
          <w:sz w:val="20"/>
        </w:rPr>
        <w:drawing>
          <wp:inline distT="0" distB="0" distL="0" distR="0" wp14:anchorId="26758EE2" wp14:editId="42216F69">
            <wp:extent cx="5038023" cy="703384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cstate="print"/>
                    <a:stretch>
                      <a:fillRect/>
                    </a:stretch>
                  </pic:blipFill>
                  <pic:spPr>
                    <a:xfrm>
                      <a:off x="0" y="0"/>
                      <a:ext cx="5061636" cy="7066813"/>
                    </a:xfrm>
                    <a:prstGeom prst="rect">
                      <a:avLst/>
                    </a:prstGeom>
                  </pic:spPr>
                </pic:pic>
              </a:graphicData>
            </a:graphic>
          </wp:inline>
        </w:drawing>
      </w:r>
    </w:p>
    <w:p w14:paraId="1EF4F224" w14:textId="77777777" w:rsidR="00D63650" w:rsidRPr="00176A47" w:rsidRDefault="00D63650" w:rsidP="008E296E">
      <w:pPr>
        <w:spacing w:line="480" w:lineRule="auto"/>
        <w:jc w:val="both"/>
        <w:rPr>
          <w:rFonts w:ascii="Times New Roman" w:hAnsi="Times New Roman" w:cs="Times New Roman"/>
          <w:b/>
          <w:bCs/>
          <w:sz w:val="24"/>
          <w:szCs w:val="24"/>
        </w:rPr>
      </w:pPr>
    </w:p>
    <w:p w14:paraId="50D102CE" w14:textId="10FA35FA" w:rsidR="00AC4272" w:rsidRPr="00176A47" w:rsidRDefault="00AC4272" w:rsidP="008E296E">
      <w:pPr>
        <w:spacing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lastRenderedPageBreak/>
        <w:t>Lampiran 2. Surat Balasan Penelitian</w:t>
      </w:r>
    </w:p>
    <w:p w14:paraId="4FBFB67F" w14:textId="18676D13" w:rsidR="00AC4272" w:rsidRPr="00176A47" w:rsidRDefault="00AC4272" w:rsidP="008E296E">
      <w:pPr>
        <w:spacing w:line="480" w:lineRule="auto"/>
        <w:jc w:val="both"/>
        <w:rPr>
          <w:rFonts w:ascii="Times New Roman" w:hAnsi="Times New Roman" w:cs="Times New Roman"/>
          <w:b/>
          <w:bCs/>
          <w:sz w:val="24"/>
          <w:szCs w:val="24"/>
        </w:rPr>
      </w:pPr>
      <w:r w:rsidRPr="00176A47">
        <w:rPr>
          <w:noProof/>
        </w:rPr>
        <w:drawing>
          <wp:inline distT="0" distB="0" distL="0" distR="0" wp14:anchorId="06C89E0B" wp14:editId="52D03410">
            <wp:extent cx="5012459" cy="7065818"/>
            <wp:effectExtent l="0" t="0" r="0" b="1905"/>
            <wp:docPr id="1929946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4527" cy="7096926"/>
                    </a:xfrm>
                    <a:prstGeom prst="rect">
                      <a:avLst/>
                    </a:prstGeom>
                    <a:noFill/>
                    <a:ln>
                      <a:noFill/>
                    </a:ln>
                  </pic:spPr>
                </pic:pic>
              </a:graphicData>
            </a:graphic>
          </wp:inline>
        </w:drawing>
      </w:r>
    </w:p>
    <w:p w14:paraId="520DD9DF" w14:textId="77777777" w:rsidR="00D827A9" w:rsidRPr="00176A47" w:rsidRDefault="00D827A9" w:rsidP="008E296E">
      <w:pPr>
        <w:spacing w:line="480" w:lineRule="auto"/>
        <w:jc w:val="both"/>
        <w:rPr>
          <w:rFonts w:ascii="Times New Roman" w:hAnsi="Times New Roman" w:cs="Times New Roman"/>
          <w:b/>
          <w:bCs/>
          <w:sz w:val="24"/>
          <w:szCs w:val="24"/>
        </w:rPr>
      </w:pPr>
    </w:p>
    <w:p w14:paraId="02281BED" w14:textId="442AFC84" w:rsidR="00AC4272" w:rsidRPr="00176A47" w:rsidRDefault="008E296E" w:rsidP="008E296E">
      <w:pPr>
        <w:spacing w:line="480" w:lineRule="auto"/>
        <w:jc w:val="both"/>
        <w:rPr>
          <w:rFonts w:ascii="Times New Roman" w:hAnsi="Times New Roman" w:cs="Times New Roman"/>
          <w:b/>
          <w:bCs/>
          <w:sz w:val="24"/>
          <w:szCs w:val="24"/>
        </w:rPr>
      </w:pPr>
      <w:r w:rsidRPr="00176A47">
        <w:rPr>
          <w:rFonts w:ascii="Times New Roman" w:hAnsi="Times New Roman" w:cs="Times New Roman"/>
          <w:b/>
          <w:bCs/>
          <w:sz w:val="24"/>
          <w:szCs w:val="24"/>
        </w:rPr>
        <w:lastRenderedPageBreak/>
        <w:t xml:space="preserve">Lampiran </w:t>
      </w:r>
      <w:r w:rsidR="00AC4272" w:rsidRPr="00176A47">
        <w:rPr>
          <w:rFonts w:ascii="Times New Roman" w:hAnsi="Times New Roman" w:cs="Times New Roman"/>
          <w:b/>
          <w:bCs/>
          <w:sz w:val="24"/>
          <w:szCs w:val="24"/>
        </w:rPr>
        <w:t>3</w:t>
      </w:r>
      <w:r w:rsidR="00176A47" w:rsidRPr="00176A47">
        <w:rPr>
          <w:rFonts w:ascii="Times New Roman" w:hAnsi="Times New Roman" w:cs="Times New Roman"/>
          <w:b/>
          <w:bCs/>
          <w:sz w:val="24"/>
          <w:szCs w:val="24"/>
        </w:rPr>
        <w:t>.</w:t>
      </w:r>
      <w:r w:rsidR="00AC4272" w:rsidRPr="00176A47">
        <w:rPr>
          <w:rFonts w:ascii="Times New Roman" w:hAnsi="Times New Roman" w:cs="Times New Roman"/>
          <w:b/>
          <w:bCs/>
          <w:sz w:val="24"/>
          <w:szCs w:val="24"/>
        </w:rPr>
        <w:t xml:space="preserve"> Acuan Wawancara</w:t>
      </w:r>
    </w:p>
    <w:p w14:paraId="2D32AC4F" w14:textId="77777777" w:rsidR="008E296E" w:rsidRPr="00176A47" w:rsidRDefault="008E296E" w:rsidP="008E296E">
      <w:pPr>
        <w:spacing w:line="480" w:lineRule="auto"/>
        <w:ind w:firstLine="720"/>
        <w:rPr>
          <w:rFonts w:ascii="Times New Roman" w:hAnsi="Times New Roman" w:cs="Times New Roman"/>
          <w:sz w:val="24"/>
        </w:rPr>
      </w:pPr>
      <w:r w:rsidRPr="00176A47">
        <w:rPr>
          <w:rFonts w:ascii="Times New Roman" w:hAnsi="Times New Roman" w:cs="Times New Roman"/>
          <w:sz w:val="24"/>
        </w:rPr>
        <w:t>Pedoman ini disusun sebagai acuan untuk proses wawancara, namun peneliti juga akan mengembangkan dan memperdalam pertanyaan yang diberikan kepada informan. Harapannya, informasi yang dibutuhkan dapat sesuai dan tergali dengan baik. Beberapa materi penelitian yang akan disampaikan kepada para informan antara lain adalah sebagai berikut:</w:t>
      </w:r>
    </w:p>
    <w:p w14:paraId="2EBD6636" w14:textId="039CCF16"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di PT. Jamkrida Kaltim memiliki audit internal?</w:t>
      </w:r>
    </w:p>
    <w:p w14:paraId="5CED8872" w14:textId="638F7249"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pada lembaga penjaminan kredit di Jamkrida Kaltim. direksi telah menetapkan pengendalian internal yang efektif dan efisien?</w:t>
      </w:r>
    </w:p>
    <w:p w14:paraId="3DAE97D2" w14:textId="55447030"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lingkungan pengendalian internal khususnya di penjaminan kredit dalam lembaga penjamin yaitu Jamkrida Kaltim sudah disiplin dan terstruktur?</w:t>
      </w:r>
    </w:p>
    <w:p w14:paraId="331FA41D" w14:textId="300E3672"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Jamkrida Kaltim dalam pengendalian internal sudah dilakukan dengan cara monitoring?</w:t>
      </w:r>
    </w:p>
    <w:p w14:paraId="4B97B252" w14:textId="0CC1B928"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lembaga penjamin Jamkrida Kaltim sudah menerapkan manajemen risiko?</w:t>
      </w:r>
    </w:p>
    <w:p w14:paraId="79BA8C61" w14:textId="5AFCC6F1"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lembaga penjamin Jamkrida kaltim sudah menerapkan manajemen risiko dengan mengidentifikasi?</w:t>
      </w:r>
    </w:p>
    <w:p w14:paraId="4C8193E0" w14:textId="71BD01DE"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lembaga penjamin Jamkrida Kaltim sudah menerapkan manajemen risiko dengan menilai?</w:t>
      </w:r>
    </w:p>
    <w:p w14:paraId="53BC2C7F" w14:textId="37A579B1"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 xml:space="preserve">Apakah lembaga penjamin Jamkrida Kaltim sudah menerapkan manajemen </w:t>
      </w:r>
      <w:r w:rsidRPr="00176A47">
        <w:rPr>
          <w:rFonts w:ascii="Times New Roman" w:hAnsi="Times New Roman" w:cs="Times New Roman"/>
          <w:sz w:val="24"/>
          <w:szCs w:val="24"/>
          <w:lang w:val="id-ID"/>
        </w:rPr>
        <w:lastRenderedPageBreak/>
        <w:t>risiko dengan memantau risiko secara efektif?</w:t>
      </w:r>
    </w:p>
    <w:p w14:paraId="632696E6" w14:textId="2C3C9008"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manajemen risiko pada Jamkrida Kaltim sudah sesuai dengan tujuan dalam penjaminan kredit?</w:t>
      </w:r>
    </w:p>
    <w:p w14:paraId="458DB349" w14:textId="6823C5BE"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Manajemen risiko pada Jamkrida Kaltim sudah sesuai dengan kebijakan usaha penjaminan kredit?</w:t>
      </w:r>
    </w:p>
    <w:p w14:paraId="4A429419" w14:textId="7B6065D3"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manajemen risiko pada Jamkrida Kaltim sudah sesuai dengan ukuran dalam penjaminan kredit?</w:t>
      </w:r>
    </w:p>
    <w:p w14:paraId="0ADADA08" w14:textId="0E309E6B"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manajemen risiko pada Jamkrida Kaltim sudah sesuai dengan kompleksitas usaha dalam penjaminan kredit?</w:t>
      </w:r>
    </w:p>
    <w:p w14:paraId="6F6D92CC" w14:textId="79EBB3A2"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manajemen risiko pada Jamkrida Kaltim sudah sesuai dengan kemampuan lembaga penjamin dalam penjaminan kredit?</w:t>
      </w:r>
    </w:p>
    <w:p w14:paraId="4596B14F" w14:textId="4C3DDD4B"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ada aktivitas pengendalian berbentuk tindakan dalam proses kegiatan penjaminan kredit?(misalnya otorisasi, verifikasi, dan rekonsiliasi</w:t>
      </w:r>
    </w:p>
    <w:p w14:paraId="6369EA0E" w14:textId="714506FB" w:rsidR="008E296E" w:rsidRPr="00176A47" w:rsidRDefault="008E296E" w:rsidP="008E296E">
      <w:pPr>
        <w:pStyle w:val="ListParagraph"/>
        <w:numPr>
          <w:ilvl w:val="0"/>
          <w:numId w:val="13"/>
        </w:numPr>
        <w:spacing w:line="480" w:lineRule="auto"/>
        <w:rPr>
          <w:rFonts w:ascii="Times New Roman" w:hAnsi="Times New Roman" w:cs="Times New Roman"/>
          <w:sz w:val="24"/>
          <w:szCs w:val="24"/>
          <w:lang w:val="id-ID"/>
        </w:rPr>
      </w:pPr>
      <w:r w:rsidRPr="00176A47">
        <w:rPr>
          <w:rFonts w:ascii="Times New Roman" w:hAnsi="Times New Roman" w:cs="Times New Roman"/>
          <w:sz w:val="24"/>
          <w:szCs w:val="24"/>
          <w:lang w:val="id-ID"/>
        </w:rPr>
        <w:t>Apakah audit internal sudah melakukan pelaporan kepada direksi dengan tembusan kepada komite audit?</w:t>
      </w:r>
    </w:p>
    <w:p w14:paraId="44AE128F" w14:textId="77777777" w:rsidR="009E7414" w:rsidRPr="00176A47" w:rsidRDefault="009E7414" w:rsidP="009E7414">
      <w:pPr>
        <w:spacing w:line="480" w:lineRule="auto"/>
        <w:rPr>
          <w:rFonts w:ascii="Times New Roman" w:hAnsi="Times New Roman" w:cs="Times New Roman"/>
          <w:sz w:val="24"/>
          <w:szCs w:val="24"/>
        </w:rPr>
      </w:pPr>
    </w:p>
    <w:p w14:paraId="3850E2E5" w14:textId="77777777" w:rsidR="009E7414" w:rsidRPr="00176A47" w:rsidRDefault="009E7414" w:rsidP="009E7414">
      <w:pPr>
        <w:spacing w:line="480" w:lineRule="auto"/>
        <w:rPr>
          <w:rFonts w:ascii="Times New Roman" w:hAnsi="Times New Roman" w:cs="Times New Roman"/>
          <w:sz w:val="24"/>
          <w:szCs w:val="24"/>
        </w:rPr>
      </w:pPr>
    </w:p>
    <w:p w14:paraId="04563EF7" w14:textId="77777777" w:rsidR="009E7414" w:rsidRPr="00176A47" w:rsidRDefault="009E7414" w:rsidP="009E7414">
      <w:pPr>
        <w:spacing w:line="480" w:lineRule="auto"/>
        <w:rPr>
          <w:rFonts w:ascii="Times New Roman" w:hAnsi="Times New Roman" w:cs="Times New Roman"/>
          <w:sz w:val="24"/>
          <w:szCs w:val="24"/>
        </w:rPr>
      </w:pPr>
    </w:p>
    <w:p w14:paraId="34E193DF" w14:textId="77777777" w:rsidR="009E7414" w:rsidRPr="00176A47" w:rsidRDefault="009E7414" w:rsidP="009E7414">
      <w:pPr>
        <w:spacing w:line="480" w:lineRule="auto"/>
        <w:rPr>
          <w:rFonts w:ascii="Times New Roman" w:hAnsi="Times New Roman" w:cs="Times New Roman"/>
          <w:sz w:val="24"/>
          <w:szCs w:val="24"/>
        </w:rPr>
      </w:pPr>
    </w:p>
    <w:p w14:paraId="3DE8A5BC" w14:textId="1C469958" w:rsidR="00071CDE" w:rsidRPr="00176A47" w:rsidRDefault="00071CDE" w:rsidP="000A6D13">
      <w:pPr>
        <w:rPr>
          <w:rFonts w:ascii="Times New Roman" w:hAnsi="Times New Roman" w:cs="Times New Roman"/>
          <w:sz w:val="20"/>
          <w:szCs w:val="20"/>
        </w:rPr>
      </w:pPr>
    </w:p>
    <w:p w14:paraId="5D857DCF" w14:textId="633971DB" w:rsidR="00AC4272" w:rsidRPr="00176A47" w:rsidRDefault="00AC4272" w:rsidP="000A6D13">
      <w:pPr>
        <w:rPr>
          <w:rFonts w:ascii="Times New Roman" w:hAnsi="Times New Roman" w:cs="Times New Roman"/>
          <w:b/>
          <w:bCs/>
          <w:sz w:val="24"/>
          <w:szCs w:val="24"/>
        </w:rPr>
      </w:pPr>
      <w:r w:rsidRPr="00176A47">
        <w:rPr>
          <w:rFonts w:ascii="Times New Roman" w:hAnsi="Times New Roman" w:cs="Times New Roman"/>
          <w:b/>
          <w:bCs/>
          <w:sz w:val="24"/>
          <w:szCs w:val="24"/>
        </w:rPr>
        <w:lastRenderedPageBreak/>
        <w:t>Lampiran 4. Transk</w:t>
      </w:r>
      <w:r w:rsidR="00626053" w:rsidRPr="00176A47">
        <w:rPr>
          <w:rFonts w:ascii="Times New Roman" w:hAnsi="Times New Roman" w:cs="Times New Roman"/>
          <w:b/>
          <w:bCs/>
          <w:sz w:val="24"/>
          <w:szCs w:val="24"/>
        </w:rPr>
        <w:t>rip Wawancara Informan 1 (SMI)</w:t>
      </w:r>
    </w:p>
    <w:tbl>
      <w:tblPr>
        <w:tblStyle w:val="TableGrid"/>
        <w:tblW w:w="0" w:type="auto"/>
        <w:tblLook w:val="04A0" w:firstRow="1" w:lastRow="0" w:firstColumn="1" w:lastColumn="0" w:noHBand="0" w:noVBand="1"/>
      </w:tblPr>
      <w:tblGrid>
        <w:gridCol w:w="2642"/>
        <w:gridCol w:w="330"/>
        <w:gridCol w:w="4955"/>
      </w:tblGrid>
      <w:tr w:rsidR="006564C4" w:rsidRPr="00176A47" w14:paraId="7FF5A946" w14:textId="77777777" w:rsidTr="001A2CFD">
        <w:tc>
          <w:tcPr>
            <w:tcW w:w="2642" w:type="dxa"/>
          </w:tcPr>
          <w:p w14:paraId="207FE395" w14:textId="223E2A0C" w:rsidR="006564C4" w:rsidRPr="00176A47" w:rsidRDefault="006564C4" w:rsidP="000A6D13">
            <w:pPr>
              <w:rPr>
                <w:rFonts w:ascii="Times New Roman" w:hAnsi="Times New Roman" w:cs="Times New Roman"/>
                <w:sz w:val="20"/>
                <w:szCs w:val="20"/>
              </w:rPr>
            </w:pPr>
            <w:bookmarkStart w:id="64" w:name="_Hlk205512402"/>
            <w:r w:rsidRPr="00176A47">
              <w:rPr>
                <w:rFonts w:ascii="Times New Roman" w:hAnsi="Times New Roman" w:cs="Times New Roman"/>
                <w:sz w:val="20"/>
                <w:szCs w:val="20"/>
              </w:rPr>
              <w:t>Informan (Inisial)</w:t>
            </w:r>
          </w:p>
        </w:tc>
        <w:tc>
          <w:tcPr>
            <w:tcW w:w="330" w:type="dxa"/>
          </w:tcPr>
          <w:p w14:paraId="654AA112" w14:textId="09FD415E"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7B12167D" w14:textId="0D2A2C3A"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SMI</w:t>
            </w:r>
          </w:p>
        </w:tc>
      </w:tr>
      <w:tr w:rsidR="006564C4" w:rsidRPr="00176A47" w14:paraId="7C5A5686" w14:textId="77777777" w:rsidTr="001A2CFD">
        <w:tc>
          <w:tcPr>
            <w:tcW w:w="2642" w:type="dxa"/>
          </w:tcPr>
          <w:p w14:paraId="0E6BE9FA" w14:textId="216BCBF0"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 xml:space="preserve">Jenis Kelamin      </w:t>
            </w:r>
          </w:p>
        </w:tc>
        <w:tc>
          <w:tcPr>
            <w:tcW w:w="330" w:type="dxa"/>
          </w:tcPr>
          <w:p w14:paraId="5CFBE5EC" w14:textId="53C17A68"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46B0813A" w14:textId="38CC57BD"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Laki-laki</w:t>
            </w:r>
          </w:p>
        </w:tc>
      </w:tr>
      <w:tr w:rsidR="006564C4" w:rsidRPr="00176A47" w14:paraId="2A5B8919" w14:textId="77777777" w:rsidTr="001A2CFD">
        <w:tc>
          <w:tcPr>
            <w:tcW w:w="2642" w:type="dxa"/>
          </w:tcPr>
          <w:p w14:paraId="30B64552" w14:textId="66F9ECD5"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Jabatan</w:t>
            </w:r>
          </w:p>
        </w:tc>
        <w:tc>
          <w:tcPr>
            <w:tcW w:w="330" w:type="dxa"/>
          </w:tcPr>
          <w:p w14:paraId="5B8E3154" w14:textId="4081B7A8"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79075BD9" w14:textId="48005BF2"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Auditor Internal</w:t>
            </w:r>
          </w:p>
        </w:tc>
      </w:tr>
      <w:tr w:rsidR="006564C4" w:rsidRPr="00176A47" w14:paraId="26D94574" w14:textId="77777777" w:rsidTr="001A2CFD">
        <w:tc>
          <w:tcPr>
            <w:tcW w:w="2642" w:type="dxa"/>
          </w:tcPr>
          <w:p w14:paraId="14A741E7" w14:textId="269CACE8"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Peneliti</w:t>
            </w:r>
          </w:p>
        </w:tc>
        <w:tc>
          <w:tcPr>
            <w:tcW w:w="330" w:type="dxa"/>
          </w:tcPr>
          <w:p w14:paraId="6F97E8C6" w14:textId="4B6F73A2"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31C9D410" w14:textId="5ABCE4D0"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Husna Ramadhani</w:t>
            </w:r>
          </w:p>
        </w:tc>
      </w:tr>
      <w:tr w:rsidR="006564C4" w:rsidRPr="00176A47" w14:paraId="5163CBC3" w14:textId="77777777" w:rsidTr="001A2CFD">
        <w:tc>
          <w:tcPr>
            <w:tcW w:w="2642" w:type="dxa"/>
          </w:tcPr>
          <w:p w14:paraId="784A2C3C" w14:textId="66AEDB2F"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 xml:space="preserve">Tipe Wawancara   </w:t>
            </w:r>
          </w:p>
        </w:tc>
        <w:tc>
          <w:tcPr>
            <w:tcW w:w="330" w:type="dxa"/>
          </w:tcPr>
          <w:p w14:paraId="508FE35F" w14:textId="0DB3F242"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3B128ACE" w14:textId="1375CFC7"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Semi-terstruktur</w:t>
            </w:r>
          </w:p>
        </w:tc>
      </w:tr>
      <w:tr w:rsidR="006564C4" w:rsidRPr="00176A47" w14:paraId="7CF3C63E" w14:textId="77777777" w:rsidTr="001A2CFD">
        <w:tc>
          <w:tcPr>
            <w:tcW w:w="2642" w:type="dxa"/>
          </w:tcPr>
          <w:p w14:paraId="7C8CEA41" w14:textId="0F602BF3"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 xml:space="preserve">Hari/Tanggal         </w:t>
            </w:r>
          </w:p>
        </w:tc>
        <w:tc>
          <w:tcPr>
            <w:tcW w:w="330" w:type="dxa"/>
          </w:tcPr>
          <w:p w14:paraId="4503A777" w14:textId="4B6190BD"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383C50C7" w14:textId="6D129DD0"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Senin, 07 Oktober 2024</w:t>
            </w:r>
          </w:p>
        </w:tc>
      </w:tr>
      <w:tr w:rsidR="006564C4" w:rsidRPr="00176A47" w14:paraId="74B55526" w14:textId="77777777" w:rsidTr="001A2CFD">
        <w:trPr>
          <w:trHeight w:val="66"/>
        </w:trPr>
        <w:tc>
          <w:tcPr>
            <w:tcW w:w="2642" w:type="dxa"/>
          </w:tcPr>
          <w:p w14:paraId="6D1B3800" w14:textId="005A4FD7"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Lokasi</w:t>
            </w:r>
          </w:p>
        </w:tc>
        <w:tc>
          <w:tcPr>
            <w:tcW w:w="330" w:type="dxa"/>
          </w:tcPr>
          <w:p w14:paraId="48403D14" w14:textId="78FA766D"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63740374" w14:textId="71195DC6"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PT Jamkrida Kaltim</w:t>
            </w:r>
          </w:p>
        </w:tc>
      </w:tr>
      <w:tr w:rsidR="006564C4" w:rsidRPr="00176A47" w14:paraId="08CCAF44" w14:textId="77777777" w:rsidTr="001A2CFD">
        <w:trPr>
          <w:trHeight w:val="66"/>
        </w:trPr>
        <w:tc>
          <w:tcPr>
            <w:tcW w:w="2642" w:type="dxa"/>
          </w:tcPr>
          <w:p w14:paraId="0E1881AF" w14:textId="1843139B"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Kode</w:t>
            </w:r>
          </w:p>
        </w:tc>
        <w:tc>
          <w:tcPr>
            <w:tcW w:w="330" w:type="dxa"/>
          </w:tcPr>
          <w:p w14:paraId="5D33DB0F" w14:textId="3B9E36A6"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2967A90A" w14:textId="6053CD71" w:rsidR="006564C4" w:rsidRPr="00176A47" w:rsidRDefault="006564C4" w:rsidP="000A6D13">
            <w:pPr>
              <w:rPr>
                <w:rFonts w:ascii="Times New Roman" w:hAnsi="Times New Roman" w:cs="Times New Roman"/>
                <w:sz w:val="20"/>
                <w:szCs w:val="20"/>
              </w:rPr>
            </w:pPr>
            <w:r w:rsidRPr="00176A47">
              <w:rPr>
                <w:rFonts w:ascii="Times New Roman" w:hAnsi="Times New Roman" w:cs="Times New Roman"/>
                <w:sz w:val="20"/>
                <w:szCs w:val="20"/>
              </w:rPr>
              <w:t>A</w:t>
            </w:r>
          </w:p>
        </w:tc>
      </w:tr>
    </w:tbl>
    <w:p w14:paraId="65403426" w14:textId="77777777" w:rsidR="006564C4" w:rsidRPr="00176A47" w:rsidRDefault="006564C4" w:rsidP="000A6D13">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8"/>
        <w:gridCol w:w="1310"/>
        <w:gridCol w:w="398"/>
        <w:gridCol w:w="5541"/>
      </w:tblGrid>
      <w:tr w:rsidR="000A6D13" w:rsidRPr="00176A47" w14:paraId="03CC108D" w14:textId="77777777" w:rsidTr="00176A47">
        <w:trPr>
          <w:tblHeader/>
        </w:trPr>
        <w:tc>
          <w:tcPr>
            <w:tcW w:w="704" w:type="dxa"/>
          </w:tcPr>
          <w:p w14:paraId="5D9F7580" w14:textId="77777777" w:rsidR="000A6D13" w:rsidRPr="00176A47" w:rsidRDefault="000A6D13" w:rsidP="005E26CD">
            <w:pPr>
              <w:jc w:val="center"/>
              <w:rPr>
                <w:rFonts w:ascii="Times New Roman" w:hAnsi="Times New Roman" w:cs="Times New Roman"/>
                <w:b/>
                <w:bCs/>
                <w:sz w:val="24"/>
                <w:szCs w:val="24"/>
              </w:rPr>
            </w:pPr>
            <w:r w:rsidRPr="00176A47">
              <w:rPr>
                <w:rFonts w:ascii="Times New Roman" w:hAnsi="Times New Roman" w:cs="Times New Roman"/>
                <w:b/>
                <w:bCs/>
                <w:sz w:val="24"/>
                <w:szCs w:val="24"/>
              </w:rPr>
              <w:t>No.</w:t>
            </w:r>
          </w:p>
        </w:tc>
        <w:tc>
          <w:tcPr>
            <w:tcW w:w="1418" w:type="dxa"/>
          </w:tcPr>
          <w:p w14:paraId="496BA057" w14:textId="77777777" w:rsidR="000A6D13" w:rsidRPr="00176A47" w:rsidRDefault="000A6D13" w:rsidP="005E26CD">
            <w:pPr>
              <w:jc w:val="center"/>
              <w:rPr>
                <w:rFonts w:ascii="Times New Roman" w:hAnsi="Times New Roman" w:cs="Times New Roman"/>
                <w:b/>
                <w:bCs/>
                <w:sz w:val="24"/>
                <w:szCs w:val="24"/>
              </w:rPr>
            </w:pPr>
            <w:r w:rsidRPr="00176A47">
              <w:rPr>
                <w:rFonts w:ascii="Times New Roman" w:hAnsi="Times New Roman" w:cs="Times New Roman"/>
                <w:b/>
                <w:bCs/>
                <w:sz w:val="24"/>
                <w:szCs w:val="24"/>
              </w:rPr>
              <w:t>Inisial</w:t>
            </w:r>
          </w:p>
        </w:tc>
        <w:tc>
          <w:tcPr>
            <w:tcW w:w="425" w:type="dxa"/>
          </w:tcPr>
          <w:p w14:paraId="40F31893" w14:textId="77777777" w:rsidR="000A6D13" w:rsidRPr="00176A47" w:rsidRDefault="000A6D13" w:rsidP="005E26CD">
            <w:pPr>
              <w:jc w:val="center"/>
              <w:rPr>
                <w:rFonts w:ascii="Times New Roman" w:hAnsi="Times New Roman" w:cs="Times New Roman"/>
                <w:b/>
                <w:bCs/>
                <w:sz w:val="24"/>
                <w:szCs w:val="24"/>
              </w:rPr>
            </w:pPr>
          </w:p>
        </w:tc>
        <w:tc>
          <w:tcPr>
            <w:tcW w:w="6469" w:type="dxa"/>
          </w:tcPr>
          <w:p w14:paraId="4902999E" w14:textId="77777777" w:rsidR="000A6D13" w:rsidRPr="00176A47" w:rsidRDefault="000A6D13" w:rsidP="005E26CD">
            <w:pPr>
              <w:jc w:val="center"/>
              <w:rPr>
                <w:rFonts w:ascii="Times New Roman" w:hAnsi="Times New Roman" w:cs="Times New Roman"/>
                <w:b/>
                <w:bCs/>
                <w:sz w:val="24"/>
                <w:szCs w:val="24"/>
              </w:rPr>
            </w:pPr>
            <w:r w:rsidRPr="00176A47">
              <w:rPr>
                <w:rFonts w:ascii="Times New Roman" w:hAnsi="Times New Roman" w:cs="Times New Roman"/>
                <w:b/>
                <w:bCs/>
                <w:sz w:val="24"/>
                <w:szCs w:val="24"/>
              </w:rPr>
              <w:t>Transkrip</w:t>
            </w:r>
          </w:p>
        </w:tc>
      </w:tr>
      <w:tr w:rsidR="000A6D13" w:rsidRPr="00176A47" w14:paraId="56342025" w14:textId="77777777" w:rsidTr="005E26CD">
        <w:tc>
          <w:tcPr>
            <w:tcW w:w="704" w:type="dxa"/>
          </w:tcPr>
          <w:p w14:paraId="46A3B60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w:t>
            </w:r>
          </w:p>
        </w:tc>
        <w:tc>
          <w:tcPr>
            <w:tcW w:w="1418" w:type="dxa"/>
          </w:tcPr>
          <w:p w14:paraId="118A3AD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7EFF9128" w14:textId="77777777" w:rsidR="000A6D13" w:rsidRPr="00176A47" w:rsidRDefault="000A6D13" w:rsidP="005E26CD">
            <w:pPr>
              <w:jc w:val="center"/>
            </w:pPr>
            <w:r w:rsidRPr="00176A47">
              <w:t>:</w:t>
            </w:r>
          </w:p>
        </w:tc>
        <w:tc>
          <w:tcPr>
            <w:tcW w:w="6469" w:type="dxa"/>
          </w:tcPr>
          <w:p w14:paraId="2D70A9F0"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di PT. Jamkrida Kaltim memiliki audit internal?</w:t>
            </w:r>
          </w:p>
        </w:tc>
      </w:tr>
      <w:tr w:rsidR="000A6D13" w:rsidRPr="00176A47" w14:paraId="6E7CCCCD" w14:textId="77777777" w:rsidTr="005E26CD">
        <w:tc>
          <w:tcPr>
            <w:tcW w:w="704" w:type="dxa"/>
          </w:tcPr>
          <w:p w14:paraId="28C221F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w:t>
            </w:r>
          </w:p>
        </w:tc>
        <w:tc>
          <w:tcPr>
            <w:tcW w:w="1418" w:type="dxa"/>
          </w:tcPr>
          <w:p w14:paraId="3A9E5B4C"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68214687" w14:textId="77777777" w:rsidR="000A6D13" w:rsidRPr="00176A47" w:rsidRDefault="000A6D13" w:rsidP="005E26CD">
            <w:pPr>
              <w:jc w:val="center"/>
            </w:pPr>
            <w:r w:rsidRPr="00176A47">
              <w:t>:</w:t>
            </w:r>
          </w:p>
        </w:tc>
        <w:tc>
          <w:tcPr>
            <w:tcW w:w="6469" w:type="dxa"/>
          </w:tcPr>
          <w:p w14:paraId="5F9B93AA"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Untuk Pengendalian sekarang sudah dilakukan dengan efektif dan efisien yaitu dapat terlihat dari terbentuknya audit internal ini dari tahun 2022 atau 2021 saya lupa, nah itu sudah terbentuknya. Emang sebelumnya belum ada, kita kan sudah terbentuk sekarang ini mencerminkan bahwa pt jamkrida kaltim ingin mempererat maksudnya memperkuat dalam peraturan seperti itu jadi ada yang mengontrol. Agar pt jamkrida kaltim ini dianggapkan sebuah kereta agar dia dapat berjalan yang lurus sesuai rel nya atau sesuai peraturannya. </w:t>
            </w:r>
          </w:p>
        </w:tc>
      </w:tr>
      <w:tr w:rsidR="000A6D13" w:rsidRPr="00176A47" w14:paraId="2938E31E" w14:textId="77777777" w:rsidTr="005E26CD">
        <w:tc>
          <w:tcPr>
            <w:tcW w:w="704" w:type="dxa"/>
          </w:tcPr>
          <w:p w14:paraId="44C9D1D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3.</w:t>
            </w:r>
          </w:p>
        </w:tc>
        <w:tc>
          <w:tcPr>
            <w:tcW w:w="1418" w:type="dxa"/>
          </w:tcPr>
          <w:p w14:paraId="0D83878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09F269BC" w14:textId="77777777" w:rsidR="000A6D13" w:rsidRPr="00176A47" w:rsidRDefault="000A6D13" w:rsidP="005E26CD">
            <w:pPr>
              <w:jc w:val="center"/>
            </w:pPr>
            <w:r w:rsidRPr="00176A47">
              <w:t>:</w:t>
            </w:r>
          </w:p>
        </w:tc>
        <w:tc>
          <w:tcPr>
            <w:tcW w:w="6469" w:type="dxa"/>
          </w:tcPr>
          <w:p w14:paraId="33CF0D2A"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pada lembaga penjaminan kredit di Jamkrida Kaltim. direksi telah menetapkan pengendalian internal yang efektif dan efisien?</w:t>
            </w:r>
          </w:p>
        </w:tc>
      </w:tr>
      <w:tr w:rsidR="000A6D13" w:rsidRPr="00176A47" w14:paraId="0ADD70E2" w14:textId="77777777" w:rsidTr="005E26CD">
        <w:tc>
          <w:tcPr>
            <w:tcW w:w="704" w:type="dxa"/>
          </w:tcPr>
          <w:p w14:paraId="066DCE1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4.</w:t>
            </w:r>
          </w:p>
        </w:tc>
        <w:tc>
          <w:tcPr>
            <w:tcW w:w="1418" w:type="dxa"/>
          </w:tcPr>
          <w:p w14:paraId="3D881A2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296117AD" w14:textId="77777777" w:rsidR="000A6D13" w:rsidRPr="00176A47" w:rsidRDefault="000A6D13" w:rsidP="005E26CD">
            <w:pPr>
              <w:jc w:val="center"/>
            </w:pPr>
            <w:r w:rsidRPr="00176A47">
              <w:t>:</w:t>
            </w:r>
          </w:p>
        </w:tc>
        <w:tc>
          <w:tcPr>
            <w:tcW w:w="6469" w:type="dxa"/>
          </w:tcPr>
          <w:p w14:paraId="0CD60DD6"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Kalau untuk pengendalian internalnya audit internal dibikin untuk adanya pengendalian internal. Nah itu dari direksi biasanya, direksi ini membentuk audit internal untuk ada nih suatu divisi atau suatu bagian yang dapat pengendalian internal jadi audit ini dibentuk agar dapat mengendali internal jadi nanti disitu dia tugas kami dari perintah direksi misalnya nih dari bulan misal november atau oktober bagian mana yang mau diperiksa seperti itu. Jadi nanti ada jadwalnya kita bikin setiap awal tahun ada jadwalnya divisi ini, divisi ini, kemudian kita tetap dirundingkan ke direksi nanti bisa berubah tu jadwalnya tergantung keinginan direksi dan tergantung fokusnya direksi mau gimana. Jadi untung pengendaliannya sudah disiplin dan terstruktur, karena kita tidak bisa bergerak sendiri. Kita harus ada instruksi dari direksi dulu karena di sop nya tetap audit internal kan independen ni jadi tetap harus direksi dulu yang memutuskan mau kerja kita bagian apa dulu baru auditnya turun seperti itu.</w:t>
            </w:r>
          </w:p>
        </w:tc>
      </w:tr>
      <w:tr w:rsidR="000A6D13" w:rsidRPr="00176A47" w14:paraId="2E59B357" w14:textId="77777777" w:rsidTr="005E26CD">
        <w:tc>
          <w:tcPr>
            <w:tcW w:w="704" w:type="dxa"/>
          </w:tcPr>
          <w:p w14:paraId="6C405309"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5.</w:t>
            </w:r>
          </w:p>
        </w:tc>
        <w:tc>
          <w:tcPr>
            <w:tcW w:w="1418" w:type="dxa"/>
          </w:tcPr>
          <w:p w14:paraId="7ABE5E4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7434AEAC" w14:textId="77777777" w:rsidR="000A6D13" w:rsidRPr="00176A47" w:rsidRDefault="000A6D13" w:rsidP="005E26CD">
            <w:pPr>
              <w:jc w:val="center"/>
            </w:pPr>
            <w:r w:rsidRPr="00176A47">
              <w:t>:</w:t>
            </w:r>
          </w:p>
        </w:tc>
        <w:tc>
          <w:tcPr>
            <w:tcW w:w="6469" w:type="dxa"/>
          </w:tcPr>
          <w:p w14:paraId="241E02AF"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lingkungan pengendalian internal khususnya di penjaminan kredit dalam lembaga penjamin yaitu Jamkrida Kaltim sudah disiplin dan terstruktur?</w:t>
            </w:r>
          </w:p>
        </w:tc>
      </w:tr>
      <w:tr w:rsidR="000A6D13" w:rsidRPr="00176A47" w14:paraId="566204B2" w14:textId="77777777" w:rsidTr="005E26CD">
        <w:tc>
          <w:tcPr>
            <w:tcW w:w="704" w:type="dxa"/>
          </w:tcPr>
          <w:p w14:paraId="4241DA2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6.</w:t>
            </w:r>
          </w:p>
        </w:tc>
        <w:tc>
          <w:tcPr>
            <w:tcW w:w="1418" w:type="dxa"/>
          </w:tcPr>
          <w:p w14:paraId="735C252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310A081C" w14:textId="77777777" w:rsidR="000A6D13" w:rsidRPr="00176A47" w:rsidRDefault="000A6D13" w:rsidP="005E26CD">
            <w:pPr>
              <w:jc w:val="center"/>
            </w:pPr>
            <w:r w:rsidRPr="00176A47">
              <w:t>:</w:t>
            </w:r>
          </w:p>
        </w:tc>
        <w:tc>
          <w:tcPr>
            <w:tcW w:w="6469" w:type="dxa"/>
          </w:tcPr>
          <w:p w14:paraId="68E5E3D3"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Dengan cara monitoring iya dilakukan. Jadi seperti yang saya bilang tadi kan setiap awal tahun kita membuat jadwal. Jadwal itu biasanya tergantung dari bulan-bulannya mba. Kita ga bisa juga sembarangan misalnya nih dari akhir tahun misalnya dekat bulan ini akhir tahun itu kita ga bisa ke bagian penjaminan karena pertama loker jam mereka sudah terlalu banyak. Nah ga mungkin kan kalau kerja jam sibuk-sibuknya kita periksa karena ga enak lah. Kemudian biasanya diakhir tahun kita periksa dibagian klaimnya, kenapa harus diperiksa ke bagian klaim karena untuk akhir tahun biasanya klaim-klaim itu akan banyak permohonan dari mitra kita, </w:t>
            </w:r>
            <w:r w:rsidRPr="00176A47">
              <w:rPr>
                <w:rFonts w:ascii="Times New Roman" w:hAnsi="Times New Roman" w:cs="Times New Roman"/>
                <w:sz w:val="20"/>
                <w:szCs w:val="20"/>
              </w:rPr>
              <w:lastRenderedPageBreak/>
              <w:t>jadi kita harus menjaga bagian klaim ini agar sesuai dengan peraturan dan tidak salah bayar pokoknya harus dengan sesuai ketentuan-ketentuan yang tidak melanggar ojk peraturan eksternal, tidak melanggar sop juga dan klaim yang dibayarkan juga sesuai, tidak kelebihan, tidak kekurangan. Makanya kita ini sekarang ini fokusnya di pemeriksaan klaim karena di akhir tahun. Monitoring juga kita lakukan nih contoh diklaim kita periksa itu tetap kita monitoring misal dari kegiatan mereka apa, ada klaim masuk mereka ada ke tempat debiturnya meriksa langsung ga dan itu kita ikut turun ke lapangan. Ga semua sih misal ada 10 nasabah yang mau klaim ga mungkin kita turun semua, mungkin ada 1 atau 2. Kemudian kemarin kita lakukan monitoring konsumen jadi denganmitra-mitra kepuasan konsumen seperti apa jadi kita turun langsung ke bank-bank, ke bpd, ke bpr kita langsung cek kepuasan mitranya tetap kita monitoring jalankan sesuai dengan sop berlaku.</w:t>
            </w:r>
          </w:p>
        </w:tc>
      </w:tr>
      <w:tr w:rsidR="000A6D13" w:rsidRPr="00176A47" w14:paraId="10972B54" w14:textId="77777777" w:rsidTr="005E26CD">
        <w:tc>
          <w:tcPr>
            <w:tcW w:w="704" w:type="dxa"/>
          </w:tcPr>
          <w:p w14:paraId="095B01D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lastRenderedPageBreak/>
              <w:t>7.</w:t>
            </w:r>
          </w:p>
        </w:tc>
        <w:tc>
          <w:tcPr>
            <w:tcW w:w="1418" w:type="dxa"/>
          </w:tcPr>
          <w:p w14:paraId="0362ABD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7B680271" w14:textId="77777777" w:rsidR="000A6D13" w:rsidRPr="00176A47" w:rsidRDefault="000A6D13" w:rsidP="005E26CD">
            <w:pPr>
              <w:jc w:val="center"/>
            </w:pPr>
            <w:r w:rsidRPr="00176A47">
              <w:t>:</w:t>
            </w:r>
          </w:p>
        </w:tc>
        <w:tc>
          <w:tcPr>
            <w:tcW w:w="6469" w:type="dxa"/>
          </w:tcPr>
          <w:p w14:paraId="60329BFD"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Jamkrida Kaltim dalam pengendalian internal sudah dilakukan dengan cara monitoring?</w:t>
            </w:r>
          </w:p>
        </w:tc>
      </w:tr>
      <w:tr w:rsidR="000A6D13" w:rsidRPr="00176A47" w14:paraId="6C830A11" w14:textId="77777777" w:rsidTr="005E26CD">
        <w:tc>
          <w:tcPr>
            <w:tcW w:w="704" w:type="dxa"/>
          </w:tcPr>
          <w:p w14:paraId="1265F70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8.</w:t>
            </w:r>
          </w:p>
        </w:tc>
        <w:tc>
          <w:tcPr>
            <w:tcW w:w="1418" w:type="dxa"/>
          </w:tcPr>
          <w:p w14:paraId="6CC1B1C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5DCD5BDB" w14:textId="77777777" w:rsidR="000A6D13" w:rsidRPr="00176A47" w:rsidRDefault="000A6D13" w:rsidP="005E26CD">
            <w:pPr>
              <w:jc w:val="center"/>
            </w:pPr>
            <w:r w:rsidRPr="00176A47">
              <w:t>:</w:t>
            </w:r>
          </w:p>
        </w:tc>
        <w:tc>
          <w:tcPr>
            <w:tcW w:w="6469" w:type="dxa"/>
          </w:tcPr>
          <w:p w14:paraId="2A49CE7B"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Untuk manajemen risiko sudah diterapkan dan sekarang juga ada dari 2015, mungkin awal-awal manajemen risiko berfokus pada penjaminan, tapi pada tahun 2021 atau 2022 itu manajemen risiko sudah dibuatkan divisinya dan ditahun kemarin sudah ada kepala bagian divisi manajemen risiko. Jadi manajemen risiko sudah ditetapkan pt jamkrida kaltim.</w:t>
            </w:r>
          </w:p>
        </w:tc>
      </w:tr>
      <w:tr w:rsidR="000A6D13" w:rsidRPr="00176A47" w14:paraId="1EC2FFB2" w14:textId="77777777" w:rsidTr="005E26CD">
        <w:tc>
          <w:tcPr>
            <w:tcW w:w="704" w:type="dxa"/>
          </w:tcPr>
          <w:p w14:paraId="7A260FA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9.</w:t>
            </w:r>
          </w:p>
        </w:tc>
        <w:tc>
          <w:tcPr>
            <w:tcW w:w="1418" w:type="dxa"/>
          </w:tcPr>
          <w:p w14:paraId="2133860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50A8DCCF"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792BC21E"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lembaga penjamin Jamkrida Kaltim sudah menerapkan manajemen risiko? Dan apakah sudah menerapkan manajemen risiko dengan mengidentifikasi, menilai, dan memantau risiko secara efektif?</w:t>
            </w:r>
          </w:p>
        </w:tc>
      </w:tr>
      <w:tr w:rsidR="000A6D13" w:rsidRPr="00176A47" w14:paraId="5A3F8136" w14:textId="77777777" w:rsidTr="005E26CD">
        <w:tc>
          <w:tcPr>
            <w:tcW w:w="704" w:type="dxa"/>
          </w:tcPr>
          <w:p w14:paraId="39D820D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10.</w:t>
            </w:r>
          </w:p>
        </w:tc>
        <w:tc>
          <w:tcPr>
            <w:tcW w:w="1418" w:type="dxa"/>
          </w:tcPr>
          <w:p w14:paraId="336F9A8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5B8864D7"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1A917B9A"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Untuk itu sebelumnya memang belum diterapkan tapi sejak tahun 2022 itu sudah ditetapkan mba jadi bagian divisi manajemen risiko itu tidak mencakup penjaminan saja tetapi sudah mencakup segala aspek misalkan dulu cuma penjaminan tapi sekarang ada masuk dibagian investasi, di bagian sdm, ada bagian klaim, ada  subrogasi, jadi untuk manajemen risiko nya sekarang sudah mencakup semua divisi karena tiap divisi ada risiko nya masing-masing misal penjaminan ada keterlambatan penerbitan sertifikat disitu ada manajemen risiko tetap mengevaluasi, misalnya klaim subrogasinya sudah dibayar atau tidak atau piutangnya dibayar atau tidak nah disitu manajemen risiko mengevaluasi jadi hampir semua aspek termasuk investasi manajemen risiko tetap menilai juga. nanti dia ada dalam buat kaya peta manajemen risiko misalkan ni untuk resiko A apakah sering atau tidak maksudnya sering muncul atau tidak misalkan nih kesalahan penulisan nah biasanya sering atau nda kalau misalnya sering terjadi nah makanya itu harus segera cepat-cepat di perbaiki nanti ada peta-petanya sih khusus manajemen resiko dan penilaian dengan cara menanggulangi nya jadi misalkan resikonya tinggi ada cara manajemen risiko menaggulanginya nanti resiko yang tinggi itu menjadi rendah atau sedang nah jadi di redus atau kurangi. </w:t>
            </w:r>
          </w:p>
        </w:tc>
      </w:tr>
      <w:tr w:rsidR="000A6D13" w:rsidRPr="00176A47" w14:paraId="28018985" w14:textId="77777777" w:rsidTr="005E26CD">
        <w:tc>
          <w:tcPr>
            <w:tcW w:w="704" w:type="dxa"/>
          </w:tcPr>
          <w:p w14:paraId="514CCC4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11.</w:t>
            </w:r>
          </w:p>
        </w:tc>
        <w:tc>
          <w:tcPr>
            <w:tcW w:w="1418" w:type="dxa"/>
          </w:tcPr>
          <w:p w14:paraId="0A45D3E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33E008E9"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34C29602"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tujuan dalam penjaminan kredit?</w:t>
            </w:r>
          </w:p>
        </w:tc>
      </w:tr>
      <w:tr w:rsidR="000A6D13" w:rsidRPr="00176A47" w14:paraId="2F157205" w14:textId="77777777" w:rsidTr="005E26CD">
        <w:tc>
          <w:tcPr>
            <w:tcW w:w="704" w:type="dxa"/>
          </w:tcPr>
          <w:p w14:paraId="5E056F0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12.</w:t>
            </w:r>
          </w:p>
        </w:tc>
        <w:tc>
          <w:tcPr>
            <w:tcW w:w="1418" w:type="dxa"/>
          </w:tcPr>
          <w:p w14:paraId="11817D3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2FACA13C"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0CB24BDF"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Sudah, jadi yang seperti saya bilang karena manajemen risiko awalnya berfokus pada penjaminan otomatis penjaminan itu dari awal sudah di lindungi oleh manajemen risiko jadi kalau untuk penjaminan dari sektor penjaminan</w:t>
            </w:r>
          </w:p>
        </w:tc>
      </w:tr>
      <w:tr w:rsidR="000A6D13" w:rsidRPr="00176A47" w14:paraId="6A34EA17" w14:textId="77777777" w:rsidTr="005E26CD">
        <w:tc>
          <w:tcPr>
            <w:tcW w:w="704" w:type="dxa"/>
          </w:tcPr>
          <w:p w14:paraId="64C3F2A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lastRenderedPageBreak/>
              <w:t>13.</w:t>
            </w:r>
          </w:p>
        </w:tc>
        <w:tc>
          <w:tcPr>
            <w:tcW w:w="1418" w:type="dxa"/>
          </w:tcPr>
          <w:p w14:paraId="4C40930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64568E99"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67A96FDA"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kebijakan usaha penjaminan kredit?</w:t>
            </w:r>
          </w:p>
        </w:tc>
      </w:tr>
      <w:tr w:rsidR="000A6D13" w:rsidRPr="00176A47" w14:paraId="46518DCA" w14:textId="77777777" w:rsidTr="005E26CD">
        <w:tc>
          <w:tcPr>
            <w:tcW w:w="704" w:type="dxa"/>
          </w:tcPr>
          <w:p w14:paraId="0B0563C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14.</w:t>
            </w:r>
          </w:p>
        </w:tc>
        <w:tc>
          <w:tcPr>
            <w:tcW w:w="1418" w:type="dxa"/>
          </w:tcPr>
          <w:p w14:paraId="68D1809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483EFCA4"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336F0CF9"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Dengan ketentuan yang berlaku kita sudah karena kan manajemen risiko itu dibentuk atas peraturan-peraturan eksternal misalkan di pojk mewajibkan perusahaan penjaminan ini harus ada manajemen risiko untuk mengelola risiko, mengidentifikasi risiko, dll. Nah makanya kita sudah mengikuti itu apabila kita tidak mengikuti pojk tersebut kita bakal kena teguran makanya sebelum kita ada teguran kita akan berusaha sebaik-baiknya bahwa untuk melengkapi bagian-bagian yang kosong jadi sudah kita lakukan. Jadi itu tidak hanya peraturan eksternal. Peraturan eksternal macam-macam mba, misal ada pojk (peraturan otoritas jasa keuangan), ada peraturan kementrian keuangan. Kemudian dari pihak internalnya kita sendiri yaitu sop (standar operasional) tentu mengacu padakementrian keuangan sama pojk bahkan ada juga peraturan daerah. </w:t>
            </w:r>
          </w:p>
        </w:tc>
      </w:tr>
      <w:tr w:rsidR="000A6D13" w:rsidRPr="00176A47" w14:paraId="310F3C16" w14:textId="77777777" w:rsidTr="005E26CD">
        <w:tc>
          <w:tcPr>
            <w:tcW w:w="704" w:type="dxa"/>
          </w:tcPr>
          <w:p w14:paraId="41B95659"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15.</w:t>
            </w:r>
          </w:p>
        </w:tc>
        <w:tc>
          <w:tcPr>
            <w:tcW w:w="1418" w:type="dxa"/>
          </w:tcPr>
          <w:p w14:paraId="7E32779C"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71238F5C"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7C3FA7A4"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ukuran dan kompleksitas usaha dalam penjaminan kredit?</w:t>
            </w:r>
          </w:p>
        </w:tc>
      </w:tr>
      <w:tr w:rsidR="000A6D13" w:rsidRPr="00176A47" w14:paraId="46C362E6" w14:textId="77777777" w:rsidTr="005E26CD">
        <w:tc>
          <w:tcPr>
            <w:tcW w:w="704" w:type="dxa"/>
          </w:tcPr>
          <w:p w14:paraId="3080D50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16.</w:t>
            </w:r>
          </w:p>
        </w:tc>
        <w:tc>
          <w:tcPr>
            <w:tcW w:w="1418" w:type="dxa"/>
          </w:tcPr>
          <w:p w14:paraId="597A7BB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4AE8D819"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61B70EE5"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Seperti yang saya bilang tadi manajemen risiko kita sudah melakukan itu. Kompleksitas sih sudah kita terapkan karena kan disini macam-macam. Di risiko yang kita punya, disini mba bisa liat peta risiko, disini macam-macam risiko nya. Ada risiko operasional apa aja kemudian kita petakan lagi, kemudian masuk di risiko penjaminan, kemudian ada risiko kepatuhan, ada risiko likuiditas, hukum, kemudian ada risiko pasar, risiko reputasi, strategi. Jadi disitu udah kita nilai semua. Jadi untuk komplek nya itu udah cukup komplek karena setiap risiko nya kita petakan seperti itu.</w:t>
            </w:r>
          </w:p>
        </w:tc>
      </w:tr>
      <w:tr w:rsidR="000A6D13" w:rsidRPr="00176A47" w14:paraId="53DF2B1F" w14:textId="77777777" w:rsidTr="005E26CD">
        <w:tc>
          <w:tcPr>
            <w:tcW w:w="704" w:type="dxa"/>
          </w:tcPr>
          <w:p w14:paraId="50B5E71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17.</w:t>
            </w:r>
          </w:p>
        </w:tc>
        <w:tc>
          <w:tcPr>
            <w:tcW w:w="1418" w:type="dxa"/>
          </w:tcPr>
          <w:p w14:paraId="6D707AB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0F215C69"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0DE2E105"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kemampuan lembaga penjamin dalam penjaminan kredit?</w:t>
            </w:r>
          </w:p>
        </w:tc>
      </w:tr>
      <w:tr w:rsidR="000A6D13" w:rsidRPr="00176A47" w14:paraId="44DCB5E5" w14:textId="77777777" w:rsidTr="005E26CD">
        <w:tc>
          <w:tcPr>
            <w:tcW w:w="704" w:type="dxa"/>
          </w:tcPr>
          <w:p w14:paraId="338627D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18.</w:t>
            </w:r>
          </w:p>
        </w:tc>
        <w:tc>
          <w:tcPr>
            <w:tcW w:w="1418" w:type="dxa"/>
          </w:tcPr>
          <w:p w14:paraId="3CB34C4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45832713"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537EDC77"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untuk manajemen risiko sudah sesuai dengan lembaga penjamin dalam penjaminan. Karena dari awal itu manajemen risiko nya berfokus pada penjaminan jadi untuk dari awal sudah dijalankan karena baru beberapa tahun terakhir ini baru dikembangkan jadi khusus penjaminan sudah kita terapkan dari awalnya berdiri.</w:t>
            </w:r>
          </w:p>
        </w:tc>
      </w:tr>
      <w:tr w:rsidR="000A6D13" w:rsidRPr="00176A47" w14:paraId="56B64D2C" w14:textId="77777777" w:rsidTr="005E26CD">
        <w:tc>
          <w:tcPr>
            <w:tcW w:w="704" w:type="dxa"/>
          </w:tcPr>
          <w:p w14:paraId="623AE4E9"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19.</w:t>
            </w:r>
          </w:p>
        </w:tc>
        <w:tc>
          <w:tcPr>
            <w:tcW w:w="1418" w:type="dxa"/>
          </w:tcPr>
          <w:p w14:paraId="086CACD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4C307B8B"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7B00547E"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ada aktivitas pengendalian berbentuk tindakan dalam proses kegiatan penjaminan kredit?(misalnya otorisasi, verifikasi, dan rekonsiliasi)</w:t>
            </w:r>
          </w:p>
        </w:tc>
      </w:tr>
      <w:tr w:rsidR="000A6D13" w:rsidRPr="00176A47" w14:paraId="44D2534A" w14:textId="77777777" w:rsidTr="005E26CD">
        <w:tc>
          <w:tcPr>
            <w:tcW w:w="704" w:type="dxa"/>
          </w:tcPr>
          <w:p w14:paraId="2ABB844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20.</w:t>
            </w:r>
          </w:p>
        </w:tc>
        <w:tc>
          <w:tcPr>
            <w:tcW w:w="1418" w:type="dxa"/>
          </w:tcPr>
          <w:p w14:paraId="76CF465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08CAD65F"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688EAEBC"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sudah ada. Misal bagian analisa, otorisasinya adalah untuk menginput bagian penjaminan misal ada nasabah kita input kemudian kita analisa lagi mau dijamin atau tidak nah itu khusus bagian staf analis. Masuk lagi otoritas kepala bagian nah dibagian kepala bagian ini akan mengaccept apakah kerjaan bagian analis sudah sesuai peraturan berlaku misalnya dengan trek nya sudah sesuai ga biaya nya nanti akan dihitung ulang ke kepala bagian. Nanti kepala bagian sudah oke diperiksa ulang lagi oleh bagian manajemen risiko, sudah sesuai atau belum macam-macam dari penulisan pokoknya semuanya diproses apabila kepala bagian dan manajemen risiko sudah oke baru naik ke direktur operasional. Direktur operasional tinggal mengacceptable lagi setuju baru udah selesai. Untuk otorisasi sudah kita jalankan. Verifikasi juga berhubungan otorisasi jadi kalau kepala bagiannya belm setuju maka direktur tidak bisa tanda tangan jadi harus ke kepala bagian dulu baru direktur jadi untuk verifikasi sudah. Rekonsiliasi </w:t>
            </w:r>
            <w:r w:rsidRPr="00176A47">
              <w:rPr>
                <w:rFonts w:ascii="Times New Roman" w:hAnsi="Times New Roman" w:cs="Times New Roman"/>
                <w:sz w:val="20"/>
                <w:szCs w:val="20"/>
              </w:rPr>
              <w:lastRenderedPageBreak/>
              <w:t>penjaminan kredit untuk itu tetap kita lakukan setiap bulan oleh penjaminan jadi bagian penjaminan ini biasanya kita cuma dikirimkan uang atau ijp (imbal jasa penjaminan) oleh pihak bank. Kita terima uang tapi kita gatau nih nama nya siapa jadi kita harus nunggu dulu pihak bank mengirimkan permohonan nasabahnya siapa saja jadi itu yang mba maksud konteks rekonsiliasi jadi setiap bulan, ga setiap bulan sih tapi setiap hari kalau ada permohonan itu selalu kita rekonsiliasi selalu mencocokkan data ke pihak banknya.</w:t>
            </w:r>
          </w:p>
        </w:tc>
      </w:tr>
      <w:tr w:rsidR="000A6D13" w:rsidRPr="00176A47" w14:paraId="1E601780" w14:textId="77777777" w:rsidTr="005E26CD">
        <w:tc>
          <w:tcPr>
            <w:tcW w:w="704" w:type="dxa"/>
          </w:tcPr>
          <w:p w14:paraId="53D2146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lastRenderedPageBreak/>
              <w:t>21.</w:t>
            </w:r>
          </w:p>
        </w:tc>
        <w:tc>
          <w:tcPr>
            <w:tcW w:w="1418" w:type="dxa"/>
          </w:tcPr>
          <w:p w14:paraId="3D666B9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5" w:type="dxa"/>
          </w:tcPr>
          <w:p w14:paraId="1D398EF1"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442D714B"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audit internal sudah melakukan pelaporan kepada direksi dengan tembusan kepada komite audit?</w:t>
            </w:r>
          </w:p>
        </w:tc>
      </w:tr>
      <w:tr w:rsidR="000A6D13" w:rsidRPr="00176A47" w14:paraId="30B59D17" w14:textId="77777777" w:rsidTr="005E26CD">
        <w:tc>
          <w:tcPr>
            <w:tcW w:w="704" w:type="dxa"/>
          </w:tcPr>
          <w:p w14:paraId="6772476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22.</w:t>
            </w:r>
          </w:p>
        </w:tc>
        <w:tc>
          <w:tcPr>
            <w:tcW w:w="1418" w:type="dxa"/>
          </w:tcPr>
          <w:p w14:paraId="2629A28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SMI</w:t>
            </w:r>
          </w:p>
        </w:tc>
        <w:tc>
          <w:tcPr>
            <w:tcW w:w="425" w:type="dxa"/>
          </w:tcPr>
          <w:p w14:paraId="264C7DF8" w14:textId="77777777" w:rsidR="000A6D13" w:rsidRPr="00176A47" w:rsidRDefault="000A6D13" w:rsidP="005E26CD">
            <w:pPr>
              <w:jc w:val="center"/>
              <w:rPr>
                <w:rFonts w:ascii="Times New Roman" w:hAnsi="Times New Roman" w:cs="Times New Roman"/>
                <w:sz w:val="24"/>
                <w:szCs w:val="24"/>
              </w:rPr>
            </w:pPr>
            <w:r w:rsidRPr="00176A47">
              <w:rPr>
                <w:rFonts w:ascii="Times New Roman" w:hAnsi="Times New Roman" w:cs="Times New Roman"/>
                <w:sz w:val="24"/>
                <w:szCs w:val="24"/>
              </w:rPr>
              <w:t>:</w:t>
            </w:r>
          </w:p>
        </w:tc>
        <w:tc>
          <w:tcPr>
            <w:tcW w:w="6469" w:type="dxa"/>
          </w:tcPr>
          <w:p w14:paraId="5F8948AA" w14:textId="1DB0DBD0"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untuk bagian audit internal sudah melakukan pelaporan kepada direksi, untuk diawal tahun kita buat permohonan jadwal pemeriksaan audit. Itu ditebuskan direktur operasional, komisaris dan komite audit. Kemudian disetiap bulannya pun apabila kita sudah melakukan pengaudit misal bagian penjaminan dibulan januari otomatis dibulan februari pemeriksaan selesai barulah kita memberi laporan tersebut ke direksi utama, direktur operasional, ke komisaris </w:t>
            </w:r>
            <w:r w:rsidR="007C3F35" w:rsidRPr="00176A47">
              <w:rPr>
                <w:rFonts w:ascii="Times New Roman" w:hAnsi="Times New Roman" w:cs="Times New Roman"/>
                <w:sz w:val="20"/>
                <w:szCs w:val="20"/>
              </w:rPr>
              <w:t xml:space="preserve">independent </w:t>
            </w:r>
            <w:r w:rsidRPr="00176A47">
              <w:rPr>
                <w:rFonts w:ascii="Times New Roman" w:hAnsi="Times New Roman" w:cs="Times New Roman"/>
                <w:sz w:val="20"/>
                <w:szCs w:val="20"/>
              </w:rPr>
              <w:t>karena komisaris independen ini bagian dari komite audit jadi setiap bulan laporan nya itu selalu kita tebuskan ke 3 bagian tersebut sama arsip kami. Jadi ada 4, direktur utama, operasional, komisaris independen selagi ketua komite audit baru ke bagian kami.</w:t>
            </w:r>
          </w:p>
        </w:tc>
      </w:tr>
    </w:tbl>
    <w:p w14:paraId="1E2C2C11" w14:textId="007F44DA" w:rsidR="009636B7" w:rsidRPr="00176A47" w:rsidRDefault="009636B7" w:rsidP="009636B7">
      <w:pPr>
        <w:spacing w:line="480" w:lineRule="auto"/>
        <w:rPr>
          <w:rFonts w:ascii="Times New Roman" w:hAnsi="Times New Roman" w:cs="Times New Roman"/>
          <w:sz w:val="24"/>
          <w:szCs w:val="24"/>
        </w:rPr>
      </w:pPr>
    </w:p>
    <w:p w14:paraId="0F460E15" w14:textId="77777777" w:rsidR="000A6D13" w:rsidRPr="00176A47" w:rsidRDefault="000A6D13" w:rsidP="009636B7">
      <w:pPr>
        <w:spacing w:line="480" w:lineRule="auto"/>
        <w:rPr>
          <w:rFonts w:ascii="Times New Roman" w:hAnsi="Times New Roman" w:cs="Times New Roman"/>
          <w:sz w:val="24"/>
          <w:szCs w:val="24"/>
        </w:rPr>
      </w:pPr>
    </w:p>
    <w:p w14:paraId="715CFC1E" w14:textId="77777777" w:rsidR="000A6D13" w:rsidRPr="00176A47" w:rsidRDefault="000A6D13" w:rsidP="009636B7">
      <w:pPr>
        <w:spacing w:line="480" w:lineRule="auto"/>
        <w:rPr>
          <w:rFonts w:ascii="Times New Roman" w:hAnsi="Times New Roman" w:cs="Times New Roman"/>
          <w:sz w:val="24"/>
          <w:szCs w:val="24"/>
        </w:rPr>
      </w:pPr>
    </w:p>
    <w:p w14:paraId="3359CCF4" w14:textId="77777777" w:rsidR="000A6D13" w:rsidRPr="00176A47" w:rsidRDefault="000A6D13" w:rsidP="009636B7">
      <w:pPr>
        <w:spacing w:line="480" w:lineRule="auto"/>
        <w:rPr>
          <w:rFonts w:ascii="Times New Roman" w:hAnsi="Times New Roman" w:cs="Times New Roman"/>
          <w:sz w:val="24"/>
          <w:szCs w:val="24"/>
        </w:rPr>
      </w:pPr>
    </w:p>
    <w:p w14:paraId="0AB6B50C" w14:textId="77777777" w:rsidR="00E90D46" w:rsidRPr="00176A47" w:rsidRDefault="00E90D46" w:rsidP="009636B7">
      <w:pPr>
        <w:spacing w:line="480" w:lineRule="auto"/>
        <w:rPr>
          <w:rFonts w:ascii="Times New Roman" w:hAnsi="Times New Roman" w:cs="Times New Roman"/>
          <w:sz w:val="24"/>
          <w:szCs w:val="24"/>
        </w:rPr>
      </w:pPr>
    </w:p>
    <w:p w14:paraId="6D0749ED" w14:textId="77777777" w:rsidR="00E90D46" w:rsidRPr="00176A47" w:rsidRDefault="00E90D46" w:rsidP="009636B7">
      <w:pPr>
        <w:spacing w:line="480" w:lineRule="auto"/>
        <w:rPr>
          <w:rFonts w:ascii="Times New Roman" w:hAnsi="Times New Roman" w:cs="Times New Roman"/>
          <w:sz w:val="24"/>
          <w:szCs w:val="24"/>
        </w:rPr>
      </w:pPr>
    </w:p>
    <w:p w14:paraId="1D96A2BE" w14:textId="77777777" w:rsidR="00E90D46" w:rsidRPr="00176A47" w:rsidRDefault="00E90D46" w:rsidP="009636B7">
      <w:pPr>
        <w:spacing w:line="480" w:lineRule="auto"/>
        <w:rPr>
          <w:rFonts w:ascii="Times New Roman" w:hAnsi="Times New Roman" w:cs="Times New Roman"/>
          <w:sz w:val="24"/>
          <w:szCs w:val="24"/>
        </w:rPr>
      </w:pPr>
    </w:p>
    <w:p w14:paraId="46E0412D" w14:textId="77777777" w:rsidR="00E90D46" w:rsidRPr="00176A47" w:rsidRDefault="00E90D46" w:rsidP="009636B7">
      <w:pPr>
        <w:spacing w:line="480" w:lineRule="auto"/>
        <w:rPr>
          <w:rFonts w:ascii="Times New Roman" w:hAnsi="Times New Roman" w:cs="Times New Roman"/>
          <w:sz w:val="24"/>
          <w:szCs w:val="24"/>
        </w:rPr>
      </w:pPr>
    </w:p>
    <w:p w14:paraId="0CE6BA3A" w14:textId="77777777" w:rsidR="00E90D46" w:rsidRPr="00176A47" w:rsidRDefault="00E90D46" w:rsidP="009636B7">
      <w:pPr>
        <w:spacing w:line="480" w:lineRule="auto"/>
        <w:rPr>
          <w:rFonts w:ascii="Times New Roman" w:hAnsi="Times New Roman" w:cs="Times New Roman"/>
          <w:sz w:val="24"/>
          <w:szCs w:val="24"/>
        </w:rPr>
      </w:pPr>
    </w:p>
    <w:p w14:paraId="235C0950" w14:textId="77777777" w:rsidR="000A6D13" w:rsidRPr="00176A47" w:rsidRDefault="000A6D13" w:rsidP="009636B7">
      <w:pPr>
        <w:spacing w:line="480" w:lineRule="auto"/>
        <w:rPr>
          <w:rFonts w:ascii="Times New Roman" w:hAnsi="Times New Roman" w:cs="Times New Roman"/>
          <w:sz w:val="24"/>
          <w:szCs w:val="24"/>
        </w:rPr>
      </w:pPr>
    </w:p>
    <w:p w14:paraId="61BD3690" w14:textId="77777777" w:rsidR="00E90D46" w:rsidRPr="00176A47" w:rsidRDefault="00E90D46" w:rsidP="009636B7">
      <w:pPr>
        <w:spacing w:line="480" w:lineRule="auto"/>
        <w:rPr>
          <w:rFonts w:ascii="Times New Roman" w:hAnsi="Times New Roman" w:cs="Times New Roman"/>
          <w:sz w:val="24"/>
          <w:szCs w:val="24"/>
        </w:rPr>
      </w:pPr>
    </w:p>
    <w:p w14:paraId="30767966" w14:textId="4B449A98" w:rsidR="001A2CFD" w:rsidRPr="00176A47" w:rsidRDefault="00626053" w:rsidP="000A6D13">
      <w:pPr>
        <w:rPr>
          <w:rFonts w:ascii="Times New Roman" w:hAnsi="Times New Roman" w:cs="Times New Roman"/>
          <w:b/>
          <w:bCs/>
          <w:sz w:val="24"/>
          <w:szCs w:val="24"/>
        </w:rPr>
      </w:pPr>
      <w:r w:rsidRPr="00176A47">
        <w:rPr>
          <w:rFonts w:ascii="Times New Roman" w:hAnsi="Times New Roman" w:cs="Times New Roman"/>
          <w:b/>
          <w:bCs/>
          <w:sz w:val="24"/>
          <w:szCs w:val="24"/>
        </w:rPr>
        <w:lastRenderedPageBreak/>
        <w:t>Lampiran 5. Transkrip Wawancara Informan 2 (</w:t>
      </w:r>
      <w:r w:rsidR="00302863" w:rsidRPr="00176A47">
        <w:rPr>
          <w:rFonts w:ascii="Times New Roman" w:hAnsi="Times New Roman" w:cs="Times New Roman"/>
          <w:b/>
          <w:bCs/>
          <w:sz w:val="24"/>
          <w:szCs w:val="24"/>
        </w:rPr>
        <w:t>MRA</w:t>
      </w:r>
      <w:r w:rsidRPr="00176A47">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642"/>
        <w:gridCol w:w="330"/>
        <w:gridCol w:w="4955"/>
      </w:tblGrid>
      <w:tr w:rsidR="001A2CFD" w:rsidRPr="00176A47" w14:paraId="2D81A3E7" w14:textId="77777777" w:rsidTr="00FF1834">
        <w:tc>
          <w:tcPr>
            <w:tcW w:w="2642" w:type="dxa"/>
          </w:tcPr>
          <w:p w14:paraId="4C1BFD98" w14:textId="77777777" w:rsidR="001A2CFD" w:rsidRPr="00176A47" w:rsidRDefault="001A2CFD" w:rsidP="001A2CFD">
            <w:pPr>
              <w:rPr>
                <w:rFonts w:ascii="Times New Roman" w:hAnsi="Times New Roman" w:cs="Times New Roman"/>
                <w:sz w:val="20"/>
                <w:szCs w:val="20"/>
              </w:rPr>
            </w:pPr>
            <w:bookmarkStart w:id="65" w:name="_Hlk205506906"/>
            <w:r w:rsidRPr="00176A47">
              <w:rPr>
                <w:rFonts w:ascii="Times New Roman" w:hAnsi="Times New Roman" w:cs="Times New Roman"/>
                <w:sz w:val="20"/>
                <w:szCs w:val="20"/>
              </w:rPr>
              <w:t>Informan (Inisial)</w:t>
            </w:r>
          </w:p>
        </w:tc>
        <w:tc>
          <w:tcPr>
            <w:tcW w:w="330" w:type="dxa"/>
          </w:tcPr>
          <w:p w14:paraId="68DC8B41"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6FD7310D" w14:textId="0EDBAF3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MRA</w:t>
            </w:r>
          </w:p>
        </w:tc>
      </w:tr>
      <w:tr w:rsidR="001A2CFD" w:rsidRPr="00176A47" w14:paraId="7BEC0662" w14:textId="77777777" w:rsidTr="00FF1834">
        <w:tc>
          <w:tcPr>
            <w:tcW w:w="2642" w:type="dxa"/>
          </w:tcPr>
          <w:p w14:paraId="6179A936"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 xml:space="preserve">Jenis Kelamin      </w:t>
            </w:r>
          </w:p>
        </w:tc>
        <w:tc>
          <w:tcPr>
            <w:tcW w:w="330" w:type="dxa"/>
          </w:tcPr>
          <w:p w14:paraId="135D63B9"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00C7614A"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Laki-laki</w:t>
            </w:r>
          </w:p>
        </w:tc>
      </w:tr>
      <w:tr w:rsidR="001A2CFD" w:rsidRPr="00176A47" w14:paraId="6AF38210" w14:textId="77777777" w:rsidTr="00FF1834">
        <w:tc>
          <w:tcPr>
            <w:tcW w:w="2642" w:type="dxa"/>
          </w:tcPr>
          <w:p w14:paraId="28BDC7C7"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Jabatan</w:t>
            </w:r>
          </w:p>
        </w:tc>
        <w:tc>
          <w:tcPr>
            <w:tcW w:w="330" w:type="dxa"/>
          </w:tcPr>
          <w:p w14:paraId="13A5EB26"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5F3AB9B7" w14:textId="2723DF8E"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Auditor Kepatuhan</w:t>
            </w:r>
          </w:p>
        </w:tc>
      </w:tr>
      <w:tr w:rsidR="001A2CFD" w:rsidRPr="00176A47" w14:paraId="7F85B200" w14:textId="77777777" w:rsidTr="00FF1834">
        <w:tc>
          <w:tcPr>
            <w:tcW w:w="2642" w:type="dxa"/>
          </w:tcPr>
          <w:p w14:paraId="1AD17ED3"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Peneliti</w:t>
            </w:r>
          </w:p>
        </w:tc>
        <w:tc>
          <w:tcPr>
            <w:tcW w:w="330" w:type="dxa"/>
          </w:tcPr>
          <w:p w14:paraId="71FB246A"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4AB0E673"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Husna Ramadhani</w:t>
            </w:r>
          </w:p>
        </w:tc>
      </w:tr>
      <w:tr w:rsidR="001A2CFD" w:rsidRPr="00176A47" w14:paraId="6931CF77" w14:textId="77777777" w:rsidTr="00FF1834">
        <w:tc>
          <w:tcPr>
            <w:tcW w:w="2642" w:type="dxa"/>
          </w:tcPr>
          <w:p w14:paraId="470A9D3D"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 xml:space="preserve">Tipe Wawancara   </w:t>
            </w:r>
          </w:p>
        </w:tc>
        <w:tc>
          <w:tcPr>
            <w:tcW w:w="330" w:type="dxa"/>
          </w:tcPr>
          <w:p w14:paraId="7D3F1515"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7818C45B"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Semi-terstruktur</w:t>
            </w:r>
          </w:p>
        </w:tc>
      </w:tr>
      <w:tr w:rsidR="001A2CFD" w:rsidRPr="00176A47" w14:paraId="3375D33A" w14:textId="77777777" w:rsidTr="00FF1834">
        <w:tc>
          <w:tcPr>
            <w:tcW w:w="2642" w:type="dxa"/>
          </w:tcPr>
          <w:p w14:paraId="36F1048A"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 xml:space="preserve">Hari/Tanggal         </w:t>
            </w:r>
          </w:p>
        </w:tc>
        <w:tc>
          <w:tcPr>
            <w:tcW w:w="330" w:type="dxa"/>
          </w:tcPr>
          <w:p w14:paraId="5747E2B8"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7BD19CB5"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Senin, 07 Oktober 2024</w:t>
            </w:r>
          </w:p>
        </w:tc>
      </w:tr>
      <w:tr w:rsidR="001A2CFD" w:rsidRPr="00176A47" w14:paraId="7CA0FF95" w14:textId="77777777" w:rsidTr="00FF1834">
        <w:trPr>
          <w:trHeight w:val="66"/>
        </w:trPr>
        <w:tc>
          <w:tcPr>
            <w:tcW w:w="2642" w:type="dxa"/>
          </w:tcPr>
          <w:p w14:paraId="4A351B21"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Lokasi</w:t>
            </w:r>
          </w:p>
        </w:tc>
        <w:tc>
          <w:tcPr>
            <w:tcW w:w="330" w:type="dxa"/>
          </w:tcPr>
          <w:p w14:paraId="725EB0A1"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35AB030E"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PT Jamkrida Kaltim</w:t>
            </w:r>
          </w:p>
        </w:tc>
      </w:tr>
      <w:tr w:rsidR="001A2CFD" w:rsidRPr="00176A47" w14:paraId="0437AB45" w14:textId="77777777" w:rsidTr="00FF1834">
        <w:trPr>
          <w:trHeight w:val="66"/>
        </w:trPr>
        <w:tc>
          <w:tcPr>
            <w:tcW w:w="2642" w:type="dxa"/>
          </w:tcPr>
          <w:p w14:paraId="4779EC9E"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Kode</w:t>
            </w:r>
          </w:p>
        </w:tc>
        <w:tc>
          <w:tcPr>
            <w:tcW w:w="330" w:type="dxa"/>
          </w:tcPr>
          <w:p w14:paraId="2B773C0C" w14:textId="77777777"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w:t>
            </w:r>
          </w:p>
        </w:tc>
        <w:tc>
          <w:tcPr>
            <w:tcW w:w="4955" w:type="dxa"/>
          </w:tcPr>
          <w:p w14:paraId="18475940" w14:textId="1F1F3C4E" w:rsidR="001A2CFD" w:rsidRPr="00176A47" w:rsidRDefault="001A2CFD" w:rsidP="001A2CFD">
            <w:pPr>
              <w:rPr>
                <w:rFonts w:ascii="Times New Roman" w:hAnsi="Times New Roman" w:cs="Times New Roman"/>
                <w:sz w:val="20"/>
                <w:szCs w:val="20"/>
              </w:rPr>
            </w:pPr>
            <w:r w:rsidRPr="00176A47">
              <w:rPr>
                <w:rFonts w:ascii="Times New Roman" w:hAnsi="Times New Roman" w:cs="Times New Roman"/>
                <w:sz w:val="20"/>
                <w:szCs w:val="20"/>
              </w:rPr>
              <w:t>B</w:t>
            </w:r>
          </w:p>
        </w:tc>
      </w:tr>
    </w:tbl>
    <w:p w14:paraId="3E953AB2" w14:textId="0C595056" w:rsidR="00071CDE" w:rsidRPr="00176A47" w:rsidRDefault="00071CDE" w:rsidP="001A2CFD">
      <w:pPr>
        <w:spacing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58"/>
        <w:gridCol w:w="1047"/>
        <w:gridCol w:w="396"/>
        <w:gridCol w:w="5926"/>
      </w:tblGrid>
      <w:tr w:rsidR="000A6D13" w:rsidRPr="00176A47" w14:paraId="327A7F40" w14:textId="77777777" w:rsidTr="005E26CD">
        <w:tc>
          <w:tcPr>
            <w:tcW w:w="570" w:type="dxa"/>
          </w:tcPr>
          <w:p w14:paraId="33558B9C" w14:textId="77777777" w:rsidR="000A6D13" w:rsidRPr="00176A47" w:rsidRDefault="000A6D13" w:rsidP="005E26CD">
            <w:pPr>
              <w:jc w:val="center"/>
              <w:rPr>
                <w:rFonts w:ascii="Times New Roman" w:hAnsi="Times New Roman" w:cs="Times New Roman"/>
                <w:sz w:val="20"/>
                <w:szCs w:val="20"/>
              </w:rPr>
            </w:pPr>
            <w:bookmarkStart w:id="66" w:name="_Hlk205506665"/>
            <w:r w:rsidRPr="00176A47">
              <w:rPr>
                <w:rFonts w:ascii="Times New Roman" w:hAnsi="Times New Roman" w:cs="Times New Roman"/>
                <w:sz w:val="20"/>
                <w:szCs w:val="20"/>
              </w:rPr>
              <w:t>No.</w:t>
            </w:r>
          </w:p>
        </w:tc>
        <w:tc>
          <w:tcPr>
            <w:tcW w:w="1126" w:type="dxa"/>
          </w:tcPr>
          <w:p w14:paraId="73D9ACEC"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Inisial</w:t>
            </w:r>
          </w:p>
        </w:tc>
        <w:tc>
          <w:tcPr>
            <w:tcW w:w="426" w:type="dxa"/>
          </w:tcPr>
          <w:p w14:paraId="00CBC97E" w14:textId="77777777" w:rsidR="000A6D13" w:rsidRPr="00176A47" w:rsidRDefault="000A6D13" w:rsidP="005E26CD">
            <w:pPr>
              <w:jc w:val="center"/>
              <w:rPr>
                <w:rFonts w:ascii="Times New Roman" w:hAnsi="Times New Roman" w:cs="Times New Roman"/>
                <w:sz w:val="20"/>
                <w:szCs w:val="20"/>
              </w:rPr>
            </w:pPr>
          </w:p>
        </w:tc>
        <w:tc>
          <w:tcPr>
            <w:tcW w:w="6894" w:type="dxa"/>
          </w:tcPr>
          <w:p w14:paraId="24FDAA49"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Transkrip</w:t>
            </w:r>
          </w:p>
        </w:tc>
      </w:tr>
      <w:tr w:rsidR="000A6D13" w:rsidRPr="00176A47" w14:paraId="55F4DCBA" w14:textId="77777777" w:rsidTr="005E26CD">
        <w:tc>
          <w:tcPr>
            <w:tcW w:w="570" w:type="dxa"/>
          </w:tcPr>
          <w:p w14:paraId="2070793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w:t>
            </w:r>
          </w:p>
        </w:tc>
        <w:tc>
          <w:tcPr>
            <w:tcW w:w="1126" w:type="dxa"/>
          </w:tcPr>
          <w:p w14:paraId="15E7866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6E1B842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30A8C75C"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di PT. Jamkrida Kaltim memiliki audit internal?</w:t>
            </w:r>
          </w:p>
        </w:tc>
      </w:tr>
      <w:tr w:rsidR="000A6D13" w:rsidRPr="00176A47" w14:paraId="172C54AB" w14:textId="77777777" w:rsidTr="005E26CD">
        <w:tc>
          <w:tcPr>
            <w:tcW w:w="570" w:type="dxa"/>
          </w:tcPr>
          <w:p w14:paraId="2DC4B04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w:t>
            </w:r>
          </w:p>
        </w:tc>
        <w:tc>
          <w:tcPr>
            <w:tcW w:w="1126" w:type="dxa"/>
          </w:tcPr>
          <w:p w14:paraId="6DAB4C1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5F91EB7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7C02EC33"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Iya punya</w:t>
            </w:r>
          </w:p>
        </w:tc>
      </w:tr>
      <w:tr w:rsidR="000A6D13" w:rsidRPr="00176A47" w14:paraId="278670EE" w14:textId="77777777" w:rsidTr="005E26CD">
        <w:tc>
          <w:tcPr>
            <w:tcW w:w="570" w:type="dxa"/>
          </w:tcPr>
          <w:p w14:paraId="1AB8EC9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3.</w:t>
            </w:r>
          </w:p>
        </w:tc>
        <w:tc>
          <w:tcPr>
            <w:tcW w:w="1126" w:type="dxa"/>
          </w:tcPr>
          <w:p w14:paraId="4358B60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3D4C9A6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3ECBB25D"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pada lembaga penjaminan kredit di Jamkrida Kaltim. direksi telah menetapkan pengendalian internal yang efektif dan efisien?</w:t>
            </w:r>
          </w:p>
        </w:tc>
      </w:tr>
      <w:tr w:rsidR="000A6D13" w:rsidRPr="00176A47" w14:paraId="28638164" w14:textId="77777777" w:rsidTr="005E26CD">
        <w:tc>
          <w:tcPr>
            <w:tcW w:w="570" w:type="dxa"/>
          </w:tcPr>
          <w:p w14:paraId="6BA7177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4.</w:t>
            </w:r>
          </w:p>
        </w:tc>
        <w:tc>
          <w:tcPr>
            <w:tcW w:w="1126" w:type="dxa"/>
          </w:tcPr>
          <w:p w14:paraId="043B917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7C47367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5302AAE9" w14:textId="58F3F904"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jadi sudah melakukan pengendalian internal semuanya diawasi dewan komisaris ni, jadi ada 2 direksi</w:t>
            </w:r>
            <w:r w:rsidR="00606302" w:rsidRPr="00176A47">
              <w:rPr>
                <w:rFonts w:ascii="Times New Roman" w:hAnsi="Times New Roman" w:cs="Times New Roman"/>
                <w:sz w:val="20"/>
                <w:szCs w:val="20"/>
              </w:rPr>
              <w:t>. D</w:t>
            </w:r>
            <w:r w:rsidRPr="00176A47">
              <w:rPr>
                <w:rFonts w:ascii="Times New Roman" w:hAnsi="Times New Roman" w:cs="Times New Roman"/>
                <w:sz w:val="20"/>
                <w:szCs w:val="20"/>
              </w:rPr>
              <w:t>ia udah melakukan pengendalian audit internal jadi koordinasi langsung sama bagian audit internal jadi dari mereka melihat apa aja nih atau temuan apa saja, apa saja yang kurang dari bagian kantor. Karena tiap bulannya ngasih laporan ke dewan komisaris dan evaluasi tiap bulan apa aja untuk komisaris,</w:t>
            </w:r>
          </w:p>
        </w:tc>
      </w:tr>
      <w:tr w:rsidR="000A6D13" w:rsidRPr="00176A47" w14:paraId="0160C02B" w14:textId="77777777" w:rsidTr="005E26CD">
        <w:tc>
          <w:tcPr>
            <w:tcW w:w="570" w:type="dxa"/>
          </w:tcPr>
          <w:p w14:paraId="0C679D8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5.</w:t>
            </w:r>
          </w:p>
        </w:tc>
        <w:tc>
          <w:tcPr>
            <w:tcW w:w="1126" w:type="dxa"/>
          </w:tcPr>
          <w:p w14:paraId="7E128FA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291E6E3C"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0F77C8D8"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lingkungan pengendalian internal khususnya di penjaminan kredit dalam lembaga penjamin yaitu Jamkrida Kaltim sudah disiplin dan terstruktur?</w:t>
            </w:r>
          </w:p>
        </w:tc>
      </w:tr>
      <w:tr w:rsidR="000A6D13" w:rsidRPr="00176A47" w14:paraId="50753671" w14:textId="77777777" w:rsidTr="005E26CD">
        <w:tc>
          <w:tcPr>
            <w:tcW w:w="570" w:type="dxa"/>
          </w:tcPr>
          <w:p w14:paraId="77B8DFD9"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6.</w:t>
            </w:r>
          </w:p>
        </w:tc>
        <w:tc>
          <w:tcPr>
            <w:tcW w:w="1126" w:type="dxa"/>
          </w:tcPr>
          <w:p w14:paraId="0A708AD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1A89F9B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3A3CFAFB"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Sebenarnya kami ini ada internal kan baru, jadi karena baru semuanya masih berjalan ngerangkak lah jadi pelam-pelan mulai dari sop nya kami perbaiki, mulai dari budaya kerja kami perbaiki, mulai dari tata dan cara kerja masi diperbaiki jadi lumayan proses lah. Disiplin sudah cuma terstruktur masih proses.</w:t>
            </w:r>
          </w:p>
        </w:tc>
      </w:tr>
      <w:tr w:rsidR="000A6D13" w:rsidRPr="00176A47" w14:paraId="009426C4" w14:textId="77777777" w:rsidTr="005E26CD">
        <w:tc>
          <w:tcPr>
            <w:tcW w:w="570" w:type="dxa"/>
          </w:tcPr>
          <w:p w14:paraId="3BB65CE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7.</w:t>
            </w:r>
          </w:p>
        </w:tc>
        <w:tc>
          <w:tcPr>
            <w:tcW w:w="1126" w:type="dxa"/>
          </w:tcPr>
          <w:p w14:paraId="5E17BBB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4F88A66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4865B316"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Jamkrida Kaltim dalam pengendalian internal sudah dilakukan dengan cara monitoring?</w:t>
            </w:r>
          </w:p>
        </w:tc>
      </w:tr>
      <w:tr w:rsidR="000A6D13" w:rsidRPr="00176A47" w14:paraId="44F6000C" w14:textId="77777777" w:rsidTr="005E26CD">
        <w:tc>
          <w:tcPr>
            <w:tcW w:w="570" w:type="dxa"/>
          </w:tcPr>
          <w:p w14:paraId="4E9FE38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8.</w:t>
            </w:r>
          </w:p>
        </w:tc>
        <w:tc>
          <w:tcPr>
            <w:tcW w:w="1126" w:type="dxa"/>
          </w:tcPr>
          <w:p w14:paraId="66E87FF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00822EC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1D4A42EB"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Iya. Tiap tahun itu kami sudah melakukan pejadwalan jadi perbagian sudah ada jadwalnya dibulan apa saja lalu satu tahun tiap bagian itu dapat 2x pengawasan, jadi diaudit dari mereka mempunyai temuan-temuan apa aja, kadangkala juga dewan komisaris atau direksi juga ngasih pemeriksaan mendadak, kadang-kadang ada sesuatu hal yang sekiranya kenapa nanti ngasih tau ke kami akan melakukan pemeriksaan mendadak.</w:t>
            </w:r>
          </w:p>
        </w:tc>
      </w:tr>
      <w:tr w:rsidR="000A6D13" w:rsidRPr="00176A47" w14:paraId="51A6582E" w14:textId="77777777" w:rsidTr="005E26CD">
        <w:tc>
          <w:tcPr>
            <w:tcW w:w="570" w:type="dxa"/>
          </w:tcPr>
          <w:p w14:paraId="2C6CA71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9.</w:t>
            </w:r>
          </w:p>
        </w:tc>
        <w:tc>
          <w:tcPr>
            <w:tcW w:w="1126" w:type="dxa"/>
          </w:tcPr>
          <w:p w14:paraId="5F51D2B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610EE39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133E21E0"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lembaga penjamin Jamkrida Kaltim sudah menerapkan manajemen risiko?</w:t>
            </w:r>
          </w:p>
        </w:tc>
      </w:tr>
      <w:tr w:rsidR="000A6D13" w:rsidRPr="00176A47" w14:paraId="5E222FB4" w14:textId="77777777" w:rsidTr="005E26CD">
        <w:tc>
          <w:tcPr>
            <w:tcW w:w="570" w:type="dxa"/>
          </w:tcPr>
          <w:p w14:paraId="7591B35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10.</w:t>
            </w:r>
          </w:p>
        </w:tc>
        <w:tc>
          <w:tcPr>
            <w:tcW w:w="1126" w:type="dxa"/>
          </w:tcPr>
          <w:p w14:paraId="7199767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2762315C"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7D0C5B94"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Sudah, karena dibagian jamkrida sudah ada bagian manajemen risiko, jadi mulai dari urusan internal kantor sampai operasional. Manajemen risiko sudah melakukan pemetaan risiko yang ada di jamkrida kaltim. sama sih umurnya manajemen risiko sama audit internal masih baru, baru 3 tahunan lebih lah.</w:t>
            </w:r>
          </w:p>
        </w:tc>
      </w:tr>
      <w:tr w:rsidR="000A6D13" w:rsidRPr="00176A47" w14:paraId="0EF1F2E6" w14:textId="77777777" w:rsidTr="005E26CD">
        <w:tc>
          <w:tcPr>
            <w:tcW w:w="570" w:type="dxa"/>
          </w:tcPr>
          <w:p w14:paraId="608CFEC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11.</w:t>
            </w:r>
          </w:p>
        </w:tc>
        <w:tc>
          <w:tcPr>
            <w:tcW w:w="1126" w:type="dxa"/>
          </w:tcPr>
          <w:p w14:paraId="1C180CB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61AB8C5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0D339543"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lembaga penjamin Jamkrida kaltim sudah menerapkan manajemen risiko dengan mengidentifikasi, menilai dan memantau risiko secara efektif?</w:t>
            </w:r>
          </w:p>
        </w:tc>
      </w:tr>
      <w:tr w:rsidR="000A6D13" w:rsidRPr="00176A47" w14:paraId="0F4B2D50" w14:textId="77777777" w:rsidTr="005E26CD">
        <w:tc>
          <w:tcPr>
            <w:tcW w:w="570" w:type="dxa"/>
          </w:tcPr>
          <w:p w14:paraId="730026E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12.</w:t>
            </w:r>
          </w:p>
        </w:tc>
        <w:tc>
          <w:tcPr>
            <w:tcW w:w="1126" w:type="dxa"/>
          </w:tcPr>
          <w:p w14:paraId="67E2A6A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7D20D41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6F75A516"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 xml:space="preserve">Sudah semua dilakukan, karena tiap-tiap bagian manajemen risiko ada beberapa orang mba jadi dia udah melakukan pertama sudah penilaian jadi mereka ngasih laporan penilaian ke direksi, ke dewan komisaris. Lalu risiko apa saja yang mereka lihat, mreka buat. Nah itu dilihat untuk nanti melihat kedepannya bagaimana. Mengidentifikasi juga sudah. </w:t>
            </w:r>
            <w:r w:rsidRPr="00176A47">
              <w:rPr>
                <w:rFonts w:ascii="Times New Roman" w:hAnsi="Times New Roman" w:cs="Times New Roman"/>
                <w:sz w:val="20"/>
                <w:szCs w:val="20"/>
              </w:rPr>
              <w:lastRenderedPageBreak/>
              <w:t>Memantau risiko sudah jadi dalam 3 penilaian itu sudah digabung dalam satu laporan jadi laporan itu untuk ke direksi sama dewan komisaris.</w:t>
            </w:r>
          </w:p>
        </w:tc>
      </w:tr>
      <w:tr w:rsidR="000A6D13" w:rsidRPr="00176A47" w14:paraId="22E1C380" w14:textId="77777777" w:rsidTr="005E26CD">
        <w:tc>
          <w:tcPr>
            <w:tcW w:w="570" w:type="dxa"/>
          </w:tcPr>
          <w:p w14:paraId="5216145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lastRenderedPageBreak/>
              <w:t>13.</w:t>
            </w:r>
          </w:p>
        </w:tc>
        <w:tc>
          <w:tcPr>
            <w:tcW w:w="1126" w:type="dxa"/>
          </w:tcPr>
          <w:p w14:paraId="3416B22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65BE7C7B"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57BA587E"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tujuan dalam penjaminan kredit?</w:t>
            </w:r>
          </w:p>
        </w:tc>
      </w:tr>
      <w:tr w:rsidR="000A6D13" w:rsidRPr="00176A47" w14:paraId="4E9BF198" w14:textId="77777777" w:rsidTr="005E26CD">
        <w:tc>
          <w:tcPr>
            <w:tcW w:w="570" w:type="dxa"/>
          </w:tcPr>
          <w:p w14:paraId="4A15C44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14.</w:t>
            </w:r>
          </w:p>
        </w:tc>
        <w:tc>
          <w:tcPr>
            <w:tcW w:w="1126" w:type="dxa"/>
          </w:tcPr>
          <w:p w14:paraId="40182CF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7A81D0A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612E7719"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Sudah sesuai, tapi karena kita ni baru jadi semuanya itu perlahan. Kadang ada sedikit tertinggal atau lewat bulan tapi namanya proses secara cepat lah.</w:t>
            </w:r>
          </w:p>
        </w:tc>
      </w:tr>
      <w:tr w:rsidR="000A6D13" w:rsidRPr="00176A47" w14:paraId="07D7F585" w14:textId="77777777" w:rsidTr="005E26CD">
        <w:tc>
          <w:tcPr>
            <w:tcW w:w="570" w:type="dxa"/>
          </w:tcPr>
          <w:p w14:paraId="4F90233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15.</w:t>
            </w:r>
          </w:p>
        </w:tc>
        <w:tc>
          <w:tcPr>
            <w:tcW w:w="1126" w:type="dxa"/>
          </w:tcPr>
          <w:p w14:paraId="67A2F9D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7258CF8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541D6C7E"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kebijakan usaha penjaminan kredit?</w:t>
            </w:r>
          </w:p>
        </w:tc>
      </w:tr>
      <w:tr w:rsidR="000A6D13" w:rsidRPr="00176A47" w14:paraId="7C1CA444" w14:textId="77777777" w:rsidTr="005E26CD">
        <w:tc>
          <w:tcPr>
            <w:tcW w:w="570" w:type="dxa"/>
          </w:tcPr>
          <w:p w14:paraId="02F2975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16.</w:t>
            </w:r>
          </w:p>
        </w:tc>
        <w:tc>
          <w:tcPr>
            <w:tcW w:w="1126" w:type="dxa"/>
          </w:tcPr>
          <w:p w14:paraId="2FA44B3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4CE5F3F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2CCE298C"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Sesuai karena di jamkrida kaltim kalau saya lihat jobdesk mereka jalanin sih sesuai aja mba.</w:t>
            </w:r>
          </w:p>
        </w:tc>
      </w:tr>
      <w:tr w:rsidR="000A6D13" w:rsidRPr="00176A47" w14:paraId="1304FE85" w14:textId="77777777" w:rsidTr="005E26CD">
        <w:tc>
          <w:tcPr>
            <w:tcW w:w="570" w:type="dxa"/>
          </w:tcPr>
          <w:p w14:paraId="71D6BEA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17.</w:t>
            </w:r>
          </w:p>
        </w:tc>
        <w:tc>
          <w:tcPr>
            <w:tcW w:w="1126" w:type="dxa"/>
          </w:tcPr>
          <w:p w14:paraId="565E34B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77181A2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72B1332B"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ukuran dalam penjaminan kredit?</w:t>
            </w:r>
          </w:p>
        </w:tc>
      </w:tr>
      <w:tr w:rsidR="000A6D13" w:rsidRPr="00176A47" w14:paraId="571AD88C" w14:textId="77777777" w:rsidTr="005E26CD">
        <w:tc>
          <w:tcPr>
            <w:tcW w:w="570" w:type="dxa"/>
          </w:tcPr>
          <w:p w14:paraId="41A4FE92"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18.</w:t>
            </w:r>
          </w:p>
        </w:tc>
        <w:tc>
          <w:tcPr>
            <w:tcW w:w="1126" w:type="dxa"/>
          </w:tcPr>
          <w:p w14:paraId="71C7011A"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7A82290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6E6C9847"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Sesuai jadi sebelum dibentuk kan kita lihat dasar-dasar hukumnya lalu disesuaikan dengan jobdesk yang berlaku dan pojk yang berlaku.</w:t>
            </w:r>
          </w:p>
        </w:tc>
      </w:tr>
      <w:tr w:rsidR="000A6D13" w:rsidRPr="00176A47" w14:paraId="055BB5C1" w14:textId="77777777" w:rsidTr="005E26CD">
        <w:tc>
          <w:tcPr>
            <w:tcW w:w="570" w:type="dxa"/>
          </w:tcPr>
          <w:p w14:paraId="3BF25D5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19.</w:t>
            </w:r>
          </w:p>
        </w:tc>
        <w:tc>
          <w:tcPr>
            <w:tcW w:w="1126" w:type="dxa"/>
          </w:tcPr>
          <w:p w14:paraId="5BF363F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234FC02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458B201C"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kompleksitas usaha dalam penjaminan kredit?</w:t>
            </w:r>
          </w:p>
        </w:tc>
      </w:tr>
      <w:tr w:rsidR="000A6D13" w:rsidRPr="00176A47" w14:paraId="1684619F" w14:textId="77777777" w:rsidTr="005E26CD">
        <w:tc>
          <w:tcPr>
            <w:tcW w:w="570" w:type="dxa"/>
          </w:tcPr>
          <w:p w14:paraId="2A586FF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20.</w:t>
            </w:r>
          </w:p>
        </w:tc>
        <w:tc>
          <w:tcPr>
            <w:tcW w:w="1126" w:type="dxa"/>
          </w:tcPr>
          <w:p w14:paraId="1DCB980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2693AA05"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09EE501F"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Sudah sesuai</w:t>
            </w:r>
          </w:p>
        </w:tc>
      </w:tr>
      <w:tr w:rsidR="000A6D13" w:rsidRPr="00176A47" w14:paraId="1EEBB7A6" w14:textId="77777777" w:rsidTr="005E26CD">
        <w:tc>
          <w:tcPr>
            <w:tcW w:w="570" w:type="dxa"/>
          </w:tcPr>
          <w:p w14:paraId="6FA1D89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21.</w:t>
            </w:r>
          </w:p>
        </w:tc>
        <w:tc>
          <w:tcPr>
            <w:tcW w:w="1126" w:type="dxa"/>
          </w:tcPr>
          <w:p w14:paraId="2F0006A8"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2F0C2C2E"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0107AFB1"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manajemen risiko pada Jamkrida Kaltim sudah sesuai dengan kemampuan lembaga penjamin dalam penjaminan kredit?</w:t>
            </w:r>
          </w:p>
        </w:tc>
      </w:tr>
      <w:tr w:rsidR="000A6D13" w:rsidRPr="00176A47" w14:paraId="0F0C45B1" w14:textId="77777777" w:rsidTr="005E26CD">
        <w:tc>
          <w:tcPr>
            <w:tcW w:w="570" w:type="dxa"/>
          </w:tcPr>
          <w:p w14:paraId="53F1246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22.</w:t>
            </w:r>
          </w:p>
        </w:tc>
        <w:tc>
          <w:tcPr>
            <w:tcW w:w="1126" w:type="dxa"/>
          </w:tcPr>
          <w:p w14:paraId="650FA674"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2471967F"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34A73E42"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Kalau ini beberapa bulan belakangan ini kebetulan kepala bagian manajemen risikonya sudah mengkonsepttifikasi, kalau untuk kemampuan lembaga dilakukan pelatihan dan lain hal</w:t>
            </w:r>
          </w:p>
        </w:tc>
      </w:tr>
      <w:tr w:rsidR="000A6D13" w:rsidRPr="00176A47" w14:paraId="088EC228" w14:textId="77777777" w:rsidTr="005E26CD">
        <w:tc>
          <w:tcPr>
            <w:tcW w:w="570" w:type="dxa"/>
          </w:tcPr>
          <w:p w14:paraId="64DA575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23.</w:t>
            </w:r>
          </w:p>
        </w:tc>
        <w:tc>
          <w:tcPr>
            <w:tcW w:w="1126" w:type="dxa"/>
          </w:tcPr>
          <w:p w14:paraId="2756703D"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3A1CABC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78F5CB8C" w14:textId="081C5F92"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ada aktivitas pengendalian berbentuk tindakan dalam proses kegiatan penjaminan kredit</w:t>
            </w:r>
            <w:r w:rsidR="0029158C" w:rsidRPr="00176A47">
              <w:rPr>
                <w:rFonts w:ascii="Times New Roman" w:hAnsi="Times New Roman" w:cs="Times New Roman"/>
                <w:sz w:val="20"/>
                <w:szCs w:val="20"/>
              </w:rPr>
              <w:t xml:space="preserve">? </w:t>
            </w:r>
            <w:r w:rsidRPr="00176A47">
              <w:rPr>
                <w:rFonts w:ascii="Times New Roman" w:hAnsi="Times New Roman" w:cs="Times New Roman"/>
                <w:sz w:val="20"/>
                <w:szCs w:val="20"/>
              </w:rPr>
              <w:t>(misalnya otorisasi, verifikasi, dan rekonsiliasi)</w:t>
            </w:r>
          </w:p>
        </w:tc>
      </w:tr>
      <w:tr w:rsidR="000A6D13" w:rsidRPr="00176A47" w14:paraId="32C70715" w14:textId="77777777" w:rsidTr="005E26CD">
        <w:tc>
          <w:tcPr>
            <w:tcW w:w="570" w:type="dxa"/>
          </w:tcPr>
          <w:p w14:paraId="67BB3B9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24.</w:t>
            </w:r>
          </w:p>
        </w:tc>
        <w:tc>
          <w:tcPr>
            <w:tcW w:w="1126" w:type="dxa"/>
          </w:tcPr>
          <w:p w14:paraId="14E9FF8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6FFB9DB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22DDD1D1"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Itu Sudah</w:t>
            </w:r>
          </w:p>
        </w:tc>
      </w:tr>
      <w:tr w:rsidR="000A6D13" w:rsidRPr="00176A47" w14:paraId="70D0249C" w14:textId="77777777" w:rsidTr="005E26CD">
        <w:tc>
          <w:tcPr>
            <w:tcW w:w="570" w:type="dxa"/>
          </w:tcPr>
          <w:p w14:paraId="18678766"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25.</w:t>
            </w:r>
          </w:p>
        </w:tc>
        <w:tc>
          <w:tcPr>
            <w:tcW w:w="1126" w:type="dxa"/>
          </w:tcPr>
          <w:p w14:paraId="56C2149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HR</w:t>
            </w:r>
          </w:p>
        </w:tc>
        <w:tc>
          <w:tcPr>
            <w:tcW w:w="426" w:type="dxa"/>
          </w:tcPr>
          <w:p w14:paraId="6E9BE793"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6E0FD7A1"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Apakah audit internal sudah melakukan pelaporan kepada direksi dengan tembusan kepada komite audit?</w:t>
            </w:r>
          </w:p>
        </w:tc>
      </w:tr>
      <w:tr w:rsidR="000A6D13" w:rsidRPr="00176A47" w14:paraId="1A752605" w14:textId="77777777" w:rsidTr="005E26CD">
        <w:tc>
          <w:tcPr>
            <w:tcW w:w="570" w:type="dxa"/>
          </w:tcPr>
          <w:p w14:paraId="7C196EE0"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26.</w:t>
            </w:r>
          </w:p>
        </w:tc>
        <w:tc>
          <w:tcPr>
            <w:tcW w:w="1126" w:type="dxa"/>
          </w:tcPr>
          <w:p w14:paraId="76BF9177"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MRA</w:t>
            </w:r>
          </w:p>
        </w:tc>
        <w:tc>
          <w:tcPr>
            <w:tcW w:w="426" w:type="dxa"/>
          </w:tcPr>
          <w:p w14:paraId="2E3C7971" w14:textId="77777777" w:rsidR="000A6D13" w:rsidRPr="00176A47" w:rsidRDefault="000A6D13" w:rsidP="005E26CD">
            <w:pPr>
              <w:jc w:val="center"/>
              <w:rPr>
                <w:rFonts w:ascii="Times New Roman" w:hAnsi="Times New Roman" w:cs="Times New Roman"/>
                <w:sz w:val="20"/>
                <w:szCs w:val="20"/>
              </w:rPr>
            </w:pPr>
            <w:r w:rsidRPr="00176A47">
              <w:rPr>
                <w:rFonts w:ascii="Times New Roman" w:hAnsi="Times New Roman" w:cs="Times New Roman"/>
                <w:sz w:val="20"/>
                <w:szCs w:val="20"/>
              </w:rPr>
              <w:t>:</w:t>
            </w:r>
          </w:p>
        </w:tc>
        <w:tc>
          <w:tcPr>
            <w:tcW w:w="6894" w:type="dxa"/>
          </w:tcPr>
          <w:p w14:paraId="610BBD97" w14:textId="77777777" w:rsidR="000A6D13" w:rsidRPr="00176A47" w:rsidRDefault="000A6D13" w:rsidP="005E26CD">
            <w:pPr>
              <w:jc w:val="both"/>
              <w:rPr>
                <w:rFonts w:ascii="Times New Roman" w:hAnsi="Times New Roman" w:cs="Times New Roman"/>
                <w:sz w:val="20"/>
                <w:szCs w:val="20"/>
              </w:rPr>
            </w:pPr>
            <w:r w:rsidRPr="00176A47">
              <w:rPr>
                <w:rFonts w:ascii="Times New Roman" w:hAnsi="Times New Roman" w:cs="Times New Roman"/>
                <w:sz w:val="20"/>
                <w:szCs w:val="20"/>
              </w:rPr>
              <w:t>Itu sudah, jadi setiap setahun ini ada beberapa pejadwalan kita. Kita ada pertemuan jadi pertemuan evaluasi apa saja yang perlu dibaiki selama mengaudit, terus apa aja temuan belum dilakukan perbaikan. Pelaporannya kalau direksi dia setelah kami audit misal dibulan ini ada pengauditan bagian klaim setiap bulan, setiap after periksa atau after cash itu dikasih laporannya. Kalau dewan komisaris sama komite audit juga sama dan digabung laporannya mba. Jadi setiap kami selesai mengaudit itu kami langsung kasihkan ke direksi sama dewan komisaris atau komite audit. Jadi mereka juga mantau nih jadi hasil dari kami meriksa ini apa aja nih temuan yang ada. Jadi tugas kita sebelum selesai itu ada accept meeting sama direksi dilibatkan, jadi setelah itu baru kami kasih laporannya.</w:t>
            </w:r>
          </w:p>
        </w:tc>
      </w:tr>
      <w:bookmarkEnd w:id="64"/>
      <w:bookmarkEnd w:id="65"/>
      <w:bookmarkEnd w:id="66"/>
    </w:tbl>
    <w:p w14:paraId="51E41AB4" w14:textId="77777777" w:rsidR="002A69CB" w:rsidRPr="00176A47" w:rsidRDefault="002A69CB" w:rsidP="009636B7">
      <w:pPr>
        <w:spacing w:line="480" w:lineRule="auto"/>
        <w:rPr>
          <w:rFonts w:ascii="Times New Roman" w:hAnsi="Times New Roman" w:cs="Times New Roman"/>
          <w:sz w:val="24"/>
          <w:szCs w:val="24"/>
        </w:rPr>
      </w:pPr>
    </w:p>
    <w:p w14:paraId="7F120D19" w14:textId="77777777" w:rsidR="002A69CB" w:rsidRPr="00176A47" w:rsidRDefault="002A69CB" w:rsidP="009636B7">
      <w:pPr>
        <w:spacing w:line="480" w:lineRule="auto"/>
        <w:rPr>
          <w:rFonts w:ascii="Times New Roman" w:hAnsi="Times New Roman" w:cs="Times New Roman"/>
          <w:sz w:val="24"/>
          <w:szCs w:val="24"/>
        </w:rPr>
      </w:pPr>
    </w:p>
    <w:p w14:paraId="3607B464" w14:textId="77777777" w:rsidR="002A69CB" w:rsidRPr="00176A47" w:rsidRDefault="002A69CB" w:rsidP="009636B7">
      <w:pPr>
        <w:spacing w:line="480" w:lineRule="auto"/>
        <w:rPr>
          <w:rFonts w:ascii="Times New Roman" w:hAnsi="Times New Roman" w:cs="Times New Roman"/>
          <w:sz w:val="24"/>
          <w:szCs w:val="24"/>
        </w:rPr>
      </w:pPr>
    </w:p>
    <w:p w14:paraId="5BB9B303" w14:textId="77777777" w:rsidR="00E10F8B" w:rsidRPr="00176A47" w:rsidRDefault="00E10F8B" w:rsidP="009636B7">
      <w:pPr>
        <w:spacing w:line="480" w:lineRule="auto"/>
        <w:rPr>
          <w:rFonts w:ascii="Times New Roman" w:hAnsi="Times New Roman" w:cs="Times New Roman"/>
          <w:sz w:val="24"/>
          <w:szCs w:val="24"/>
        </w:rPr>
      </w:pPr>
    </w:p>
    <w:p w14:paraId="3B0243F2" w14:textId="77777777" w:rsidR="00626053" w:rsidRPr="00176A47" w:rsidRDefault="00626053" w:rsidP="009636B7">
      <w:pPr>
        <w:spacing w:line="480" w:lineRule="auto"/>
        <w:rPr>
          <w:rFonts w:ascii="Times New Roman" w:hAnsi="Times New Roman" w:cs="Times New Roman"/>
          <w:sz w:val="24"/>
          <w:szCs w:val="24"/>
        </w:rPr>
      </w:pPr>
    </w:p>
    <w:p w14:paraId="7D269DD3" w14:textId="0A2FCBA6" w:rsidR="002A69CB" w:rsidRPr="00176A47" w:rsidRDefault="00626053" w:rsidP="00344E1E">
      <w:pPr>
        <w:spacing w:line="240" w:lineRule="auto"/>
        <w:rPr>
          <w:rFonts w:ascii="Times New Roman" w:hAnsi="Times New Roman" w:cs="Times New Roman"/>
          <w:b/>
          <w:bCs/>
          <w:sz w:val="24"/>
          <w:szCs w:val="24"/>
        </w:rPr>
      </w:pPr>
      <w:r w:rsidRPr="00176A47">
        <w:rPr>
          <w:rFonts w:ascii="Times New Roman" w:hAnsi="Times New Roman" w:cs="Times New Roman"/>
          <w:b/>
          <w:bCs/>
          <w:sz w:val="24"/>
          <w:szCs w:val="24"/>
        </w:rPr>
        <w:lastRenderedPageBreak/>
        <w:t xml:space="preserve">Lampiran </w:t>
      </w:r>
      <w:r w:rsidR="00176A47" w:rsidRPr="00176A47">
        <w:rPr>
          <w:rFonts w:ascii="Times New Roman" w:hAnsi="Times New Roman" w:cs="Times New Roman"/>
          <w:b/>
          <w:bCs/>
          <w:sz w:val="24"/>
          <w:szCs w:val="24"/>
        </w:rPr>
        <w:t xml:space="preserve">6. </w:t>
      </w:r>
      <w:r w:rsidR="00E10F8B" w:rsidRPr="00176A47">
        <w:rPr>
          <w:rFonts w:ascii="Times New Roman" w:hAnsi="Times New Roman" w:cs="Times New Roman"/>
          <w:b/>
          <w:bCs/>
          <w:sz w:val="24"/>
          <w:szCs w:val="24"/>
        </w:rPr>
        <w:t>Transkrip wawancara</w:t>
      </w:r>
    </w:p>
    <w:tbl>
      <w:tblPr>
        <w:tblpPr w:leftFromText="180" w:rightFromText="180" w:horzAnchor="margin" w:tblpY="840"/>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2"/>
        <w:gridCol w:w="1802"/>
        <w:gridCol w:w="1377"/>
        <w:gridCol w:w="1271"/>
        <w:gridCol w:w="1561"/>
      </w:tblGrid>
      <w:tr w:rsidR="002007B3" w:rsidRPr="00176A47" w14:paraId="0A969277" w14:textId="77777777" w:rsidTr="00685985">
        <w:trPr>
          <w:trHeight w:val="360"/>
        </w:trPr>
        <w:tc>
          <w:tcPr>
            <w:tcW w:w="7933" w:type="dxa"/>
            <w:gridSpan w:val="5"/>
          </w:tcPr>
          <w:p w14:paraId="38896939" w14:textId="6AFC380B" w:rsidR="002007B3" w:rsidRPr="00176A47" w:rsidRDefault="002007B3" w:rsidP="002007B3">
            <w:pPr>
              <w:spacing w:line="240" w:lineRule="auto"/>
              <w:jc w:val="center"/>
              <w:rPr>
                <w:rFonts w:ascii="Times New Roman" w:hAnsi="Times New Roman" w:cs="Times New Roman"/>
                <w:sz w:val="20"/>
                <w:szCs w:val="20"/>
              </w:rPr>
            </w:pPr>
            <w:r w:rsidRPr="00176A47">
              <w:rPr>
                <w:rFonts w:ascii="Times New Roman" w:hAnsi="Times New Roman" w:cs="Times New Roman"/>
                <w:sz w:val="20"/>
                <w:szCs w:val="20"/>
              </w:rPr>
              <w:t>Pertanyaan</w:t>
            </w:r>
          </w:p>
        </w:tc>
      </w:tr>
      <w:tr w:rsidR="002007B3" w:rsidRPr="00176A47" w14:paraId="1D709377" w14:textId="77777777" w:rsidTr="00685985">
        <w:trPr>
          <w:trHeight w:val="444"/>
        </w:trPr>
        <w:tc>
          <w:tcPr>
            <w:tcW w:w="7933" w:type="dxa"/>
            <w:gridSpan w:val="5"/>
          </w:tcPr>
          <w:p w14:paraId="67C220C8" w14:textId="347C8B13" w:rsidR="002007B3" w:rsidRPr="00176A47" w:rsidRDefault="00631BA1" w:rsidP="002007B3">
            <w:pPr>
              <w:pStyle w:val="ListParagraph"/>
              <w:numPr>
                <w:ilvl w:val="0"/>
                <w:numId w:val="36"/>
              </w:numPr>
              <w:ind w:left="317" w:hanging="317"/>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t>Bagaimana pemetaan risiko dilakukan di Jamkrida Kaltim?</w:t>
            </w:r>
          </w:p>
        </w:tc>
      </w:tr>
      <w:tr w:rsidR="00ED5071" w:rsidRPr="00176A47" w14:paraId="714E91A2" w14:textId="3BEF87A0" w:rsidTr="00631BA1">
        <w:trPr>
          <w:trHeight w:val="341"/>
        </w:trPr>
        <w:tc>
          <w:tcPr>
            <w:tcW w:w="1805" w:type="dxa"/>
          </w:tcPr>
          <w:p w14:paraId="674F892E" w14:textId="30A84EB7" w:rsidR="002007B3" w:rsidRPr="00176A47" w:rsidRDefault="002007B3" w:rsidP="005635F2">
            <w:pPr>
              <w:pStyle w:val="ListParagraph"/>
              <w:ind w:left="317" w:hanging="317"/>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Informan 1 (SMI)</w:t>
            </w:r>
          </w:p>
        </w:tc>
        <w:tc>
          <w:tcPr>
            <w:tcW w:w="1882" w:type="dxa"/>
          </w:tcPr>
          <w:p w14:paraId="14857894" w14:textId="5166DC31" w:rsidR="002007B3" w:rsidRPr="00176A47" w:rsidRDefault="002007B3" w:rsidP="00BE622D">
            <w:pPr>
              <w:pStyle w:val="ListParagraph"/>
              <w:ind w:left="382" w:right="23" w:hanging="382"/>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Informan 2 (MRA)</w:t>
            </w:r>
          </w:p>
        </w:tc>
        <w:tc>
          <w:tcPr>
            <w:tcW w:w="1409" w:type="dxa"/>
          </w:tcPr>
          <w:p w14:paraId="05B410E3" w14:textId="6917B110" w:rsidR="002007B3" w:rsidRPr="00176A47" w:rsidRDefault="005635F2" w:rsidP="005635F2">
            <w:pPr>
              <w:pStyle w:val="ListParagraph"/>
              <w:ind w:left="317" w:hanging="317"/>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77ACD641" w14:textId="4DBE9E91" w:rsidR="002007B3" w:rsidRPr="00176A47" w:rsidRDefault="005635F2" w:rsidP="005635F2">
            <w:pPr>
              <w:pStyle w:val="ListParagraph"/>
              <w:ind w:left="317" w:hanging="317"/>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6F32CC14" w14:textId="4C379776" w:rsidR="002007B3" w:rsidRPr="00176A47" w:rsidRDefault="005635F2" w:rsidP="005635F2">
            <w:pPr>
              <w:pStyle w:val="ListParagraph"/>
              <w:ind w:left="317" w:hanging="317"/>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31BA1" w:rsidRPr="00176A47" w14:paraId="59B9EA1E" w14:textId="77777777" w:rsidTr="00631BA1">
        <w:trPr>
          <w:trHeight w:val="341"/>
        </w:trPr>
        <w:tc>
          <w:tcPr>
            <w:tcW w:w="1805" w:type="dxa"/>
          </w:tcPr>
          <w:p w14:paraId="2E4438D1" w14:textId="404D9153" w:rsidR="00631BA1" w:rsidRPr="00176A47" w:rsidRDefault="00631BA1" w:rsidP="00631BA1">
            <w:pPr>
              <w:pStyle w:val="ListParagraph"/>
              <w:ind w:left="0" w:firstLine="0"/>
              <w:rPr>
                <w:rFonts w:ascii="Times New Roman" w:hAnsi="Times New Roman" w:cs="Times New Roman"/>
                <w:sz w:val="20"/>
                <w:szCs w:val="20"/>
                <w:lang w:val="id-ID"/>
              </w:rPr>
            </w:pPr>
            <w:r w:rsidRPr="00176A47">
              <w:rPr>
                <w:rFonts w:ascii="Times New Roman" w:hAnsi="Times New Roman" w:cs="Times New Roman"/>
                <w:i/>
                <w:iCs/>
                <w:sz w:val="20"/>
                <w:szCs w:val="20"/>
                <w:lang w:val="id-ID"/>
              </w:rPr>
              <w:t>Nanti dia ada dalam buat kaya peta manajemen risiko...ada cara menanggulangi...jadi resiko tinggi menjadi rendah atau sedang...</w:t>
            </w:r>
          </w:p>
        </w:tc>
        <w:tc>
          <w:tcPr>
            <w:tcW w:w="1882" w:type="dxa"/>
          </w:tcPr>
          <w:p w14:paraId="0A4476E1" w14:textId="329A07F8" w:rsidR="00631BA1" w:rsidRPr="00176A47" w:rsidRDefault="00631BA1" w:rsidP="00631BA1">
            <w:pPr>
              <w:pStyle w:val="ListParagraph"/>
              <w:ind w:left="-43" w:firstLine="0"/>
              <w:rPr>
                <w:rFonts w:ascii="Times New Roman" w:hAnsi="Times New Roman" w:cs="Times New Roman"/>
                <w:sz w:val="20"/>
                <w:szCs w:val="20"/>
                <w:lang w:val="id-ID"/>
              </w:rPr>
            </w:pPr>
            <w:r w:rsidRPr="00176A47">
              <w:rPr>
                <w:rFonts w:ascii="Times New Roman" w:hAnsi="Times New Roman" w:cs="Times New Roman"/>
                <w:i/>
                <w:iCs/>
                <w:sz w:val="20"/>
                <w:szCs w:val="20"/>
                <w:lang w:val="id-ID"/>
              </w:rPr>
              <w:t>Manajemen risiko sudah melakukan pemetaan risiko yang ada di Jamkrida Kaltim.</w:t>
            </w:r>
          </w:p>
        </w:tc>
        <w:tc>
          <w:tcPr>
            <w:tcW w:w="1409" w:type="dxa"/>
          </w:tcPr>
          <w:p w14:paraId="7F915E1E" w14:textId="23416712" w:rsidR="00631BA1" w:rsidRPr="00176A47" w:rsidRDefault="00724B0E" w:rsidP="00631BA1">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Manajemen Risiko</w:t>
            </w:r>
          </w:p>
        </w:tc>
        <w:tc>
          <w:tcPr>
            <w:tcW w:w="1276" w:type="dxa"/>
          </w:tcPr>
          <w:p w14:paraId="06D49093" w14:textId="4E426666" w:rsidR="00631BA1" w:rsidRPr="00176A47" w:rsidRDefault="00631BA1" w:rsidP="00631BA1">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Pemetaan Risiko</w:t>
            </w:r>
          </w:p>
        </w:tc>
        <w:tc>
          <w:tcPr>
            <w:tcW w:w="1561" w:type="dxa"/>
          </w:tcPr>
          <w:p w14:paraId="23BB0BA1" w14:textId="2F8B4595" w:rsidR="00631BA1" w:rsidRPr="00176A47" w:rsidRDefault="00631BA1" w:rsidP="00631BA1">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Pemetaan risiko dilakukan dengan menyusun peta risiko yang memetakan berbagai jenis risiko, seperti operasional, kepatuhan, likuiditas, hukum, dan lainnya. Pemetaan ini membantu mengidentifikasi risiko potensial agar dapat dilakukan mitigasi lebih awal.</w:t>
            </w:r>
          </w:p>
        </w:tc>
      </w:tr>
      <w:tr w:rsidR="00E10F8B" w:rsidRPr="00176A47" w14:paraId="20C24725" w14:textId="77777777" w:rsidTr="00685985">
        <w:trPr>
          <w:trHeight w:val="341"/>
        </w:trPr>
        <w:tc>
          <w:tcPr>
            <w:tcW w:w="7933" w:type="dxa"/>
            <w:gridSpan w:val="5"/>
          </w:tcPr>
          <w:p w14:paraId="2F8F1FC3" w14:textId="00D66B36" w:rsidR="00E10F8B" w:rsidRPr="00176A47" w:rsidRDefault="00631BA1" w:rsidP="00835944">
            <w:pPr>
              <w:pStyle w:val="ListParagraph"/>
              <w:numPr>
                <w:ilvl w:val="0"/>
                <w:numId w:val="36"/>
              </w:numPr>
              <w:ind w:left="317" w:hanging="284"/>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t>Bagaimana proses penjadwalan audit dilakukan?</w:t>
            </w:r>
          </w:p>
        </w:tc>
      </w:tr>
      <w:tr w:rsidR="00685985" w:rsidRPr="00176A47" w14:paraId="2A172846" w14:textId="77777777" w:rsidTr="00631BA1">
        <w:trPr>
          <w:trHeight w:val="341"/>
        </w:trPr>
        <w:tc>
          <w:tcPr>
            <w:tcW w:w="1805" w:type="dxa"/>
          </w:tcPr>
          <w:p w14:paraId="58301EF9" w14:textId="7B08B180" w:rsidR="00E10F8B" w:rsidRPr="00176A47" w:rsidRDefault="00E10F8B" w:rsidP="00E10F8B">
            <w:pPr>
              <w:pStyle w:val="ListParagraph"/>
              <w:ind w:left="0"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1 (SMI)</w:t>
            </w:r>
          </w:p>
        </w:tc>
        <w:tc>
          <w:tcPr>
            <w:tcW w:w="1882" w:type="dxa"/>
          </w:tcPr>
          <w:p w14:paraId="492109B4" w14:textId="178E7D8A" w:rsidR="00E10F8B" w:rsidRPr="00176A47" w:rsidRDefault="00E10F8B" w:rsidP="00BE622D">
            <w:pPr>
              <w:pStyle w:val="ListParagraph"/>
              <w:ind w:left="-43"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2 (MRA)</w:t>
            </w:r>
          </w:p>
        </w:tc>
        <w:tc>
          <w:tcPr>
            <w:tcW w:w="1409" w:type="dxa"/>
          </w:tcPr>
          <w:p w14:paraId="137E10AA" w14:textId="5072E6EE" w:rsidR="00E10F8B" w:rsidRPr="00176A47" w:rsidRDefault="00E10F8B" w:rsidP="00E10F8B">
            <w:pPr>
              <w:pStyle w:val="ListParagraph"/>
              <w:ind w:left="-10" w:firstLine="1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66520E2A" w14:textId="63122375"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74F65B3D" w14:textId="49E72807"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85985" w:rsidRPr="00176A47" w14:paraId="5B52A987" w14:textId="77777777" w:rsidTr="00631BA1">
        <w:trPr>
          <w:trHeight w:val="341"/>
        </w:trPr>
        <w:tc>
          <w:tcPr>
            <w:tcW w:w="1805" w:type="dxa"/>
          </w:tcPr>
          <w:p w14:paraId="0D8AD3D8" w14:textId="03FAC05D" w:rsidR="00E10F8B" w:rsidRPr="00176A47" w:rsidRDefault="00631BA1" w:rsidP="00E10F8B">
            <w:pPr>
              <w:pStyle w:val="ListParagraph"/>
              <w:ind w:left="0"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Jadi nanti ada jadwalnya kita bikin setiap awal tahun...dirundingkan dengan direksi...</w:t>
            </w:r>
          </w:p>
        </w:tc>
        <w:tc>
          <w:tcPr>
            <w:tcW w:w="1882" w:type="dxa"/>
          </w:tcPr>
          <w:p w14:paraId="21EDAAC9" w14:textId="2F8875D3" w:rsidR="00E10F8B" w:rsidRPr="00176A47" w:rsidRDefault="00631BA1" w:rsidP="00E10F8B">
            <w:pPr>
              <w:pStyle w:val="ListParagraph"/>
              <w:ind w:left="-43"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Tiap tahun kami sudah melakukan penjadwalan, tiap bagian dapat 2x pengawasan..</w:t>
            </w:r>
          </w:p>
        </w:tc>
        <w:tc>
          <w:tcPr>
            <w:tcW w:w="1409" w:type="dxa"/>
          </w:tcPr>
          <w:p w14:paraId="35BDA608" w14:textId="7CF7BA09" w:rsidR="00E10F8B" w:rsidRPr="00176A47" w:rsidRDefault="00724B0E" w:rsidP="00E10F8B">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Kepatuhan</w:t>
            </w:r>
          </w:p>
        </w:tc>
        <w:tc>
          <w:tcPr>
            <w:tcW w:w="1276" w:type="dxa"/>
          </w:tcPr>
          <w:p w14:paraId="47973F8C" w14:textId="585F517B"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Penjadwalan Audit</w:t>
            </w:r>
          </w:p>
        </w:tc>
        <w:tc>
          <w:tcPr>
            <w:tcW w:w="1561" w:type="dxa"/>
          </w:tcPr>
          <w:p w14:paraId="106DB202" w14:textId="56BED251"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Penjadwalan audit disusun setiap awal tahun dan disesuaikan dengan arahan direksi. Setiap bagian diaudit dua kali dalam setahun, dan ada kemungkinan audit mendadak bila diperlukan.</w:t>
            </w:r>
          </w:p>
        </w:tc>
      </w:tr>
      <w:tr w:rsidR="00E10F8B" w:rsidRPr="00176A47" w14:paraId="4A792602" w14:textId="77777777" w:rsidTr="00685985">
        <w:trPr>
          <w:trHeight w:val="341"/>
        </w:trPr>
        <w:tc>
          <w:tcPr>
            <w:tcW w:w="7933" w:type="dxa"/>
            <w:gridSpan w:val="5"/>
          </w:tcPr>
          <w:p w14:paraId="75A15CFC" w14:textId="225190D1" w:rsidR="00E10F8B" w:rsidRPr="00176A47" w:rsidRDefault="00631BA1" w:rsidP="00835944">
            <w:pPr>
              <w:pStyle w:val="ListParagraph"/>
              <w:numPr>
                <w:ilvl w:val="0"/>
                <w:numId w:val="36"/>
              </w:numPr>
              <w:ind w:left="317" w:hanging="284"/>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t>Bagaimana proses penilaian risiko dilakukan?</w:t>
            </w:r>
          </w:p>
        </w:tc>
      </w:tr>
      <w:tr w:rsidR="00685985" w:rsidRPr="00176A47" w14:paraId="6409D823" w14:textId="77777777" w:rsidTr="00631BA1">
        <w:trPr>
          <w:trHeight w:val="341"/>
        </w:trPr>
        <w:tc>
          <w:tcPr>
            <w:tcW w:w="1805" w:type="dxa"/>
          </w:tcPr>
          <w:p w14:paraId="7F1160D2" w14:textId="76B7CEA0" w:rsidR="00E10F8B" w:rsidRPr="00176A47" w:rsidRDefault="00E10F8B" w:rsidP="00E10F8B">
            <w:pPr>
              <w:pStyle w:val="ListParagraph"/>
              <w:ind w:left="0"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1 (SMI)</w:t>
            </w:r>
          </w:p>
        </w:tc>
        <w:tc>
          <w:tcPr>
            <w:tcW w:w="1882" w:type="dxa"/>
          </w:tcPr>
          <w:p w14:paraId="58BC484E" w14:textId="047EC504" w:rsidR="00E10F8B" w:rsidRPr="00176A47" w:rsidRDefault="00E10F8B" w:rsidP="00E10F8B">
            <w:pPr>
              <w:pStyle w:val="ListParagraph"/>
              <w:ind w:left="-43"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2 (MRA)</w:t>
            </w:r>
          </w:p>
        </w:tc>
        <w:tc>
          <w:tcPr>
            <w:tcW w:w="1409" w:type="dxa"/>
          </w:tcPr>
          <w:p w14:paraId="4A2EC774" w14:textId="0E58EBB8" w:rsidR="00E10F8B" w:rsidRPr="00176A47" w:rsidRDefault="00E10F8B" w:rsidP="00E10F8B">
            <w:pPr>
              <w:pStyle w:val="ListParagraph"/>
              <w:ind w:left="-10" w:firstLine="1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7FA6954A" w14:textId="0457AD57"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34BA2428" w14:textId="32A19EA0"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85985" w:rsidRPr="00176A47" w14:paraId="3250A3D2" w14:textId="77777777" w:rsidTr="00631BA1">
        <w:trPr>
          <w:trHeight w:val="341"/>
        </w:trPr>
        <w:tc>
          <w:tcPr>
            <w:tcW w:w="1805" w:type="dxa"/>
          </w:tcPr>
          <w:p w14:paraId="68B5AD19" w14:textId="4D5F0AC8" w:rsidR="00E10F8B" w:rsidRPr="00176A47" w:rsidRDefault="00631BA1" w:rsidP="00E10F8B">
            <w:pPr>
              <w:pStyle w:val="ListParagraph"/>
              <w:ind w:left="0"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lastRenderedPageBreak/>
              <w:t>Resiko A apakah sering atau tidak, kalau sering maka harus cepat diperbaiki...</w:t>
            </w:r>
          </w:p>
        </w:tc>
        <w:tc>
          <w:tcPr>
            <w:tcW w:w="1882" w:type="dxa"/>
          </w:tcPr>
          <w:p w14:paraId="1CBE97FD" w14:textId="74B8846F" w:rsidR="00E10F8B" w:rsidRPr="00176A47" w:rsidRDefault="00631BA1" w:rsidP="00E10F8B">
            <w:pPr>
              <w:pStyle w:val="ListParagraph"/>
              <w:ind w:left="-43"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Setiap bagian manajemen risiko ada beberapa orang yang melakukan penilaian, lalu dilaporkan ke direksi dan dewan komisaris.</w:t>
            </w:r>
          </w:p>
        </w:tc>
        <w:tc>
          <w:tcPr>
            <w:tcW w:w="1409" w:type="dxa"/>
          </w:tcPr>
          <w:p w14:paraId="56D97AB5" w14:textId="5BEE38D4" w:rsidR="00E10F8B" w:rsidRPr="00176A47" w:rsidRDefault="00724B0E" w:rsidP="00E10F8B">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Manajemen Risiko</w:t>
            </w:r>
          </w:p>
        </w:tc>
        <w:tc>
          <w:tcPr>
            <w:tcW w:w="1276" w:type="dxa"/>
          </w:tcPr>
          <w:p w14:paraId="70455BA0" w14:textId="0EF8AD85"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Penilaian Risiko</w:t>
            </w:r>
          </w:p>
        </w:tc>
        <w:tc>
          <w:tcPr>
            <w:tcW w:w="1561" w:type="dxa"/>
          </w:tcPr>
          <w:p w14:paraId="2FD8FC37" w14:textId="35AB7F50"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Penilaian risiko dilakukan dengan mengidentifikasi frekuensi dan dampak risiko, kemudian menyusun langkah mitigasi. Hasil penilaian dilaporkan kepada direksi dan dewan komisaris untuk bahan pengambilan keputusan.</w:t>
            </w:r>
          </w:p>
        </w:tc>
      </w:tr>
      <w:tr w:rsidR="00E10F8B" w:rsidRPr="00176A47" w14:paraId="4B17B671" w14:textId="77777777" w:rsidTr="00685985">
        <w:trPr>
          <w:trHeight w:val="341"/>
        </w:trPr>
        <w:tc>
          <w:tcPr>
            <w:tcW w:w="7933" w:type="dxa"/>
            <w:gridSpan w:val="5"/>
          </w:tcPr>
          <w:p w14:paraId="6DE6D21E" w14:textId="14BDE50F" w:rsidR="00E10F8B" w:rsidRPr="00176A47" w:rsidRDefault="00631BA1" w:rsidP="00835944">
            <w:pPr>
              <w:pStyle w:val="ListParagraph"/>
              <w:numPr>
                <w:ilvl w:val="0"/>
                <w:numId w:val="36"/>
              </w:numPr>
              <w:ind w:left="317" w:hanging="284"/>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t>Bagaimana proses pelaporan audit dilakukan?</w:t>
            </w:r>
          </w:p>
        </w:tc>
      </w:tr>
      <w:tr w:rsidR="00685985" w:rsidRPr="00176A47" w14:paraId="60AA8224" w14:textId="77777777" w:rsidTr="00631BA1">
        <w:trPr>
          <w:trHeight w:val="341"/>
        </w:trPr>
        <w:tc>
          <w:tcPr>
            <w:tcW w:w="1805" w:type="dxa"/>
          </w:tcPr>
          <w:p w14:paraId="67BEFC78" w14:textId="399DD0BB" w:rsidR="00E10F8B" w:rsidRPr="00176A47" w:rsidRDefault="00E10F8B" w:rsidP="00E10F8B">
            <w:pPr>
              <w:pStyle w:val="ListParagraph"/>
              <w:ind w:left="0"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1 (SMI)</w:t>
            </w:r>
          </w:p>
        </w:tc>
        <w:tc>
          <w:tcPr>
            <w:tcW w:w="1882" w:type="dxa"/>
          </w:tcPr>
          <w:p w14:paraId="24E86542" w14:textId="765D7790" w:rsidR="00E10F8B" w:rsidRPr="00176A47" w:rsidRDefault="00E10F8B" w:rsidP="00E10F8B">
            <w:pPr>
              <w:pStyle w:val="ListParagraph"/>
              <w:ind w:left="-43"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2 (MRA)</w:t>
            </w:r>
          </w:p>
        </w:tc>
        <w:tc>
          <w:tcPr>
            <w:tcW w:w="1409" w:type="dxa"/>
          </w:tcPr>
          <w:p w14:paraId="02814A68" w14:textId="7AC0C326" w:rsidR="00E10F8B" w:rsidRPr="00176A47" w:rsidRDefault="00E10F8B" w:rsidP="00E10F8B">
            <w:pPr>
              <w:pStyle w:val="ListParagraph"/>
              <w:ind w:left="-10" w:firstLine="1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35101873" w14:textId="500B821D"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4586D51D" w14:textId="648B6F5F"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85985" w:rsidRPr="00176A47" w14:paraId="54E7B26C" w14:textId="77777777" w:rsidTr="00631BA1">
        <w:trPr>
          <w:trHeight w:val="341"/>
        </w:trPr>
        <w:tc>
          <w:tcPr>
            <w:tcW w:w="1805" w:type="dxa"/>
          </w:tcPr>
          <w:p w14:paraId="0D047CC0" w14:textId="4346C4ED" w:rsidR="00E10F8B" w:rsidRPr="00176A47" w:rsidRDefault="00631BA1" w:rsidP="00ED5071">
            <w:pPr>
              <w:pStyle w:val="ListParagraph"/>
              <w:ind w:left="33" w:right="175"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Audit internal sudah melakukan pelaporan kepada direksi, komisaris, dan komite audit setiap bulan</w:t>
            </w:r>
          </w:p>
        </w:tc>
        <w:tc>
          <w:tcPr>
            <w:tcW w:w="1882" w:type="dxa"/>
          </w:tcPr>
          <w:p w14:paraId="00329244" w14:textId="415246FA" w:rsidR="00E10F8B" w:rsidRPr="00176A47" w:rsidRDefault="00631BA1" w:rsidP="00E10F8B">
            <w:pPr>
              <w:pStyle w:val="ListParagraph"/>
              <w:ind w:left="-43"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Setiap after audit, laporan langsung diberikan ke direksi, komisaris, dan komite audit.</w:t>
            </w:r>
          </w:p>
        </w:tc>
        <w:tc>
          <w:tcPr>
            <w:tcW w:w="1409" w:type="dxa"/>
          </w:tcPr>
          <w:p w14:paraId="2F21FD3E" w14:textId="1E137366" w:rsidR="00E10F8B" w:rsidRPr="00176A47" w:rsidRDefault="00724B0E" w:rsidP="00E10F8B">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Kepatuhan</w:t>
            </w:r>
          </w:p>
        </w:tc>
        <w:tc>
          <w:tcPr>
            <w:tcW w:w="1276" w:type="dxa"/>
          </w:tcPr>
          <w:p w14:paraId="45FCF264" w14:textId="2487C29C"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Pelaporan Audit</w:t>
            </w:r>
          </w:p>
        </w:tc>
        <w:tc>
          <w:tcPr>
            <w:tcW w:w="1561" w:type="dxa"/>
          </w:tcPr>
          <w:p w14:paraId="13EBB767" w14:textId="663D2145"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Laporan audit disampaikan secara rutin setiap bulan kepada manajemen puncak sebagai dasar tindak lanjut perbaikan dan pengambilan keputusan strategis.</w:t>
            </w:r>
          </w:p>
        </w:tc>
      </w:tr>
      <w:tr w:rsidR="00E10F8B" w:rsidRPr="00176A47" w14:paraId="66EA2DEE" w14:textId="77777777" w:rsidTr="00685985">
        <w:trPr>
          <w:trHeight w:val="341"/>
        </w:trPr>
        <w:tc>
          <w:tcPr>
            <w:tcW w:w="7933" w:type="dxa"/>
            <w:gridSpan w:val="5"/>
          </w:tcPr>
          <w:p w14:paraId="03D6EA61" w14:textId="3F310F5B" w:rsidR="00E10F8B" w:rsidRPr="00176A47" w:rsidRDefault="00631BA1" w:rsidP="00835944">
            <w:pPr>
              <w:pStyle w:val="ListParagraph"/>
              <w:numPr>
                <w:ilvl w:val="0"/>
                <w:numId w:val="36"/>
              </w:numPr>
              <w:ind w:left="314" w:hanging="284"/>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t>Bagaimana pengawasan dilakukan di Jamkrida Kaltim?</w:t>
            </w:r>
          </w:p>
        </w:tc>
      </w:tr>
      <w:tr w:rsidR="00685985" w:rsidRPr="00176A47" w14:paraId="723D678B" w14:textId="77777777" w:rsidTr="00631BA1">
        <w:trPr>
          <w:trHeight w:val="341"/>
        </w:trPr>
        <w:tc>
          <w:tcPr>
            <w:tcW w:w="1805" w:type="dxa"/>
          </w:tcPr>
          <w:p w14:paraId="4292B5AB" w14:textId="6A44B634" w:rsidR="00E10F8B" w:rsidRPr="00176A47" w:rsidRDefault="00E10F8B" w:rsidP="00E10F8B">
            <w:pPr>
              <w:pStyle w:val="ListParagraph"/>
              <w:ind w:left="0"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1 (SMI)</w:t>
            </w:r>
          </w:p>
        </w:tc>
        <w:tc>
          <w:tcPr>
            <w:tcW w:w="1882" w:type="dxa"/>
          </w:tcPr>
          <w:p w14:paraId="11503C63" w14:textId="690ED4B6" w:rsidR="00E10F8B" w:rsidRPr="00176A47" w:rsidRDefault="00E10F8B" w:rsidP="00E10F8B">
            <w:pPr>
              <w:pStyle w:val="ListParagraph"/>
              <w:ind w:left="-43"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2 (MRA)</w:t>
            </w:r>
          </w:p>
        </w:tc>
        <w:tc>
          <w:tcPr>
            <w:tcW w:w="1409" w:type="dxa"/>
          </w:tcPr>
          <w:p w14:paraId="4E295E95" w14:textId="79033290" w:rsidR="00E10F8B" w:rsidRPr="00176A47" w:rsidRDefault="00E10F8B" w:rsidP="00E10F8B">
            <w:pPr>
              <w:pStyle w:val="ListParagraph"/>
              <w:ind w:left="-10" w:firstLine="1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241E51F2" w14:textId="0AB7C676"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3A3A8642" w14:textId="474551FE"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85985" w:rsidRPr="00176A47" w14:paraId="6A064E17" w14:textId="77777777" w:rsidTr="00631BA1">
        <w:trPr>
          <w:trHeight w:val="341"/>
        </w:trPr>
        <w:tc>
          <w:tcPr>
            <w:tcW w:w="1805" w:type="dxa"/>
          </w:tcPr>
          <w:p w14:paraId="38BA29F8" w14:textId="71D5C299" w:rsidR="00E10F8B" w:rsidRPr="00176A47" w:rsidRDefault="00685985" w:rsidP="00685985">
            <w:pPr>
              <w:pStyle w:val="ListParagraph"/>
              <w:ind w:left="0" w:firstLine="0"/>
              <w:jc w:val="center"/>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w:t>
            </w:r>
          </w:p>
        </w:tc>
        <w:tc>
          <w:tcPr>
            <w:tcW w:w="1882" w:type="dxa"/>
          </w:tcPr>
          <w:p w14:paraId="58E8ED47" w14:textId="5B095A04" w:rsidR="00E10F8B" w:rsidRPr="00176A47" w:rsidRDefault="00631BA1" w:rsidP="00E10F8B">
            <w:pPr>
              <w:pStyle w:val="ListParagraph"/>
              <w:ind w:left="-43"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Setiap bagian diawasi 2x per tahun, ada juga pemeriksaan mendadak jika perlu</w:t>
            </w:r>
          </w:p>
        </w:tc>
        <w:tc>
          <w:tcPr>
            <w:tcW w:w="1409" w:type="dxa"/>
          </w:tcPr>
          <w:p w14:paraId="7AE3A2FE" w14:textId="7C4EE6CD" w:rsidR="00E10F8B" w:rsidRPr="00176A47" w:rsidRDefault="00724B0E" w:rsidP="00E10F8B">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Kepatuhan</w:t>
            </w:r>
          </w:p>
        </w:tc>
        <w:tc>
          <w:tcPr>
            <w:tcW w:w="1276" w:type="dxa"/>
          </w:tcPr>
          <w:p w14:paraId="09F0E130" w14:textId="34A0A24A" w:rsidR="00E10F8B" w:rsidRPr="00176A47" w:rsidRDefault="00631BA1"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Pengawasan</w:t>
            </w:r>
          </w:p>
        </w:tc>
        <w:tc>
          <w:tcPr>
            <w:tcW w:w="1561" w:type="dxa"/>
          </w:tcPr>
          <w:p w14:paraId="78FBAC1A" w14:textId="40541711" w:rsidR="006564C4" w:rsidRPr="00176A47" w:rsidRDefault="00631BA1" w:rsidP="00631BA1">
            <w:r w:rsidRPr="00176A47">
              <w:rPr>
                <w:rFonts w:ascii="Times New Roman" w:eastAsia="Calibri" w:hAnsi="Times New Roman" w:cs="Times New Roman"/>
                <w:kern w:val="0"/>
                <w:sz w:val="20"/>
                <w:szCs w:val="20"/>
                <w14:ligatures w14:val="none"/>
              </w:rPr>
              <w:t>Pengawasan dilakukan secara rutin dan mendadak jika diperlukan. Tujuannya untuk mendeteksi potensi masalah sejak dini agar dapat diatasi.</w:t>
            </w:r>
          </w:p>
        </w:tc>
      </w:tr>
      <w:tr w:rsidR="00E10F8B" w:rsidRPr="00176A47" w14:paraId="3CD82D55" w14:textId="77777777" w:rsidTr="00685985">
        <w:trPr>
          <w:trHeight w:val="341"/>
        </w:trPr>
        <w:tc>
          <w:tcPr>
            <w:tcW w:w="7933" w:type="dxa"/>
            <w:gridSpan w:val="5"/>
          </w:tcPr>
          <w:p w14:paraId="1D3607DB" w14:textId="5A173128" w:rsidR="00E10F8B" w:rsidRPr="00176A47" w:rsidRDefault="00E809C4" w:rsidP="00835944">
            <w:pPr>
              <w:pStyle w:val="ListParagraph"/>
              <w:numPr>
                <w:ilvl w:val="0"/>
                <w:numId w:val="36"/>
              </w:numPr>
              <w:ind w:left="314" w:hanging="284"/>
              <w:jc w:val="center"/>
              <w:rPr>
                <w:rFonts w:ascii="Times New Roman" w:hAnsi="Times New Roman" w:cs="Times New Roman"/>
                <w:sz w:val="20"/>
                <w:szCs w:val="20"/>
                <w:lang w:val="id-ID"/>
              </w:rPr>
            </w:pPr>
            <w:r w:rsidRPr="00176A47">
              <w:rPr>
                <w:rFonts w:ascii="Times New Roman" w:hAnsi="Times New Roman" w:cs="Times New Roman"/>
                <w:sz w:val="20"/>
                <w:szCs w:val="20"/>
                <w:lang w:val="id-ID"/>
              </w:rPr>
              <w:lastRenderedPageBreak/>
              <w:t>Bagaimana proses evaluasi dilakukan?</w:t>
            </w:r>
          </w:p>
        </w:tc>
      </w:tr>
      <w:tr w:rsidR="00685985" w:rsidRPr="00176A47" w14:paraId="4E9E02A5" w14:textId="77777777" w:rsidTr="00631BA1">
        <w:trPr>
          <w:trHeight w:val="341"/>
        </w:trPr>
        <w:tc>
          <w:tcPr>
            <w:tcW w:w="1805" w:type="dxa"/>
          </w:tcPr>
          <w:p w14:paraId="21094578" w14:textId="51364161" w:rsidR="00E10F8B" w:rsidRPr="00176A47" w:rsidRDefault="00E10F8B" w:rsidP="00E10F8B">
            <w:pPr>
              <w:pStyle w:val="ListParagraph"/>
              <w:ind w:left="0"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1 (SMI)</w:t>
            </w:r>
          </w:p>
        </w:tc>
        <w:tc>
          <w:tcPr>
            <w:tcW w:w="1882" w:type="dxa"/>
          </w:tcPr>
          <w:p w14:paraId="7BBACC81" w14:textId="2977077F" w:rsidR="00E10F8B" w:rsidRPr="00176A47" w:rsidRDefault="00E10F8B" w:rsidP="00E10F8B">
            <w:pPr>
              <w:pStyle w:val="ListParagraph"/>
              <w:ind w:left="-43" w:firstLine="0"/>
              <w:jc w:val="center"/>
              <w:rPr>
                <w:rFonts w:ascii="Times New Roman" w:hAnsi="Times New Roman" w:cs="Times New Roman"/>
                <w:b/>
                <w:bCs/>
                <w:i/>
                <w:iCs/>
                <w:sz w:val="20"/>
                <w:szCs w:val="20"/>
                <w:lang w:val="id-ID"/>
              </w:rPr>
            </w:pPr>
            <w:r w:rsidRPr="00176A47">
              <w:rPr>
                <w:rFonts w:ascii="Times New Roman" w:hAnsi="Times New Roman" w:cs="Times New Roman"/>
                <w:b/>
                <w:bCs/>
                <w:sz w:val="20"/>
                <w:szCs w:val="20"/>
                <w:lang w:val="id-ID"/>
              </w:rPr>
              <w:t>Informan 2 (MRA)</w:t>
            </w:r>
          </w:p>
        </w:tc>
        <w:tc>
          <w:tcPr>
            <w:tcW w:w="1409" w:type="dxa"/>
          </w:tcPr>
          <w:p w14:paraId="48446EBE" w14:textId="56676422" w:rsidR="00E10F8B" w:rsidRPr="00176A47" w:rsidRDefault="00E10F8B" w:rsidP="00E10F8B">
            <w:pPr>
              <w:pStyle w:val="ListParagraph"/>
              <w:ind w:left="-10" w:firstLine="1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Tema</w:t>
            </w:r>
          </w:p>
        </w:tc>
        <w:tc>
          <w:tcPr>
            <w:tcW w:w="1276" w:type="dxa"/>
          </w:tcPr>
          <w:p w14:paraId="04594EDC" w14:textId="577953C0"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Sub Tema</w:t>
            </w:r>
          </w:p>
        </w:tc>
        <w:tc>
          <w:tcPr>
            <w:tcW w:w="1561" w:type="dxa"/>
          </w:tcPr>
          <w:p w14:paraId="71330D9C" w14:textId="648EE010" w:rsidR="00E10F8B" w:rsidRPr="00176A47" w:rsidRDefault="00E10F8B" w:rsidP="00E10F8B">
            <w:pPr>
              <w:pStyle w:val="ListParagraph"/>
              <w:ind w:left="0" w:firstLine="0"/>
              <w:jc w:val="center"/>
              <w:rPr>
                <w:rFonts w:ascii="Times New Roman" w:hAnsi="Times New Roman" w:cs="Times New Roman"/>
                <w:b/>
                <w:bCs/>
                <w:sz w:val="20"/>
                <w:szCs w:val="20"/>
                <w:lang w:val="id-ID"/>
              </w:rPr>
            </w:pPr>
            <w:r w:rsidRPr="00176A47">
              <w:rPr>
                <w:rFonts w:ascii="Times New Roman" w:hAnsi="Times New Roman" w:cs="Times New Roman"/>
                <w:b/>
                <w:bCs/>
                <w:sz w:val="20"/>
                <w:szCs w:val="20"/>
                <w:lang w:val="id-ID"/>
              </w:rPr>
              <w:t>Interpretasi</w:t>
            </w:r>
          </w:p>
        </w:tc>
      </w:tr>
      <w:tr w:rsidR="00685985" w:rsidRPr="00176A47" w14:paraId="175A0324" w14:textId="77777777" w:rsidTr="00631BA1">
        <w:trPr>
          <w:trHeight w:val="341"/>
        </w:trPr>
        <w:tc>
          <w:tcPr>
            <w:tcW w:w="1805" w:type="dxa"/>
          </w:tcPr>
          <w:p w14:paraId="4A28386C" w14:textId="786F1D58" w:rsidR="00E10F8B" w:rsidRPr="00176A47" w:rsidRDefault="00E809C4" w:rsidP="00E10F8B">
            <w:pPr>
              <w:pStyle w:val="ListParagraph"/>
              <w:ind w:left="0"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Manajemen risiko tetap mengevaluasi, misalnya klaim subrogasi sudah dibayar atau tidak...</w:t>
            </w:r>
          </w:p>
        </w:tc>
        <w:tc>
          <w:tcPr>
            <w:tcW w:w="1882" w:type="dxa"/>
          </w:tcPr>
          <w:p w14:paraId="040953E4" w14:textId="7A4B661C" w:rsidR="00E10F8B" w:rsidRPr="00176A47" w:rsidRDefault="00E809C4" w:rsidP="00E10F8B">
            <w:pPr>
              <w:pStyle w:val="ListParagraph"/>
              <w:ind w:left="-43" w:firstLine="0"/>
              <w:rPr>
                <w:rFonts w:ascii="Times New Roman" w:hAnsi="Times New Roman" w:cs="Times New Roman"/>
                <w:i/>
                <w:iCs/>
                <w:sz w:val="20"/>
                <w:szCs w:val="20"/>
                <w:lang w:val="id-ID"/>
              </w:rPr>
            </w:pPr>
            <w:r w:rsidRPr="00176A47">
              <w:rPr>
                <w:rFonts w:ascii="Times New Roman" w:hAnsi="Times New Roman" w:cs="Times New Roman"/>
                <w:i/>
                <w:iCs/>
                <w:sz w:val="20"/>
                <w:szCs w:val="20"/>
                <w:lang w:val="id-ID"/>
              </w:rPr>
              <w:t>Kita ada pertemuan evaluasi untuk membahas temuan audit dan perbaikan yang harus dilakukan</w:t>
            </w:r>
            <w:r w:rsidRPr="00176A47">
              <w:rPr>
                <w:rFonts w:ascii="Times New Roman" w:hAnsi="Times New Roman" w:cs="Times New Roman"/>
                <w:i/>
                <w:iCs/>
                <w:sz w:val="24"/>
                <w:szCs w:val="24"/>
                <w:lang w:val="id-ID"/>
              </w:rPr>
              <w:t>.</w:t>
            </w:r>
          </w:p>
        </w:tc>
        <w:tc>
          <w:tcPr>
            <w:tcW w:w="1409" w:type="dxa"/>
          </w:tcPr>
          <w:p w14:paraId="74E3FE55" w14:textId="7F0A2827" w:rsidR="00E10F8B" w:rsidRPr="00176A47" w:rsidRDefault="00724B0E" w:rsidP="00E10F8B">
            <w:pPr>
              <w:pStyle w:val="ListParagraph"/>
              <w:ind w:left="-10" w:firstLine="10"/>
              <w:rPr>
                <w:rFonts w:ascii="Times New Roman" w:hAnsi="Times New Roman" w:cs="Times New Roman"/>
                <w:sz w:val="20"/>
                <w:szCs w:val="20"/>
                <w:lang w:val="id-ID"/>
              </w:rPr>
            </w:pPr>
            <w:r w:rsidRPr="00176A47">
              <w:rPr>
                <w:rFonts w:ascii="Times New Roman" w:hAnsi="Times New Roman" w:cs="Times New Roman"/>
                <w:sz w:val="20"/>
                <w:szCs w:val="20"/>
                <w:lang w:val="id-ID"/>
              </w:rPr>
              <w:t>Manajemen Risiko</w:t>
            </w:r>
          </w:p>
        </w:tc>
        <w:tc>
          <w:tcPr>
            <w:tcW w:w="1276" w:type="dxa"/>
          </w:tcPr>
          <w:p w14:paraId="69A0FF08" w14:textId="468C1613" w:rsidR="00E10F8B" w:rsidRPr="00176A47" w:rsidRDefault="00E809C4"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Evaluasi</w:t>
            </w:r>
          </w:p>
        </w:tc>
        <w:tc>
          <w:tcPr>
            <w:tcW w:w="1561" w:type="dxa"/>
          </w:tcPr>
          <w:p w14:paraId="6064D55C" w14:textId="044C4817" w:rsidR="00E10F8B" w:rsidRPr="00176A47" w:rsidRDefault="00E809C4" w:rsidP="00E10F8B">
            <w:pPr>
              <w:pStyle w:val="ListParagraph"/>
              <w:ind w:left="0" w:firstLine="0"/>
              <w:rPr>
                <w:rFonts w:ascii="Times New Roman" w:hAnsi="Times New Roman" w:cs="Times New Roman"/>
                <w:sz w:val="20"/>
                <w:szCs w:val="20"/>
                <w:lang w:val="id-ID"/>
              </w:rPr>
            </w:pPr>
            <w:r w:rsidRPr="00176A47">
              <w:rPr>
                <w:rFonts w:ascii="Times New Roman" w:hAnsi="Times New Roman" w:cs="Times New Roman"/>
                <w:sz w:val="20"/>
                <w:szCs w:val="20"/>
                <w:lang w:val="id-ID"/>
              </w:rPr>
              <w:t>Evaluasi dilakukan secara berkala untuk memantau hasil audit dan menentukan perbaikan yang diperlukan. Setiap divisi dievaluasi atas kinerjanya dalam mitigasi risiko.</w:t>
            </w:r>
          </w:p>
        </w:tc>
      </w:tr>
    </w:tbl>
    <w:p w14:paraId="0FE4D0D4" w14:textId="77777777" w:rsidR="002007B3" w:rsidRPr="00176A47" w:rsidRDefault="002007B3" w:rsidP="002007B3">
      <w:pPr>
        <w:spacing w:line="480" w:lineRule="auto"/>
        <w:rPr>
          <w:rFonts w:ascii="Times New Roman" w:hAnsi="Times New Roman" w:cs="Times New Roman"/>
          <w:sz w:val="24"/>
          <w:szCs w:val="24"/>
        </w:rPr>
      </w:pPr>
    </w:p>
    <w:p w14:paraId="753D78C8" w14:textId="77777777" w:rsidR="00626053" w:rsidRPr="00176A47" w:rsidRDefault="00626053" w:rsidP="002007B3">
      <w:pPr>
        <w:spacing w:line="480" w:lineRule="auto"/>
        <w:rPr>
          <w:rFonts w:ascii="Times New Roman" w:hAnsi="Times New Roman" w:cs="Times New Roman"/>
          <w:sz w:val="24"/>
          <w:szCs w:val="24"/>
        </w:rPr>
      </w:pPr>
    </w:p>
    <w:p w14:paraId="526F2E7E" w14:textId="77777777" w:rsidR="00626053" w:rsidRPr="00176A47" w:rsidRDefault="00626053" w:rsidP="002007B3">
      <w:pPr>
        <w:spacing w:line="480" w:lineRule="auto"/>
        <w:rPr>
          <w:rFonts w:ascii="Times New Roman" w:hAnsi="Times New Roman" w:cs="Times New Roman"/>
          <w:sz w:val="24"/>
          <w:szCs w:val="24"/>
        </w:rPr>
      </w:pPr>
    </w:p>
    <w:p w14:paraId="4BB70552" w14:textId="77777777" w:rsidR="00626053" w:rsidRPr="00176A47" w:rsidRDefault="00626053" w:rsidP="002007B3">
      <w:pPr>
        <w:spacing w:line="480" w:lineRule="auto"/>
        <w:rPr>
          <w:rFonts w:ascii="Times New Roman" w:hAnsi="Times New Roman" w:cs="Times New Roman"/>
          <w:sz w:val="24"/>
          <w:szCs w:val="24"/>
        </w:rPr>
      </w:pPr>
    </w:p>
    <w:p w14:paraId="78F10C46" w14:textId="77777777" w:rsidR="00626053" w:rsidRPr="00176A47" w:rsidRDefault="00626053" w:rsidP="002007B3">
      <w:pPr>
        <w:spacing w:line="480" w:lineRule="auto"/>
        <w:rPr>
          <w:rFonts w:ascii="Times New Roman" w:hAnsi="Times New Roman" w:cs="Times New Roman"/>
          <w:sz w:val="24"/>
          <w:szCs w:val="24"/>
        </w:rPr>
      </w:pPr>
    </w:p>
    <w:p w14:paraId="4AA83839" w14:textId="77777777" w:rsidR="00626053" w:rsidRPr="00176A47" w:rsidRDefault="00626053" w:rsidP="002007B3">
      <w:pPr>
        <w:spacing w:line="480" w:lineRule="auto"/>
        <w:rPr>
          <w:rFonts w:ascii="Times New Roman" w:hAnsi="Times New Roman" w:cs="Times New Roman"/>
          <w:sz w:val="24"/>
          <w:szCs w:val="24"/>
        </w:rPr>
      </w:pPr>
    </w:p>
    <w:p w14:paraId="3467CCD6" w14:textId="77777777" w:rsidR="00626053" w:rsidRPr="00176A47" w:rsidRDefault="00626053" w:rsidP="002007B3">
      <w:pPr>
        <w:spacing w:line="480" w:lineRule="auto"/>
        <w:rPr>
          <w:rFonts w:ascii="Times New Roman" w:hAnsi="Times New Roman" w:cs="Times New Roman"/>
          <w:sz w:val="24"/>
          <w:szCs w:val="24"/>
        </w:rPr>
      </w:pPr>
    </w:p>
    <w:p w14:paraId="1F9A1A81" w14:textId="77777777" w:rsidR="00626053" w:rsidRPr="00176A47" w:rsidRDefault="00626053" w:rsidP="002007B3">
      <w:pPr>
        <w:spacing w:line="480" w:lineRule="auto"/>
        <w:rPr>
          <w:rFonts w:ascii="Times New Roman" w:hAnsi="Times New Roman" w:cs="Times New Roman"/>
          <w:sz w:val="24"/>
          <w:szCs w:val="24"/>
        </w:rPr>
      </w:pPr>
    </w:p>
    <w:p w14:paraId="325F4A4E" w14:textId="77777777" w:rsidR="00626053" w:rsidRPr="00176A47" w:rsidRDefault="00626053" w:rsidP="002007B3">
      <w:pPr>
        <w:spacing w:line="480" w:lineRule="auto"/>
        <w:rPr>
          <w:rFonts w:ascii="Times New Roman" w:hAnsi="Times New Roman" w:cs="Times New Roman"/>
          <w:sz w:val="24"/>
          <w:szCs w:val="24"/>
        </w:rPr>
      </w:pPr>
    </w:p>
    <w:p w14:paraId="3129ABD6" w14:textId="77777777" w:rsidR="00626053" w:rsidRPr="00176A47" w:rsidRDefault="00626053" w:rsidP="002007B3">
      <w:pPr>
        <w:spacing w:line="480" w:lineRule="auto"/>
        <w:rPr>
          <w:rFonts w:ascii="Times New Roman" w:hAnsi="Times New Roman" w:cs="Times New Roman"/>
          <w:sz w:val="24"/>
          <w:szCs w:val="24"/>
        </w:rPr>
      </w:pPr>
    </w:p>
    <w:p w14:paraId="23039CF3" w14:textId="77777777" w:rsidR="00E809C4" w:rsidRPr="00176A47" w:rsidRDefault="00E809C4" w:rsidP="002007B3">
      <w:pPr>
        <w:spacing w:line="480" w:lineRule="auto"/>
        <w:rPr>
          <w:rFonts w:ascii="Times New Roman" w:hAnsi="Times New Roman" w:cs="Times New Roman"/>
          <w:sz w:val="24"/>
          <w:szCs w:val="24"/>
        </w:rPr>
      </w:pPr>
    </w:p>
    <w:p w14:paraId="28F061B3" w14:textId="77777777" w:rsidR="00626053" w:rsidRPr="00176A47" w:rsidRDefault="00626053" w:rsidP="002007B3">
      <w:pPr>
        <w:spacing w:line="480" w:lineRule="auto"/>
        <w:rPr>
          <w:rFonts w:ascii="Times New Roman" w:hAnsi="Times New Roman" w:cs="Times New Roman"/>
          <w:sz w:val="24"/>
          <w:szCs w:val="24"/>
        </w:rPr>
      </w:pPr>
    </w:p>
    <w:p w14:paraId="54E958CE" w14:textId="199B6FC1" w:rsidR="00626053" w:rsidRPr="00176A47" w:rsidRDefault="00626053" w:rsidP="002007B3">
      <w:pPr>
        <w:spacing w:line="480" w:lineRule="auto"/>
        <w:rPr>
          <w:rFonts w:ascii="Times New Roman" w:hAnsi="Times New Roman" w:cs="Times New Roman"/>
          <w:b/>
          <w:bCs/>
          <w:sz w:val="24"/>
          <w:szCs w:val="24"/>
        </w:rPr>
      </w:pPr>
      <w:r w:rsidRPr="00176A47">
        <w:rPr>
          <w:rFonts w:ascii="Times New Roman" w:hAnsi="Times New Roman" w:cs="Times New Roman"/>
          <w:b/>
          <w:bCs/>
          <w:sz w:val="24"/>
          <w:szCs w:val="24"/>
        </w:rPr>
        <w:lastRenderedPageBreak/>
        <w:t xml:space="preserve">Lampiran </w:t>
      </w:r>
      <w:r w:rsidR="00176A47" w:rsidRPr="00176A47">
        <w:rPr>
          <w:rFonts w:ascii="Times New Roman" w:hAnsi="Times New Roman" w:cs="Times New Roman"/>
          <w:b/>
          <w:bCs/>
          <w:sz w:val="24"/>
          <w:szCs w:val="24"/>
        </w:rPr>
        <w:t>7.</w:t>
      </w:r>
      <w:r w:rsidRPr="00176A47">
        <w:rPr>
          <w:rFonts w:ascii="Times New Roman" w:hAnsi="Times New Roman" w:cs="Times New Roman"/>
          <w:b/>
          <w:bCs/>
          <w:sz w:val="24"/>
          <w:szCs w:val="24"/>
        </w:rPr>
        <w:t xml:space="preserve"> Dokumentasi Saat Wawancara</w:t>
      </w:r>
    </w:p>
    <w:p w14:paraId="5217012D" w14:textId="71242FA2" w:rsidR="00626053" w:rsidRPr="00176A47" w:rsidRDefault="00626053" w:rsidP="00626053">
      <w:pPr>
        <w:pStyle w:val="ListParagraph"/>
        <w:numPr>
          <w:ilvl w:val="0"/>
          <w:numId w:val="37"/>
        </w:numPr>
        <w:spacing w:line="480" w:lineRule="auto"/>
        <w:ind w:left="567" w:hanging="567"/>
        <w:rPr>
          <w:rFonts w:ascii="Times New Roman" w:hAnsi="Times New Roman" w:cs="Times New Roman"/>
          <w:b/>
          <w:bCs/>
          <w:sz w:val="24"/>
          <w:szCs w:val="24"/>
          <w:lang w:val="id-ID"/>
        </w:rPr>
      </w:pPr>
      <w:r w:rsidRPr="00176A47">
        <w:rPr>
          <w:rFonts w:ascii="Times New Roman" w:hAnsi="Times New Roman" w:cs="Times New Roman"/>
          <w:b/>
          <w:bCs/>
          <w:sz w:val="24"/>
          <w:szCs w:val="24"/>
          <w:lang w:val="id-ID"/>
        </w:rPr>
        <w:t>Informan 1 (SMI)</w:t>
      </w:r>
    </w:p>
    <w:p w14:paraId="6B9A8F54" w14:textId="38A963D4" w:rsidR="00626053" w:rsidRPr="00176A47" w:rsidRDefault="00626053" w:rsidP="00626053">
      <w:pPr>
        <w:pStyle w:val="ListParagraph"/>
        <w:spacing w:line="480" w:lineRule="auto"/>
        <w:ind w:left="567" w:firstLine="0"/>
        <w:rPr>
          <w:rFonts w:ascii="Times New Roman" w:hAnsi="Times New Roman" w:cs="Times New Roman"/>
          <w:b/>
          <w:bCs/>
          <w:sz w:val="24"/>
          <w:szCs w:val="24"/>
          <w:lang w:val="id-ID"/>
        </w:rPr>
      </w:pPr>
      <w:r w:rsidRPr="00176A47">
        <w:rPr>
          <w:noProof/>
          <w:lang w:val="id-ID"/>
        </w:rPr>
        <w:drawing>
          <wp:inline distT="0" distB="0" distL="0" distR="0" wp14:anchorId="01E45EE6" wp14:editId="4398C698">
            <wp:extent cx="3947613" cy="3152664"/>
            <wp:effectExtent l="0" t="0" r="0" b="0"/>
            <wp:docPr id="1945885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375" cy="3179627"/>
                    </a:xfrm>
                    <a:prstGeom prst="rect">
                      <a:avLst/>
                    </a:prstGeom>
                    <a:noFill/>
                    <a:ln>
                      <a:noFill/>
                    </a:ln>
                  </pic:spPr>
                </pic:pic>
              </a:graphicData>
            </a:graphic>
          </wp:inline>
        </w:drawing>
      </w:r>
    </w:p>
    <w:p w14:paraId="5A8E44B7" w14:textId="3C5397BA" w:rsidR="00626053" w:rsidRPr="00176A47" w:rsidRDefault="00626053" w:rsidP="00626053">
      <w:pPr>
        <w:pStyle w:val="ListParagraph"/>
        <w:numPr>
          <w:ilvl w:val="0"/>
          <w:numId w:val="37"/>
        </w:numPr>
        <w:spacing w:line="480" w:lineRule="auto"/>
        <w:ind w:hanging="578"/>
        <w:rPr>
          <w:rFonts w:ascii="Times New Roman" w:hAnsi="Times New Roman" w:cs="Times New Roman"/>
          <w:b/>
          <w:bCs/>
          <w:sz w:val="24"/>
          <w:szCs w:val="24"/>
          <w:lang w:val="id-ID"/>
        </w:rPr>
      </w:pPr>
      <w:r w:rsidRPr="00176A47">
        <w:rPr>
          <w:rFonts w:ascii="Times New Roman" w:hAnsi="Times New Roman" w:cs="Times New Roman"/>
          <w:b/>
          <w:bCs/>
          <w:sz w:val="24"/>
          <w:szCs w:val="24"/>
          <w:lang w:val="id-ID"/>
        </w:rPr>
        <w:t>Informan 2 (MRA)</w:t>
      </w:r>
    </w:p>
    <w:p w14:paraId="2F4966FA" w14:textId="0E73DAC4" w:rsidR="00396033" w:rsidRPr="00176A47" w:rsidRDefault="00626053" w:rsidP="00626053">
      <w:pPr>
        <w:pStyle w:val="ListParagraph"/>
        <w:spacing w:line="480" w:lineRule="auto"/>
        <w:ind w:left="720" w:firstLine="0"/>
        <w:rPr>
          <w:rFonts w:ascii="Times New Roman" w:hAnsi="Times New Roman" w:cs="Times New Roman"/>
          <w:b/>
          <w:bCs/>
          <w:sz w:val="24"/>
          <w:szCs w:val="24"/>
          <w:lang w:val="id-ID"/>
        </w:rPr>
      </w:pPr>
      <w:r w:rsidRPr="00176A47">
        <w:rPr>
          <w:noProof/>
          <w:lang w:val="id-ID"/>
        </w:rPr>
        <w:drawing>
          <wp:inline distT="0" distB="0" distL="0" distR="0" wp14:anchorId="53F21B3E" wp14:editId="08125D7A">
            <wp:extent cx="3845560" cy="3293584"/>
            <wp:effectExtent l="0" t="0" r="2540" b="2540"/>
            <wp:docPr id="980174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5560" cy="3293584"/>
                    </a:xfrm>
                    <a:prstGeom prst="rect">
                      <a:avLst/>
                    </a:prstGeom>
                    <a:noFill/>
                    <a:ln>
                      <a:noFill/>
                    </a:ln>
                  </pic:spPr>
                </pic:pic>
              </a:graphicData>
            </a:graphic>
          </wp:inline>
        </w:drawing>
      </w:r>
    </w:p>
    <w:p w14:paraId="0AEA53BA" w14:textId="222CB742" w:rsidR="00176A47" w:rsidRPr="00176A47" w:rsidRDefault="00396033">
      <w:pPr>
        <w:rPr>
          <w:rFonts w:ascii="Times New Roman" w:hAnsi="Times New Roman" w:cs="Times New Roman"/>
          <w:b/>
          <w:bCs/>
          <w:sz w:val="24"/>
          <w:szCs w:val="24"/>
        </w:rPr>
      </w:pPr>
      <w:r w:rsidRPr="00176A47">
        <w:rPr>
          <w:rFonts w:ascii="Times New Roman" w:hAnsi="Times New Roman" w:cs="Times New Roman"/>
          <w:b/>
          <w:bCs/>
          <w:sz w:val="24"/>
          <w:szCs w:val="24"/>
        </w:rPr>
        <w:lastRenderedPageBreak/>
        <w:t xml:space="preserve">Lampiran </w:t>
      </w:r>
      <w:r w:rsidR="00176A47" w:rsidRPr="00176A47">
        <w:rPr>
          <w:rFonts w:ascii="Times New Roman" w:hAnsi="Times New Roman" w:cs="Times New Roman"/>
          <w:b/>
          <w:bCs/>
          <w:sz w:val="24"/>
          <w:szCs w:val="24"/>
        </w:rPr>
        <w:t>8. Lembar Koreksi Seminar Propasal</w:t>
      </w:r>
    </w:p>
    <w:p w14:paraId="0852E7F7" w14:textId="5A9AC762" w:rsidR="00396033" w:rsidRPr="00176A47" w:rsidRDefault="00176A47">
      <w:pPr>
        <w:rPr>
          <w:rFonts w:ascii="Times New Roman" w:hAnsi="Times New Roman" w:cs="Times New Roman"/>
          <w:b/>
          <w:bCs/>
          <w:sz w:val="24"/>
          <w:szCs w:val="24"/>
        </w:rPr>
      </w:pPr>
      <w:r w:rsidRPr="00176A47">
        <w:rPr>
          <w:noProof/>
        </w:rPr>
        <w:drawing>
          <wp:inline distT="0" distB="0" distL="0" distR="0" wp14:anchorId="7EDFD902" wp14:editId="6C951CD5">
            <wp:extent cx="4789309" cy="6842235"/>
            <wp:effectExtent l="0" t="0" r="0" b="0"/>
            <wp:docPr id="1919355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9071" t="4835" r="9907" b="5718"/>
                    <a:stretch>
                      <a:fillRect/>
                    </a:stretch>
                  </pic:blipFill>
                  <pic:spPr bwMode="auto">
                    <a:xfrm>
                      <a:off x="0" y="0"/>
                      <a:ext cx="4800939" cy="6858851"/>
                    </a:xfrm>
                    <a:prstGeom prst="rect">
                      <a:avLst/>
                    </a:prstGeom>
                    <a:noFill/>
                    <a:ln>
                      <a:noFill/>
                    </a:ln>
                    <a:extLst>
                      <a:ext uri="{53640926-AAD7-44D8-BBD7-CCE9431645EC}">
                        <a14:shadowObscured xmlns:a14="http://schemas.microsoft.com/office/drawing/2010/main"/>
                      </a:ext>
                    </a:extLst>
                  </pic:spPr>
                </pic:pic>
              </a:graphicData>
            </a:graphic>
          </wp:inline>
        </w:drawing>
      </w:r>
      <w:r w:rsidR="00396033" w:rsidRPr="00176A47">
        <w:rPr>
          <w:rFonts w:ascii="Times New Roman" w:hAnsi="Times New Roman" w:cs="Times New Roman"/>
          <w:b/>
          <w:bCs/>
          <w:sz w:val="24"/>
          <w:szCs w:val="24"/>
        </w:rPr>
        <w:br w:type="page"/>
      </w:r>
    </w:p>
    <w:p w14:paraId="40A5EF5F" w14:textId="3FF52559" w:rsidR="00396033" w:rsidRPr="00176A47" w:rsidRDefault="00396033" w:rsidP="00396033">
      <w:pPr>
        <w:spacing w:line="240" w:lineRule="auto"/>
        <w:rPr>
          <w:rFonts w:ascii="Times New Roman" w:hAnsi="Times New Roman" w:cs="Times New Roman"/>
          <w:b/>
          <w:bCs/>
          <w:sz w:val="24"/>
          <w:szCs w:val="24"/>
        </w:rPr>
      </w:pPr>
      <w:r w:rsidRPr="00176A47">
        <w:rPr>
          <w:rFonts w:ascii="Times New Roman" w:hAnsi="Times New Roman" w:cs="Times New Roman"/>
          <w:b/>
          <w:bCs/>
          <w:sz w:val="24"/>
          <w:szCs w:val="24"/>
        </w:rPr>
        <w:lastRenderedPageBreak/>
        <w:t>Lampiran 9</w:t>
      </w:r>
      <w:r w:rsidR="00176A47" w:rsidRPr="00176A47">
        <w:rPr>
          <w:rFonts w:ascii="Times New Roman" w:hAnsi="Times New Roman" w:cs="Times New Roman"/>
          <w:b/>
          <w:bCs/>
          <w:sz w:val="24"/>
          <w:szCs w:val="24"/>
        </w:rPr>
        <w:t>.</w:t>
      </w:r>
      <w:r w:rsidRPr="00176A47">
        <w:rPr>
          <w:rFonts w:ascii="Times New Roman" w:hAnsi="Times New Roman" w:cs="Times New Roman"/>
          <w:b/>
          <w:bCs/>
          <w:sz w:val="24"/>
          <w:szCs w:val="24"/>
        </w:rPr>
        <w:t xml:space="preserve"> </w:t>
      </w:r>
      <w:r w:rsidR="00176A47" w:rsidRPr="00176A47">
        <w:rPr>
          <w:rFonts w:ascii="Times New Roman" w:hAnsi="Times New Roman" w:cs="Times New Roman"/>
          <w:b/>
          <w:bCs/>
          <w:sz w:val="24"/>
          <w:szCs w:val="24"/>
        </w:rPr>
        <w:t>Lembar Koreksi Seminar Hasil</w:t>
      </w:r>
    </w:p>
    <w:p w14:paraId="715421D1" w14:textId="76DE39B4" w:rsidR="00176A47" w:rsidRPr="00176A47" w:rsidRDefault="00176A47" w:rsidP="00396033">
      <w:pPr>
        <w:spacing w:line="240" w:lineRule="auto"/>
        <w:rPr>
          <w:rFonts w:ascii="Times New Roman" w:hAnsi="Times New Roman" w:cs="Times New Roman"/>
          <w:b/>
          <w:bCs/>
          <w:sz w:val="24"/>
          <w:szCs w:val="24"/>
        </w:rPr>
      </w:pPr>
      <w:r w:rsidRPr="00176A47">
        <w:rPr>
          <w:noProof/>
        </w:rPr>
        <w:drawing>
          <wp:inline distT="0" distB="0" distL="0" distR="0" wp14:anchorId="4658993D" wp14:editId="4FFB93E6">
            <wp:extent cx="4950372" cy="7045432"/>
            <wp:effectExtent l="0" t="0" r="3175" b="3175"/>
            <wp:docPr id="1713245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0010" t="4110" r="8642" b="6425"/>
                    <a:stretch>
                      <a:fillRect/>
                    </a:stretch>
                  </pic:blipFill>
                  <pic:spPr bwMode="auto">
                    <a:xfrm>
                      <a:off x="0" y="0"/>
                      <a:ext cx="4960179" cy="7059390"/>
                    </a:xfrm>
                    <a:prstGeom prst="rect">
                      <a:avLst/>
                    </a:prstGeom>
                    <a:noFill/>
                    <a:ln>
                      <a:noFill/>
                    </a:ln>
                    <a:extLst>
                      <a:ext uri="{53640926-AAD7-44D8-BBD7-CCE9431645EC}">
                        <a14:shadowObscured xmlns:a14="http://schemas.microsoft.com/office/drawing/2010/main"/>
                      </a:ext>
                    </a:extLst>
                  </pic:spPr>
                </pic:pic>
              </a:graphicData>
            </a:graphic>
          </wp:inline>
        </w:drawing>
      </w:r>
    </w:p>
    <w:p w14:paraId="10FE362B" w14:textId="44928F83" w:rsidR="00396033" w:rsidRPr="00176A47" w:rsidRDefault="00176A47">
      <w:pPr>
        <w:rPr>
          <w:rFonts w:ascii="Times New Roman" w:eastAsia="Calibri" w:hAnsi="Times New Roman" w:cs="Times New Roman"/>
          <w:b/>
          <w:bCs/>
          <w:kern w:val="0"/>
          <w:sz w:val="24"/>
          <w:szCs w:val="24"/>
          <w14:ligatures w14:val="none"/>
        </w:rPr>
      </w:pPr>
      <w:r w:rsidRPr="00176A47">
        <w:rPr>
          <w:rFonts w:ascii="Times New Roman" w:eastAsia="Calibri" w:hAnsi="Times New Roman" w:cs="Times New Roman"/>
          <w:b/>
          <w:bCs/>
          <w:kern w:val="0"/>
          <w:sz w:val="24"/>
          <w:szCs w:val="24"/>
          <w14:ligatures w14:val="none"/>
        </w:rPr>
        <w:lastRenderedPageBreak/>
        <w:t>Lampiran 10. Lembar Hasil Turniti</w:t>
      </w:r>
      <w:r w:rsidR="00396033" w:rsidRPr="00176A47">
        <w:rPr>
          <w:rFonts w:ascii="Times New Roman" w:eastAsia="Calibri" w:hAnsi="Times New Roman" w:cs="Times New Roman"/>
          <w:b/>
          <w:bCs/>
          <w:noProof/>
          <w:kern w:val="0"/>
          <w:sz w:val="24"/>
          <w:szCs w:val="24"/>
        </w:rPr>
        <w:drawing>
          <wp:inline distT="0" distB="0" distL="0" distR="0" wp14:anchorId="667A2FAA" wp14:editId="0466EEC9">
            <wp:extent cx="4371570" cy="7868093"/>
            <wp:effectExtent l="0" t="0" r="0" b="0"/>
            <wp:docPr id="32612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24751" name="Picture 326124751"/>
                    <pic:cNvPicPr/>
                  </pic:nvPicPr>
                  <pic:blipFill rotWithShape="1">
                    <a:blip r:embed="rId25">
                      <a:extLst>
                        <a:ext uri="{28A0092B-C50C-407E-A947-70E740481C1C}">
                          <a14:useLocalDpi xmlns:a14="http://schemas.microsoft.com/office/drawing/2010/main" val="0"/>
                        </a:ext>
                      </a:extLst>
                    </a:blip>
                    <a:srcRect l="4671" t="2697" r="27512" b="2980"/>
                    <a:stretch>
                      <a:fillRect/>
                    </a:stretch>
                  </pic:blipFill>
                  <pic:spPr bwMode="auto">
                    <a:xfrm>
                      <a:off x="0" y="0"/>
                      <a:ext cx="4404358" cy="7927105"/>
                    </a:xfrm>
                    <a:prstGeom prst="rect">
                      <a:avLst/>
                    </a:prstGeom>
                    <a:ln>
                      <a:noFill/>
                    </a:ln>
                    <a:extLst>
                      <a:ext uri="{53640926-AAD7-44D8-BBD7-CCE9431645EC}">
                        <a14:shadowObscured xmlns:a14="http://schemas.microsoft.com/office/drawing/2010/main"/>
                      </a:ext>
                    </a:extLst>
                  </pic:spPr>
                </pic:pic>
              </a:graphicData>
            </a:graphic>
          </wp:inline>
        </w:drawing>
      </w:r>
    </w:p>
    <w:p w14:paraId="604A51D7" w14:textId="77777777" w:rsidR="00396033" w:rsidRPr="00176A47" w:rsidRDefault="00396033">
      <w:pPr>
        <w:rPr>
          <w:rFonts w:ascii="Times New Roman" w:eastAsia="Calibri" w:hAnsi="Times New Roman" w:cs="Times New Roman"/>
          <w:b/>
          <w:bCs/>
          <w:noProof/>
          <w:kern w:val="0"/>
          <w:sz w:val="24"/>
          <w:szCs w:val="24"/>
        </w:rPr>
      </w:pPr>
      <w:r w:rsidRPr="00176A47">
        <w:rPr>
          <w:rFonts w:ascii="Times New Roman" w:eastAsia="Calibri" w:hAnsi="Times New Roman" w:cs="Times New Roman"/>
          <w:b/>
          <w:bCs/>
          <w:noProof/>
          <w:kern w:val="0"/>
          <w:sz w:val="24"/>
          <w:szCs w:val="24"/>
        </w:rPr>
        <w:lastRenderedPageBreak/>
        <w:drawing>
          <wp:inline distT="0" distB="0" distL="0" distR="0" wp14:anchorId="6605ED2F" wp14:editId="18441866">
            <wp:extent cx="4601065" cy="8265814"/>
            <wp:effectExtent l="0" t="0" r="9525" b="1905"/>
            <wp:docPr id="122374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231" name="Picture 122374231"/>
                    <pic:cNvPicPr/>
                  </pic:nvPicPr>
                  <pic:blipFill rotWithShape="1">
                    <a:blip r:embed="rId26">
                      <a:extLst>
                        <a:ext uri="{28A0092B-C50C-407E-A947-70E740481C1C}">
                          <a14:useLocalDpi xmlns:a14="http://schemas.microsoft.com/office/drawing/2010/main" val="0"/>
                        </a:ext>
                      </a:extLst>
                    </a:blip>
                    <a:srcRect r="27967"/>
                    <a:stretch>
                      <a:fillRect/>
                    </a:stretch>
                  </pic:blipFill>
                  <pic:spPr bwMode="auto">
                    <a:xfrm>
                      <a:off x="0" y="0"/>
                      <a:ext cx="4616397" cy="8293357"/>
                    </a:xfrm>
                    <a:prstGeom prst="rect">
                      <a:avLst/>
                    </a:prstGeom>
                    <a:ln>
                      <a:noFill/>
                    </a:ln>
                    <a:extLst>
                      <a:ext uri="{53640926-AAD7-44D8-BBD7-CCE9431645EC}">
                        <a14:shadowObscured xmlns:a14="http://schemas.microsoft.com/office/drawing/2010/main"/>
                      </a:ext>
                    </a:extLst>
                  </pic:spPr>
                </pic:pic>
              </a:graphicData>
            </a:graphic>
          </wp:inline>
        </w:drawing>
      </w:r>
      <w:r w:rsidRPr="00176A47">
        <w:rPr>
          <w:rFonts w:ascii="Times New Roman" w:eastAsia="Calibri" w:hAnsi="Times New Roman" w:cs="Times New Roman"/>
          <w:b/>
          <w:bCs/>
          <w:noProof/>
          <w:kern w:val="0"/>
          <w:sz w:val="24"/>
          <w:szCs w:val="24"/>
        </w:rPr>
        <w:lastRenderedPageBreak/>
        <w:drawing>
          <wp:inline distT="0" distB="0" distL="0" distR="0" wp14:anchorId="6F09CC0E" wp14:editId="31BCDCB6">
            <wp:extent cx="4689695" cy="8341828"/>
            <wp:effectExtent l="0" t="0" r="0" b="2540"/>
            <wp:docPr id="1379310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0550" name="Picture 1379310550"/>
                    <pic:cNvPicPr/>
                  </pic:nvPicPr>
                  <pic:blipFill rotWithShape="1">
                    <a:blip r:embed="rId27">
                      <a:extLst>
                        <a:ext uri="{28A0092B-C50C-407E-A947-70E740481C1C}">
                          <a14:useLocalDpi xmlns:a14="http://schemas.microsoft.com/office/drawing/2010/main" val="0"/>
                        </a:ext>
                      </a:extLst>
                    </a:blip>
                    <a:srcRect r="27249"/>
                    <a:stretch>
                      <a:fillRect/>
                    </a:stretch>
                  </pic:blipFill>
                  <pic:spPr bwMode="auto">
                    <a:xfrm>
                      <a:off x="0" y="0"/>
                      <a:ext cx="4696085" cy="8353194"/>
                    </a:xfrm>
                    <a:prstGeom prst="rect">
                      <a:avLst/>
                    </a:prstGeom>
                    <a:ln>
                      <a:noFill/>
                    </a:ln>
                    <a:extLst>
                      <a:ext uri="{53640926-AAD7-44D8-BBD7-CCE9431645EC}">
                        <a14:shadowObscured xmlns:a14="http://schemas.microsoft.com/office/drawing/2010/main"/>
                      </a:ext>
                    </a:extLst>
                  </pic:spPr>
                </pic:pic>
              </a:graphicData>
            </a:graphic>
          </wp:inline>
        </w:drawing>
      </w:r>
    </w:p>
    <w:p w14:paraId="0D9C5CE2" w14:textId="01C0E629" w:rsidR="00396033" w:rsidRPr="00176A47" w:rsidRDefault="00396033">
      <w:pPr>
        <w:rPr>
          <w:rFonts w:ascii="Times New Roman" w:eastAsia="Calibri" w:hAnsi="Times New Roman" w:cs="Times New Roman"/>
          <w:b/>
          <w:bCs/>
          <w:kern w:val="0"/>
          <w:sz w:val="24"/>
          <w:szCs w:val="24"/>
          <w14:ligatures w14:val="none"/>
        </w:rPr>
      </w:pPr>
      <w:r w:rsidRPr="00176A47">
        <w:rPr>
          <w:rFonts w:ascii="Times New Roman" w:eastAsia="Calibri" w:hAnsi="Times New Roman" w:cs="Times New Roman"/>
          <w:b/>
          <w:bCs/>
          <w:noProof/>
          <w:kern w:val="0"/>
          <w:sz w:val="24"/>
          <w:szCs w:val="24"/>
        </w:rPr>
        <w:lastRenderedPageBreak/>
        <w:drawing>
          <wp:inline distT="0" distB="0" distL="0" distR="0" wp14:anchorId="1EFFA31D" wp14:editId="2D44AC6B">
            <wp:extent cx="4338084" cy="7690783"/>
            <wp:effectExtent l="0" t="0" r="5715" b="5715"/>
            <wp:docPr id="1946409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09523" name="Picture 1946409523"/>
                    <pic:cNvPicPr/>
                  </pic:nvPicPr>
                  <pic:blipFill rotWithShape="1">
                    <a:blip r:embed="rId28">
                      <a:extLst>
                        <a:ext uri="{28A0092B-C50C-407E-A947-70E740481C1C}">
                          <a14:useLocalDpi xmlns:a14="http://schemas.microsoft.com/office/drawing/2010/main" val="0"/>
                        </a:ext>
                      </a:extLst>
                    </a:blip>
                    <a:srcRect r="27006"/>
                    <a:stretch>
                      <a:fillRect/>
                    </a:stretch>
                  </pic:blipFill>
                  <pic:spPr bwMode="auto">
                    <a:xfrm>
                      <a:off x="0" y="0"/>
                      <a:ext cx="4349825" cy="7711598"/>
                    </a:xfrm>
                    <a:prstGeom prst="rect">
                      <a:avLst/>
                    </a:prstGeom>
                    <a:ln>
                      <a:noFill/>
                    </a:ln>
                    <a:extLst>
                      <a:ext uri="{53640926-AAD7-44D8-BBD7-CCE9431645EC}">
                        <a14:shadowObscured xmlns:a14="http://schemas.microsoft.com/office/drawing/2010/main"/>
                      </a:ext>
                    </a:extLst>
                  </pic:spPr>
                </pic:pic>
              </a:graphicData>
            </a:graphic>
          </wp:inline>
        </w:drawing>
      </w:r>
    </w:p>
    <w:p w14:paraId="4B02291B" w14:textId="02A37137" w:rsidR="00626053" w:rsidRPr="00176A47" w:rsidRDefault="00626053" w:rsidP="00176A47">
      <w:pPr>
        <w:rPr>
          <w:rFonts w:ascii="Times New Roman" w:eastAsia="Calibri" w:hAnsi="Times New Roman" w:cs="Times New Roman"/>
          <w:b/>
          <w:bCs/>
          <w:kern w:val="0"/>
          <w:sz w:val="24"/>
          <w:szCs w:val="24"/>
          <w14:ligatures w14:val="none"/>
        </w:rPr>
      </w:pPr>
    </w:p>
    <w:sectPr w:rsidR="00626053" w:rsidRPr="00176A47" w:rsidSect="00B56399">
      <w:headerReference w:type="default" r:id="rId29"/>
      <w:footerReference w:type="default" r:id="rId30"/>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62D3A" w14:textId="77777777" w:rsidR="003C0B43" w:rsidRDefault="003C0B43" w:rsidP="00B56399">
      <w:pPr>
        <w:spacing w:after="0" w:line="240" w:lineRule="auto"/>
      </w:pPr>
      <w:r>
        <w:separator/>
      </w:r>
    </w:p>
  </w:endnote>
  <w:endnote w:type="continuationSeparator" w:id="0">
    <w:p w14:paraId="50BC8D71" w14:textId="77777777" w:rsidR="003C0B43" w:rsidRDefault="003C0B43" w:rsidP="00B56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650630"/>
      <w:docPartObj>
        <w:docPartGallery w:val="Page Numbers (Bottom of Page)"/>
        <w:docPartUnique/>
      </w:docPartObj>
    </w:sdtPr>
    <w:sdtEndPr>
      <w:rPr>
        <w:noProof/>
      </w:rPr>
    </w:sdtEndPr>
    <w:sdtContent>
      <w:p w14:paraId="7C8F076E" w14:textId="4CD37953" w:rsidR="00FF1BD8" w:rsidRDefault="00FF1B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F920D1" w14:textId="77777777" w:rsidR="00B56399" w:rsidRDefault="00B56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0CA9" w14:textId="29B0F12F" w:rsidR="00FF1BD8" w:rsidRDefault="00FF1BD8">
    <w:pPr>
      <w:pStyle w:val="Footer"/>
      <w:jc w:val="center"/>
    </w:pPr>
  </w:p>
  <w:p w14:paraId="6B1E803D" w14:textId="77777777" w:rsidR="00FF1BD8" w:rsidRDefault="00FF1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997B8" w14:textId="77777777" w:rsidR="003C0B43" w:rsidRDefault="003C0B43" w:rsidP="00B56399">
      <w:pPr>
        <w:spacing w:after="0" w:line="240" w:lineRule="auto"/>
      </w:pPr>
      <w:r>
        <w:separator/>
      </w:r>
    </w:p>
  </w:footnote>
  <w:footnote w:type="continuationSeparator" w:id="0">
    <w:p w14:paraId="5294C9D4" w14:textId="77777777" w:rsidR="003C0B43" w:rsidRDefault="003C0B43" w:rsidP="00B56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A9B1" w14:textId="164E875F" w:rsidR="00B56399" w:rsidRDefault="00B56399">
    <w:pPr>
      <w:pStyle w:val="Header"/>
      <w:jc w:val="right"/>
    </w:pPr>
  </w:p>
  <w:p w14:paraId="38C5D226" w14:textId="77777777" w:rsidR="00B56399" w:rsidRDefault="00B56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486726"/>
      <w:docPartObj>
        <w:docPartGallery w:val="Page Numbers (Top of Page)"/>
        <w:docPartUnique/>
      </w:docPartObj>
    </w:sdtPr>
    <w:sdtEndPr>
      <w:rPr>
        <w:noProof/>
      </w:rPr>
    </w:sdtEndPr>
    <w:sdtContent>
      <w:p w14:paraId="0305C4AC" w14:textId="77777777" w:rsidR="00FF1BD8" w:rsidRDefault="00FF1BD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569EFA" w14:textId="77777777" w:rsidR="00FF1BD8" w:rsidRDefault="00FF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7412"/>
    <w:multiLevelType w:val="hybridMultilevel"/>
    <w:tmpl w:val="556C73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8013D7"/>
    <w:multiLevelType w:val="hybridMultilevel"/>
    <w:tmpl w:val="A8DA32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085914"/>
    <w:multiLevelType w:val="hybridMultilevel"/>
    <w:tmpl w:val="BF06BA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4154EF"/>
    <w:multiLevelType w:val="hybridMultilevel"/>
    <w:tmpl w:val="63B6C1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B50BD5"/>
    <w:multiLevelType w:val="hybridMultilevel"/>
    <w:tmpl w:val="04801B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AF5FAA"/>
    <w:multiLevelType w:val="hybridMultilevel"/>
    <w:tmpl w:val="75523BEE"/>
    <w:lvl w:ilvl="0" w:tplc="3EDA88BA">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EB4174"/>
    <w:multiLevelType w:val="multilevel"/>
    <w:tmpl w:val="F8D6EE52"/>
    <w:lvl w:ilvl="0">
      <w:start w:val="1"/>
      <w:numFmt w:val="decimal"/>
      <w:lvlText w:val="%1."/>
      <w:lvlJc w:val="left"/>
      <w:pPr>
        <w:ind w:left="569" w:hanging="569"/>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82" w:hanging="426"/>
      </w:pPr>
      <w:rPr>
        <w:rFonts w:hint="default"/>
        <w:lang w:val="id" w:eastAsia="en-US" w:bidi="ar-SA"/>
      </w:rPr>
    </w:lvl>
    <w:lvl w:ilvl="3">
      <w:numFmt w:val="bullet"/>
      <w:lvlText w:val="•"/>
      <w:lvlJc w:val="left"/>
      <w:pPr>
        <w:ind w:left="3464" w:hanging="426"/>
      </w:pPr>
      <w:rPr>
        <w:rFonts w:hint="default"/>
        <w:lang w:val="id" w:eastAsia="en-US" w:bidi="ar-SA"/>
      </w:rPr>
    </w:lvl>
    <w:lvl w:ilvl="4">
      <w:numFmt w:val="bullet"/>
      <w:lvlText w:val="•"/>
      <w:lvlJc w:val="left"/>
      <w:pPr>
        <w:ind w:left="4346" w:hanging="426"/>
      </w:pPr>
      <w:rPr>
        <w:rFonts w:hint="default"/>
        <w:lang w:val="id" w:eastAsia="en-US" w:bidi="ar-SA"/>
      </w:rPr>
    </w:lvl>
    <w:lvl w:ilvl="5">
      <w:numFmt w:val="bullet"/>
      <w:lvlText w:val="•"/>
      <w:lvlJc w:val="left"/>
      <w:pPr>
        <w:ind w:left="5228" w:hanging="426"/>
      </w:pPr>
      <w:rPr>
        <w:rFonts w:hint="default"/>
        <w:lang w:val="id" w:eastAsia="en-US" w:bidi="ar-SA"/>
      </w:rPr>
    </w:lvl>
    <w:lvl w:ilvl="6">
      <w:numFmt w:val="bullet"/>
      <w:lvlText w:val="•"/>
      <w:lvlJc w:val="left"/>
      <w:pPr>
        <w:ind w:left="6111" w:hanging="426"/>
      </w:pPr>
      <w:rPr>
        <w:rFonts w:hint="default"/>
        <w:lang w:val="id" w:eastAsia="en-US" w:bidi="ar-SA"/>
      </w:rPr>
    </w:lvl>
    <w:lvl w:ilvl="7">
      <w:numFmt w:val="bullet"/>
      <w:lvlText w:val="•"/>
      <w:lvlJc w:val="left"/>
      <w:pPr>
        <w:ind w:left="6993" w:hanging="426"/>
      </w:pPr>
      <w:rPr>
        <w:rFonts w:hint="default"/>
        <w:lang w:val="id" w:eastAsia="en-US" w:bidi="ar-SA"/>
      </w:rPr>
    </w:lvl>
    <w:lvl w:ilvl="8">
      <w:numFmt w:val="bullet"/>
      <w:lvlText w:val="•"/>
      <w:lvlJc w:val="left"/>
      <w:pPr>
        <w:ind w:left="7875" w:hanging="426"/>
      </w:pPr>
      <w:rPr>
        <w:rFonts w:hint="default"/>
        <w:lang w:val="id" w:eastAsia="en-US" w:bidi="ar-SA"/>
      </w:rPr>
    </w:lvl>
  </w:abstractNum>
  <w:abstractNum w:abstractNumId="7" w15:restartNumberingAfterBreak="0">
    <w:nsid w:val="1C4549D5"/>
    <w:multiLevelType w:val="hybridMultilevel"/>
    <w:tmpl w:val="98488FEE"/>
    <w:lvl w:ilvl="0" w:tplc="B08A34C4">
      <w:start w:val="5"/>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0E414C3"/>
    <w:multiLevelType w:val="hybridMultilevel"/>
    <w:tmpl w:val="48DED4D2"/>
    <w:lvl w:ilvl="0" w:tplc="3809000F">
      <w:start w:val="1"/>
      <w:numFmt w:val="decimal"/>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23466769"/>
    <w:multiLevelType w:val="multilevel"/>
    <w:tmpl w:val="F3780BB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37D1868"/>
    <w:multiLevelType w:val="hybridMultilevel"/>
    <w:tmpl w:val="39A4DA90"/>
    <w:lvl w:ilvl="0" w:tplc="C95EAC3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23813DC1"/>
    <w:multiLevelType w:val="multilevel"/>
    <w:tmpl w:val="91C81D68"/>
    <w:lvl w:ilvl="0">
      <w:start w:val="4"/>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2" w15:restartNumberingAfterBreak="0">
    <w:nsid w:val="24BD305F"/>
    <w:multiLevelType w:val="hybridMultilevel"/>
    <w:tmpl w:val="312A69CA"/>
    <w:lvl w:ilvl="0" w:tplc="3F54E260">
      <w:start w:val="1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9376E1C"/>
    <w:multiLevelType w:val="hybridMultilevel"/>
    <w:tmpl w:val="C6DC9408"/>
    <w:lvl w:ilvl="0" w:tplc="1EF64B4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29A8510C"/>
    <w:multiLevelType w:val="multilevel"/>
    <w:tmpl w:val="01406938"/>
    <w:lvl w:ilvl="0">
      <w:start w:val="1"/>
      <w:numFmt w:val="decimal"/>
      <w:lvlText w:val="%1."/>
      <w:lvlJc w:val="left"/>
      <w:pPr>
        <w:ind w:left="1443" w:hanging="365"/>
      </w:pPr>
      <w:rPr>
        <w:rFonts w:ascii="Times New Roman" w:eastAsia="Calibri" w:hAnsi="Times New Roman" w:cs="Times New Roman"/>
        <w:lang w:val="id" w:eastAsia="en-US" w:bidi="ar-SA"/>
      </w:rPr>
    </w:lvl>
    <w:lvl w:ilvl="1">
      <w:start w:val="1"/>
      <w:numFmt w:val="decimal"/>
      <w:lvlText w:val="%1.%2"/>
      <w:lvlJc w:val="left"/>
      <w:pPr>
        <w:ind w:left="1443" w:hanging="36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21" w:hanging="543"/>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2231" w:hanging="726"/>
      </w:pPr>
      <w:rPr>
        <w:rFonts w:hint="default"/>
        <w:b/>
        <w:bCs/>
        <w:spacing w:val="-5"/>
        <w:w w:val="100"/>
        <w:lang w:val="id" w:eastAsia="en-US" w:bidi="ar-SA"/>
      </w:rPr>
    </w:lvl>
    <w:lvl w:ilvl="4">
      <w:start w:val="1"/>
      <w:numFmt w:val="decimal"/>
      <w:lvlText w:val="%5)"/>
      <w:lvlJc w:val="left"/>
      <w:pPr>
        <w:ind w:left="2495" w:hanging="255"/>
      </w:pPr>
      <w:rPr>
        <w:rFonts w:ascii="Times New Roman" w:eastAsia="Calibri" w:hAnsi="Times New Roman" w:cs="Times New Roman" w:hint="default"/>
        <w:spacing w:val="-2"/>
        <w:w w:val="100"/>
        <w:sz w:val="24"/>
        <w:szCs w:val="24"/>
        <w:lang w:val="id" w:eastAsia="en-US" w:bidi="ar-SA"/>
      </w:rPr>
    </w:lvl>
    <w:lvl w:ilvl="5">
      <w:numFmt w:val="bullet"/>
      <w:lvlText w:val="•"/>
      <w:lvlJc w:val="left"/>
      <w:pPr>
        <w:ind w:left="3672" w:hanging="255"/>
      </w:pPr>
      <w:rPr>
        <w:rFonts w:hint="default"/>
        <w:lang w:val="id" w:eastAsia="en-US" w:bidi="ar-SA"/>
      </w:rPr>
    </w:lvl>
    <w:lvl w:ilvl="6">
      <w:numFmt w:val="bullet"/>
      <w:lvlText w:val="•"/>
      <w:lvlJc w:val="left"/>
      <w:pPr>
        <w:ind w:left="4853" w:hanging="255"/>
      </w:pPr>
      <w:rPr>
        <w:rFonts w:hint="default"/>
        <w:lang w:val="id" w:eastAsia="en-US" w:bidi="ar-SA"/>
      </w:rPr>
    </w:lvl>
    <w:lvl w:ilvl="7">
      <w:numFmt w:val="bullet"/>
      <w:lvlText w:val="•"/>
      <w:lvlJc w:val="left"/>
      <w:pPr>
        <w:ind w:left="6034" w:hanging="255"/>
      </w:pPr>
      <w:rPr>
        <w:rFonts w:hint="default"/>
        <w:lang w:val="id" w:eastAsia="en-US" w:bidi="ar-SA"/>
      </w:rPr>
    </w:lvl>
    <w:lvl w:ilvl="8">
      <w:numFmt w:val="bullet"/>
      <w:lvlText w:val="•"/>
      <w:lvlJc w:val="left"/>
      <w:pPr>
        <w:ind w:left="7214" w:hanging="255"/>
      </w:pPr>
      <w:rPr>
        <w:rFonts w:hint="default"/>
        <w:lang w:val="id" w:eastAsia="en-US" w:bidi="ar-SA"/>
      </w:rPr>
    </w:lvl>
  </w:abstractNum>
  <w:abstractNum w:abstractNumId="15" w15:restartNumberingAfterBreak="0">
    <w:nsid w:val="2A7F79CF"/>
    <w:multiLevelType w:val="hybridMultilevel"/>
    <w:tmpl w:val="85D6D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21113"/>
    <w:multiLevelType w:val="multilevel"/>
    <w:tmpl w:val="4DC4A930"/>
    <w:lvl w:ilvl="0">
      <w:start w:val="4"/>
      <w:numFmt w:val="decimal"/>
      <w:lvlText w:val="%1"/>
      <w:lvlJc w:val="left"/>
      <w:pPr>
        <w:ind w:left="480" w:hanging="480"/>
      </w:pPr>
      <w:rPr>
        <w:rFonts w:eastAsia="Calibri" w:hint="default"/>
      </w:rPr>
    </w:lvl>
    <w:lvl w:ilvl="1">
      <w:start w:val="4"/>
      <w:numFmt w:val="decimal"/>
      <w:lvlText w:val="%1.%2"/>
      <w:lvlJc w:val="left"/>
      <w:pPr>
        <w:ind w:left="693" w:hanging="480"/>
      </w:pPr>
      <w:rPr>
        <w:rFonts w:eastAsia="Calibri" w:hint="default"/>
      </w:rPr>
    </w:lvl>
    <w:lvl w:ilvl="2">
      <w:start w:val="1"/>
      <w:numFmt w:val="decimal"/>
      <w:lvlText w:val="%1.%2.%3"/>
      <w:lvlJc w:val="left"/>
      <w:pPr>
        <w:ind w:left="1146" w:hanging="720"/>
      </w:pPr>
      <w:rPr>
        <w:rFonts w:eastAsia="Calibri" w:hint="default"/>
      </w:rPr>
    </w:lvl>
    <w:lvl w:ilvl="3">
      <w:start w:val="1"/>
      <w:numFmt w:val="decimal"/>
      <w:lvlText w:val="%1.%2.%3.%4"/>
      <w:lvlJc w:val="left"/>
      <w:pPr>
        <w:ind w:left="1359" w:hanging="720"/>
      </w:pPr>
      <w:rPr>
        <w:rFonts w:eastAsia="Calibri" w:hint="default"/>
      </w:rPr>
    </w:lvl>
    <w:lvl w:ilvl="4">
      <w:start w:val="1"/>
      <w:numFmt w:val="decimal"/>
      <w:lvlText w:val="%1.%2.%3.%4.%5"/>
      <w:lvlJc w:val="left"/>
      <w:pPr>
        <w:ind w:left="1932" w:hanging="1080"/>
      </w:pPr>
      <w:rPr>
        <w:rFonts w:eastAsia="Calibri" w:hint="default"/>
      </w:rPr>
    </w:lvl>
    <w:lvl w:ilvl="5">
      <w:start w:val="1"/>
      <w:numFmt w:val="decimal"/>
      <w:lvlText w:val="%1.%2.%3.%4.%5.%6"/>
      <w:lvlJc w:val="left"/>
      <w:pPr>
        <w:ind w:left="2145" w:hanging="1080"/>
      </w:pPr>
      <w:rPr>
        <w:rFonts w:eastAsia="Calibri" w:hint="default"/>
      </w:rPr>
    </w:lvl>
    <w:lvl w:ilvl="6">
      <w:start w:val="1"/>
      <w:numFmt w:val="decimal"/>
      <w:lvlText w:val="%1.%2.%3.%4.%5.%6.%7"/>
      <w:lvlJc w:val="left"/>
      <w:pPr>
        <w:ind w:left="2718" w:hanging="1440"/>
      </w:pPr>
      <w:rPr>
        <w:rFonts w:eastAsia="Calibri" w:hint="default"/>
      </w:rPr>
    </w:lvl>
    <w:lvl w:ilvl="7">
      <w:start w:val="1"/>
      <w:numFmt w:val="decimal"/>
      <w:lvlText w:val="%1.%2.%3.%4.%5.%6.%7.%8"/>
      <w:lvlJc w:val="left"/>
      <w:pPr>
        <w:ind w:left="2931" w:hanging="1440"/>
      </w:pPr>
      <w:rPr>
        <w:rFonts w:eastAsia="Calibri" w:hint="default"/>
      </w:rPr>
    </w:lvl>
    <w:lvl w:ilvl="8">
      <w:start w:val="1"/>
      <w:numFmt w:val="decimal"/>
      <w:lvlText w:val="%1.%2.%3.%4.%5.%6.%7.%8.%9"/>
      <w:lvlJc w:val="left"/>
      <w:pPr>
        <w:ind w:left="3504" w:hanging="1800"/>
      </w:pPr>
      <w:rPr>
        <w:rFonts w:eastAsia="Calibri" w:hint="default"/>
      </w:rPr>
    </w:lvl>
  </w:abstractNum>
  <w:abstractNum w:abstractNumId="17" w15:restartNumberingAfterBreak="0">
    <w:nsid w:val="2D525E63"/>
    <w:multiLevelType w:val="hybridMultilevel"/>
    <w:tmpl w:val="D3CEFC1E"/>
    <w:lvl w:ilvl="0" w:tplc="6354F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B6384"/>
    <w:multiLevelType w:val="hybridMultilevel"/>
    <w:tmpl w:val="AC3C2294"/>
    <w:lvl w:ilvl="0" w:tplc="A006B26A">
      <w:start w:val="1"/>
      <w:numFmt w:val="decimal"/>
      <w:lvlText w:val="%1."/>
      <w:lvlJc w:val="left"/>
      <w:pPr>
        <w:ind w:left="786" w:hanging="360"/>
      </w:pPr>
      <w:rPr>
        <w:rFonts w:hint="default"/>
      </w:rPr>
    </w:lvl>
    <w:lvl w:ilvl="1" w:tplc="D8188AE8">
      <w:numFmt w:val="bullet"/>
      <w:lvlText w:val="-"/>
      <w:lvlJc w:val="left"/>
      <w:pPr>
        <w:ind w:left="1506" w:hanging="360"/>
      </w:pPr>
      <w:rPr>
        <w:rFonts w:ascii="Times New Roman" w:eastAsiaTheme="minorHAnsi" w:hAnsi="Times New Roman" w:cs="Times New Roman"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36E11A3A"/>
    <w:multiLevelType w:val="hybridMultilevel"/>
    <w:tmpl w:val="0EE6D8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EA77BC"/>
    <w:multiLevelType w:val="multilevel"/>
    <w:tmpl w:val="7A6269BC"/>
    <w:lvl w:ilvl="0">
      <w:start w:val="3"/>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37770853"/>
    <w:multiLevelType w:val="hybridMultilevel"/>
    <w:tmpl w:val="67128D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A06BDE"/>
    <w:multiLevelType w:val="multilevel"/>
    <w:tmpl w:val="F8D6EE52"/>
    <w:lvl w:ilvl="0">
      <w:start w:val="1"/>
      <w:numFmt w:val="decimal"/>
      <w:lvlText w:val="%1."/>
      <w:lvlJc w:val="left"/>
      <w:pPr>
        <w:ind w:left="1136" w:hanging="569"/>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82" w:hanging="426"/>
      </w:pPr>
      <w:rPr>
        <w:rFonts w:hint="default"/>
        <w:lang w:val="id" w:eastAsia="en-US" w:bidi="ar-SA"/>
      </w:rPr>
    </w:lvl>
    <w:lvl w:ilvl="3">
      <w:numFmt w:val="bullet"/>
      <w:lvlText w:val="•"/>
      <w:lvlJc w:val="left"/>
      <w:pPr>
        <w:ind w:left="3464" w:hanging="426"/>
      </w:pPr>
      <w:rPr>
        <w:rFonts w:hint="default"/>
        <w:lang w:val="id" w:eastAsia="en-US" w:bidi="ar-SA"/>
      </w:rPr>
    </w:lvl>
    <w:lvl w:ilvl="4">
      <w:numFmt w:val="bullet"/>
      <w:lvlText w:val="•"/>
      <w:lvlJc w:val="left"/>
      <w:pPr>
        <w:ind w:left="4346" w:hanging="426"/>
      </w:pPr>
      <w:rPr>
        <w:rFonts w:hint="default"/>
        <w:lang w:val="id" w:eastAsia="en-US" w:bidi="ar-SA"/>
      </w:rPr>
    </w:lvl>
    <w:lvl w:ilvl="5">
      <w:numFmt w:val="bullet"/>
      <w:lvlText w:val="•"/>
      <w:lvlJc w:val="left"/>
      <w:pPr>
        <w:ind w:left="5228" w:hanging="426"/>
      </w:pPr>
      <w:rPr>
        <w:rFonts w:hint="default"/>
        <w:lang w:val="id" w:eastAsia="en-US" w:bidi="ar-SA"/>
      </w:rPr>
    </w:lvl>
    <w:lvl w:ilvl="6">
      <w:numFmt w:val="bullet"/>
      <w:lvlText w:val="•"/>
      <w:lvlJc w:val="left"/>
      <w:pPr>
        <w:ind w:left="6111" w:hanging="426"/>
      </w:pPr>
      <w:rPr>
        <w:rFonts w:hint="default"/>
        <w:lang w:val="id" w:eastAsia="en-US" w:bidi="ar-SA"/>
      </w:rPr>
    </w:lvl>
    <w:lvl w:ilvl="7">
      <w:numFmt w:val="bullet"/>
      <w:lvlText w:val="•"/>
      <w:lvlJc w:val="left"/>
      <w:pPr>
        <w:ind w:left="6993" w:hanging="426"/>
      </w:pPr>
      <w:rPr>
        <w:rFonts w:hint="default"/>
        <w:lang w:val="id" w:eastAsia="en-US" w:bidi="ar-SA"/>
      </w:rPr>
    </w:lvl>
    <w:lvl w:ilvl="8">
      <w:numFmt w:val="bullet"/>
      <w:lvlText w:val="•"/>
      <w:lvlJc w:val="left"/>
      <w:pPr>
        <w:ind w:left="7875" w:hanging="426"/>
      </w:pPr>
      <w:rPr>
        <w:rFonts w:hint="default"/>
        <w:lang w:val="id" w:eastAsia="en-US" w:bidi="ar-SA"/>
      </w:rPr>
    </w:lvl>
  </w:abstractNum>
  <w:abstractNum w:abstractNumId="23" w15:restartNumberingAfterBreak="0">
    <w:nsid w:val="3E20188F"/>
    <w:multiLevelType w:val="hybridMultilevel"/>
    <w:tmpl w:val="E96428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1DB3365"/>
    <w:multiLevelType w:val="multilevel"/>
    <w:tmpl w:val="9508F410"/>
    <w:lvl w:ilvl="0">
      <w:start w:val="3"/>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3556"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420215AA"/>
    <w:multiLevelType w:val="hybridMultilevel"/>
    <w:tmpl w:val="A5984D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6A14508"/>
    <w:multiLevelType w:val="multilevel"/>
    <w:tmpl w:val="F8D6EE52"/>
    <w:lvl w:ilvl="0">
      <w:start w:val="1"/>
      <w:numFmt w:val="decimal"/>
      <w:lvlText w:val="%1."/>
      <w:lvlJc w:val="left"/>
      <w:pPr>
        <w:ind w:left="569" w:hanging="569"/>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82" w:hanging="426"/>
      </w:pPr>
      <w:rPr>
        <w:rFonts w:hint="default"/>
        <w:lang w:val="id" w:eastAsia="en-US" w:bidi="ar-SA"/>
      </w:rPr>
    </w:lvl>
    <w:lvl w:ilvl="3">
      <w:numFmt w:val="bullet"/>
      <w:lvlText w:val="•"/>
      <w:lvlJc w:val="left"/>
      <w:pPr>
        <w:ind w:left="3464" w:hanging="426"/>
      </w:pPr>
      <w:rPr>
        <w:rFonts w:hint="default"/>
        <w:lang w:val="id" w:eastAsia="en-US" w:bidi="ar-SA"/>
      </w:rPr>
    </w:lvl>
    <w:lvl w:ilvl="4">
      <w:numFmt w:val="bullet"/>
      <w:lvlText w:val="•"/>
      <w:lvlJc w:val="left"/>
      <w:pPr>
        <w:ind w:left="4346" w:hanging="426"/>
      </w:pPr>
      <w:rPr>
        <w:rFonts w:hint="default"/>
        <w:lang w:val="id" w:eastAsia="en-US" w:bidi="ar-SA"/>
      </w:rPr>
    </w:lvl>
    <w:lvl w:ilvl="5">
      <w:numFmt w:val="bullet"/>
      <w:lvlText w:val="•"/>
      <w:lvlJc w:val="left"/>
      <w:pPr>
        <w:ind w:left="5228" w:hanging="426"/>
      </w:pPr>
      <w:rPr>
        <w:rFonts w:hint="default"/>
        <w:lang w:val="id" w:eastAsia="en-US" w:bidi="ar-SA"/>
      </w:rPr>
    </w:lvl>
    <w:lvl w:ilvl="6">
      <w:numFmt w:val="bullet"/>
      <w:lvlText w:val="•"/>
      <w:lvlJc w:val="left"/>
      <w:pPr>
        <w:ind w:left="6111" w:hanging="426"/>
      </w:pPr>
      <w:rPr>
        <w:rFonts w:hint="default"/>
        <w:lang w:val="id" w:eastAsia="en-US" w:bidi="ar-SA"/>
      </w:rPr>
    </w:lvl>
    <w:lvl w:ilvl="7">
      <w:numFmt w:val="bullet"/>
      <w:lvlText w:val="•"/>
      <w:lvlJc w:val="left"/>
      <w:pPr>
        <w:ind w:left="6993" w:hanging="426"/>
      </w:pPr>
      <w:rPr>
        <w:rFonts w:hint="default"/>
        <w:lang w:val="id" w:eastAsia="en-US" w:bidi="ar-SA"/>
      </w:rPr>
    </w:lvl>
    <w:lvl w:ilvl="8">
      <w:numFmt w:val="bullet"/>
      <w:lvlText w:val="•"/>
      <w:lvlJc w:val="left"/>
      <w:pPr>
        <w:ind w:left="7875" w:hanging="426"/>
      </w:pPr>
      <w:rPr>
        <w:rFonts w:hint="default"/>
        <w:lang w:val="id" w:eastAsia="en-US" w:bidi="ar-SA"/>
      </w:rPr>
    </w:lvl>
  </w:abstractNum>
  <w:abstractNum w:abstractNumId="27" w15:restartNumberingAfterBreak="0">
    <w:nsid w:val="47F6642D"/>
    <w:multiLevelType w:val="hybridMultilevel"/>
    <w:tmpl w:val="D3A27640"/>
    <w:lvl w:ilvl="0" w:tplc="CF5E05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8676A33"/>
    <w:multiLevelType w:val="hybridMultilevel"/>
    <w:tmpl w:val="5D562BFA"/>
    <w:lvl w:ilvl="0" w:tplc="75187DF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492C6383"/>
    <w:multiLevelType w:val="hybridMultilevel"/>
    <w:tmpl w:val="B73E40A8"/>
    <w:lvl w:ilvl="0" w:tplc="CCB86DD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49AE4E8E"/>
    <w:multiLevelType w:val="multilevel"/>
    <w:tmpl w:val="D2661C16"/>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4B6A5388"/>
    <w:multiLevelType w:val="multilevel"/>
    <w:tmpl w:val="B370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722F48"/>
    <w:multiLevelType w:val="multilevel"/>
    <w:tmpl w:val="349A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89764B"/>
    <w:multiLevelType w:val="hybridMultilevel"/>
    <w:tmpl w:val="9A2C3240"/>
    <w:lvl w:ilvl="0" w:tplc="11F0805A">
      <w:start w:val="4"/>
      <w:numFmt w:val="bullet"/>
      <w:lvlText w:val="-"/>
      <w:lvlJc w:val="left"/>
      <w:pPr>
        <w:ind w:left="786" w:hanging="360"/>
      </w:pPr>
      <w:rPr>
        <w:rFonts w:ascii="Times New Roman" w:eastAsia="Calibri" w:hAnsi="Times New Roman" w:cs="Times New Roman"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34" w15:restartNumberingAfterBreak="0">
    <w:nsid w:val="52F53A55"/>
    <w:multiLevelType w:val="hybridMultilevel"/>
    <w:tmpl w:val="4314EC6C"/>
    <w:lvl w:ilvl="0" w:tplc="5DF4C13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5" w15:restartNumberingAfterBreak="0">
    <w:nsid w:val="540D2F1E"/>
    <w:multiLevelType w:val="hybridMultilevel"/>
    <w:tmpl w:val="4AA4CE2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4133668"/>
    <w:multiLevelType w:val="hybridMultilevel"/>
    <w:tmpl w:val="C48CACFA"/>
    <w:lvl w:ilvl="0" w:tplc="02F49B8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56BB10C5"/>
    <w:multiLevelType w:val="multilevel"/>
    <w:tmpl w:val="30BCF03E"/>
    <w:lvl w:ilvl="0">
      <w:start w:val="3"/>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5FBB4116"/>
    <w:multiLevelType w:val="multilevel"/>
    <w:tmpl w:val="F5F424FE"/>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9" w15:restartNumberingAfterBreak="0">
    <w:nsid w:val="609741C7"/>
    <w:multiLevelType w:val="hybridMultilevel"/>
    <w:tmpl w:val="B0E24E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2220349"/>
    <w:multiLevelType w:val="multilevel"/>
    <w:tmpl w:val="7D04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EC0DC5"/>
    <w:multiLevelType w:val="hybridMultilevel"/>
    <w:tmpl w:val="738428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ED6183"/>
    <w:multiLevelType w:val="multilevel"/>
    <w:tmpl w:val="427027F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B6685E"/>
    <w:multiLevelType w:val="hybridMultilevel"/>
    <w:tmpl w:val="4D82CA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CE84971"/>
    <w:multiLevelType w:val="hybridMultilevel"/>
    <w:tmpl w:val="C3A046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2B01C38"/>
    <w:multiLevelType w:val="multilevel"/>
    <w:tmpl w:val="F8D6EE52"/>
    <w:lvl w:ilvl="0">
      <w:start w:val="1"/>
      <w:numFmt w:val="decimal"/>
      <w:lvlText w:val="%1."/>
      <w:lvlJc w:val="left"/>
      <w:pPr>
        <w:ind w:left="569" w:hanging="569"/>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82" w:hanging="426"/>
      </w:pPr>
      <w:rPr>
        <w:rFonts w:hint="default"/>
        <w:lang w:val="id" w:eastAsia="en-US" w:bidi="ar-SA"/>
      </w:rPr>
    </w:lvl>
    <w:lvl w:ilvl="3">
      <w:numFmt w:val="bullet"/>
      <w:lvlText w:val="•"/>
      <w:lvlJc w:val="left"/>
      <w:pPr>
        <w:ind w:left="3464" w:hanging="426"/>
      </w:pPr>
      <w:rPr>
        <w:rFonts w:hint="default"/>
        <w:lang w:val="id" w:eastAsia="en-US" w:bidi="ar-SA"/>
      </w:rPr>
    </w:lvl>
    <w:lvl w:ilvl="4">
      <w:numFmt w:val="bullet"/>
      <w:lvlText w:val="•"/>
      <w:lvlJc w:val="left"/>
      <w:pPr>
        <w:ind w:left="4346" w:hanging="426"/>
      </w:pPr>
      <w:rPr>
        <w:rFonts w:hint="default"/>
        <w:lang w:val="id" w:eastAsia="en-US" w:bidi="ar-SA"/>
      </w:rPr>
    </w:lvl>
    <w:lvl w:ilvl="5">
      <w:numFmt w:val="bullet"/>
      <w:lvlText w:val="•"/>
      <w:lvlJc w:val="left"/>
      <w:pPr>
        <w:ind w:left="5228" w:hanging="426"/>
      </w:pPr>
      <w:rPr>
        <w:rFonts w:hint="default"/>
        <w:lang w:val="id" w:eastAsia="en-US" w:bidi="ar-SA"/>
      </w:rPr>
    </w:lvl>
    <w:lvl w:ilvl="6">
      <w:numFmt w:val="bullet"/>
      <w:lvlText w:val="•"/>
      <w:lvlJc w:val="left"/>
      <w:pPr>
        <w:ind w:left="6111" w:hanging="426"/>
      </w:pPr>
      <w:rPr>
        <w:rFonts w:hint="default"/>
        <w:lang w:val="id" w:eastAsia="en-US" w:bidi="ar-SA"/>
      </w:rPr>
    </w:lvl>
    <w:lvl w:ilvl="7">
      <w:numFmt w:val="bullet"/>
      <w:lvlText w:val="•"/>
      <w:lvlJc w:val="left"/>
      <w:pPr>
        <w:ind w:left="6993" w:hanging="426"/>
      </w:pPr>
      <w:rPr>
        <w:rFonts w:hint="default"/>
        <w:lang w:val="id" w:eastAsia="en-US" w:bidi="ar-SA"/>
      </w:rPr>
    </w:lvl>
    <w:lvl w:ilvl="8">
      <w:numFmt w:val="bullet"/>
      <w:lvlText w:val="•"/>
      <w:lvlJc w:val="left"/>
      <w:pPr>
        <w:ind w:left="7875" w:hanging="426"/>
      </w:pPr>
      <w:rPr>
        <w:rFonts w:hint="default"/>
        <w:lang w:val="id" w:eastAsia="en-US" w:bidi="ar-SA"/>
      </w:rPr>
    </w:lvl>
  </w:abstractNum>
  <w:abstractNum w:abstractNumId="46" w15:restartNumberingAfterBreak="0">
    <w:nsid w:val="77FA7127"/>
    <w:multiLevelType w:val="hybridMultilevel"/>
    <w:tmpl w:val="233E8D6E"/>
    <w:lvl w:ilvl="0" w:tplc="8E502D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7A8C1911"/>
    <w:multiLevelType w:val="multilevel"/>
    <w:tmpl w:val="F8D6EE52"/>
    <w:lvl w:ilvl="0">
      <w:start w:val="1"/>
      <w:numFmt w:val="decimal"/>
      <w:lvlText w:val="%1."/>
      <w:lvlJc w:val="left"/>
      <w:pPr>
        <w:ind w:left="569" w:hanging="569"/>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42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82" w:hanging="426"/>
      </w:pPr>
      <w:rPr>
        <w:rFonts w:hint="default"/>
        <w:lang w:val="id" w:eastAsia="en-US" w:bidi="ar-SA"/>
      </w:rPr>
    </w:lvl>
    <w:lvl w:ilvl="3">
      <w:numFmt w:val="bullet"/>
      <w:lvlText w:val="•"/>
      <w:lvlJc w:val="left"/>
      <w:pPr>
        <w:ind w:left="3464" w:hanging="426"/>
      </w:pPr>
      <w:rPr>
        <w:rFonts w:hint="default"/>
        <w:lang w:val="id" w:eastAsia="en-US" w:bidi="ar-SA"/>
      </w:rPr>
    </w:lvl>
    <w:lvl w:ilvl="4">
      <w:numFmt w:val="bullet"/>
      <w:lvlText w:val="•"/>
      <w:lvlJc w:val="left"/>
      <w:pPr>
        <w:ind w:left="4346" w:hanging="426"/>
      </w:pPr>
      <w:rPr>
        <w:rFonts w:hint="default"/>
        <w:lang w:val="id" w:eastAsia="en-US" w:bidi="ar-SA"/>
      </w:rPr>
    </w:lvl>
    <w:lvl w:ilvl="5">
      <w:numFmt w:val="bullet"/>
      <w:lvlText w:val="•"/>
      <w:lvlJc w:val="left"/>
      <w:pPr>
        <w:ind w:left="5228" w:hanging="426"/>
      </w:pPr>
      <w:rPr>
        <w:rFonts w:hint="default"/>
        <w:lang w:val="id" w:eastAsia="en-US" w:bidi="ar-SA"/>
      </w:rPr>
    </w:lvl>
    <w:lvl w:ilvl="6">
      <w:numFmt w:val="bullet"/>
      <w:lvlText w:val="•"/>
      <w:lvlJc w:val="left"/>
      <w:pPr>
        <w:ind w:left="6111" w:hanging="426"/>
      </w:pPr>
      <w:rPr>
        <w:rFonts w:hint="default"/>
        <w:lang w:val="id" w:eastAsia="en-US" w:bidi="ar-SA"/>
      </w:rPr>
    </w:lvl>
    <w:lvl w:ilvl="7">
      <w:numFmt w:val="bullet"/>
      <w:lvlText w:val="•"/>
      <w:lvlJc w:val="left"/>
      <w:pPr>
        <w:ind w:left="6993" w:hanging="426"/>
      </w:pPr>
      <w:rPr>
        <w:rFonts w:hint="default"/>
        <w:lang w:val="id" w:eastAsia="en-US" w:bidi="ar-SA"/>
      </w:rPr>
    </w:lvl>
    <w:lvl w:ilvl="8">
      <w:numFmt w:val="bullet"/>
      <w:lvlText w:val="•"/>
      <w:lvlJc w:val="left"/>
      <w:pPr>
        <w:ind w:left="7875" w:hanging="426"/>
      </w:pPr>
      <w:rPr>
        <w:rFonts w:hint="default"/>
        <w:lang w:val="id" w:eastAsia="en-US" w:bidi="ar-SA"/>
      </w:rPr>
    </w:lvl>
  </w:abstractNum>
  <w:abstractNum w:abstractNumId="48" w15:restartNumberingAfterBreak="0">
    <w:nsid w:val="7DC37036"/>
    <w:multiLevelType w:val="hybridMultilevel"/>
    <w:tmpl w:val="6CCEBC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E5A08C2"/>
    <w:multiLevelType w:val="multilevel"/>
    <w:tmpl w:val="B5E819F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1064452">
    <w:abstractNumId w:val="14"/>
  </w:num>
  <w:num w:numId="2" w16cid:durableId="1743991745">
    <w:abstractNumId w:val="48"/>
  </w:num>
  <w:num w:numId="3" w16cid:durableId="2079739987">
    <w:abstractNumId w:val="24"/>
  </w:num>
  <w:num w:numId="4" w16cid:durableId="1437555998">
    <w:abstractNumId w:val="20"/>
  </w:num>
  <w:num w:numId="5" w16cid:durableId="2143962803">
    <w:abstractNumId w:val="19"/>
  </w:num>
  <w:num w:numId="6" w16cid:durableId="436602270">
    <w:abstractNumId w:val="37"/>
  </w:num>
  <w:num w:numId="7" w16cid:durableId="1258952288">
    <w:abstractNumId w:val="42"/>
  </w:num>
  <w:num w:numId="8" w16cid:durableId="1515266302">
    <w:abstractNumId w:val="29"/>
  </w:num>
  <w:num w:numId="9" w16cid:durableId="2136629526">
    <w:abstractNumId w:val="10"/>
  </w:num>
  <w:num w:numId="10" w16cid:durableId="85731048">
    <w:abstractNumId w:val="18"/>
  </w:num>
  <w:num w:numId="11" w16cid:durableId="414471138">
    <w:abstractNumId w:val="38"/>
  </w:num>
  <w:num w:numId="12" w16cid:durableId="1614630054">
    <w:abstractNumId w:val="3"/>
  </w:num>
  <w:num w:numId="13" w16cid:durableId="475100916">
    <w:abstractNumId w:val="25"/>
  </w:num>
  <w:num w:numId="14" w16cid:durableId="939533917">
    <w:abstractNumId w:val="23"/>
  </w:num>
  <w:num w:numId="15" w16cid:durableId="1569730037">
    <w:abstractNumId w:val="41"/>
  </w:num>
  <w:num w:numId="16" w16cid:durableId="718742279">
    <w:abstractNumId w:val="4"/>
  </w:num>
  <w:num w:numId="17" w16cid:durableId="186137735">
    <w:abstractNumId w:val="28"/>
  </w:num>
  <w:num w:numId="18" w16cid:durableId="695351336">
    <w:abstractNumId w:val="33"/>
  </w:num>
  <w:num w:numId="19" w16cid:durableId="1430351521">
    <w:abstractNumId w:val="2"/>
  </w:num>
  <w:num w:numId="20" w16cid:durableId="732387451">
    <w:abstractNumId w:val="12"/>
  </w:num>
  <w:num w:numId="21" w16cid:durableId="1069035237">
    <w:abstractNumId w:val="46"/>
  </w:num>
  <w:num w:numId="22" w16cid:durableId="468670878">
    <w:abstractNumId w:val="7"/>
  </w:num>
  <w:num w:numId="23" w16cid:durableId="1572886427">
    <w:abstractNumId w:val="13"/>
  </w:num>
  <w:num w:numId="24" w16cid:durableId="1337153145">
    <w:abstractNumId w:val="34"/>
  </w:num>
  <w:num w:numId="25" w16cid:durableId="99840433">
    <w:abstractNumId w:val="26"/>
  </w:num>
  <w:num w:numId="26" w16cid:durableId="1791511521">
    <w:abstractNumId w:val="22"/>
  </w:num>
  <w:num w:numId="27" w16cid:durableId="1043597924">
    <w:abstractNumId w:val="45"/>
  </w:num>
  <w:num w:numId="28" w16cid:durableId="1212764419">
    <w:abstractNumId w:val="6"/>
  </w:num>
  <w:num w:numId="29" w16cid:durableId="1306473610">
    <w:abstractNumId w:val="47"/>
  </w:num>
  <w:num w:numId="30" w16cid:durableId="1240797514">
    <w:abstractNumId w:val="17"/>
  </w:num>
  <w:num w:numId="31" w16cid:durableId="100345924">
    <w:abstractNumId w:val="31"/>
  </w:num>
  <w:num w:numId="32" w16cid:durableId="184487152">
    <w:abstractNumId w:val="32"/>
  </w:num>
  <w:num w:numId="33" w16cid:durableId="865798811">
    <w:abstractNumId w:val="36"/>
  </w:num>
  <w:num w:numId="34" w16cid:durableId="16974717">
    <w:abstractNumId w:val="16"/>
  </w:num>
  <w:num w:numId="35" w16cid:durableId="1287664674">
    <w:abstractNumId w:val="21"/>
  </w:num>
  <w:num w:numId="36" w16cid:durableId="2026860914">
    <w:abstractNumId w:val="44"/>
  </w:num>
  <w:num w:numId="37" w16cid:durableId="960378425">
    <w:abstractNumId w:val="39"/>
  </w:num>
  <w:num w:numId="38" w16cid:durableId="1556503871">
    <w:abstractNumId w:val="40"/>
  </w:num>
  <w:num w:numId="39" w16cid:durableId="1837725715">
    <w:abstractNumId w:val="15"/>
  </w:num>
  <w:num w:numId="40" w16cid:durableId="1393649945">
    <w:abstractNumId w:val="8"/>
  </w:num>
  <w:num w:numId="41" w16cid:durableId="1701199607">
    <w:abstractNumId w:val="27"/>
  </w:num>
  <w:num w:numId="42" w16cid:durableId="1694960840">
    <w:abstractNumId w:val="5"/>
  </w:num>
  <w:num w:numId="43" w16cid:durableId="1166632130">
    <w:abstractNumId w:val="43"/>
  </w:num>
  <w:num w:numId="44" w16cid:durableId="1322736859">
    <w:abstractNumId w:val="30"/>
  </w:num>
  <w:num w:numId="45" w16cid:durableId="1620183122">
    <w:abstractNumId w:val="1"/>
  </w:num>
  <w:num w:numId="46" w16cid:durableId="128985064">
    <w:abstractNumId w:val="0"/>
  </w:num>
  <w:num w:numId="47" w16cid:durableId="2044135285">
    <w:abstractNumId w:val="49"/>
  </w:num>
  <w:num w:numId="48" w16cid:durableId="1008486986">
    <w:abstractNumId w:val="11"/>
  </w:num>
  <w:num w:numId="49" w16cid:durableId="1446847047">
    <w:abstractNumId w:val="9"/>
  </w:num>
  <w:num w:numId="50" w16cid:durableId="160244559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48A"/>
    <w:rsid w:val="000027C0"/>
    <w:rsid w:val="00003556"/>
    <w:rsid w:val="00010917"/>
    <w:rsid w:val="00010FD6"/>
    <w:rsid w:val="00024074"/>
    <w:rsid w:val="00027035"/>
    <w:rsid w:val="00030A74"/>
    <w:rsid w:val="00036912"/>
    <w:rsid w:val="00037857"/>
    <w:rsid w:val="00037F69"/>
    <w:rsid w:val="000426FA"/>
    <w:rsid w:val="000439AA"/>
    <w:rsid w:val="00045674"/>
    <w:rsid w:val="00046237"/>
    <w:rsid w:val="00050715"/>
    <w:rsid w:val="000551E7"/>
    <w:rsid w:val="0005559A"/>
    <w:rsid w:val="00071826"/>
    <w:rsid w:val="00071CDE"/>
    <w:rsid w:val="000846F1"/>
    <w:rsid w:val="00085514"/>
    <w:rsid w:val="00091DF4"/>
    <w:rsid w:val="000A30F0"/>
    <w:rsid w:val="000A5D8C"/>
    <w:rsid w:val="000A61FA"/>
    <w:rsid w:val="000A6D13"/>
    <w:rsid w:val="000B0916"/>
    <w:rsid w:val="000B0D84"/>
    <w:rsid w:val="000B1B4D"/>
    <w:rsid w:val="000B28CB"/>
    <w:rsid w:val="000B62FD"/>
    <w:rsid w:val="000B6D06"/>
    <w:rsid w:val="000B7603"/>
    <w:rsid w:val="000B7CE0"/>
    <w:rsid w:val="000C6DB6"/>
    <w:rsid w:val="000C7CF7"/>
    <w:rsid w:val="000D43EA"/>
    <w:rsid w:val="000D6234"/>
    <w:rsid w:val="000D7ECE"/>
    <w:rsid w:val="000E641F"/>
    <w:rsid w:val="000E762D"/>
    <w:rsid w:val="000F015D"/>
    <w:rsid w:val="000F70D1"/>
    <w:rsid w:val="00103802"/>
    <w:rsid w:val="001067C2"/>
    <w:rsid w:val="001146ED"/>
    <w:rsid w:val="00120CB3"/>
    <w:rsid w:val="0012186C"/>
    <w:rsid w:val="00121B88"/>
    <w:rsid w:val="00122D7B"/>
    <w:rsid w:val="001243CF"/>
    <w:rsid w:val="00124F88"/>
    <w:rsid w:val="00127421"/>
    <w:rsid w:val="00133F48"/>
    <w:rsid w:val="001345E9"/>
    <w:rsid w:val="0013752A"/>
    <w:rsid w:val="00140818"/>
    <w:rsid w:val="0014209A"/>
    <w:rsid w:val="001451D2"/>
    <w:rsid w:val="001458E5"/>
    <w:rsid w:val="00147064"/>
    <w:rsid w:val="00147F53"/>
    <w:rsid w:val="0015245C"/>
    <w:rsid w:val="001525CE"/>
    <w:rsid w:val="00152733"/>
    <w:rsid w:val="00155006"/>
    <w:rsid w:val="00171E6B"/>
    <w:rsid w:val="00172A75"/>
    <w:rsid w:val="00176A47"/>
    <w:rsid w:val="00181EA8"/>
    <w:rsid w:val="00187E0B"/>
    <w:rsid w:val="001904E0"/>
    <w:rsid w:val="0019266F"/>
    <w:rsid w:val="00197819"/>
    <w:rsid w:val="001A04F2"/>
    <w:rsid w:val="001A2CFD"/>
    <w:rsid w:val="001A43B4"/>
    <w:rsid w:val="001A7CEA"/>
    <w:rsid w:val="001B3629"/>
    <w:rsid w:val="001C1AD8"/>
    <w:rsid w:val="001C210C"/>
    <w:rsid w:val="001C5210"/>
    <w:rsid w:val="001C63D0"/>
    <w:rsid w:val="001D1020"/>
    <w:rsid w:val="001D4551"/>
    <w:rsid w:val="001D54E9"/>
    <w:rsid w:val="001D6314"/>
    <w:rsid w:val="001D7F9B"/>
    <w:rsid w:val="001E0B66"/>
    <w:rsid w:val="002007B3"/>
    <w:rsid w:val="00202CC4"/>
    <w:rsid w:val="002069C1"/>
    <w:rsid w:val="00210FB2"/>
    <w:rsid w:val="002122CB"/>
    <w:rsid w:val="00213310"/>
    <w:rsid w:val="00216705"/>
    <w:rsid w:val="0022203F"/>
    <w:rsid w:val="00224E91"/>
    <w:rsid w:val="002255EE"/>
    <w:rsid w:val="00230299"/>
    <w:rsid w:val="002316E2"/>
    <w:rsid w:val="00231868"/>
    <w:rsid w:val="0023359C"/>
    <w:rsid w:val="00234164"/>
    <w:rsid w:val="002354F7"/>
    <w:rsid w:val="00241823"/>
    <w:rsid w:val="00241E11"/>
    <w:rsid w:val="0024451E"/>
    <w:rsid w:val="0025104C"/>
    <w:rsid w:val="00254AD5"/>
    <w:rsid w:val="00257D3F"/>
    <w:rsid w:val="00257E53"/>
    <w:rsid w:val="00263118"/>
    <w:rsid w:val="00264993"/>
    <w:rsid w:val="0027000C"/>
    <w:rsid w:val="002759DF"/>
    <w:rsid w:val="00280E7B"/>
    <w:rsid w:val="0028676F"/>
    <w:rsid w:val="00287073"/>
    <w:rsid w:val="002907CB"/>
    <w:rsid w:val="0029158C"/>
    <w:rsid w:val="002927D1"/>
    <w:rsid w:val="00294DDC"/>
    <w:rsid w:val="00294F27"/>
    <w:rsid w:val="002A5F2A"/>
    <w:rsid w:val="002A686C"/>
    <w:rsid w:val="002A69CB"/>
    <w:rsid w:val="002A7146"/>
    <w:rsid w:val="002B3AEC"/>
    <w:rsid w:val="002B6A0F"/>
    <w:rsid w:val="002B6C5A"/>
    <w:rsid w:val="002C1D10"/>
    <w:rsid w:val="002C25AD"/>
    <w:rsid w:val="002C56BA"/>
    <w:rsid w:val="002C69FE"/>
    <w:rsid w:val="002C742C"/>
    <w:rsid w:val="002D322D"/>
    <w:rsid w:val="002E218C"/>
    <w:rsid w:val="002E356A"/>
    <w:rsid w:val="002E4ACF"/>
    <w:rsid w:val="002E69F3"/>
    <w:rsid w:val="002F13C3"/>
    <w:rsid w:val="002F157A"/>
    <w:rsid w:val="002F1CE7"/>
    <w:rsid w:val="002F407E"/>
    <w:rsid w:val="002F5BF9"/>
    <w:rsid w:val="002F69D7"/>
    <w:rsid w:val="00300163"/>
    <w:rsid w:val="0030036C"/>
    <w:rsid w:val="00302863"/>
    <w:rsid w:val="00310DFE"/>
    <w:rsid w:val="00310E31"/>
    <w:rsid w:val="00315EF4"/>
    <w:rsid w:val="003205D5"/>
    <w:rsid w:val="003208AB"/>
    <w:rsid w:val="00331776"/>
    <w:rsid w:val="00331B1F"/>
    <w:rsid w:val="00335740"/>
    <w:rsid w:val="00336582"/>
    <w:rsid w:val="00336C5E"/>
    <w:rsid w:val="00344E1E"/>
    <w:rsid w:val="00345028"/>
    <w:rsid w:val="003524B3"/>
    <w:rsid w:val="00353FAA"/>
    <w:rsid w:val="003541D1"/>
    <w:rsid w:val="00355502"/>
    <w:rsid w:val="003557E9"/>
    <w:rsid w:val="00355DA6"/>
    <w:rsid w:val="003576BB"/>
    <w:rsid w:val="00366430"/>
    <w:rsid w:val="00373AD7"/>
    <w:rsid w:val="00373C5A"/>
    <w:rsid w:val="00375E63"/>
    <w:rsid w:val="003803C7"/>
    <w:rsid w:val="0038083C"/>
    <w:rsid w:val="003833D8"/>
    <w:rsid w:val="00386EA2"/>
    <w:rsid w:val="00395DAE"/>
    <w:rsid w:val="00396033"/>
    <w:rsid w:val="003A59D1"/>
    <w:rsid w:val="003A7450"/>
    <w:rsid w:val="003A7BBB"/>
    <w:rsid w:val="003B1625"/>
    <w:rsid w:val="003B47B1"/>
    <w:rsid w:val="003C0B43"/>
    <w:rsid w:val="003C3201"/>
    <w:rsid w:val="003C3697"/>
    <w:rsid w:val="003C7061"/>
    <w:rsid w:val="003D1E47"/>
    <w:rsid w:val="003D2150"/>
    <w:rsid w:val="003D2236"/>
    <w:rsid w:val="003D7F63"/>
    <w:rsid w:val="003E1CC2"/>
    <w:rsid w:val="003E2163"/>
    <w:rsid w:val="003E2290"/>
    <w:rsid w:val="003F0A45"/>
    <w:rsid w:val="003F5E1A"/>
    <w:rsid w:val="003F7815"/>
    <w:rsid w:val="003F7846"/>
    <w:rsid w:val="00400BF7"/>
    <w:rsid w:val="004051CD"/>
    <w:rsid w:val="0040623B"/>
    <w:rsid w:val="00410CEF"/>
    <w:rsid w:val="00414814"/>
    <w:rsid w:val="0043051A"/>
    <w:rsid w:val="00437D21"/>
    <w:rsid w:val="00440559"/>
    <w:rsid w:val="00440EAE"/>
    <w:rsid w:val="00442895"/>
    <w:rsid w:val="00450757"/>
    <w:rsid w:val="004563E5"/>
    <w:rsid w:val="00462F69"/>
    <w:rsid w:val="0046482C"/>
    <w:rsid w:val="00465580"/>
    <w:rsid w:val="00465638"/>
    <w:rsid w:val="0046694A"/>
    <w:rsid w:val="00471343"/>
    <w:rsid w:val="004733A8"/>
    <w:rsid w:val="00477BE0"/>
    <w:rsid w:val="00481CB9"/>
    <w:rsid w:val="004832A1"/>
    <w:rsid w:val="004875A9"/>
    <w:rsid w:val="004913A9"/>
    <w:rsid w:val="004A0649"/>
    <w:rsid w:val="004A133E"/>
    <w:rsid w:val="004A23F1"/>
    <w:rsid w:val="004A43E5"/>
    <w:rsid w:val="004B18F0"/>
    <w:rsid w:val="004B3286"/>
    <w:rsid w:val="004B5887"/>
    <w:rsid w:val="004B5BAB"/>
    <w:rsid w:val="004B6AC4"/>
    <w:rsid w:val="004C300E"/>
    <w:rsid w:val="004C4972"/>
    <w:rsid w:val="004C4F0D"/>
    <w:rsid w:val="004D5712"/>
    <w:rsid w:val="004D5860"/>
    <w:rsid w:val="004D5ACF"/>
    <w:rsid w:val="004E5F07"/>
    <w:rsid w:val="004F2D10"/>
    <w:rsid w:val="0050074A"/>
    <w:rsid w:val="00503724"/>
    <w:rsid w:val="0050500F"/>
    <w:rsid w:val="00505CF1"/>
    <w:rsid w:val="00506387"/>
    <w:rsid w:val="00507D54"/>
    <w:rsid w:val="005232B7"/>
    <w:rsid w:val="0052411D"/>
    <w:rsid w:val="005355D6"/>
    <w:rsid w:val="005435CB"/>
    <w:rsid w:val="0054548A"/>
    <w:rsid w:val="00547B10"/>
    <w:rsid w:val="00551B62"/>
    <w:rsid w:val="00554873"/>
    <w:rsid w:val="00554E5B"/>
    <w:rsid w:val="0055714C"/>
    <w:rsid w:val="005635F2"/>
    <w:rsid w:val="00563816"/>
    <w:rsid w:val="00564237"/>
    <w:rsid w:val="00565678"/>
    <w:rsid w:val="00571ADC"/>
    <w:rsid w:val="005764EB"/>
    <w:rsid w:val="00576C76"/>
    <w:rsid w:val="00576FDB"/>
    <w:rsid w:val="005856F9"/>
    <w:rsid w:val="0058695B"/>
    <w:rsid w:val="00587DB6"/>
    <w:rsid w:val="00592DA6"/>
    <w:rsid w:val="00595E0A"/>
    <w:rsid w:val="005979B4"/>
    <w:rsid w:val="005B3AF6"/>
    <w:rsid w:val="005B4D1D"/>
    <w:rsid w:val="005B5C67"/>
    <w:rsid w:val="005B5D16"/>
    <w:rsid w:val="005B7E4C"/>
    <w:rsid w:val="005C1CF6"/>
    <w:rsid w:val="005C3CFA"/>
    <w:rsid w:val="005D166B"/>
    <w:rsid w:val="005D1FAE"/>
    <w:rsid w:val="005D3345"/>
    <w:rsid w:val="005D4E86"/>
    <w:rsid w:val="005E1691"/>
    <w:rsid w:val="005E2DF9"/>
    <w:rsid w:val="005E6AE4"/>
    <w:rsid w:val="005E7445"/>
    <w:rsid w:val="005E78C4"/>
    <w:rsid w:val="005F239D"/>
    <w:rsid w:val="005F452E"/>
    <w:rsid w:val="005F4D7D"/>
    <w:rsid w:val="00600114"/>
    <w:rsid w:val="00605508"/>
    <w:rsid w:val="00605D62"/>
    <w:rsid w:val="00606302"/>
    <w:rsid w:val="006067D1"/>
    <w:rsid w:val="006074C2"/>
    <w:rsid w:val="006207DC"/>
    <w:rsid w:val="00621F38"/>
    <w:rsid w:val="00626053"/>
    <w:rsid w:val="006264AC"/>
    <w:rsid w:val="00631BA1"/>
    <w:rsid w:val="00631C13"/>
    <w:rsid w:val="00631E67"/>
    <w:rsid w:val="00637C9F"/>
    <w:rsid w:val="0064157A"/>
    <w:rsid w:val="00646CB2"/>
    <w:rsid w:val="00651643"/>
    <w:rsid w:val="006517C5"/>
    <w:rsid w:val="00652798"/>
    <w:rsid w:val="006564C4"/>
    <w:rsid w:val="00662A2D"/>
    <w:rsid w:val="00663A89"/>
    <w:rsid w:val="00676021"/>
    <w:rsid w:val="006767E0"/>
    <w:rsid w:val="00676E25"/>
    <w:rsid w:val="00680A2C"/>
    <w:rsid w:val="0068463B"/>
    <w:rsid w:val="006855A8"/>
    <w:rsid w:val="00685985"/>
    <w:rsid w:val="006903FB"/>
    <w:rsid w:val="00690AA3"/>
    <w:rsid w:val="00692E5D"/>
    <w:rsid w:val="00694BC7"/>
    <w:rsid w:val="00696BBA"/>
    <w:rsid w:val="00697BC5"/>
    <w:rsid w:val="006A69B5"/>
    <w:rsid w:val="006B0550"/>
    <w:rsid w:val="006B5A3B"/>
    <w:rsid w:val="006B760D"/>
    <w:rsid w:val="006C1117"/>
    <w:rsid w:val="006C1512"/>
    <w:rsid w:val="006C1BE1"/>
    <w:rsid w:val="006C225D"/>
    <w:rsid w:val="006C404E"/>
    <w:rsid w:val="006C595B"/>
    <w:rsid w:val="006C5B74"/>
    <w:rsid w:val="006D33D7"/>
    <w:rsid w:val="006D3BD3"/>
    <w:rsid w:val="006D3BF8"/>
    <w:rsid w:val="006D6B56"/>
    <w:rsid w:val="006E0FF1"/>
    <w:rsid w:val="006E4A2A"/>
    <w:rsid w:val="006F4CEE"/>
    <w:rsid w:val="006F55B8"/>
    <w:rsid w:val="006F6BF0"/>
    <w:rsid w:val="007075D8"/>
    <w:rsid w:val="0071111F"/>
    <w:rsid w:val="0071468F"/>
    <w:rsid w:val="00714C5C"/>
    <w:rsid w:val="0072227B"/>
    <w:rsid w:val="00723673"/>
    <w:rsid w:val="00723F9A"/>
    <w:rsid w:val="00724431"/>
    <w:rsid w:val="00724B0E"/>
    <w:rsid w:val="00731501"/>
    <w:rsid w:val="0073156F"/>
    <w:rsid w:val="00734E26"/>
    <w:rsid w:val="007354B1"/>
    <w:rsid w:val="007369F2"/>
    <w:rsid w:val="007407E5"/>
    <w:rsid w:val="00742705"/>
    <w:rsid w:val="00743225"/>
    <w:rsid w:val="007448D9"/>
    <w:rsid w:val="007452DF"/>
    <w:rsid w:val="007524A6"/>
    <w:rsid w:val="00752B7E"/>
    <w:rsid w:val="00760695"/>
    <w:rsid w:val="0076563C"/>
    <w:rsid w:val="00771517"/>
    <w:rsid w:val="00776DEF"/>
    <w:rsid w:val="00781259"/>
    <w:rsid w:val="00786101"/>
    <w:rsid w:val="00790C36"/>
    <w:rsid w:val="00797F5C"/>
    <w:rsid w:val="007B047A"/>
    <w:rsid w:val="007B1B2D"/>
    <w:rsid w:val="007B3DBC"/>
    <w:rsid w:val="007B75B8"/>
    <w:rsid w:val="007C0335"/>
    <w:rsid w:val="007C0937"/>
    <w:rsid w:val="007C11A4"/>
    <w:rsid w:val="007C1460"/>
    <w:rsid w:val="007C1549"/>
    <w:rsid w:val="007C1595"/>
    <w:rsid w:val="007C1B04"/>
    <w:rsid w:val="007C3A89"/>
    <w:rsid w:val="007C3E5C"/>
    <w:rsid w:val="007C3F35"/>
    <w:rsid w:val="007C4F3E"/>
    <w:rsid w:val="007D1F96"/>
    <w:rsid w:val="007D346D"/>
    <w:rsid w:val="007D59B1"/>
    <w:rsid w:val="007D5F76"/>
    <w:rsid w:val="007E2B44"/>
    <w:rsid w:val="007E7BB9"/>
    <w:rsid w:val="007F0691"/>
    <w:rsid w:val="007F481A"/>
    <w:rsid w:val="007F4DA4"/>
    <w:rsid w:val="0081045F"/>
    <w:rsid w:val="008132E5"/>
    <w:rsid w:val="00816340"/>
    <w:rsid w:val="00816A98"/>
    <w:rsid w:val="00817BD8"/>
    <w:rsid w:val="00827787"/>
    <w:rsid w:val="00831276"/>
    <w:rsid w:val="00835944"/>
    <w:rsid w:val="0083694E"/>
    <w:rsid w:val="008404DE"/>
    <w:rsid w:val="00840C76"/>
    <w:rsid w:val="00842F92"/>
    <w:rsid w:val="00850218"/>
    <w:rsid w:val="00861078"/>
    <w:rsid w:val="008645B6"/>
    <w:rsid w:val="0086583A"/>
    <w:rsid w:val="00865B4F"/>
    <w:rsid w:val="00866A1E"/>
    <w:rsid w:val="008717B1"/>
    <w:rsid w:val="00871AE0"/>
    <w:rsid w:val="00871E66"/>
    <w:rsid w:val="00871F60"/>
    <w:rsid w:val="00873058"/>
    <w:rsid w:val="00874652"/>
    <w:rsid w:val="00874F96"/>
    <w:rsid w:val="00876B62"/>
    <w:rsid w:val="008803FF"/>
    <w:rsid w:val="00885B9A"/>
    <w:rsid w:val="008860C9"/>
    <w:rsid w:val="00887295"/>
    <w:rsid w:val="008875C0"/>
    <w:rsid w:val="008900B0"/>
    <w:rsid w:val="0089039B"/>
    <w:rsid w:val="008949D6"/>
    <w:rsid w:val="008973C4"/>
    <w:rsid w:val="008974F3"/>
    <w:rsid w:val="00897743"/>
    <w:rsid w:val="00897CFE"/>
    <w:rsid w:val="008A2549"/>
    <w:rsid w:val="008A5098"/>
    <w:rsid w:val="008A541C"/>
    <w:rsid w:val="008A7065"/>
    <w:rsid w:val="008A7D6D"/>
    <w:rsid w:val="008B0AF0"/>
    <w:rsid w:val="008B4320"/>
    <w:rsid w:val="008B6C2C"/>
    <w:rsid w:val="008C40C4"/>
    <w:rsid w:val="008C7E28"/>
    <w:rsid w:val="008D0B82"/>
    <w:rsid w:val="008D1CC2"/>
    <w:rsid w:val="008D5BF7"/>
    <w:rsid w:val="008E0BBD"/>
    <w:rsid w:val="008E296E"/>
    <w:rsid w:val="008E7AC8"/>
    <w:rsid w:val="008F1666"/>
    <w:rsid w:val="008F4EE5"/>
    <w:rsid w:val="008F647C"/>
    <w:rsid w:val="0090020B"/>
    <w:rsid w:val="00900A39"/>
    <w:rsid w:val="009033C1"/>
    <w:rsid w:val="0090364B"/>
    <w:rsid w:val="00903AAD"/>
    <w:rsid w:val="00904AE2"/>
    <w:rsid w:val="00904C5F"/>
    <w:rsid w:val="009056FC"/>
    <w:rsid w:val="0090571D"/>
    <w:rsid w:val="00907185"/>
    <w:rsid w:val="009142F6"/>
    <w:rsid w:val="00915259"/>
    <w:rsid w:val="00926B85"/>
    <w:rsid w:val="009317AF"/>
    <w:rsid w:val="009360A0"/>
    <w:rsid w:val="00940A56"/>
    <w:rsid w:val="009427E5"/>
    <w:rsid w:val="00942CFD"/>
    <w:rsid w:val="009447D9"/>
    <w:rsid w:val="00953279"/>
    <w:rsid w:val="009554B7"/>
    <w:rsid w:val="0095736A"/>
    <w:rsid w:val="00957D7D"/>
    <w:rsid w:val="00962557"/>
    <w:rsid w:val="009636B7"/>
    <w:rsid w:val="00964BBC"/>
    <w:rsid w:val="00964C75"/>
    <w:rsid w:val="009653DE"/>
    <w:rsid w:val="00967123"/>
    <w:rsid w:val="00971631"/>
    <w:rsid w:val="00973069"/>
    <w:rsid w:val="00973FF4"/>
    <w:rsid w:val="009763F7"/>
    <w:rsid w:val="00982FF6"/>
    <w:rsid w:val="00990771"/>
    <w:rsid w:val="00994340"/>
    <w:rsid w:val="00994CC9"/>
    <w:rsid w:val="00995327"/>
    <w:rsid w:val="00996A9B"/>
    <w:rsid w:val="009A5420"/>
    <w:rsid w:val="009A5838"/>
    <w:rsid w:val="009B1B1D"/>
    <w:rsid w:val="009B3BE3"/>
    <w:rsid w:val="009B56A1"/>
    <w:rsid w:val="009C1E03"/>
    <w:rsid w:val="009C3A4D"/>
    <w:rsid w:val="009C5CB6"/>
    <w:rsid w:val="009E63FD"/>
    <w:rsid w:val="009E7414"/>
    <w:rsid w:val="009F548D"/>
    <w:rsid w:val="00A00B3F"/>
    <w:rsid w:val="00A00E3C"/>
    <w:rsid w:val="00A012D8"/>
    <w:rsid w:val="00A029FD"/>
    <w:rsid w:val="00A1110A"/>
    <w:rsid w:val="00A15554"/>
    <w:rsid w:val="00A21B2B"/>
    <w:rsid w:val="00A225B9"/>
    <w:rsid w:val="00A2654E"/>
    <w:rsid w:val="00A27C15"/>
    <w:rsid w:val="00A30588"/>
    <w:rsid w:val="00A30785"/>
    <w:rsid w:val="00A30B2F"/>
    <w:rsid w:val="00A347E0"/>
    <w:rsid w:val="00A3792E"/>
    <w:rsid w:val="00A41387"/>
    <w:rsid w:val="00A43D88"/>
    <w:rsid w:val="00A63F47"/>
    <w:rsid w:val="00A6421C"/>
    <w:rsid w:val="00A65F8B"/>
    <w:rsid w:val="00A6688B"/>
    <w:rsid w:val="00A7053E"/>
    <w:rsid w:val="00A7072B"/>
    <w:rsid w:val="00A72E06"/>
    <w:rsid w:val="00A73259"/>
    <w:rsid w:val="00A735CB"/>
    <w:rsid w:val="00A75094"/>
    <w:rsid w:val="00A75D93"/>
    <w:rsid w:val="00A83630"/>
    <w:rsid w:val="00A84E55"/>
    <w:rsid w:val="00A8520E"/>
    <w:rsid w:val="00AA37B5"/>
    <w:rsid w:val="00AA56BB"/>
    <w:rsid w:val="00AA73C1"/>
    <w:rsid w:val="00AA7754"/>
    <w:rsid w:val="00AB13A4"/>
    <w:rsid w:val="00AB3243"/>
    <w:rsid w:val="00AB6718"/>
    <w:rsid w:val="00AB784B"/>
    <w:rsid w:val="00AC3AD9"/>
    <w:rsid w:val="00AC4272"/>
    <w:rsid w:val="00AC4BF2"/>
    <w:rsid w:val="00AC5CB4"/>
    <w:rsid w:val="00AC7507"/>
    <w:rsid w:val="00AD0178"/>
    <w:rsid w:val="00AD1473"/>
    <w:rsid w:val="00AD5B11"/>
    <w:rsid w:val="00AD6215"/>
    <w:rsid w:val="00AE1353"/>
    <w:rsid w:val="00AE2837"/>
    <w:rsid w:val="00AE4CA1"/>
    <w:rsid w:val="00AE7485"/>
    <w:rsid w:val="00AF5DD6"/>
    <w:rsid w:val="00B027C7"/>
    <w:rsid w:val="00B058AC"/>
    <w:rsid w:val="00B12ABA"/>
    <w:rsid w:val="00B1765B"/>
    <w:rsid w:val="00B24036"/>
    <w:rsid w:val="00B2422B"/>
    <w:rsid w:val="00B24AD1"/>
    <w:rsid w:val="00B27222"/>
    <w:rsid w:val="00B32582"/>
    <w:rsid w:val="00B346FA"/>
    <w:rsid w:val="00B44EE8"/>
    <w:rsid w:val="00B517BA"/>
    <w:rsid w:val="00B5195A"/>
    <w:rsid w:val="00B5553B"/>
    <w:rsid w:val="00B56399"/>
    <w:rsid w:val="00B575CC"/>
    <w:rsid w:val="00B61020"/>
    <w:rsid w:val="00B62F41"/>
    <w:rsid w:val="00B6377A"/>
    <w:rsid w:val="00B70430"/>
    <w:rsid w:val="00B70C6E"/>
    <w:rsid w:val="00B7618F"/>
    <w:rsid w:val="00B76287"/>
    <w:rsid w:val="00B80A73"/>
    <w:rsid w:val="00B81934"/>
    <w:rsid w:val="00B90278"/>
    <w:rsid w:val="00B9142B"/>
    <w:rsid w:val="00B91FC6"/>
    <w:rsid w:val="00B93750"/>
    <w:rsid w:val="00B93B2E"/>
    <w:rsid w:val="00B94D78"/>
    <w:rsid w:val="00B958C9"/>
    <w:rsid w:val="00B971B6"/>
    <w:rsid w:val="00BA586C"/>
    <w:rsid w:val="00BB175F"/>
    <w:rsid w:val="00BB1800"/>
    <w:rsid w:val="00BB7E47"/>
    <w:rsid w:val="00BC103B"/>
    <w:rsid w:val="00BC5206"/>
    <w:rsid w:val="00BD003E"/>
    <w:rsid w:val="00BD215A"/>
    <w:rsid w:val="00BE3177"/>
    <w:rsid w:val="00BE4E3E"/>
    <w:rsid w:val="00BE622D"/>
    <w:rsid w:val="00BE7D3B"/>
    <w:rsid w:val="00BF04BF"/>
    <w:rsid w:val="00BF1898"/>
    <w:rsid w:val="00BF3C33"/>
    <w:rsid w:val="00BF48FC"/>
    <w:rsid w:val="00C02913"/>
    <w:rsid w:val="00C050AE"/>
    <w:rsid w:val="00C05881"/>
    <w:rsid w:val="00C0622B"/>
    <w:rsid w:val="00C07900"/>
    <w:rsid w:val="00C07E2E"/>
    <w:rsid w:val="00C10862"/>
    <w:rsid w:val="00C10BAE"/>
    <w:rsid w:val="00C14E82"/>
    <w:rsid w:val="00C16237"/>
    <w:rsid w:val="00C2029B"/>
    <w:rsid w:val="00C229B9"/>
    <w:rsid w:val="00C26A72"/>
    <w:rsid w:val="00C26CE5"/>
    <w:rsid w:val="00C31C6F"/>
    <w:rsid w:val="00C31D1E"/>
    <w:rsid w:val="00C33147"/>
    <w:rsid w:val="00C402BE"/>
    <w:rsid w:val="00C40EB9"/>
    <w:rsid w:val="00C43528"/>
    <w:rsid w:val="00C4586A"/>
    <w:rsid w:val="00C54253"/>
    <w:rsid w:val="00C5457F"/>
    <w:rsid w:val="00C5671D"/>
    <w:rsid w:val="00C62F76"/>
    <w:rsid w:val="00C641DA"/>
    <w:rsid w:val="00C66EA9"/>
    <w:rsid w:val="00C7458E"/>
    <w:rsid w:val="00C81392"/>
    <w:rsid w:val="00C823B6"/>
    <w:rsid w:val="00C836CA"/>
    <w:rsid w:val="00C85D91"/>
    <w:rsid w:val="00C86941"/>
    <w:rsid w:val="00C912C6"/>
    <w:rsid w:val="00C93541"/>
    <w:rsid w:val="00C94A5A"/>
    <w:rsid w:val="00CA0D7B"/>
    <w:rsid w:val="00CA5142"/>
    <w:rsid w:val="00CA5DCA"/>
    <w:rsid w:val="00CA76FF"/>
    <w:rsid w:val="00CB591B"/>
    <w:rsid w:val="00CB595C"/>
    <w:rsid w:val="00CB6D8E"/>
    <w:rsid w:val="00CB7FAA"/>
    <w:rsid w:val="00CC1DD6"/>
    <w:rsid w:val="00CC280C"/>
    <w:rsid w:val="00CC3CCE"/>
    <w:rsid w:val="00CC7200"/>
    <w:rsid w:val="00CD314C"/>
    <w:rsid w:val="00CD334B"/>
    <w:rsid w:val="00CD3553"/>
    <w:rsid w:val="00CD5BEF"/>
    <w:rsid w:val="00CE229A"/>
    <w:rsid w:val="00CF1444"/>
    <w:rsid w:val="00CF2413"/>
    <w:rsid w:val="00CF2779"/>
    <w:rsid w:val="00CF3500"/>
    <w:rsid w:val="00CF38BB"/>
    <w:rsid w:val="00D0120B"/>
    <w:rsid w:val="00D0402B"/>
    <w:rsid w:val="00D06231"/>
    <w:rsid w:val="00D066B6"/>
    <w:rsid w:val="00D06F55"/>
    <w:rsid w:val="00D07F10"/>
    <w:rsid w:val="00D07F9C"/>
    <w:rsid w:val="00D12152"/>
    <w:rsid w:val="00D16B8D"/>
    <w:rsid w:val="00D1712B"/>
    <w:rsid w:val="00D245D1"/>
    <w:rsid w:val="00D30780"/>
    <w:rsid w:val="00D30A91"/>
    <w:rsid w:val="00D30C8E"/>
    <w:rsid w:val="00D31FF8"/>
    <w:rsid w:val="00D32B2F"/>
    <w:rsid w:val="00D40565"/>
    <w:rsid w:val="00D41420"/>
    <w:rsid w:val="00D42D7F"/>
    <w:rsid w:val="00D45212"/>
    <w:rsid w:val="00D51D34"/>
    <w:rsid w:val="00D52A43"/>
    <w:rsid w:val="00D53E4A"/>
    <w:rsid w:val="00D54857"/>
    <w:rsid w:val="00D557FF"/>
    <w:rsid w:val="00D56320"/>
    <w:rsid w:val="00D61E8D"/>
    <w:rsid w:val="00D62153"/>
    <w:rsid w:val="00D622CF"/>
    <w:rsid w:val="00D63650"/>
    <w:rsid w:val="00D6498A"/>
    <w:rsid w:val="00D67961"/>
    <w:rsid w:val="00D67D21"/>
    <w:rsid w:val="00D67D9B"/>
    <w:rsid w:val="00D80E34"/>
    <w:rsid w:val="00D81038"/>
    <w:rsid w:val="00D827A9"/>
    <w:rsid w:val="00D86B39"/>
    <w:rsid w:val="00D87DAF"/>
    <w:rsid w:val="00D90C3C"/>
    <w:rsid w:val="00D96E7C"/>
    <w:rsid w:val="00DA2281"/>
    <w:rsid w:val="00DA6883"/>
    <w:rsid w:val="00DB576B"/>
    <w:rsid w:val="00DB57F5"/>
    <w:rsid w:val="00DC357C"/>
    <w:rsid w:val="00DC4AF0"/>
    <w:rsid w:val="00DC61F5"/>
    <w:rsid w:val="00DC734A"/>
    <w:rsid w:val="00DD5B34"/>
    <w:rsid w:val="00DE0FDC"/>
    <w:rsid w:val="00DE3F24"/>
    <w:rsid w:val="00DE4DFF"/>
    <w:rsid w:val="00DE5F5A"/>
    <w:rsid w:val="00DE631F"/>
    <w:rsid w:val="00DE6D0C"/>
    <w:rsid w:val="00DF1B6D"/>
    <w:rsid w:val="00DF2066"/>
    <w:rsid w:val="00DF5A57"/>
    <w:rsid w:val="00E03944"/>
    <w:rsid w:val="00E07B58"/>
    <w:rsid w:val="00E103D8"/>
    <w:rsid w:val="00E10F8B"/>
    <w:rsid w:val="00E1199B"/>
    <w:rsid w:val="00E16543"/>
    <w:rsid w:val="00E270A8"/>
    <w:rsid w:val="00E27709"/>
    <w:rsid w:val="00E30D7F"/>
    <w:rsid w:val="00E319F9"/>
    <w:rsid w:val="00E32698"/>
    <w:rsid w:val="00E330DC"/>
    <w:rsid w:val="00E33790"/>
    <w:rsid w:val="00E37AB2"/>
    <w:rsid w:val="00E419F5"/>
    <w:rsid w:val="00E459D4"/>
    <w:rsid w:val="00E45AC7"/>
    <w:rsid w:val="00E52887"/>
    <w:rsid w:val="00E5554B"/>
    <w:rsid w:val="00E609CB"/>
    <w:rsid w:val="00E64B42"/>
    <w:rsid w:val="00E65C31"/>
    <w:rsid w:val="00E679B9"/>
    <w:rsid w:val="00E730B9"/>
    <w:rsid w:val="00E77576"/>
    <w:rsid w:val="00E809C4"/>
    <w:rsid w:val="00E80A1C"/>
    <w:rsid w:val="00E8250F"/>
    <w:rsid w:val="00E90D46"/>
    <w:rsid w:val="00E941B3"/>
    <w:rsid w:val="00E94D88"/>
    <w:rsid w:val="00E9777E"/>
    <w:rsid w:val="00EA4DB4"/>
    <w:rsid w:val="00EA4EC4"/>
    <w:rsid w:val="00EA5EFE"/>
    <w:rsid w:val="00EA69F9"/>
    <w:rsid w:val="00EA7EFC"/>
    <w:rsid w:val="00EB2560"/>
    <w:rsid w:val="00EB5B49"/>
    <w:rsid w:val="00EB5CA8"/>
    <w:rsid w:val="00EC05AC"/>
    <w:rsid w:val="00EC067B"/>
    <w:rsid w:val="00EC295E"/>
    <w:rsid w:val="00EC2D2C"/>
    <w:rsid w:val="00ED3B4A"/>
    <w:rsid w:val="00ED5071"/>
    <w:rsid w:val="00ED50EE"/>
    <w:rsid w:val="00ED587E"/>
    <w:rsid w:val="00ED634A"/>
    <w:rsid w:val="00EE34E0"/>
    <w:rsid w:val="00EE3514"/>
    <w:rsid w:val="00EE3B7F"/>
    <w:rsid w:val="00EE4691"/>
    <w:rsid w:val="00EE6523"/>
    <w:rsid w:val="00EF2879"/>
    <w:rsid w:val="00EF6852"/>
    <w:rsid w:val="00EF73C7"/>
    <w:rsid w:val="00F0124F"/>
    <w:rsid w:val="00F0346D"/>
    <w:rsid w:val="00F07317"/>
    <w:rsid w:val="00F107EC"/>
    <w:rsid w:val="00F135C1"/>
    <w:rsid w:val="00F14F6E"/>
    <w:rsid w:val="00F156CE"/>
    <w:rsid w:val="00F16491"/>
    <w:rsid w:val="00F169F7"/>
    <w:rsid w:val="00F224FC"/>
    <w:rsid w:val="00F23E40"/>
    <w:rsid w:val="00F258F8"/>
    <w:rsid w:val="00F265A3"/>
    <w:rsid w:val="00F315C7"/>
    <w:rsid w:val="00F37AD3"/>
    <w:rsid w:val="00F41243"/>
    <w:rsid w:val="00F422B2"/>
    <w:rsid w:val="00F43144"/>
    <w:rsid w:val="00F43145"/>
    <w:rsid w:val="00F4782E"/>
    <w:rsid w:val="00F536CC"/>
    <w:rsid w:val="00F5419C"/>
    <w:rsid w:val="00F54A1B"/>
    <w:rsid w:val="00F579E1"/>
    <w:rsid w:val="00F71DA2"/>
    <w:rsid w:val="00F71DBB"/>
    <w:rsid w:val="00F7367F"/>
    <w:rsid w:val="00F73D31"/>
    <w:rsid w:val="00F84C4D"/>
    <w:rsid w:val="00F84D2C"/>
    <w:rsid w:val="00F87063"/>
    <w:rsid w:val="00F87A79"/>
    <w:rsid w:val="00F902F8"/>
    <w:rsid w:val="00F903C1"/>
    <w:rsid w:val="00F94113"/>
    <w:rsid w:val="00F96468"/>
    <w:rsid w:val="00FA0517"/>
    <w:rsid w:val="00FA2AA9"/>
    <w:rsid w:val="00FB49B3"/>
    <w:rsid w:val="00FB6706"/>
    <w:rsid w:val="00FB6EA2"/>
    <w:rsid w:val="00FB7F5B"/>
    <w:rsid w:val="00FC203B"/>
    <w:rsid w:val="00FC2F55"/>
    <w:rsid w:val="00FD14EB"/>
    <w:rsid w:val="00FD1F17"/>
    <w:rsid w:val="00FD4ED4"/>
    <w:rsid w:val="00FD5470"/>
    <w:rsid w:val="00FE082C"/>
    <w:rsid w:val="00FE4E11"/>
    <w:rsid w:val="00FE74CE"/>
    <w:rsid w:val="00FF0ED5"/>
    <w:rsid w:val="00FF1474"/>
    <w:rsid w:val="00FF1BD8"/>
    <w:rsid w:val="00FF7AC4"/>
    <w:rsid w:val="00FF7B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938A0"/>
  <w15:docId w15:val="{C3272519-FA6F-4919-80FE-B2730A1E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033"/>
    <w:rPr>
      <w:lang w:val="id-ID"/>
    </w:rPr>
  </w:style>
  <w:style w:type="paragraph" w:styleId="Heading1">
    <w:name w:val="heading 1"/>
    <w:basedOn w:val="Normal"/>
    <w:next w:val="Normal"/>
    <w:link w:val="Heading1Char"/>
    <w:uiPriority w:val="9"/>
    <w:qFormat/>
    <w:rsid w:val="00595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95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369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322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BodyText">
    <w:name w:val="Body Text"/>
    <w:basedOn w:val="Normal"/>
    <w:link w:val="BodyTextChar"/>
    <w:uiPriority w:val="1"/>
    <w:qFormat/>
    <w:rsid w:val="00A15554"/>
    <w:pPr>
      <w:widowControl w:val="0"/>
      <w:autoSpaceDE w:val="0"/>
      <w:autoSpaceDN w:val="0"/>
      <w:spacing w:after="0" w:line="240" w:lineRule="auto"/>
    </w:pPr>
    <w:rPr>
      <w:rFonts w:ascii="Calibri" w:eastAsia="Calibri" w:hAnsi="Calibri" w:cs="Calibri"/>
      <w:kern w:val="0"/>
      <w:lang w:val="id"/>
      <w14:ligatures w14:val="none"/>
    </w:rPr>
  </w:style>
  <w:style w:type="character" w:customStyle="1" w:styleId="BodyTextChar">
    <w:name w:val="Body Text Char"/>
    <w:basedOn w:val="DefaultParagraphFont"/>
    <w:link w:val="BodyText"/>
    <w:uiPriority w:val="1"/>
    <w:rsid w:val="00A15554"/>
    <w:rPr>
      <w:rFonts w:ascii="Calibri" w:eastAsia="Calibri" w:hAnsi="Calibri" w:cs="Calibri"/>
      <w:kern w:val="0"/>
      <w:lang w:val="id"/>
      <w14:ligatures w14:val="none"/>
    </w:rPr>
  </w:style>
  <w:style w:type="paragraph" w:styleId="ListParagraph">
    <w:name w:val="List Paragraph"/>
    <w:basedOn w:val="Normal"/>
    <w:uiPriority w:val="34"/>
    <w:qFormat/>
    <w:rsid w:val="00A15554"/>
    <w:pPr>
      <w:widowControl w:val="0"/>
      <w:autoSpaceDE w:val="0"/>
      <w:autoSpaceDN w:val="0"/>
      <w:spacing w:before="165" w:after="0" w:line="240" w:lineRule="auto"/>
      <w:ind w:left="1580" w:hanging="284"/>
      <w:jc w:val="both"/>
    </w:pPr>
    <w:rPr>
      <w:rFonts w:ascii="Calibri" w:eastAsia="Calibri" w:hAnsi="Calibri" w:cs="Calibri"/>
      <w:kern w:val="0"/>
      <w:lang w:val="id"/>
      <w14:ligatures w14:val="none"/>
    </w:rPr>
  </w:style>
  <w:style w:type="paragraph" w:customStyle="1" w:styleId="TableParagraph">
    <w:name w:val="Table Paragraph"/>
    <w:basedOn w:val="Normal"/>
    <w:uiPriority w:val="1"/>
    <w:qFormat/>
    <w:rsid w:val="001D7F9B"/>
    <w:pPr>
      <w:widowControl w:val="0"/>
      <w:autoSpaceDE w:val="0"/>
      <w:autoSpaceDN w:val="0"/>
      <w:spacing w:after="0" w:line="240" w:lineRule="auto"/>
      <w:ind w:left="6"/>
    </w:pPr>
    <w:rPr>
      <w:rFonts w:ascii="Times New Roman" w:eastAsia="Times New Roman" w:hAnsi="Times New Roman" w:cs="Times New Roman"/>
      <w:kern w:val="0"/>
      <w:lang w:val="id"/>
      <w14:ligatures w14:val="none"/>
    </w:rPr>
  </w:style>
  <w:style w:type="paragraph" w:styleId="HTMLPreformatted">
    <w:name w:val="HTML Preformatted"/>
    <w:basedOn w:val="Normal"/>
    <w:link w:val="HTMLPreformattedChar"/>
    <w:uiPriority w:val="99"/>
    <w:semiHidden/>
    <w:unhideWhenUsed/>
    <w:rsid w:val="00A66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semiHidden/>
    <w:rsid w:val="00A6688B"/>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A6688B"/>
  </w:style>
  <w:style w:type="character" w:styleId="PlaceholderText">
    <w:name w:val="Placeholder Text"/>
    <w:basedOn w:val="DefaultParagraphFont"/>
    <w:uiPriority w:val="99"/>
    <w:semiHidden/>
    <w:rsid w:val="00257E53"/>
    <w:rPr>
      <w:color w:val="666666"/>
    </w:rPr>
  </w:style>
  <w:style w:type="paragraph" w:styleId="Title">
    <w:name w:val="Title"/>
    <w:basedOn w:val="Normal"/>
    <w:link w:val="TitleChar"/>
    <w:uiPriority w:val="10"/>
    <w:qFormat/>
    <w:rsid w:val="008717B1"/>
    <w:pPr>
      <w:widowControl w:val="0"/>
      <w:autoSpaceDE w:val="0"/>
      <w:autoSpaceDN w:val="0"/>
      <w:spacing w:after="0" w:line="240" w:lineRule="auto"/>
      <w:ind w:left="1228" w:right="875"/>
      <w:jc w:val="center"/>
    </w:pPr>
    <w:rPr>
      <w:rFonts w:ascii="Times New Roman" w:eastAsia="Times New Roman" w:hAnsi="Times New Roman" w:cs="Times New Roman"/>
      <w:b/>
      <w:bCs/>
      <w:kern w:val="0"/>
      <w:sz w:val="36"/>
      <w:szCs w:val="36"/>
      <w:lang w:val="en-US"/>
      <w14:ligatures w14:val="none"/>
    </w:rPr>
  </w:style>
  <w:style w:type="character" w:customStyle="1" w:styleId="TitleChar">
    <w:name w:val="Title Char"/>
    <w:basedOn w:val="DefaultParagraphFont"/>
    <w:link w:val="Title"/>
    <w:uiPriority w:val="10"/>
    <w:rsid w:val="008717B1"/>
    <w:rPr>
      <w:rFonts w:ascii="Times New Roman" w:eastAsia="Times New Roman" w:hAnsi="Times New Roman" w:cs="Times New Roman"/>
      <w:b/>
      <w:bCs/>
      <w:kern w:val="0"/>
      <w:sz w:val="36"/>
      <w:szCs w:val="36"/>
      <w:lang w:val="en-US"/>
      <w14:ligatures w14:val="none"/>
    </w:rPr>
  </w:style>
  <w:style w:type="table" w:styleId="TableGrid">
    <w:name w:val="Table Grid"/>
    <w:basedOn w:val="TableNormal"/>
    <w:uiPriority w:val="59"/>
    <w:rsid w:val="0021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har"/>
    <w:qFormat/>
    <w:rsid w:val="00595E0A"/>
    <w:pPr>
      <w:spacing w:line="480" w:lineRule="auto"/>
      <w:jc w:val="center"/>
    </w:pPr>
    <w:rPr>
      <w:rFonts w:ascii="Times New Roman" w:hAnsi="Times New Roman" w:cs="Times New Roman"/>
      <w:b/>
      <w:bCs/>
      <w:sz w:val="24"/>
      <w:szCs w:val="24"/>
    </w:rPr>
  </w:style>
  <w:style w:type="character" w:customStyle="1" w:styleId="1Char">
    <w:name w:val="1 Char"/>
    <w:basedOn w:val="DefaultParagraphFont"/>
    <w:link w:val="1"/>
    <w:rsid w:val="00595E0A"/>
    <w:rPr>
      <w:rFonts w:ascii="Times New Roman" w:hAnsi="Times New Roman" w:cs="Times New Roman"/>
      <w:b/>
      <w:bCs/>
      <w:sz w:val="24"/>
      <w:szCs w:val="24"/>
    </w:rPr>
  </w:style>
  <w:style w:type="paragraph" w:customStyle="1" w:styleId="2">
    <w:name w:val="2"/>
    <w:basedOn w:val="Normal"/>
    <w:link w:val="2Char"/>
    <w:qFormat/>
    <w:rsid w:val="00595E0A"/>
    <w:pPr>
      <w:spacing w:line="360" w:lineRule="auto"/>
    </w:pPr>
    <w:rPr>
      <w:rFonts w:ascii="Times New Roman" w:hAnsi="Times New Roman" w:cs="Times New Roman"/>
      <w:b/>
      <w:bCs/>
      <w:sz w:val="24"/>
      <w:szCs w:val="24"/>
    </w:rPr>
  </w:style>
  <w:style w:type="character" w:customStyle="1" w:styleId="2Char">
    <w:name w:val="2 Char"/>
    <w:basedOn w:val="DefaultParagraphFont"/>
    <w:link w:val="2"/>
    <w:rsid w:val="00595E0A"/>
    <w:rPr>
      <w:rFonts w:ascii="Times New Roman" w:hAnsi="Times New Roman" w:cs="Times New Roman"/>
      <w:b/>
      <w:bCs/>
      <w:sz w:val="24"/>
      <w:szCs w:val="24"/>
    </w:rPr>
  </w:style>
  <w:style w:type="paragraph" w:customStyle="1" w:styleId="3">
    <w:name w:val="3"/>
    <w:basedOn w:val="Normal"/>
    <w:link w:val="3Char"/>
    <w:qFormat/>
    <w:rsid w:val="00595E0A"/>
    <w:pPr>
      <w:spacing w:line="480" w:lineRule="auto"/>
    </w:pPr>
    <w:rPr>
      <w:rFonts w:ascii="Times New Roman" w:hAnsi="Times New Roman" w:cs="Times New Roman"/>
      <w:b/>
      <w:bCs/>
      <w:sz w:val="24"/>
      <w:szCs w:val="24"/>
    </w:rPr>
  </w:style>
  <w:style w:type="character" w:customStyle="1" w:styleId="3Char">
    <w:name w:val="3 Char"/>
    <w:basedOn w:val="DefaultParagraphFont"/>
    <w:link w:val="3"/>
    <w:rsid w:val="00595E0A"/>
    <w:rPr>
      <w:rFonts w:ascii="Times New Roman" w:hAnsi="Times New Roman" w:cs="Times New Roman"/>
      <w:b/>
      <w:bCs/>
      <w:sz w:val="24"/>
      <w:szCs w:val="24"/>
    </w:rPr>
  </w:style>
  <w:style w:type="paragraph" w:styleId="TOC1">
    <w:name w:val="toc 1"/>
    <w:basedOn w:val="Normal"/>
    <w:next w:val="Normal"/>
    <w:autoRedefine/>
    <w:uiPriority w:val="39"/>
    <w:unhideWhenUsed/>
    <w:rsid w:val="00595E0A"/>
    <w:pPr>
      <w:spacing w:before="240" w:after="120"/>
    </w:pPr>
    <w:rPr>
      <w:rFonts w:cstheme="minorHAnsi"/>
      <w:b/>
      <w:bCs/>
      <w:sz w:val="20"/>
      <w:szCs w:val="20"/>
    </w:rPr>
  </w:style>
  <w:style w:type="paragraph" w:styleId="TOC2">
    <w:name w:val="toc 2"/>
    <w:basedOn w:val="Normal"/>
    <w:next w:val="Normal"/>
    <w:autoRedefine/>
    <w:uiPriority w:val="39"/>
    <w:unhideWhenUsed/>
    <w:rsid w:val="004E5F07"/>
    <w:pPr>
      <w:tabs>
        <w:tab w:val="left" w:pos="567"/>
        <w:tab w:val="right" w:leader="dot" w:pos="7927"/>
      </w:tabs>
      <w:spacing w:before="120" w:after="0" w:line="360" w:lineRule="auto"/>
      <w:ind w:left="220"/>
    </w:pPr>
    <w:rPr>
      <w:rFonts w:cstheme="minorHAnsi"/>
      <w:i/>
      <w:iCs/>
      <w:sz w:val="20"/>
      <w:szCs w:val="20"/>
    </w:rPr>
  </w:style>
  <w:style w:type="paragraph" w:styleId="TOC3">
    <w:name w:val="toc 3"/>
    <w:basedOn w:val="Normal"/>
    <w:next w:val="Normal"/>
    <w:autoRedefine/>
    <w:uiPriority w:val="39"/>
    <w:unhideWhenUsed/>
    <w:rsid w:val="0015245C"/>
    <w:pPr>
      <w:tabs>
        <w:tab w:val="left" w:pos="993"/>
        <w:tab w:val="right" w:leader="dot" w:pos="7927"/>
      </w:tabs>
      <w:spacing w:after="0"/>
      <w:ind w:left="567"/>
    </w:pPr>
    <w:rPr>
      <w:rFonts w:cstheme="minorHAnsi"/>
      <w:sz w:val="20"/>
      <w:szCs w:val="20"/>
    </w:rPr>
  </w:style>
  <w:style w:type="paragraph" w:styleId="TOC4">
    <w:name w:val="toc 4"/>
    <w:basedOn w:val="Normal"/>
    <w:next w:val="Normal"/>
    <w:autoRedefine/>
    <w:uiPriority w:val="39"/>
    <w:unhideWhenUsed/>
    <w:rsid w:val="00595E0A"/>
    <w:pPr>
      <w:spacing w:after="0"/>
      <w:ind w:left="660"/>
    </w:pPr>
    <w:rPr>
      <w:rFonts w:cstheme="minorHAnsi"/>
      <w:sz w:val="20"/>
      <w:szCs w:val="20"/>
    </w:rPr>
  </w:style>
  <w:style w:type="paragraph" w:styleId="TOC5">
    <w:name w:val="toc 5"/>
    <w:basedOn w:val="Normal"/>
    <w:next w:val="Normal"/>
    <w:autoRedefine/>
    <w:uiPriority w:val="39"/>
    <w:unhideWhenUsed/>
    <w:rsid w:val="00595E0A"/>
    <w:pPr>
      <w:spacing w:after="0"/>
      <w:ind w:left="880"/>
    </w:pPr>
    <w:rPr>
      <w:rFonts w:cstheme="minorHAnsi"/>
      <w:sz w:val="20"/>
      <w:szCs w:val="20"/>
    </w:rPr>
  </w:style>
  <w:style w:type="paragraph" w:styleId="TOC6">
    <w:name w:val="toc 6"/>
    <w:basedOn w:val="Normal"/>
    <w:next w:val="Normal"/>
    <w:autoRedefine/>
    <w:uiPriority w:val="39"/>
    <w:unhideWhenUsed/>
    <w:rsid w:val="00595E0A"/>
    <w:pPr>
      <w:spacing w:after="0"/>
      <w:ind w:left="1100"/>
    </w:pPr>
    <w:rPr>
      <w:rFonts w:cstheme="minorHAnsi"/>
      <w:sz w:val="20"/>
      <w:szCs w:val="20"/>
    </w:rPr>
  </w:style>
  <w:style w:type="paragraph" w:styleId="TOC7">
    <w:name w:val="toc 7"/>
    <w:basedOn w:val="Normal"/>
    <w:next w:val="Normal"/>
    <w:autoRedefine/>
    <w:uiPriority w:val="39"/>
    <w:unhideWhenUsed/>
    <w:rsid w:val="00595E0A"/>
    <w:pPr>
      <w:spacing w:after="0"/>
      <w:ind w:left="1320"/>
    </w:pPr>
    <w:rPr>
      <w:rFonts w:cstheme="minorHAnsi"/>
      <w:sz w:val="20"/>
      <w:szCs w:val="20"/>
    </w:rPr>
  </w:style>
  <w:style w:type="paragraph" w:styleId="TOC8">
    <w:name w:val="toc 8"/>
    <w:basedOn w:val="Normal"/>
    <w:next w:val="Normal"/>
    <w:autoRedefine/>
    <w:uiPriority w:val="39"/>
    <w:unhideWhenUsed/>
    <w:rsid w:val="00595E0A"/>
    <w:pPr>
      <w:spacing w:after="0"/>
      <w:ind w:left="1540"/>
    </w:pPr>
    <w:rPr>
      <w:rFonts w:cstheme="minorHAnsi"/>
      <w:sz w:val="20"/>
      <w:szCs w:val="20"/>
    </w:rPr>
  </w:style>
  <w:style w:type="paragraph" w:styleId="TOC9">
    <w:name w:val="toc 9"/>
    <w:basedOn w:val="Normal"/>
    <w:next w:val="Normal"/>
    <w:autoRedefine/>
    <w:uiPriority w:val="39"/>
    <w:unhideWhenUsed/>
    <w:rsid w:val="00595E0A"/>
    <w:pPr>
      <w:spacing w:after="0"/>
      <w:ind w:left="1760"/>
    </w:pPr>
    <w:rPr>
      <w:rFonts w:cstheme="minorHAnsi"/>
      <w:sz w:val="20"/>
      <w:szCs w:val="20"/>
    </w:rPr>
  </w:style>
  <w:style w:type="character" w:customStyle="1" w:styleId="Heading1Char">
    <w:name w:val="Heading 1 Char"/>
    <w:basedOn w:val="DefaultParagraphFont"/>
    <w:link w:val="Heading1"/>
    <w:uiPriority w:val="9"/>
    <w:rsid w:val="00595E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95E0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95E0A"/>
    <w:rPr>
      <w:color w:val="0563C1" w:themeColor="hyperlink"/>
      <w:u w:val="single"/>
    </w:rPr>
  </w:style>
  <w:style w:type="paragraph" w:styleId="Header">
    <w:name w:val="header"/>
    <w:basedOn w:val="Normal"/>
    <w:link w:val="HeaderChar"/>
    <w:uiPriority w:val="99"/>
    <w:unhideWhenUsed/>
    <w:rsid w:val="00B56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399"/>
  </w:style>
  <w:style w:type="paragraph" w:styleId="Footer">
    <w:name w:val="footer"/>
    <w:basedOn w:val="Normal"/>
    <w:link w:val="FooterChar"/>
    <w:uiPriority w:val="99"/>
    <w:unhideWhenUsed/>
    <w:rsid w:val="00B56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399"/>
  </w:style>
  <w:style w:type="character" w:customStyle="1" w:styleId="Heading4Char">
    <w:name w:val="Heading 4 Char"/>
    <w:basedOn w:val="DefaultParagraphFont"/>
    <w:link w:val="Heading4"/>
    <w:uiPriority w:val="9"/>
    <w:semiHidden/>
    <w:rsid w:val="007369F2"/>
    <w:rPr>
      <w:rFonts w:asciiTheme="majorHAnsi" w:eastAsiaTheme="majorEastAsia" w:hAnsiTheme="majorHAnsi" w:cstheme="majorBidi"/>
      <w:i/>
      <w:iCs/>
      <w:color w:val="2F5496" w:themeColor="accent1" w:themeShade="BF"/>
    </w:rPr>
  </w:style>
  <w:style w:type="paragraph" w:customStyle="1" w:styleId="4">
    <w:name w:val="4"/>
    <w:basedOn w:val="Normal"/>
    <w:link w:val="4Char"/>
    <w:qFormat/>
    <w:rsid w:val="004B3286"/>
    <w:pPr>
      <w:spacing w:line="480" w:lineRule="auto"/>
      <w:ind w:left="284" w:right="-1" w:firstLine="284"/>
      <w:jc w:val="both"/>
    </w:pPr>
    <w:rPr>
      <w:rFonts w:ascii="Times New Roman" w:hAnsi="Times New Roman" w:cs="Times New Roman"/>
      <w:b/>
      <w:bCs/>
      <w:sz w:val="24"/>
      <w:szCs w:val="24"/>
    </w:rPr>
  </w:style>
  <w:style w:type="character" w:customStyle="1" w:styleId="4Char">
    <w:name w:val="4 Char"/>
    <w:basedOn w:val="DefaultParagraphFont"/>
    <w:link w:val="4"/>
    <w:rsid w:val="004B3286"/>
    <w:rPr>
      <w:rFonts w:ascii="Times New Roman" w:hAnsi="Times New Roman" w:cs="Times New Roman"/>
      <w:b/>
      <w:bCs/>
      <w:sz w:val="24"/>
      <w:szCs w:val="24"/>
    </w:rPr>
  </w:style>
  <w:style w:type="character" w:customStyle="1" w:styleId="1KAR">
    <w:name w:val="1 KAR"/>
    <w:basedOn w:val="DefaultParagraphFont"/>
    <w:rsid w:val="00465580"/>
    <w:rPr>
      <w:rFonts w:ascii="Times New Roman" w:hAnsi="Times New Roman"/>
      <w:b/>
      <w:bCs/>
      <w:sz w:val="24"/>
      <w:szCs w:val="24"/>
      <w:lang w:val="id-ID"/>
    </w:rPr>
  </w:style>
  <w:style w:type="character" w:styleId="Strong">
    <w:name w:val="Strong"/>
    <w:basedOn w:val="DefaultParagraphFont"/>
    <w:uiPriority w:val="22"/>
    <w:qFormat/>
    <w:rsid w:val="00752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74556">
      <w:bodyDiv w:val="1"/>
      <w:marLeft w:val="0"/>
      <w:marRight w:val="0"/>
      <w:marTop w:val="0"/>
      <w:marBottom w:val="0"/>
      <w:divBdr>
        <w:top w:val="none" w:sz="0" w:space="0" w:color="auto"/>
        <w:left w:val="none" w:sz="0" w:space="0" w:color="auto"/>
        <w:bottom w:val="none" w:sz="0" w:space="0" w:color="auto"/>
        <w:right w:val="none" w:sz="0" w:space="0" w:color="auto"/>
      </w:divBdr>
    </w:div>
    <w:div w:id="154956007">
      <w:bodyDiv w:val="1"/>
      <w:marLeft w:val="0"/>
      <w:marRight w:val="0"/>
      <w:marTop w:val="0"/>
      <w:marBottom w:val="0"/>
      <w:divBdr>
        <w:top w:val="none" w:sz="0" w:space="0" w:color="auto"/>
        <w:left w:val="none" w:sz="0" w:space="0" w:color="auto"/>
        <w:bottom w:val="none" w:sz="0" w:space="0" w:color="auto"/>
        <w:right w:val="none" w:sz="0" w:space="0" w:color="auto"/>
      </w:divBdr>
    </w:div>
    <w:div w:id="200748588">
      <w:bodyDiv w:val="1"/>
      <w:marLeft w:val="0"/>
      <w:marRight w:val="0"/>
      <w:marTop w:val="0"/>
      <w:marBottom w:val="0"/>
      <w:divBdr>
        <w:top w:val="none" w:sz="0" w:space="0" w:color="auto"/>
        <w:left w:val="none" w:sz="0" w:space="0" w:color="auto"/>
        <w:bottom w:val="none" w:sz="0" w:space="0" w:color="auto"/>
        <w:right w:val="none" w:sz="0" w:space="0" w:color="auto"/>
      </w:divBdr>
    </w:div>
    <w:div w:id="241451236">
      <w:bodyDiv w:val="1"/>
      <w:marLeft w:val="0"/>
      <w:marRight w:val="0"/>
      <w:marTop w:val="0"/>
      <w:marBottom w:val="0"/>
      <w:divBdr>
        <w:top w:val="none" w:sz="0" w:space="0" w:color="auto"/>
        <w:left w:val="none" w:sz="0" w:space="0" w:color="auto"/>
        <w:bottom w:val="none" w:sz="0" w:space="0" w:color="auto"/>
        <w:right w:val="none" w:sz="0" w:space="0" w:color="auto"/>
      </w:divBdr>
    </w:div>
    <w:div w:id="253324682">
      <w:bodyDiv w:val="1"/>
      <w:marLeft w:val="0"/>
      <w:marRight w:val="0"/>
      <w:marTop w:val="0"/>
      <w:marBottom w:val="0"/>
      <w:divBdr>
        <w:top w:val="none" w:sz="0" w:space="0" w:color="auto"/>
        <w:left w:val="none" w:sz="0" w:space="0" w:color="auto"/>
        <w:bottom w:val="none" w:sz="0" w:space="0" w:color="auto"/>
        <w:right w:val="none" w:sz="0" w:space="0" w:color="auto"/>
      </w:divBdr>
    </w:div>
    <w:div w:id="455828810">
      <w:bodyDiv w:val="1"/>
      <w:marLeft w:val="0"/>
      <w:marRight w:val="0"/>
      <w:marTop w:val="0"/>
      <w:marBottom w:val="0"/>
      <w:divBdr>
        <w:top w:val="none" w:sz="0" w:space="0" w:color="auto"/>
        <w:left w:val="none" w:sz="0" w:space="0" w:color="auto"/>
        <w:bottom w:val="none" w:sz="0" w:space="0" w:color="auto"/>
        <w:right w:val="none" w:sz="0" w:space="0" w:color="auto"/>
      </w:divBdr>
    </w:div>
    <w:div w:id="532886937">
      <w:bodyDiv w:val="1"/>
      <w:marLeft w:val="0"/>
      <w:marRight w:val="0"/>
      <w:marTop w:val="0"/>
      <w:marBottom w:val="0"/>
      <w:divBdr>
        <w:top w:val="none" w:sz="0" w:space="0" w:color="auto"/>
        <w:left w:val="none" w:sz="0" w:space="0" w:color="auto"/>
        <w:bottom w:val="none" w:sz="0" w:space="0" w:color="auto"/>
        <w:right w:val="none" w:sz="0" w:space="0" w:color="auto"/>
      </w:divBdr>
      <w:divsChild>
        <w:div w:id="824585017">
          <w:marLeft w:val="0"/>
          <w:marRight w:val="0"/>
          <w:marTop w:val="0"/>
          <w:marBottom w:val="0"/>
          <w:divBdr>
            <w:top w:val="none" w:sz="0" w:space="0" w:color="auto"/>
            <w:left w:val="none" w:sz="0" w:space="0" w:color="auto"/>
            <w:bottom w:val="none" w:sz="0" w:space="0" w:color="auto"/>
            <w:right w:val="none" w:sz="0" w:space="0" w:color="auto"/>
          </w:divBdr>
        </w:div>
        <w:div w:id="1253978684">
          <w:marLeft w:val="0"/>
          <w:marRight w:val="0"/>
          <w:marTop w:val="0"/>
          <w:marBottom w:val="0"/>
          <w:divBdr>
            <w:top w:val="none" w:sz="0" w:space="0" w:color="auto"/>
            <w:left w:val="none" w:sz="0" w:space="0" w:color="auto"/>
            <w:bottom w:val="none" w:sz="0" w:space="0" w:color="auto"/>
            <w:right w:val="none" w:sz="0" w:space="0" w:color="auto"/>
          </w:divBdr>
        </w:div>
        <w:div w:id="1318681744">
          <w:marLeft w:val="0"/>
          <w:marRight w:val="0"/>
          <w:marTop w:val="0"/>
          <w:marBottom w:val="0"/>
          <w:divBdr>
            <w:top w:val="none" w:sz="0" w:space="0" w:color="auto"/>
            <w:left w:val="none" w:sz="0" w:space="0" w:color="auto"/>
            <w:bottom w:val="none" w:sz="0" w:space="0" w:color="auto"/>
            <w:right w:val="none" w:sz="0" w:space="0" w:color="auto"/>
          </w:divBdr>
        </w:div>
        <w:div w:id="1541239181">
          <w:marLeft w:val="0"/>
          <w:marRight w:val="0"/>
          <w:marTop w:val="0"/>
          <w:marBottom w:val="0"/>
          <w:divBdr>
            <w:top w:val="none" w:sz="0" w:space="0" w:color="auto"/>
            <w:left w:val="none" w:sz="0" w:space="0" w:color="auto"/>
            <w:bottom w:val="none" w:sz="0" w:space="0" w:color="auto"/>
            <w:right w:val="none" w:sz="0" w:space="0" w:color="auto"/>
          </w:divBdr>
        </w:div>
        <w:div w:id="1617373101">
          <w:marLeft w:val="0"/>
          <w:marRight w:val="0"/>
          <w:marTop w:val="0"/>
          <w:marBottom w:val="0"/>
          <w:divBdr>
            <w:top w:val="none" w:sz="0" w:space="0" w:color="auto"/>
            <w:left w:val="none" w:sz="0" w:space="0" w:color="auto"/>
            <w:bottom w:val="none" w:sz="0" w:space="0" w:color="auto"/>
            <w:right w:val="none" w:sz="0" w:space="0" w:color="auto"/>
          </w:divBdr>
        </w:div>
        <w:div w:id="767966133">
          <w:marLeft w:val="0"/>
          <w:marRight w:val="0"/>
          <w:marTop w:val="0"/>
          <w:marBottom w:val="0"/>
          <w:divBdr>
            <w:top w:val="none" w:sz="0" w:space="0" w:color="auto"/>
            <w:left w:val="none" w:sz="0" w:space="0" w:color="auto"/>
            <w:bottom w:val="none" w:sz="0" w:space="0" w:color="auto"/>
            <w:right w:val="none" w:sz="0" w:space="0" w:color="auto"/>
          </w:divBdr>
        </w:div>
        <w:div w:id="698970212">
          <w:marLeft w:val="0"/>
          <w:marRight w:val="0"/>
          <w:marTop w:val="0"/>
          <w:marBottom w:val="0"/>
          <w:divBdr>
            <w:top w:val="none" w:sz="0" w:space="0" w:color="auto"/>
            <w:left w:val="none" w:sz="0" w:space="0" w:color="auto"/>
            <w:bottom w:val="none" w:sz="0" w:space="0" w:color="auto"/>
            <w:right w:val="none" w:sz="0" w:space="0" w:color="auto"/>
          </w:divBdr>
        </w:div>
        <w:div w:id="1228030198">
          <w:marLeft w:val="0"/>
          <w:marRight w:val="0"/>
          <w:marTop w:val="0"/>
          <w:marBottom w:val="0"/>
          <w:divBdr>
            <w:top w:val="none" w:sz="0" w:space="0" w:color="auto"/>
            <w:left w:val="none" w:sz="0" w:space="0" w:color="auto"/>
            <w:bottom w:val="none" w:sz="0" w:space="0" w:color="auto"/>
            <w:right w:val="none" w:sz="0" w:space="0" w:color="auto"/>
          </w:divBdr>
        </w:div>
        <w:div w:id="1002707094">
          <w:marLeft w:val="0"/>
          <w:marRight w:val="0"/>
          <w:marTop w:val="0"/>
          <w:marBottom w:val="0"/>
          <w:divBdr>
            <w:top w:val="none" w:sz="0" w:space="0" w:color="auto"/>
            <w:left w:val="none" w:sz="0" w:space="0" w:color="auto"/>
            <w:bottom w:val="none" w:sz="0" w:space="0" w:color="auto"/>
            <w:right w:val="none" w:sz="0" w:space="0" w:color="auto"/>
          </w:divBdr>
        </w:div>
        <w:div w:id="934363444">
          <w:marLeft w:val="0"/>
          <w:marRight w:val="0"/>
          <w:marTop w:val="0"/>
          <w:marBottom w:val="0"/>
          <w:divBdr>
            <w:top w:val="none" w:sz="0" w:space="0" w:color="auto"/>
            <w:left w:val="none" w:sz="0" w:space="0" w:color="auto"/>
            <w:bottom w:val="none" w:sz="0" w:space="0" w:color="auto"/>
            <w:right w:val="none" w:sz="0" w:space="0" w:color="auto"/>
          </w:divBdr>
        </w:div>
        <w:div w:id="80029554">
          <w:marLeft w:val="0"/>
          <w:marRight w:val="0"/>
          <w:marTop w:val="0"/>
          <w:marBottom w:val="0"/>
          <w:divBdr>
            <w:top w:val="none" w:sz="0" w:space="0" w:color="auto"/>
            <w:left w:val="none" w:sz="0" w:space="0" w:color="auto"/>
            <w:bottom w:val="none" w:sz="0" w:space="0" w:color="auto"/>
            <w:right w:val="none" w:sz="0" w:space="0" w:color="auto"/>
          </w:divBdr>
        </w:div>
        <w:div w:id="1293168296">
          <w:marLeft w:val="0"/>
          <w:marRight w:val="0"/>
          <w:marTop w:val="0"/>
          <w:marBottom w:val="0"/>
          <w:divBdr>
            <w:top w:val="none" w:sz="0" w:space="0" w:color="auto"/>
            <w:left w:val="none" w:sz="0" w:space="0" w:color="auto"/>
            <w:bottom w:val="none" w:sz="0" w:space="0" w:color="auto"/>
            <w:right w:val="none" w:sz="0" w:space="0" w:color="auto"/>
          </w:divBdr>
        </w:div>
        <w:div w:id="1856921670">
          <w:marLeft w:val="0"/>
          <w:marRight w:val="0"/>
          <w:marTop w:val="0"/>
          <w:marBottom w:val="0"/>
          <w:divBdr>
            <w:top w:val="none" w:sz="0" w:space="0" w:color="auto"/>
            <w:left w:val="none" w:sz="0" w:space="0" w:color="auto"/>
            <w:bottom w:val="none" w:sz="0" w:space="0" w:color="auto"/>
            <w:right w:val="none" w:sz="0" w:space="0" w:color="auto"/>
          </w:divBdr>
        </w:div>
        <w:div w:id="284041449">
          <w:marLeft w:val="0"/>
          <w:marRight w:val="0"/>
          <w:marTop w:val="0"/>
          <w:marBottom w:val="0"/>
          <w:divBdr>
            <w:top w:val="none" w:sz="0" w:space="0" w:color="auto"/>
            <w:left w:val="none" w:sz="0" w:space="0" w:color="auto"/>
            <w:bottom w:val="none" w:sz="0" w:space="0" w:color="auto"/>
            <w:right w:val="none" w:sz="0" w:space="0" w:color="auto"/>
          </w:divBdr>
        </w:div>
      </w:divsChild>
    </w:div>
    <w:div w:id="534539220">
      <w:bodyDiv w:val="1"/>
      <w:marLeft w:val="0"/>
      <w:marRight w:val="0"/>
      <w:marTop w:val="0"/>
      <w:marBottom w:val="0"/>
      <w:divBdr>
        <w:top w:val="none" w:sz="0" w:space="0" w:color="auto"/>
        <w:left w:val="none" w:sz="0" w:space="0" w:color="auto"/>
        <w:bottom w:val="none" w:sz="0" w:space="0" w:color="auto"/>
        <w:right w:val="none" w:sz="0" w:space="0" w:color="auto"/>
      </w:divBdr>
    </w:div>
    <w:div w:id="592126204">
      <w:bodyDiv w:val="1"/>
      <w:marLeft w:val="0"/>
      <w:marRight w:val="0"/>
      <w:marTop w:val="0"/>
      <w:marBottom w:val="0"/>
      <w:divBdr>
        <w:top w:val="none" w:sz="0" w:space="0" w:color="auto"/>
        <w:left w:val="none" w:sz="0" w:space="0" w:color="auto"/>
        <w:bottom w:val="none" w:sz="0" w:space="0" w:color="auto"/>
        <w:right w:val="none" w:sz="0" w:space="0" w:color="auto"/>
      </w:divBdr>
    </w:div>
    <w:div w:id="619337170">
      <w:bodyDiv w:val="1"/>
      <w:marLeft w:val="0"/>
      <w:marRight w:val="0"/>
      <w:marTop w:val="0"/>
      <w:marBottom w:val="0"/>
      <w:divBdr>
        <w:top w:val="none" w:sz="0" w:space="0" w:color="auto"/>
        <w:left w:val="none" w:sz="0" w:space="0" w:color="auto"/>
        <w:bottom w:val="none" w:sz="0" w:space="0" w:color="auto"/>
        <w:right w:val="none" w:sz="0" w:space="0" w:color="auto"/>
      </w:divBdr>
    </w:div>
    <w:div w:id="777257824">
      <w:bodyDiv w:val="1"/>
      <w:marLeft w:val="0"/>
      <w:marRight w:val="0"/>
      <w:marTop w:val="0"/>
      <w:marBottom w:val="0"/>
      <w:divBdr>
        <w:top w:val="none" w:sz="0" w:space="0" w:color="auto"/>
        <w:left w:val="none" w:sz="0" w:space="0" w:color="auto"/>
        <w:bottom w:val="none" w:sz="0" w:space="0" w:color="auto"/>
        <w:right w:val="none" w:sz="0" w:space="0" w:color="auto"/>
      </w:divBdr>
    </w:div>
    <w:div w:id="808665367">
      <w:bodyDiv w:val="1"/>
      <w:marLeft w:val="0"/>
      <w:marRight w:val="0"/>
      <w:marTop w:val="0"/>
      <w:marBottom w:val="0"/>
      <w:divBdr>
        <w:top w:val="none" w:sz="0" w:space="0" w:color="auto"/>
        <w:left w:val="none" w:sz="0" w:space="0" w:color="auto"/>
        <w:bottom w:val="none" w:sz="0" w:space="0" w:color="auto"/>
        <w:right w:val="none" w:sz="0" w:space="0" w:color="auto"/>
      </w:divBdr>
    </w:div>
    <w:div w:id="851802516">
      <w:bodyDiv w:val="1"/>
      <w:marLeft w:val="0"/>
      <w:marRight w:val="0"/>
      <w:marTop w:val="0"/>
      <w:marBottom w:val="0"/>
      <w:divBdr>
        <w:top w:val="none" w:sz="0" w:space="0" w:color="auto"/>
        <w:left w:val="none" w:sz="0" w:space="0" w:color="auto"/>
        <w:bottom w:val="none" w:sz="0" w:space="0" w:color="auto"/>
        <w:right w:val="none" w:sz="0" w:space="0" w:color="auto"/>
      </w:divBdr>
    </w:div>
    <w:div w:id="868956846">
      <w:bodyDiv w:val="1"/>
      <w:marLeft w:val="0"/>
      <w:marRight w:val="0"/>
      <w:marTop w:val="0"/>
      <w:marBottom w:val="0"/>
      <w:divBdr>
        <w:top w:val="none" w:sz="0" w:space="0" w:color="auto"/>
        <w:left w:val="none" w:sz="0" w:space="0" w:color="auto"/>
        <w:bottom w:val="none" w:sz="0" w:space="0" w:color="auto"/>
        <w:right w:val="none" w:sz="0" w:space="0" w:color="auto"/>
      </w:divBdr>
    </w:div>
    <w:div w:id="913121497">
      <w:bodyDiv w:val="1"/>
      <w:marLeft w:val="0"/>
      <w:marRight w:val="0"/>
      <w:marTop w:val="0"/>
      <w:marBottom w:val="0"/>
      <w:divBdr>
        <w:top w:val="none" w:sz="0" w:space="0" w:color="auto"/>
        <w:left w:val="none" w:sz="0" w:space="0" w:color="auto"/>
        <w:bottom w:val="none" w:sz="0" w:space="0" w:color="auto"/>
        <w:right w:val="none" w:sz="0" w:space="0" w:color="auto"/>
      </w:divBdr>
      <w:divsChild>
        <w:div w:id="1992169745">
          <w:marLeft w:val="0"/>
          <w:marRight w:val="0"/>
          <w:marTop w:val="0"/>
          <w:marBottom w:val="0"/>
          <w:divBdr>
            <w:top w:val="none" w:sz="0" w:space="0" w:color="auto"/>
            <w:left w:val="none" w:sz="0" w:space="0" w:color="auto"/>
            <w:bottom w:val="none" w:sz="0" w:space="0" w:color="auto"/>
            <w:right w:val="none" w:sz="0" w:space="0" w:color="auto"/>
          </w:divBdr>
        </w:div>
        <w:div w:id="1021317947">
          <w:marLeft w:val="0"/>
          <w:marRight w:val="0"/>
          <w:marTop w:val="0"/>
          <w:marBottom w:val="0"/>
          <w:divBdr>
            <w:top w:val="none" w:sz="0" w:space="0" w:color="auto"/>
            <w:left w:val="none" w:sz="0" w:space="0" w:color="auto"/>
            <w:bottom w:val="none" w:sz="0" w:space="0" w:color="auto"/>
            <w:right w:val="none" w:sz="0" w:space="0" w:color="auto"/>
          </w:divBdr>
        </w:div>
        <w:div w:id="1109814660">
          <w:marLeft w:val="0"/>
          <w:marRight w:val="0"/>
          <w:marTop w:val="0"/>
          <w:marBottom w:val="0"/>
          <w:divBdr>
            <w:top w:val="none" w:sz="0" w:space="0" w:color="auto"/>
            <w:left w:val="none" w:sz="0" w:space="0" w:color="auto"/>
            <w:bottom w:val="none" w:sz="0" w:space="0" w:color="auto"/>
            <w:right w:val="none" w:sz="0" w:space="0" w:color="auto"/>
          </w:divBdr>
        </w:div>
        <w:div w:id="74211863">
          <w:marLeft w:val="0"/>
          <w:marRight w:val="0"/>
          <w:marTop w:val="0"/>
          <w:marBottom w:val="0"/>
          <w:divBdr>
            <w:top w:val="none" w:sz="0" w:space="0" w:color="auto"/>
            <w:left w:val="none" w:sz="0" w:space="0" w:color="auto"/>
            <w:bottom w:val="none" w:sz="0" w:space="0" w:color="auto"/>
            <w:right w:val="none" w:sz="0" w:space="0" w:color="auto"/>
          </w:divBdr>
        </w:div>
        <w:div w:id="971518798">
          <w:marLeft w:val="0"/>
          <w:marRight w:val="0"/>
          <w:marTop w:val="0"/>
          <w:marBottom w:val="0"/>
          <w:divBdr>
            <w:top w:val="none" w:sz="0" w:space="0" w:color="auto"/>
            <w:left w:val="none" w:sz="0" w:space="0" w:color="auto"/>
            <w:bottom w:val="none" w:sz="0" w:space="0" w:color="auto"/>
            <w:right w:val="none" w:sz="0" w:space="0" w:color="auto"/>
          </w:divBdr>
        </w:div>
        <w:div w:id="1401831190">
          <w:marLeft w:val="0"/>
          <w:marRight w:val="0"/>
          <w:marTop w:val="0"/>
          <w:marBottom w:val="0"/>
          <w:divBdr>
            <w:top w:val="none" w:sz="0" w:space="0" w:color="auto"/>
            <w:left w:val="none" w:sz="0" w:space="0" w:color="auto"/>
            <w:bottom w:val="none" w:sz="0" w:space="0" w:color="auto"/>
            <w:right w:val="none" w:sz="0" w:space="0" w:color="auto"/>
          </w:divBdr>
        </w:div>
        <w:div w:id="1248997679">
          <w:marLeft w:val="0"/>
          <w:marRight w:val="0"/>
          <w:marTop w:val="0"/>
          <w:marBottom w:val="0"/>
          <w:divBdr>
            <w:top w:val="none" w:sz="0" w:space="0" w:color="auto"/>
            <w:left w:val="none" w:sz="0" w:space="0" w:color="auto"/>
            <w:bottom w:val="none" w:sz="0" w:space="0" w:color="auto"/>
            <w:right w:val="none" w:sz="0" w:space="0" w:color="auto"/>
          </w:divBdr>
        </w:div>
        <w:div w:id="1981836047">
          <w:marLeft w:val="0"/>
          <w:marRight w:val="0"/>
          <w:marTop w:val="0"/>
          <w:marBottom w:val="0"/>
          <w:divBdr>
            <w:top w:val="none" w:sz="0" w:space="0" w:color="auto"/>
            <w:left w:val="none" w:sz="0" w:space="0" w:color="auto"/>
            <w:bottom w:val="none" w:sz="0" w:space="0" w:color="auto"/>
            <w:right w:val="none" w:sz="0" w:space="0" w:color="auto"/>
          </w:divBdr>
        </w:div>
        <w:div w:id="1412894254">
          <w:marLeft w:val="0"/>
          <w:marRight w:val="0"/>
          <w:marTop w:val="0"/>
          <w:marBottom w:val="0"/>
          <w:divBdr>
            <w:top w:val="none" w:sz="0" w:space="0" w:color="auto"/>
            <w:left w:val="none" w:sz="0" w:space="0" w:color="auto"/>
            <w:bottom w:val="none" w:sz="0" w:space="0" w:color="auto"/>
            <w:right w:val="none" w:sz="0" w:space="0" w:color="auto"/>
          </w:divBdr>
        </w:div>
        <w:div w:id="2074891801">
          <w:marLeft w:val="0"/>
          <w:marRight w:val="0"/>
          <w:marTop w:val="0"/>
          <w:marBottom w:val="0"/>
          <w:divBdr>
            <w:top w:val="none" w:sz="0" w:space="0" w:color="auto"/>
            <w:left w:val="none" w:sz="0" w:space="0" w:color="auto"/>
            <w:bottom w:val="none" w:sz="0" w:space="0" w:color="auto"/>
            <w:right w:val="none" w:sz="0" w:space="0" w:color="auto"/>
          </w:divBdr>
        </w:div>
        <w:div w:id="746532708">
          <w:marLeft w:val="0"/>
          <w:marRight w:val="0"/>
          <w:marTop w:val="0"/>
          <w:marBottom w:val="0"/>
          <w:divBdr>
            <w:top w:val="none" w:sz="0" w:space="0" w:color="auto"/>
            <w:left w:val="none" w:sz="0" w:space="0" w:color="auto"/>
            <w:bottom w:val="none" w:sz="0" w:space="0" w:color="auto"/>
            <w:right w:val="none" w:sz="0" w:space="0" w:color="auto"/>
          </w:divBdr>
        </w:div>
        <w:div w:id="724061362">
          <w:marLeft w:val="0"/>
          <w:marRight w:val="0"/>
          <w:marTop w:val="0"/>
          <w:marBottom w:val="0"/>
          <w:divBdr>
            <w:top w:val="none" w:sz="0" w:space="0" w:color="auto"/>
            <w:left w:val="none" w:sz="0" w:space="0" w:color="auto"/>
            <w:bottom w:val="none" w:sz="0" w:space="0" w:color="auto"/>
            <w:right w:val="none" w:sz="0" w:space="0" w:color="auto"/>
          </w:divBdr>
        </w:div>
        <w:div w:id="1502309543">
          <w:marLeft w:val="0"/>
          <w:marRight w:val="0"/>
          <w:marTop w:val="0"/>
          <w:marBottom w:val="0"/>
          <w:divBdr>
            <w:top w:val="none" w:sz="0" w:space="0" w:color="auto"/>
            <w:left w:val="none" w:sz="0" w:space="0" w:color="auto"/>
            <w:bottom w:val="none" w:sz="0" w:space="0" w:color="auto"/>
            <w:right w:val="none" w:sz="0" w:space="0" w:color="auto"/>
          </w:divBdr>
        </w:div>
        <w:div w:id="1926381634">
          <w:marLeft w:val="0"/>
          <w:marRight w:val="0"/>
          <w:marTop w:val="0"/>
          <w:marBottom w:val="0"/>
          <w:divBdr>
            <w:top w:val="none" w:sz="0" w:space="0" w:color="auto"/>
            <w:left w:val="none" w:sz="0" w:space="0" w:color="auto"/>
            <w:bottom w:val="none" w:sz="0" w:space="0" w:color="auto"/>
            <w:right w:val="none" w:sz="0" w:space="0" w:color="auto"/>
          </w:divBdr>
        </w:div>
      </w:divsChild>
    </w:div>
    <w:div w:id="988872781">
      <w:bodyDiv w:val="1"/>
      <w:marLeft w:val="0"/>
      <w:marRight w:val="0"/>
      <w:marTop w:val="0"/>
      <w:marBottom w:val="0"/>
      <w:divBdr>
        <w:top w:val="none" w:sz="0" w:space="0" w:color="auto"/>
        <w:left w:val="none" w:sz="0" w:space="0" w:color="auto"/>
        <w:bottom w:val="none" w:sz="0" w:space="0" w:color="auto"/>
        <w:right w:val="none" w:sz="0" w:space="0" w:color="auto"/>
      </w:divBdr>
    </w:div>
    <w:div w:id="1004865968">
      <w:bodyDiv w:val="1"/>
      <w:marLeft w:val="0"/>
      <w:marRight w:val="0"/>
      <w:marTop w:val="0"/>
      <w:marBottom w:val="0"/>
      <w:divBdr>
        <w:top w:val="none" w:sz="0" w:space="0" w:color="auto"/>
        <w:left w:val="none" w:sz="0" w:space="0" w:color="auto"/>
        <w:bottom w:val="none" w:sz="0" w:space="0" w:color="auto"/>
        <w:right w:val="none" w:sz="0" w:space="0" w:color="auto"/>
      </w:divBdr>
    </w:div>
    <w:div w:id="1006051898">
      <w:bodyDiv w:val="1"/>
      <w:marLeft w:val="0"/>
      <w:marRight w:val="0"/>
      <w:marTop w:val="0"/>
      <w:marBottom w:val="0"/>
      <w:divBdr>
        <w:top w:val="none" w:sz="0" w:space="0" w:color="auto"/>
        <w:left w:val="none" w:sz="0" w:space="0" w:color="auto"/>
        <w:bottom w:val="none" w:sz="0" w:space="0" w:color="auto"/>
        <w:right w:val="none" w:sz="0" w:space="0" w:color="auto"/>
      </w:divBdr>
    </w:div>
    <w:div w:id="1019429450">
      <w:bodyDiv w:val="1"/>
      <w:marLeft w:val="0"/>
      <w:marRight w:val="0"/>
      <w:marTop w:val="0"/>
      <w:marBottom w:val="0"/>
      <w:divBdr>
        <w:top w:val="none" w:sz="0" w:space="0" w:color="auto"/>
        <w:left w:val="none" w:sz="0" w:space="0" w:color="auto"/>
        <w:bottom w:val="none" w:sz="0" w:space="0" w:color="auto"/>
        <w:right w:val="none" w:sz="0" w:space="0" w:color="auto"/>
      </w:divBdr>
      <w:divsChild>
        <w:div w:id="1964800919">
          <w:marLeft w:val="0"/>
          <w:marRight w:val="0"/>
          <w:marTop w:val="0"/>
          <w:marBottom w:val="0"/>
          <w:divBdr>
            <w:top w:val="none" w:sz="0" w:space="0" w:color="auto"/>
            <w:left w:val="none" w:sz="0" w:space="0" w:color="auto"/>
            <w:bottom w:val="none" w:sz="0" w:space="0" w:color="auto"/>
            <w:right w:val="none" w:sz="0" w:space="0" w:color="auto"/>
          </w:divBdr>
        </w:div>
        <w:div w:id="117840675">
          <w:marLeft w:val="0"/>
          <w:marRight w:val="0"/>
          <w:marTop w:val="0"/>
          <w:marBottom w:val="0"/>
          <w:divBdr>
            <w:top w:val="none" w:sz="0" w:space="0" w:color="auto"/>
            <w:left w:val="none" w:sz="0" w:space="0" w:color="auto"/>
            <w:bottom w:val="none" w:sz="0" w:space="0" w:color="auto"/>
            <w:right w:val="none" w:sz="0" w:space="0" w:color="auto"/>
          </w:divBdr>
        </w:div>
        <w:div w:id="348145149">
          <w:marLeft w:val="0"/>
          <w:marRight w:val="0"/>
          <w:marTop w:val="0"/>
          <w:marBottom w:val="0"/>
          <w:divBdr>
            <w:top w:val="none" w:sz="0" w:space="0" w:color="auto"/>
            <w:left w:val="none" w:sz="0" w:space="0" w:color="auto"/>
            <w:bottom w:val="none" w:sz="0" w:space="0" w:color="auto"/>
            <w:right w:val="none" w:sz="0" w:space="0" w:color="auto"/>
          </w:divBdr>
        </w:div>
        <w:div w:id="686760454">
          <w:marLeft w:val="0"/>
          <w:marRight w:val="0"/>
          <w:marTop w:val="0"/>
          <w:marBottom w:val="0"/>
          <w:divBdr>
            <w:top w:val="none" w:sz="0" w:space="0" w:color="auto"/>
            <w:left w:val="none" w:sz="0" w:space="0" w:color="auto"/>
            <w:bottom w:val="none" w:sz="0" w:space="0" w:color="auto"/>
            <w:right w:val="none" w:sz="0" w:space="0" w:color="auto"/>
          </w:divBdr>
        </w:div>
        <w:div w:id="1210337105">
          <w:marLeft w:val="0"/>
          <w:marRight w:val="0"/>
          <w:marTop w:val="0"/>
          <w:marBottom w:val="0"/>
          <w:divBdr>
            <w:top w:val="none" w:sz="0" w:space="0" w:color="auto"/>
            <w:left w:val="none" w:sz="0" w:space="0" w:color="auto"/>
            <w:bottom w:val="none" w:sz="0" w:space="0" w:color="auto"/>
            <w:right w:val="none" w:sz="0" w:space="0" w:color="auto"/>
          </w:divBdr>
        </w:div>
        <w:div w:id="174342660">
          <w:marLeft w:val="0"/>
          <w:marRight w:val="0"/>
          <w:marTop w:val="0"/>
          <w:marBottom w:val="0"/>
          <w:divBdr>
            <w:top w:val="none" w:sz="0" w:space="0" w:color="auto"/>
            <w:left w:val="none" w:sz="0" w:space="0" w:color="auto"/>
            <w:bottom w:val="none" w:sz="0" w:space="0" w:color="auto"/>
            <w:right w:val="none" w:sz="0" w:space="0" w:color="auto"/>
          </w:divBdr>
        </w:div>
        <w:div w:id="758528880">
          <w:marLeft w:val="0"/>
          <w:marRight w:val="0"/>
          <w:marTop w:val="0"/>
          <w:marBottom w:val="0"/>
          <w:divBdr>
            <w:top w:val="none" w:sz="0" w:space="0" w:color="auto"/>
            <w:left w:val="none" w:sz="0" w:space="0" w:color="auto"/>
            <w:bottom w:val="none" w:sz="0" w:space="0" w:color="auto"/>
            <w:right w:val="none" w:sz="0" w:space="0" w:color="auto"/>
          </w:divBdr>
        </w:div>
        <w:div w:id="1480154570">
          <w:marLeft w:val="0"/>
          <w:marRight w:val="0"/>
          <w:marTop w:val="0"/>
          <w:marBottom w:val="0"/>
          <w:divBdr>
            <w:top w:val="none" w:sz="0" w:space="0" w:color="auto"/>
            <w:left w:val="none" w:sz="0" w:space="0" w:color="auto"/>
            <w:bottom w:val="none" w:sz="0" w:space="0" w:color="auto"/>
            <w:right w:val="none" w:sz="0" w:space="0" w:color="auto"/>
          </w:divBdr>
        </w:div>
        <w:div w:id="1055205186">
          <w:marLeft w:val="0"/>
          <w:marRight w:val="0"/>
          <w:marTop w:val="0"/>
          <w:marBottom w:val="0"/>
          <w:divBdr>
            <w:top w:val="none" w:sz="0" w:space="0" w:color="auto"/>
            <w:left w:val="none" w:sz="0" w:space="0" w:color="auto"/>
            <w:bottom w:val="none" w:sz="0" w:space="0" w:color="auto"/>
            <w:right w:val="none" w:sz="0" w:space="0" w:color="auto"/>
          </w:divBdr>
        </w:div>
        <w:div w:id="373308310">
          <w:marLeft w:val="0"/>
          <w:marRight w:val="0"/>
          <w:marTop w:val="0"/>
          <w:marBottom w:val="0"/>
          <w:divBdr>
            <w:top w:val="none" w:sz="0" w:space="0" w:color="auto"/>
            <w:left w:val="none" w:sz="0" w:space="0" w:color="auto"/>
            <w:bottom w:val="none" w:sz="0" w:space="0" w:color="auto"/>
            <w:right w:val="none" w:sz="0" w:space="0" w:color="auto"/>
          </w:divBdr>
        </w:div>
        <w:div w:id="362243175">
          <w:marLeft w:val="0"/>
          <w:marRight w:val="0"/>
          <w:marTop w:val="0"/>
          <w:marBottom w:val="0"/>
          <w:divBdr>
            <w:top w:val="none" w:sz="0" w:space="0" w:color="auto"/>
            <w:left w:val="none" w:sz="0" w:space="0" w:color="auto"/>
            <w:bottom w:val="none" w:sz="0" w:space="0" w:color="auto"/>
            <w:right w:val="none" w:sz="0" w:space="0" w:color="auto"/>
          </w:divBdr>
        </w:div>
        <w:div w:id="1846820692">
          <w:marLeft w:val="0"/>
          <w:marRight w:val="0"/>
          <w:marTop w:val="0"/>
          <w:marBottom w:val="0"/>
          <w:divBdr>
            <w:top w:val="none" w:sz="0" w:space="0" w:color="auto"/>
            <w:left w:val="none" w:sz="0" w:space="0" w:color="auto"/>
            <w:bottom w:val="none" w:sz="0" w:space="0" w:color="auto"/>
            <w:right w:val="none" w:sz="0" w:space="0" w:color="auto"/>
          </w:divBdr>
        </w:div>
        <w:div w:id="52581805">
          <w:marLeft w:val="0"/>
          <w:marRight w:val="0"/>
          <w:marTop w:val="0"/>
          <w:marBottom w:val="0"/>
          <w:divBdr>
            <w:top w:val="none" w:sz="0" w:space="0" w:color="auto"/>
            <w:left w:val="none" w:sz="0" w:space="0" w:color="auto"/>
            <w:bottom w:val="none" w:sz="0" w:space="0" w:color="auto"/>
            <w:right w:val="none" w:sz="0" w:space="0" w:color="auto"/>
          </w:divBdr>
        </w:div>
        <w:div w:id="1742360681">
          <w:marLeft w:val="0"/>
          <w:marRight w:val="0"/>
          <w:marTop w:val="0"/>
          <w:marBottom w:val="0"/>
          <w:divBdr>
            <w:top w:val="none" w:sz="0" w:space="0" w:color="auto"/>
            <w:left w:val="none" w:sz="0" w:space="0" w:color="auto"/>
            <w:bottom w:val="none" w:sz="0" w:space="0" w:color="auto"/>
            <w:right w:val="none" w:sz="0" w:space="0" w:color="auto"/>
          </w:divBdr>
        </w:div>
        <w:div w:id="1967663332">
          <w:marLeft w:val="0"/>
          <w:marRight w:val="0"/>
          <w:marTop w:val="0"/>
          <w:marBottom w:val="0"/>
          <w:divBdr>
            <w:top w:val="none" w:sz="0" w:space="0" w:color="auto"/>
            <w:left w:val="none" w:sz="0" w:space="0" w:color="auto"/>
            <w:bottom w:val="none" w:sz="0" w:space="0" w:color="auto"/>
            <w:right w:val="none" w:sz="0" w:space="0" w:color="auto"/>
          </w:divBdr>
        </w:div>
        <w:div w:id="1337810094">
          <w:marLeft w:val="0"/>
          <w:marRight w:val="0"/>
          <w:marTop w:val="0"/>
          <w:marBottom w:val="0"/>
          <w:divBdr>
            <w:top w:val="none" w:sz="0" w:space="0" w:color="auto"/>
            <w:left w:val="none" w:sz="0" w:space="0" w:color="auto"/>
            <w:bottom w:val="none" w:sz="0" w:space="0" w:color="auto"/>
            <w:right w:val="none" w:sz="0" w:space="0" w:color="auto"/>
          </w:divBdr>
        </w:div>
        <w:div w:id="660044930">
          <w:marLeft w:val="0"/>
          <w:marRight w:val="0"/>
          <w:marTop w:val="0"/>
          <w:marBottom w:val="0"/>
          <w:divBdr>
            <w:top w:val="none" w:sz="0" w:space="0" w:color="auto"/>
            <w:left w:val="none" w:sz="0" w:space="0" w:color="auto"/>
            <w:bottom w:val="none" w:sz="0" w:space="0" w:color="auto"/>
            <w:right w:val="none" w:sz="0" w:space="0" w:color="auto"/>
          </w:divBdr>
        </w:div>
        <w:div w:id="1033651834">
          <w:marLeft w:val="0"/>
          <w:marRight w:val="0"/>
          <w:marTop w:val="0"/>
          <w:marBottom w:val="0"/>
          <w:divBdr>
            <w:top w:val="none" w:sz="0" w:space="0" w:color="auto"/>
            <w:left w:val="none" w:sz="0" w:space="0" w:color="auto"/>
            <w:bottom w:val="none" w:sz="0" w:space="0" w:color="auto"/>
            <w:right w:val="none" w:sz="0" w:space="0" w:color="auto"/>
          </w:divBdr>
        </w:div>
        <w:div w:id="1239897569">
          <w:marLeft w:val="0"/>
          <w:marRight w:val="0"/>
          <w:marTop w:val="0"/>
          <w:marBottom w:val="0"/>
          <w:divBdr>
            <w:top w:val="none" w:sz="0" w:space="0" w:color="auto"/>
            <w:left w:val="none" w:sz="0" w:space="0" w:color="auto"/>
            <w:bottom w:val="none" w:sz="0" w:space="0" w:color="auto"/>
            <w:right w:val="none" w:sz="0" w:space="0" w:color="auto"/>
          </w:divBdr>
        </w:div>
        <w:div w:id="1039475915">
          <w:marLeft w:val="0"/>
          <w:marRight w:val="0"/>
          <w:marTop w:val="0"/>
          <w:marBottom w:val="0"/>
          <w:divBdr>
            <w:top w:val="none" w:sz="0" w:space="0" w:color="auto"/>
            <w:left w:val="none" w:sz="0" w:space="0" w:color="auto"/>
            <w:bottom w:val="none" w:sz="0" w:space="0" w:color="auto"/>
            <w:right w:val="none" w:sz="0" w:space="0" w:color="auto"/>
          </w:divBdr>
        </w:div>
        <w:div w:id="27537767">
          <w:marLeft w:val="0"/>
          <w:marRight w:val="0"/>
          <w:marTop w:val="0"/>
          <w:marBottom w:val="0"/>
          <w:divBdr>
            <w:top w:val="none" w:sz="0" w:space="0" w:color="auto"/>
            <w:left w:val="none" w:sz="0" w:space="0" w:color="auto"/>
            <w:bottom w:val="none" w:sz="0" w:space="0" w:color="auto"/>
            <w:right w:val="none" w:sz="0" w:space="0" w:color="auto"/>
          </w:divBdr>
        </w:div>
        <w:div w:id="1112364615">
          <w:marLeft w:val="0"/>
          <w:marRight w:val="0"/>
          <w:marTop w:val="0"/>
          <w:marBottom w:val="0"/>
          <w:divBdr>
            <w:top w:val="none" w:sz="0" w:space="0" w:color="auto"/>
            <w:left w:val="none" w:sz="0" w:space="0" w:color="auto"/>
            <w:bottom w:val="none" w:sz="0" w:space="0" w:color="auto"/>
            <w:right w:val="none" w:sz="0" w:space="0" w:color="auto"/>
          </w:divBdr>
        </w:div>
        <w:div w:id="85732261">
          <w:marLeft w:val="0"/>
          <w:marRight w:val="0"/>
          <w:marTop w:val="0"/>
          <w:marBottom w:val="0"/>
          <w:divBdr>
            <w:top w:val="none" w:sz="0" w:space="0" w:color="auto"/>
            <w:left w:val="none" w:sz="0" w:space="0" w:color="auto"/>
            <w:bottom w:val="none" w:sz="0" w:space="0" w:color="auto"/>
            <w:right w:val="none" w:sz="0" w:space="0" w:color="auto"/>
          </w:divBdr>
        </w:div>
        <w:div w:id="1899588364">
          <w:marLeft w:val="0"/>
          <w:marRight w:val="0"/>
          <w:marTop w:val="0"/>
          <w:marBottom w:val="0"/>
          <w:divBdr>
            <w:top w:val="none" w:sz="0" w:space="0" w:color="auto"/>
            <w:left w:val="none" w:sz="0" w:space="0" w:color="auto"/>
            <w:bottom w:val="none" w:sz="0" w:space="0" w:color="auto"/>
            <w:right w:val="none" w:sz="0" w:space="0" w:color="auto"/>
          </w:divBdr>
        </w:div>
        <w:div w:id="1622758491">
          <w:marLeft w:val="0"/>
          <w:marRight w:val="0"/>
          <w:marTop w:val="0"/>
          <w:marBottom w:val="0"/>
          <w:divBdr>
            <w:top w:val="none" w:sz="0" w:space="0" w:color="auto"/>
            <w:left w:val="none" w:sz="0" w:space="0" w:color="auto"/>
            <w:bottom w:val="none" w:sz="0" w:space="0" w:color="auto"/>
            <w:right w:val="none" w:sz="0" w:space="0" w:color="auto"/>
          </w:divBdr>
        </w:div>
        <w:div w:id="1343706672">
          <w:marLeft w:val="0"/>
          <w:marRight w:val="0"/>
          <w:marTop w:val="0"/>
          <w:marBottom w:val="0"/>
          <w:divBdr>
            <w:top w:val="none" w:sz="0" w:space="0" w:color="auto"/>
            <w:left w:val="none" w:sz="0" w:space="0" w:color="auto"/>
            <w:bottom w:val="none" w:sz="0" w:space="0" w:color="auto"/>
            <w:right w:val="none" w:sz="0" w:space="0" w:color="auto"/>
          </w:divBdr>
        </w:div>
        <w:div w:id="398598989">
          <w:marLeft w:val="0"/>
          <w:marRight w:val="0"/>
          <w:marTop w:val="0"/>
          <w:marBottom w:val="0"/>
          <w:divBdr>
            <w:top w:val="none" w:sz="0" w:space="0" w:color="auto"/>
            <w:left w:val="none" w:sz="0" w:space="0" w:color="auto"/>
            <w:bottom w:val="none" w:sz="0" w:space="0" w:color="auto"/>
            <w:right w:val="none" w:sz="0" w:space="0" w:color="auto"/>
          </w:divBdr>
        </w:div>
        <w:div w:id="1271814728">
          <w:marLeft w:val="0"/>
          <w:marRight w:val="0"/>
          <w:marTop w:val="0"/>
          <w:marBottom w:val="0"/>
          <w:divBdr>
            <w:top w:val="none" w:sz="0" w:space="0" w:color="auto"/>
            <w:left w:val="none" w:sz="0" w:space="0" w:color="auto"/>
            <w:bottom w:val="none" w:sz="0" w:space="0" w:color="auto"/>
            <w:right w:val="none" w:sz="0" w:space="0" w:color="auto"/>
          </w:divBdr>
        </w:div>
        <w:div w:id="754791604">
          <w:marLeft w:val="0"/>
          <w:marRight w:val="0"/>
          <w:marTop w:val="0"/>
          <w:marBottom w:val="0"/>
          <w:divBdr>
            <w:top w:val="none" w:sz="0" w:space="0" w:color="auto"/>
            <w:left w:val="none" w:sz="0" w:space="0" w:color="auto"/>
            <w:bottom w:val="none" w:sz="0" w:space="0" w:color="auto"/>
            <w:right w:val="none" w:sz="0" w:space="0" w:color="auto"/>
          </w:divBdr>
        </w:div>
        <w:div w:id="2027125357">
          <w:marLeft w:val="0"/>
          <w:marRight w:val="0"/>
          <w:marTop w:val="0"/>
          <w:marBottom w:val="0"/>
          <w:divBdr>
            <w:top w:val="none" w:sz="0" w:space="0" w:color="auto"/>
            <w:left w:val="none" w:sz="0" w:space="0" w:color="auto"/>
            <w:bottom w:val="none" w:sz="0" w:space="0" w:color="auto"/>
            <w:right w:val="none" w:sz="0" w:space="0" w:color="auto"/>
          </w:divBdr>
        </w:div>
        <w:div w:id="1284270143">
          <w:marLeft w:val="0"/>
          <w:marRight w:val="0"/>
          <w:marTop w:val="0"/>
          <w:marBottom w:val="0"/>
          <w:divBdr>
            <w:top w:val="none" w:sz="0" w:space="0" w:color="auto"/>
            <w:left w:val="none" w:sz="0" w:space="0" w:color="auto"/>
            <w:bottom w:val="none" w:sz="0" w:space="0" w:color="auto"/>
            <w:right w:val="none" w:sz="0" w:space="0" w:color="auto"/>
          </w:divBdr>
        </w:div>
        <w:div w:id="1888491556">
          <w:marLeft w:val="0"/>
          <w:marRight w:val="0"/>
          <w:marTop w:val="0"/>
          <w:marBottom w:val="0"/>
          <w:divBdr>
            <w:top w:val="none" w:sz="0" w:space="0" w:color="auto"/>
            <w:left w:val="none" w:sz="0" w:space="0" w:color="auto"/>
            <w:bottom w:val="none" w:sz="0" w:space="0" w:color="auto"/>
            <w:right w:val="none" w:sz="0" w:space="0" w:color="auto"/>
          </w:divBdr>
        </w:div>
        <w:div w:id="516775029">
          <w:marLeft w:val="0"/>
          <w:marRight w:val="0"/>
          <w:marTop w:val="0"/>
          <w:marBottom w:val="0"/>
          <w:divBdr>
            <w:top w:val="none" w:sz="0" w:space="0" w:color="auto"/>
            <w:left w:val="none" w:sz="0" w:space="0" w:color="auto"/>
            <w:bottom w:val="none" w:sz="0" w:space="0" w:color="auto"/>
            <w:right w:val="none" w:sz="0" w:space="0" w:color="auto"/>
          </w:divBdr>
        </w:div>
        <w:div w:id="515003220">
          <w:marLeft w:val="0"/>
          <w:marRight w:val="0"/>
          <w:marTop w:val="0"/>
          <w:marBottom w:val="0"/>
          <w:divBdr>
            <w:top w:val="none" w:sz="0" w:space="0" w:color="auto"/>
            <w:left w:val="none" w:sz="0" w:space="0" w:color="auto"/>
            <w:bottom w:val="none" w:sz="0" w:space="0" w:color="auto"/>
            <w:right w:val="none" w:sz="0" w:space="0" w:color="auto"/>
          </w:divBdr>
        </w:div>
        <w:div w:id="1301033079">
          <w:marLeft w:val="0"/>
          <w:marRight w:val="0"/>
          <w:marTop w:val="0"/>
          <w:marBottom w:val="0"/>
          <w:divBdr>
            <w:top w:val="none" w:sz="0" w:space="0" w:color="auto"/>
            <w:left w:val="none" w:sz="0" w:space="0" w:color="auto"/>
            <w:bottom w:val="none" w:sz="0" w:space="0" w:color="auto"/>
            <w:right w:val="none" w:sz="0" w:space="0" w:color="auto"/>
          </w:divBdr>
        </w:div>
        <w:div w:id="1381052770">
          <w:marLeft w:val="0"/>
          <w:marRight w:val="0"/>
          <w:marTop w:val="0"/>
          <w:marBottom w:val="0"/>
          <w:divBdr>
            <w:top w:val="none" w:sz="0" w:space="0" w:color="auto"/>
            <w:left w:val="none" w:sz="0" w:space="0" w:color="auto"/>
            <w:bottom w:val="none" w:sz="0" w:space="0" w:color="auto"/>
            <w:right w:val="none" w:sz="0" w:space="0" w:color="auto"/>
          </w:divBdr>
        </w:div>
        <w:div w:id="46538709">
          <w:marLeft w:val="0"/>
          <w:marRight w:val="0"/>
          <w:marTop w:val="0"/>
          <w:marBottom w:val="0"/>
          <w:divBdr>
            <w:top w:val="none" w:sz="0" w:space="0" w:color="auto"/>
            <w:left w:val="none" w:sz="0" w:space="0" w:color="auto"/>
            <w:bottom w:val="none" w:sz="0" w:space="0" w:color="auto"/>
            <w:right w:val="none" w:sz="0" w:space="0" w:color="auto"/>
          </w:divBdr>
        </w:div>
      </w:divsChild>
    </w:div>
    <w:div w:id="1057506562">
      <w:bodyDiv w:val="1"/>
      <w:marLeft w:val="0"/>
      <w:marRight w:val="0"/>
      <w:marTop w:val="0"/>
      <w:marBottom w:val="0"/>
      <w:divBdr>
        <w:top w:val="none" w:sz="0" w:space="0" w:color="auto"/>
        <w:left w:val="none" w:sz="0" w:space="0" w:color="auto"/>
        <w:bottom w:val="none" w:sz="0" w:space="0" w:color="auto"/>
        <w:right w:val="none" w:sz="0" w:space="0" w:color="auto"/>
      </w:divBdr>
    </w:div>
    <w:div w:id="1073354369">
      <w:bodyDiv w:val="1"/>
      <w:marLeft w:val="0"/>
      <w:marRight w:val="0"/>
      <w:marTop w:val="0"/>
      <w:marBottom w:val="0"/>
      <w:divBdr>
        <w:top w:val="none" w:sz="0" w:space="0" w:color="auto"/>
        <w:left w:val="none" w:sz="0" w:space="0" w:color="auto"/>
        <w:bottom w:val="none" w:sz="0" w:space="0" w:color="auto"/>
        <w:right w:val="none" w:sz="0" w:space="0" w:color="auto"/>
      </w:divBdr>
    </w:div>
    <w:div w:id="1136802693">
      <w:bodyDiv w:val="1"/>
      <w:marLeft w:val="0"/>
      <w:marRight w:val="0"/>
      <w:marTop w:val="0"/>
      <w:marBottom w:val="0"/>
      <w:divBdr>
        <w:top w:val="none" w:sz="0" w:space="0" w:color="auto"/>
        <w:left w:val="none" w:sz="0" w:space="0" w:color="auto"/>
        <w:bottom w:val="none" w:sz="0" w:space="0" w:color="auto"/>
        <w:right w:val="none" w:sz="0" w:space="0" w:color="auto"/>
      </w:divBdr>
    </w:div>
    <w:div w:id="1250196512">
      <w:bodyDiv w:val="1"/>
      <w:marLeft w:val="0"/>
      <w:marRight w:val="0"/>
      <w:marTop w:val="0"/>
      <w:marBottom w:val="0"/>
      <w:divBdr>
        <w:top w:val="none" w:sz="0" w:space="0" w:color="auto"/>
        <w:left w:val="none" w:sz="0" w:space="0" w:color="auto"/>
        <w:bottom w:val="none" w:sz="0" w:space="0" w:color="auto"/>
        <w:right w:val="none" w:sz="0" w:space="0" w:color="auto"/>
      </w:divBdr>
    </w:div>
    <w:div w:id="1294166846">
      <w:bodyDiv w:val="1"/>
      <w:marLeft w:val="0"/>
      <w:marRight w:val="0"/>
      <w:marTop w:val="0"/>
      <w:marBottom w:val="0"/>
      <w:divBdr>
        <w:top w:val="none" w:sz="0" w:space="0" w:color="auto"/>
        <w:left w:val="none" w:sz="0" w:space="0" w:color="auto"/>
        <w:bottom w:val="none" w:sz="0" w:space="0" w:color="auto"/>
        <w:right w:val="none" w:sz="0" w:space="0" w:color="auto"/>
      </w:divBdr>
    </w:div>
    <w:div w:id="1327711397">
      <w:bodyDiv w:val="1"/>
      <w:marLeft w:val="0"/>
      <w:marRight w:val="0"/>
      <w:marTop w:val="0"/>
      <w:marBottom w:val="0"/>
      <w:divBdr>
        <w:top w:val="none" w:sz="0" w:space="0" w:color="auto"/>
        <w:left w:val="none" w:sz="0" w:space="0" w:color="auto"/>
        <w:bottom w:val="none" w:sz="0" w:space="0" w:color="auto"/>
        <w:right w:val="none" w:sz="0" w:space="0" w:color="auto"/>
      </w:divBdr>
      <w:divsChild>
        <w:div w:id="136648647">
          <w:marLeft w:val="0"/>
          <w:marRight w:val="0"/>
          <w:marTop w:val="0"/>
          <w:marBottom w:val="0"/>
          <w:divBdr>
            <w:top w:val="none" w:sz="0" w:space="0" w:color="auto"/>
            <w:left w:val="none" w:sz="0" w:space="0" w:color="auto"/>
            <w:bottom w:val="none" w:sz="0" w:space="0" w:color="auto"/>
            <w:right w:val="none" w:sz="0" w:space="0" w:color="auto"/>
          </w:divBdr>
        </w:div>
        <w:div w:id="1047485203">
          <w:marLeft w:val="0"/>
          <w:marRight w:val="0"/>
          <w:marTop w:val="0"/>
          <w:marBottom w:val="0"/>
          <w:divBdr>
            <w:top w:val="none" w:sz="0" w:space="0" w:color="auto"/>
            <w:left w:val="none" w:sz="0" w:space="0" w:color="auto"/>
            <w:bottom w:val="none" w:sz="0" w:space="0" w:color="auto"/>
            <w:right w:val="none" w:sz="0" w:space="0" w:color="auto"/>
          </w:divBdr>
        </w:div>
        <w:div w:id="224414533">
          <w:marLeft w:val="0"/>
          <w:marRight w:val="0"/>
          <w:marTop w:val="0"/>
          <w:marBottom w:val="0"/>
          <w:divBdr>
            <w:top w:val="none" w:sz="0" w:space="0" w:color="auto"/>
            <w:left w:val="none" w:sz="0" w:space="0" w:color="auto"/>
            <w:bottom w:val="none" w:sz="0" w:space="0" w:color="auto"/>
            <w:right w:val="none" w:sz="0" w:space="0" w:color="auto"/>
          </w:divBdr>
        </w:div>
        <w:div w:id="1060247764">
          <w:marLeft w:val="0"/>
          <w:marRight w:val="0"/>
          <w:marTop w:val="0"/>
          <w:marBottom w:val="0"/>
          <w:divBdr>
            <w:top w:val="none" w:sz="0" w:space="0" w:color="auto"/>
            <w:left w:val="none" w:sz="0" w:space="0" w:color="auto"/>
            <w:bottom w:val="none" w:sz="0" w:space="0" w:color="auto"/>
            <w:right w:val="none" w:sz="0" w:space="0" w:color="auto"/>
          </w:divBdr>
        </w:div>
        <w:div w:id="2045015684">
          <w:marLeft w:val="0"/>
          <w:marRight w:val="0"/>
          <w:marTop w:val="0"/>
          <w:marBottom w:val="0"/>
          <w:divBdr>
            <w:top w:val="none" w:sz="0" w:space="0" w:color="auto"/>
            <w:left w:val="none" w:sz="0" w:space="0" w:color="auto"/>
            <w:bottom w:val="none" w:sz="0" w:space="0" w:color="auto"/>
            <w:right w:val="none" w:sz="0" w:space="0" w:color="auto"/>
          </w:divBdr>
        </w:div>
      </w:divsChild>
    </w:div>
    <w:div w:id="1330253600">
      <w:bodyDiv w:val="1"/>
      <w:marLeft w:val="0"/>
      <w:marRight w:val="0"/>
      <w:marTop w:val="0"/>
      <w:marBottom w:val="0"/>
      <w:divBdr>
        <w:top w:val="none" w:sz="0" w:space="0" w:color="auto"/>
        <w:left w:val="none" w:sz="0" w:space="0" w:color="auto"/>
        <w:bottom w:val="none" w:sz="0" w:space="0" w:color="auto"/>
        <w:right w:val="none" w:sz="0" w:space="0" w:color="auto"/>
      </w:divBdr>
    </w:div>
    <w:div w:id="1347827797">
      <w:bodyDiv w:val="1"/>
      <w:marLeft w:val="0"/>
      <w:marRight w:val="0"/>
      <w:marTop w:val="0"/>
      <w:marBottom w:val="0"/>
      <w:divBdr>
        <w:top w:val="none" w:sz="0" w:space="0" w:color="auto"/>
        <w:left w:val="none" w:sz="0" w:space="0" w:color="auto"/>
        <w:bottom w:val="none" w:sz="0" w:space="0" w:color="auto"/>
        <w:right w:val="none" w:sz="0" w:space="0" w:color="auto"/>
      </w:divBdr>
      <w:divsChild>
        <w:div w:id="1547907048">
          <w:marLeft w:val="0"/>
          <w:marRight w:val="0"/>
          <w:marTop w:val="0"/>
          <w:marBottom w:val="0"/>
          <w:divBdr>
            <w:top w:val="none" w:sz="0" w:space="0" w:color="auto"/>
            <w:left w:val="none" w:sz="0" w:space="0" w:color="auto"/>
            <w:bottom w:val="none" w:sz="0" w:space="0" w:color="auto"/>
            <w:right w:val="none" w:sz="0" w:space="0" w:color="auto"/>
          </w:divBdr>
        </w:div>
        <w:div w:id="2018075058">
          <w:marLeft w:val="0"/>
          <w:marRight w:val="0"/>
          <w:marTop w:val="0"/>
          <w:marBottom w:val="0"/>
          <w:divBdr>
            <w:top w:val="none" w:sz="0" w:space="0" w:color="auto"/>
            <w:left w:val="none" w:sz="0" w:space="0" w:color="auto"/>
            <w:bottom w:val="none" w:sz="0" w:space="0" w:color="auto"/>
            <w:right w:val="none" w:sz="0" w:space="0" w:color="auto"/>
          </w:divBdr>
        </w:div>
        <w:div w:id="2082363054">
          <w:marLeft w:val="0"/>
          <w:marRight w:val="0"/>
          <w:marTop w:val="0"/>
          <w:marBottom w:val="0"/>
          <w:divBdr>
            <w:top w:val="none" w:sz="0" w:space="0" w:color="auto"/>
            <w:left w:val="none" w:sz="0" w:space="0" w:color="auto"/>
            <w:bottom w:val="none" w:sz="0" w:space="0" w:color="auto"/>
            <w:right w:val="none" w:sz="0" w:space="0" w:color="auto"/>
          </w:divBdr>
        </w:div>
        <w:div w:id="2032535929">
          <w:marLeft w:val="0"/>
          <w:marRight w:val="0"/>
          <w:marTop w:val="0"/>
          <w:marBottom w:val="0"/>
          <w:divBdr>
            <w:top w:val="none" w:sz="0" w:space="0" w:color="auto"/>
            <w:left w:val="none" w:sz="0" w:space="0" w:color="auto"/>
            <w:bottom w:val="none" w:sz="0" w:space="0" w:color="auto"/>
            <w:right w:val="none" w:sz="0" w:space="0" w:color="auto"/>
          </w:divBdr>
        </w:div>
        <w:div w:id="2073117505">
          <w:marLeft w:val="0"/>
          <w:marRight w:val="0"/>
          <w:marTop w:val="0"/>
          <w:marBottom w:val="0"/>
          <w:divBdr>
            <w:top w:val="none" w:sz="0" w:space="0" w:color="auto"/>
            <w:left w:val="none" w:sz="0" w:space="0" w:color="auto"/>
            <w:bottom w:val="none" w:sz="0" w:space="0" w:color="auto"/>
            <w:right w:val="none" w:sz="0" w:space="0" w:color="auto"/>
          </w:divBdr>
        </w:div>
        <w:div w:id="777725338">
          <w:marLeft w:val="0"/>
          <w:marRight w:val="0"/>
          <w:marTop w:val="0"/>
          <w:marBottom w:val="0"/>
          <w:divBdr>
            <w:top w:val="none" w:sz="0" w:space="0" w:color="auto"/>
            <w:left w:val="none" w:sz="0" w:space="0" w:color="auto"/>
            <w:bottom w:val="none" w:sz="0" w:space="0" w:color="auto"/>
            <w:right w:val="none" w:sz="0" w:space="0" w:color="auto"/>
          </w:divBdr>
        </w:div>
        <w:div w:id="597644386">
          <w:marLeft w:val="0"/>
          <w:marRight w:val="0"/>
          <w:marTop w:val="0"/>
          <w:marBottom w:val="0"/>
          <w:divBdr>
            <w:top w:val="none" w:sz="0" w:space="0" w:color="auto"/>
            <w:left w:val="none" w:sz="0" w:space="0" w:color="auto"/>
            <w:bottom w:val="none" w:sz="0" w:space="0" w:color="auto"/>
            <w:right w:val="none" w:sz="0" w:space="0" w:color="auto"/>
          </w:divBdr>
        </w:div>
      </w:divsChild>
    </w:div>
    <w:div w:id="1349016355">
      <w:bodyDiv w:val="1"/>
      <w:marLeft w:val="0"/>
      <w:marRight w:val="0"/>
      <w:marTop w:val="0"/>
      <w:marBottom w:val="0"/>
      <w:divBdr>
        <w:top w:val="none" w:sz="0" w:space="0" w:color="auto"/>
        <w:left w:val="none" w:sz="0" w:space="0" w:color="auto"/>
        <w:bottom w:val="none" w:sz="0" w:space="0" w:color="auto"/>
        <w:right w:val="none" w:sz="0" w:space="0" w:color="auto"/>
      </w:divBdr>
    </w:div>
    <w:div w:id="1400329762">
      <w:bodyDiv w:val="1"/>
      <w:marLeft w:val="0"/>
      <w:marRight w:val="0"/>
      <w:marTop w:val="0"/>
      <w:marBottom w:val="0"/>
      <w:divBdr>
        <w:top w:val="none" w:sz="0" w:space="0" w:color="auto"/>
        <w:left w:val="none" w:sz="0" w:space="0" w:color="auto"/>
        <w:bottom w:val="none" w:sz="0" w:space="0" w:color="auto"/>
        <w:right w:val="none" w:sz="0" w:space="0" w:color="auto"/>
      </w:divBdr>
    </w:div>
    <w:div w:id="1487746844">
      <w:bodyDiv w:val="1"/>
      <w:marLeft w:val="0"/>
      <w:marRight w:val="0"/>
      <w:marTop w:val="0"/>
      <w:marBottom w:val="0"/>
      <w:divBdr>
        <w:top w:val="none" w:sz="0" w:space="0" w:color="auto"/>
        <w:left w:val="none" w:sz="0" w:space="0" w:color="auto"/>
        <w:bottom w:val="none" w:sz="0" w:space="0" w:color="auto"/>
        <w:right w:val="none" w:sz="0" w:space="0" w:color="auto"/>
      </w:divBdr>
    </w:div>
    <w:div w:id="1571308346">
      <w:bodyDiv w:val="1"/>
      <w:marLeft w:val="0"/>
      <w:marRight w:val="0"/>
      <w:marTop w:val="0"/>
      <w:marBottom w:val="0"/>
      <w:divBdr>
        <w:top w:val="none" w:sz="0" w:space="0" w:color="auto"/>
        <w:left w:val="none" w:sz="0" w:space="0" w:color="auto"/>
        <w:bottom w:val="none" w:sz="0" w:space="0" w:color="auto"/>
        <w:right w:val="none" w:sz="0" w:space="0" w:color="auto"/>
      </w:divBdr>
      <w:divsChild>
        <w:div w:id="1946037384">
          <w:marLeft w:val="0"/>
          <w:marRight w:val="0"/>
          <w:marTop w:val="0"/>
          <w:marBottom w:val="0"/>
          <w:divBdr>
            <w:top w:val="none" w:sz="0" w:space="0" w:color="auto"/>
            <w:left w:val="none" w:sz="0" w:space="0" w:color="auto"/>
            <w:bottom w:val="none" w:sz="0" w:space="0" w:color="auto"/>
            <w:right w:val="none" w:sz="0" w:space="0" w:color="auto"/>
          </w:divBdr>
        </w:div>
        <w:div w:id="1711497141">
          <w:marLeft w:val="0"/>
          <w:marRight w:val="0"/>
          <w:marTop w:val="0"/>
          <w:marBottom w:val="0"/>
          <w:divBdr>
            <w:top w:val="none" w:sz="0" w:space="0" w:color="auto"/>
            <w:left w:val="none" w:sz="0" w:space="0" w:color="auto"/>
            <w:bottom w:val="none" w:sz="0" w:space="0" w:color="auto"/>
            <w:right w:val="none" w:sz="0" w:space="0" w:color="auto"/>
          </w:divBdr>
        </w:div>
        <w:div w:id="1180312808">
          <w:marLeft w:val="0"/>
          <w:marRight w:val="0"/>
          <w:marTop w:val="0"/>
          <w:marBottom w:val="0"/>
          <w:divBdr>
            <w:top w:val="none" w:sz="0" w:space="0" w:color="auto"/>
            <w:left w:val="none" w:sz="0" w:space="0" w:color="auto"/>
            <w:bottom w:val="none" w:sz="0" w:space="0" w:color="auto"/>
            <w:right w:val="none" w:sz="0" w:space="0" w:color="auto"/>
          </w:divBdr>
        </w:div>
        <w:div w:id="1924099754">
          <w:marLeft w:val="0"/>
          <w:marRight w:val="0"/>
          <w:marTop w:val="0"/>
          <w:marBottom w:val="0"/>
          <w:divBdr>
            <w:top w:val="none" w:sz="0" w:space="0" w:color="auto"/>
            <w:left w:val="none" w:sz="0" w:space="0" w:color="auto"/>
            <w:bottom w:val="none" w:sz="0" w:space="0" w:color="auto"/>
            <w:right w:val="none" w:sz="0" w:space="0" w:color="auto"/>
          </w:divBdr>
        </w:div>
        <w:div w:id="159934470">
          <w:marLeft w:val="0"/>
          <w:marRight w:val="0"/>
          <w:marTop w:val="0"/>
          <w:marBottom w:val="0"/>
          <w:divBdr>
            <w:top w:val="none" w:sz="0" w:space="0" w:color="auto"/>
            <w:left w:val="none" w:sz="0" w:space="0" w:color="auto"/>
            <w:bottom w:val="none" w:sz="0" w:space="0" w:color="auto"/>
            <w:right w:val="none" w:sz="0" w:space="0" w:color="auto"/>
          </w:divBdr>
        </w:div>
        <w:div w:id="1729498180">
          <w:marLeft w:val="0"/>
          <w:marRight w:val="0"/>
          <w:marTop w:val="0"/>
          <w:marBottom w:val="0"/>
          <w:divBdr>
            <w:top w:val="none" w:sz="0" w:space="0" w:color="auto"/>
            <w:left w:val="none" w:sz="0" w:space="0" w:color="auto"/>
            <w:bottom w:val="none" w:sz="0" w:space="0" w:color="auto"/>
            <w:right w:val="none" w:sz="0" w:space="0" w:color="auto"/>
          </w:divBdr>
        </w:div>
        <w:div w:id="561524208">
          <w:marLeft w:val="0"/>
          <w:marRight w:val="0"/>
          <w:marTop w:val="0"/>
          <w:marBottom w:val="0"/>
          <w:divBdr>
            <w:top w:val="none" w:sz="0" w:space="0" w:color="auto"/>
            <w:left w:val="none" w:sz="0" w:space="0" w:color="auto"/>
            <w:bottom w:val="none" w:sz="0" w:space="0" w:color="auto"/>
            <w:right w:val="none" w:sz="0" w:space="0" w:color="auto"/>
          </w:divBdr>
        </w:div>
        <w:div w:id="1754935992">
          <w:marLeft w:val="0"/>
          <w:marRight w:val="0"/>
          <w:marTop w:val="0"/>
          <w:marBottom w:val="0"/>
          <w:divBdr>
            <w:top w:val="none" w:sz="0" w:space="0" w:color="auto"/>
            <w:left w:val="none" w:sz="0" w:space="0" w:color="auto"/>
            <w:bottom w:val="none" w:sz="0" w:space="0" w:color="auto"/>
            <w:right w:val="none" w:sz="0" w:space="0" w:color="auto"/>
          </w:divBdr>
        </w:div>
        <w:div w:id="1537499684">
          <w:marLeft w:val="0"/>
          <w:marRight w:val="0"/>
          <w:marTop w:val="0"/>
          <w:marBottom w:val="0"/>
          <w:divBdr>
            <w:top w:val="none" w:sz="0" w:space="0" w:color="auto"/>
            <w:left w:val="none" w:sz="0" w:space="0" w:color="auto"/>
            <w:bottom w:val="none" w:sz="0" w:space="0" w:color="auto"/>
            <w:right w:val="none" w:sz="0" w:space="0" w:color="auto"/>
          </w:divBdr>
        </w:div>
        <w:div w:id="834566876">
          <w:marLeft w:val="0"/>
          <w:marRight w:val="0"/>
          <w:marTop w:val="0"/>
          <w:marBottom w:val="0"/>
          <w:divBdr>
            <w:top w:val="none" w:sz="0" w:space="0" w:color="auto"/>
            <w:left w:val="none" w:sz="0" w:space="0" w:color="auto"/>
            <w:bottom w:val="none" w:sz="0" w:space="0" w:color="auto"/>
            <w:right w:val="none" w:sz="0" w:space="0" w:color="auto"/>
          </w:divBdr>
        </w:div>
        <w:div w:id="1974631211">
          <w:marLeft w:val="0"/>
          <w:marRight w:val="0"/>
          <w:marTop w:val="0"/>
          <w:marBottom w:val="0"/>
          <w:divBdr>
            <w:top w:val="none" w:sz="0" w:space="0" w:color="auto"/>
            <w:left w:val="none" w:sz="0" w:space="0" w:color="auto"/>
            <w:bottom w:val="none" w:sz="0" w:space="0" w:color="auto"/>
            <w:right w:val="none" w:sz="0" w:space="0" w:color="auto"/>
          </w:divBdr>
        </w:div>
        <w:div w:id="1472165824">
          <w:marLeft w:val="0"/>
          <w:marRight w:val="0"/>
          <w:marTop w:val="0"/>
          <w:marBottom w:val="0"/>
          <w:divBdr>
            <w:top w:val="none" w:sz="0" w:space="0" w:color="auto"/>
            <w:left w:val="none" w:sz="0" w:space="0" w:color="auto"/>
            <w:bottom w:val="none" w:sz="0" w:space="0" w:color="auto"/>
            <w:right w:val="none" w:sz="0" w:space="0" w:color="auto"/>
          </w:divBdr>
        </w:div>
        <w:div w:id="685903817">
          <w:marLeft w:val="0"/>
          <w:marRight w:val="0"/>
          <w:marTop w:val="0"/>
          <w:marBottom w:val="0"/>
          <w:divBdr>
            <w:top w:val="none" w:sz="0" w:space="0" w:color="auto"/>
            <w:left w:val="none" w:sz="0" w:space="0" w:color="auto"/>
            <w:bottom w:val="none" w:sz="0" w:space="0" w:color="auto"/>
            <w:right w:val="none" w:sz="0" w:space="0" w:color="auto"/>
          </w:divBdr>
        </w:div>
        <w:div w:id="577130968">
          <w:marLeft w:val="0"/>
          <w:marRight w:val="0"/>
          <w:marTop w:val="0"/>
          <w:marBottom w:val="0"/>
          <w:divBdr>
            <w:top w:val="none" w:sz="0" w:space="0" w:color="auto"/>
            <w:left w:val="none" w:sz="0" w:space="0" w:color="auto"/>
            <w:bottom w:val="none" w:sz="0" w:space="0" w:color="auto"/>
            <w:right w:val="none" w:sz="0" w:space="0" w:color="auto"/>
          </w:divBdr>
        </w:div>
      </w:divsChild>
    </w:div>
    <w:div w:id="1616981772">
      <w:bodyDiv w:val="1"/>
      <w:marLeft w:val="0"/>
      <w:marRight w:val="0"/>
      <w:marTop w:val="0"/>
      <w:marBottom w:val="0"/>
      <w:divBdr>
        <w:top w:val="none" w:sz="0" w:space="0" w:color="auto"/>
        <w:left w:val="none" w:sz="0" w:space="0" w:color="auto"/>
        <w:bottom w:val="none" w:sz="0" w:space="0" w:color="auto"/>
        <w:right w:val="none" w:sz="0" w:space="0" w:color="auto"/>
      </w:divBdr>
    </w:div>
    <w:div w:id="1854027416">
      <w:bodyDiv w:val="1"/>
      <w:marLeft w:val="0"/>
      <w:marRight w:val="0"/>
      <w:marTop w:val="0"/>
      <w:marBottom w:val="0"/>
      <w:divBdr>
        <w:top w:val="none" w:sz="0" w:space="0" w:color="auto"/>
        <w:left w:val="none" w:sz="0" w:space="0" w:color="auto"/>
        <w:bottom w:val="none" w:sz="0" w:space="0" w:color="auto"/>
        <w:right w:val="none" w:sz="0" w:space="0" w:color="auto"/>
      </w:divBdr>
      <w:divsChild>
        <w:div w:id="886841035">
          <w:marLeft w:val="0"/>
          <w:marRight w:val="0"/>
          <w:marTop w:val="0"/>
          <w:marBottom w:val="0"/>
          <w:divBdr>
            <w:top w:val="none" w:sz="0" w:space="0" w:color="auto"/>
            <w:left w:val="none" w:sz="0" w:space="0" w:color="auto"/>
            <w:bottom w:val="none" w:sz="0" w:space="0" w:color="auto"/>
            <w:right w:val="none" w:sz="0" w:space="0" w:color="auto"/>
          </w:divBdr>
        </w:div>
        <w:div w:id="1685592151">
          <w:marLeft w:val="0"/>
          <w:marRight w:val="0"/>
          <w:marTop w:val="0"/>
          <w:marBottom w:val="0"/>
          <w:divBdr>
            <w:top w:val="none" w:sz="0" w:space="0" w:color="auto"/>
            <w:left w:val="none" w:sz="0" w:space="0" w:color="auto"/>
            <w:bottom w:val="none" w:sz="0" w:space="0" w:color="auto"/>
            <w:right w:val="none" w:sz="0" w:space="0" w:color="auto"/>
          </w:divBdr>
        </w:div>
        <w:div w:id="1557013933">
          <w:marLeft w:val="0"/>
          <w:marRight w:val="0"/>
          <w:marTop w:val="0"/>
          <w:marBottom w:val="0"/>
          <w:divBdr>
            <w:top w:val="none" w:sz="0" w:space="0" w:color="auto"/>
            <w:left w:val="none" w:sz="0" w:space="0" w:color="auto"/>
            <w:bottom w:val="none" w:sz="0" w:space="0" w:color="auto"/>
            <w:right w:val="none" w:sz="0" w:space="0" w:color="auto"/>
          </w:divBdr>
        </w:div>
        <w:div w:id="1725909644">
          <w:marLeft w:val="0"/>
          <w:marRight w:val="0"/>
          <w:marTop w:val="0"/>
          <w:marBottom w:val="0"/>
          <w:divBdr>
            <w:top w:val="none" w:sz="0" w:space="0" w:color="auto"/>
            <w:left w:val="none" w:sz="0" w:space="0" w:color="auto"/>
            <w:bottom w:val="none" w:sz="0" w:space="0" w:color="auto"/>
            <w:right w:val="none" w:sz="0" w:space="0" w:color="auto"/>
          </w:divBdr>
        </w:div>
      </w:divsChild>
    </w:div>
    <w:div w:id="1894003058">
      <w:bodyDiv w:val="1"/>
      <w:marLeft w:val="0"/>
      <w:marRight w:val="0"/>
      <w:marTop w:val="0"/>
      <w:marBottom w:val="0"/>
      <w:divBdr>
        <w:top w:val="none" w:sz="0" w:space="0" w:color="auto"/>
        <w:left w:val="none" w:sz="0" w:space="0" w:color="auto"/>
        <w:bottom w:val="none" w:sz="0" w:space="0" w:color="auto"/>
        <w:right w:val="none" w:sz="0" w:space="0" w:color="auto"/>
      </w:divBdr>
    </w:div>
    <w:div w:id="1921013871">
      <w:bodyDiv w:val="1"/>
      <w:marLeft w:val="0"/>
      <w:marRight w:val="0"/>
      <w:marTop w:val="0"/>
      <w:marBottom w:val="0"/>
      <w:divBdr>
        <w:top w:val="none" w:sz="0" w:space="0" w:color="auto"/>
        <w:left w:val="none" w:sz="0" w:space="0" w:color="auto"/>
        <w:bottom w:val="none" w:sz="0" w:space="0" w:color="auto"/>
        <w:right w:val="none" w:sz="0" w:space="0" w:color="auto"/>
      </w:divBdr>
    </w:div>
    <w:div w:id="1933778139">
      <w:bodyDiv w:val="1"/>
      <w:marLeft w:val="0"/>
      <w:marRight w:val="0"/>
      <w:marTop w:val="0"/>
      <w:marBottom w:val="0"/>
      <w:divBdr>
        <w:top w:val="none" w:sz="0" w:space="0" w:color="auto"/>
        <w:left w:val="none" w:sz="0" w:space="0" w:color="auto"/>
        <w:bottom w:val="none" w:sz="0" w:space="0" w:color="auto"/>
        <w:right w:val="none" w:sz="0" w:space="0" w:color="auto"/>
      </w:divBdr>
    </w:div>
    <w:div w:id="1939866098">
      <w:bodyDiv w:val="1"/>
      <w:marLeft w:val="0"/>
      <w:marRight w:val="0"/>
      <w:marTop w:val="0"/>
      <w:marBottom w:val="0"/>
      <w:divBdr>
        <w:top w:val="none" w:sz="0" w:space="0" w:color="auto"/>
        <w:left w:val="none" w:sz="0" w:space="0" w:color="auto"/>
        <w:bottom w:val="none" w:sz="0" w:space="0" w:color="auto"/>
        <w:right w:val="none" w:sz="0" w:space="0" w:color="auto"/>
      </w:divBdr>
      <w:divsChild>
        <w:div w:id="1750423696">
          <w:marLeft w:val="0"/>
          <w:marRight w:val="0"/>
          <w:marTop w:val="0"/>
          <w:marBottom w:val="0"/>
          <w:divBdr>
            <w:top w:val="none" w:sz="0" w:space="0" w:color="auto"/>
            <w:left w:val="none" w:sz="0" w:space="0" w:color="auto"/>
            <w:bottom w:val="none" w:sz="0" w:space="0" w:color="auto"/>
            <w:right w:val="none" w:sz="0" w:space="0" w:color="auto"/>
          </w:divBdr>
        </w:div>
        <w:div w:id="956133066">
          <w:marLeft w:val="0"/>
          <w:marRight w:val="0"/>
          <w:marTop w:val="0"/>
          <w:marBottom w:val="0"/>
          <w:divBdr>
            <w:top w:val="none" w:sz="0" w:space="0" w:color="auto"/>
            <w:left w:val="none" w:sz="0" w:space="0" w:color="auto"/>
            <w:bottom w:val="none" w:sz="0" w:space="0" w:color="auto"/>
            <w:right w:val="none" w:sz="0" w:space="0" w:color="auto"/>
          </w:divBdr>
        </w:div>
        <w:div w:id="1688097388">
          <w:marLeft w:val="0"/>
          <w:marRight w:val="0"/>
          <w:marTop w:val="0"/>
          <w:marBottom w:val="0"/>
          <w:divBdr>
            <w:top w:val="none" w:sz="0" w:space="0" w:color="auto"/>
            <w:left w:val="none" w:sz="0" w:space="0" w:color="auto"/>
            <w:bottom w:val="none" w:sz="0" w:space="0" w:color="auto"/>
            <w:right w:val="none" w:sz="0" w:space="0" w:color="auto"/>
          </w:divBdr>
        </w:div>
        <w:div w:id="402027724">
          <w:marLeft w:val="0"/>
          <w:marRight w:val="0"/>
          <w:marTop w:val="0"/>
          <w:marBottom w:val="0"/>
          <w:divBdr>
            <w:top w:val="none" w:sz="0" w:space="0" w:color="auto"/>
            <w:left w:val="none" w:sz="0" w:space="0" w:color="auto"/>
            <w:bottom w:val="none" w:sz="0" w:space="0" w:color="auto"/>
            <w:right w:val="none" w:sz="0" w:space="0" w:color="auto"/>
          </w:divBdr>
        </w:div>
        <w:div w:id="1409573598">
          <w:marLeft w:val="0"/>
          <w:marRight w:val="0"/>
          <w:marTop w:val="0"/>
          <w:marBottom w:val="0"/>
          <w:divBdr>
            <w:top w:val="none" w:sz="0" w:space="0" w:color="auto"/>
            <w:left w:val="none" w:sz="0" w:space="0" w:color="auto"/>
            <w:bottom w:val="none" w:sz="0" w:space="0" w:color="auto"/>
            <w:right w:val="none" w:sz="0" w:space="0" w:color="auto"/>
          </w:divBdr>
        </w:div>
        <w:div w:id="1964072450">
          <w:marLeft w:val="0"/>
          <w:marRight w:val="0"/>
          <w:marTop w:val="0"/>
          <w:marBottom w:val="0"/>
          <w:divBdr>
            <w:top w:val="none" w:sz="0" w:space="0" w:color="auto"/>
            <w:left w:val="none" w:sz="0" w:space="0" w:color="auto"/>
            <w:bottom w:val="none" w:sz="0" w:space="0" w:color="auto"/>
            <w:right w:val="none" w:sz="0" w:space="0" w:color="auto"/>
          </w:divBdr>
        </w:div>
        <w:div w:id="133790500">
          <w:marLeft w:val="0"/>
          <w:marRight w:val="0"/>
          <w:marTop w:val="0"/>
          <w:marBottom w:val="0"/>
          <w:divBdr>
            <w:top w:val="none" w:sz="0" w:space="0" w:color="auto"/>
            <w:left w:val="none" w:sz="0" w:space="0" w:color="auto"/>
            <w:bottom w:val="none" w:sz="0" w:space="0" w:color="auto"/>
            <w:right w:val="none" w:sz="0" w:space="0" w:color="auto"/>
          </w:divBdr>
        </w:div>
        <w:div w:id="1101796977">
          <w:marLeft w:val="0"/>
          <w:marRight w:val="0"/>
          <w:marTop w:val="0"/>
          <w:marBottom w:val="0"/>
          <w:divBdr>
            <w:top w:val="none" w:sz="0" w:space="0" w:color="auto"/>
            <w:left w:val="none" w:sz="0" w:space="0" w:color="auto"/>
            <w:bottom w:val="none" w:sz="0" w:space="0" w:color="auto"/>
            <w:right w:val="none" w:sz="0" w:space="0" w:color="auto"/>
          </w:divBdr>
        </w:div>
        <w:div w:id="1792896670">
          <w:marLeft w:val="0"/>
          <w:marRight w:val="0"/>
          <w:marTop w:val="0"/>
          <w:marBottom w:val="0"/>
          <w:divBdr>
            <w:top w:val="none" w:sz="0" w:space="0" w:color="auto"/>
            <w:left w:val="none" w:sz="0" w:space="0" w:color="auto"/>
            <w:bottom w:val="none" w:sz="0" w:space="0" w:color="auto"/>
            <w:right w:val="none" w:sz="0" w:space="0" w:color="auto"/>
          </w:divBdr>
        </w:div>
        <w:div w:id="1373072199">
          <w:marLeft w:val="0"/>
          <w:marRight w:val="0"/>
          <w:marTop w:val="0"/>
          <w:marBottom w:val="0"/>
          <w:divBdr>
            <w:top w:val="none" w:sz="0" w:space="0" w:color="auto"/>
            <w:left w:val="none" w:sz="0" w:space="0" w:color="auto"/>
            <w:bottom w:val="none" w:sz="0" w:space="0" w:color="auto"/>
            <w:right w:val="none" w:sz="0" w:space="0" w:color="auto"/>
          </w:divBdr>
        </w:div>
        <w:div w:id="875461276">
          <w:marLeft w:val="0"/>
          <w:marRight w:val="0"/>
          <w:marTop w:val="0"/>
          <w:marBottom w:val="0"/>
          <w:divBdr>
            <w:top w:val="none" w:sz="0" w:space="0" w:color="auto"/>
            <w:left w:val="none" w:sz="0" w:space="0" w:color="auto"/>
            <w:bottom w:val="none" w:sz="0" w:space="0" w:color="auto"/>
            <w:right w:val="none" w:sz="0" w:space="0" w:color="auto"/>
          </w:divBdr>
        </w:div>
        <w:div w:id="1444687186">
          <w:marLeft w:val="0"/>
          <w:marRight w:val="0"/>
          <w:marTop w:val="0"/>
          <w:marBottom w:val="0"/>
          <w:divBdr>
            <w:top w:val="none" w:sz="0" w:space="0" w:color="auto"/>
            <w:left w:val="none" w:sz="0" w:space="0" w:color="auto"/>
            <w:bottom w:val="none" w:sz="0" w:space="0" w:color="auto"/>
            <w:right w:val="none" w:sz="0" w:space="0" w:color="auto"/>
          </w:divBdr>
        </w:div>
        <w:div w:id="1032610285">
          <w:marLeft w:val="0"/>
          <w:marRight w:val="0"/>
          <w:marTop w:val="0"/>
          <w:marBottom w:val="0"/>
          <w:divBdr>
            <w:top w:val="none" w:sz="0" w:space="0" w:color="auto"/>
            <w:left w:val="none" w:sz="0" w:space="0" w:color="auto"/>
            <w:bottom w:val="none" w:sz="0" w:space="0" w:color="auto"/>
            <w:right w:val="none" w:sz="0" w:space="0" w:color="auto"/>
          </w:divBdr>
        </w:div>
      </w:divsChild>
    </w:div>
    <w:div w:id="1964534016">
      <w:bodyDiv w:val="1"/>
      <w:marLeft w:val="0"/>
      <w:marRight w:val="0"/>
      <w:marTop w:val="0"/>
      <w:marBottom w:val="0"/>
      <w:divBdr>
        <w:top w:val="none" w:sz="0" w:space="0" w:color="auto"/>
        <w:left w:val="none" w:sz="0" w:space="0" w:color="auto"/>
        <w:bottom w:val="none" w:sz="0" w:space="0" w:color="auto"/>
        <w:right w:val="none" w:sz="0" w:space="0" w:color="auto"/>
      </w:divBdr>
    </w:div>
    <w:div w:id="2030259007">
      <w:bodyDiv w:val="1"/>
      <w:marLeft w:val="0"/>
      <w:marRight w:val="0"/>
      <w:marTop w:val="0"/>
      <w:marBottom w:val="0"/>
      <w:divBdr>
        <w:top w:val="none" w:sz="0" w:space="0" w:color="auto"/>
        <w:left w:val="none" w:sz="0" w:space="0" w:color="auto"/>
        <w:bottom w:val="none" w:sz="0" w:space="0" w:color="auto"/>
        <w:right w:val="none" w:sz="0" w:space="0" w:color="auto"/>
      </w:divBdr>
      <w:divsChild>
        <w:div w:id="1994944397">
          <w:marLeft w:val="0"/>
          <w:marRight w:val="0"/>
          <w:marTop w:val="0"/>
          <w:marBottom w:val="0"/>
          <w:divBdr>
            <w:top w:val="none" w:sz="0" w:space="0" w:color="auto"/>
            <w:left w:val="none" w:sz="0" w:space="0" w:color="auto"/>
            <w:bottom w:val="none" w:sz="0" w:space="0" w:color="auto"/>
            <w:right w:val="none" w:sz="0" w:space="0" w:color="auto"/>
          </w:divBdr>
        </w:div>
        <w:div w:id="263465935">
          <w:marLeft w:val="0"/>
          <w:marRight w:val="0"/>
          <w:marTop w:val="0"/>
          <w:marBottom w:val="0"/>
          <w:divBdr>
            <w:top w:val="none" w:sz="0" w:space="0" w:color="auto"/>
            <w:left w:val="none" w:sz="0" w:space="0" w:color="auto"/>
            <w:bottom w:val="none" w:sz="0" w:space="0" w:color="auto"/>
            <w:right w:val="none" w:sz="0" w:space="0" w:color="auto"/>
          </w:divBdr>
        </w:div>
        <w:div w:id="654140355">
          <w:marLeft w:val="0"/>
          <w:marRight w:val="0"/>
          <w:marTop w:val="0"/>
          <w:marBottom w:val="0"/>
          <w:divBdr>
            <w:top w:val="none" w:sz="0" w:space="0" w:color="auto"/>
            <w:left w:val="none" w:sz="0" w:space="0" w:color="auto"/>
            <w:bottom w:val="none" w:sz="0" w:space="0" w:color="auto"/>
            <w:right w:val="none" w:sz="0" w:space="0" w:color="auto"/>
          </w:divBdr>
        </w:div>
        <w:div w:id="1506702026">
          <w:marLeft w:val="0"/>
          <w:marRight w:val="0"/>
          <w:marTop w:val="0"/>
          <w:marBottom w:val="0"/>
          <w:divBdr>
            <w:top w:val="none" w:sz="0" w:space="0" w:color="auto"/>
            <w:left w:val="none" w:sz="0" w:space="0" w:color="auto"/>
            <w:bottom w:val="none" w:sz="0" w:space="0" w:color="auto"/>
            <w:right w:val="none" w:sz="0" w:space="0" w:color="auto"/>
          </w:divBdr>
        </w:div>
        <w:div w:id="1424104110">
          <w:marLeft w:val="0"/>
          <w:marRight w:val="0"/>
          <w:marTop w:val="0"/>
          <w:marBottom w:val="0"/>
          <w:divBdr>
            <w:top w:val="none" w:sz="0" w:space="0" w:color="auto"/>
            <w:left w:val="none" w:sz="0" w:space="0" w:color="auto"/>
            <w:bottom w:val="none" w:sz="0" w:space="0" w:color="auto"/>
            <w:right w:val="none" w:sz="0" w:space="0" w:color="auto"/>
          </w:divBdr>
        </w:div>
        <w:div w:id="619724135">
          <w:marLeft w:val="0"/>
          <w:marRight w:val="0"/>
          <w:marTop w:val="0"/>
          <w:marBottom w:val="0"/>
          <w:divBdr>
            <w:top w:val="none" w:sz="0" w:space="0" w:color="auto"/>
            <w:left w:val="none" w:sz="0" w:space="0" w:color="auto"/>
            <w:bottom w:val="none" w:sz="0" w:space="0" w:color="auto"/>
            <w:right w:val="none" w:sz="0" w:space="0" w:color="auto"/>
          </w:divBdr>
        </w:div>
        <w:div w:id="978878359">
          <w:marLeft w:val="0"/>
          <w:marRight w:val="0"/>
          <w:marTop w:val="0"/>
          <w:marBottom w:val="0"/>
          <w:divBdr>
            <w:top w:val="none" w:sz="0" w:space="0" w:color="auto"/>
            <w:left w:val="none" w:sz="0" w:space="0" w:color="auto"/>
            <w:bottom w:val="none" w:sz="0" w:space="0" w:color="auto"/>
            <w:right w:val="none" w:sz="0" w:space="0" w:color="auto"/>
          </w:divBdr>
        </w:div>
      </w:divsChild>
    </w:div>
    <w:div w:id="2030447784">
      <w:bodyDiv w:val="1"/>
      <w:marLeft w:val="0"/>
      <w:marRight w:val="0"/>
      <w:marTop w:val="0"/>
      <w:marBottom w:val="0"/>
      <w:divBdr>
        <w:top w:val="none" w:sz="0" w:space="0" w:color="auto"/>
        <w:left w:val="none" w:sz="0" w:space="0" w:color="auto"/>
        <w:bottom w:val="none" w:sz="0" w:space="0" w:color="auto"/>
        <w:right w:val="none" w:sz="0" w:space="0" w:color="auto"/>
      </w:divBdr>
    </w:div>
    <w:div w:id="2054035508">
      <w:bodyDiv w:val="1"/>
      <w:marLeft w:val="0"/>
      <w:marRight w:val="0"/>
      <w:marTop w:val="0"/>
      <w:marBottom w:val="0"/>
      <w:divBdr>
        <w:top w:val="none" w:sz="0" w:space="0" w:color="auto"/>
        <w:left w:val="none" w:sz="0" w:space="0" w:color="auto"/>
        <w:bottom w:val="none" w:sz="0" w:space="0" w:color="auto"/>
        <w:right w:val="none" w:sz="0" w:space="0" w:color="auto"/>
      </w:divBdr>
    </w:div>
    <w:div w:id="2146772722">
      <w:bodyDiv w:val="1"/>
      <w:marLeft w:val="0"/>
      <w:marRight w:val="0"/>
      <w:marTop w:val="0"/>
      <w:marBottom w:val="0"/>
      <w:divBdr>
        <w:top w:val="none" w:sz="0" w:space="0" w:color="auto"/>
        <w:left w:val="none" w:sz="0" w:space="0" w:color="auto"/>
        <w:bottom w:val="none" w:sz="0" w:space="0" w:color="auto"/>
        <w:right w:val="none" w:sz="0" w:space="0" w:color="auto"/>
      </w:divBdr>
      <w:divsChild>
        <w:div w:id="664164835">
          <w:marLeft w:val="0"/>
          <w:marRight w:val="0"/>
          <w:marTop w:val="0"/>
          <w:marBottom w:val="0"/>
          <w:divBdr>
            <w:top w:val="none" w:sz="0" w:space="0" w:color="auto"/>
            <w:left w:val="none" w:sz="0" w:space="0" w:color="auto"/>
            <w:bottom w:val="none" w:sz="0" w:space="0" w:color="auto"/>
            <w:right w:val="none" w:sz="0" w:space="0" w:color="auto"/>
          </w:divBdr>
        </w:div>
        <w:div w:id="1810200097">
          <w:marLeft w:val="0"/>
          <w:marRight w:val="0"/>
          <w:marTop w:val="0"/>
          <w:marBottom w:val="0"/>
          <w:divBdr>
            <w:top w:val="none" w:sz="0" w:space="0" w:color="auto"/>
            <w:left w:val="none" w:sz="0" w:space="0" w:color="auto"/>
            <w:bottom w:val="none" w:sz="0" w:space="0" w:color="auto"/>
            <w:right w:val="none" w:sz="0" w:space="0" w:color="auto"/>
          </w:divBdr>
        </w:div>
        <w:div w:id="2088571505">
          <w:marLeft w:val="0"/>
          <w:marRight w:val="0"/>
          <w:marTop w:val="0"/>
          <w:marBottom w:val="0"/>
          <w:divBdr>
            <w:top w:val="none" w:sz="0" w:space="0" w:color="auto"/>
            <w:left w:val="none" w:sz="0" w:space="0" w:color="auto"/>
            <w:bottom w:val="none" w:sz="0" w:space="0" w:color="auto"/>
            <w:right w:val="none" w:sz="0" w:space="0" w:color="auto"/>
          </w:divBdr>
        </w:div>
        <w:div w:id="2120028592">
          <w:marLeft w:val="0"/>
          <w:marRight w:val="0"/>
          <w:marTop w:val="0"/>
          <w:marBottom w:val="0"/>
          <w:divBdr>
            <w:top w:val="none" w:sz="0" w:space="0" w:color="auto"/>
            <w:left w:val="none" w:sz="0" w:space="0" w:color="auto"/>
            <w:bottom w:val="none" w:sz="0" w:space="0" w:color="auto"/>
            <w:right w:val="none" w:sz="0" w:space="0" w:color="auto"/>
          </w:divBdr>
        </w:div>
        <w:div w:id="580213925">
          <w:marLeft w:val="0"/>
          <w:marRight w:val="0"/>
          <w:marTop w:val="0"/>
          <w:marBottom w:val="0"/>
          <w:divBdr>
            <w:top w:val="none" w:sz="0" w:space="0" w:color="auto"/>
            <w:left w:val="none" w:sz="0" w:space="0" w:color="auto"/>
            <w:bottom w:val="none" w:sz="0" w:space="0" w:color="auto"/>
            <w:right w:val="none" w:sz="0" w:space="0" w:color="auto"/>
          </w:divBdr>
        </w:div>
        <w:div w:id="1099760289">
          <w:marLeft w:val="0"/>
          <w:marRight w:val="0"/>
          <w:marTop w:val="0"/>
          <w:marBottom w:val="0"/>
          <w:divBdr>
            <w:top w:val="none" w:sz="0" w:space="0" w:color="auto"/>
            <w:left w:val="none" w:sz="0" w:space="0" w:color="auto"/>
            <w:bottom w:val="none" w:sz="0" w:space="0" w:color="auto"/>
            <w:right w:val="none" w:sz="0" w:space="0" w:color="auto"/>
          </w:divBdr>
        </w:div>
        <w:div w:id="1447457915">
          <w:marLeft w:val="0"/>
          <w:marRight w:val="0"/>
          <w:marTop w:val="0"/>
          <w:marBottom w:val="0"/>
          <w:divBdr>
            <w:top w:val="none" w:sz="0" w:space="0" w:color="auto"/>
            <w:left w:val="none" w:sz="0" w:space="0" w:color="auto"/>
            <w:bottom w:val="none" w:sz="0" w:space="0" w:color="auto"/>
            <w:right w:val="none" w:sz="0" w:space="0" w:color="auto"/>
          </w:divBdr>
        </w:div>
        <w:div w:id="850753139">
          <w:marLeft w:val="0"/>
          <w:marRight w:val="0"/>
          <w:marTop w:val="0"/>
          <w:marBottom w:val="0"/>
          <w:divBdr>
            <w:top w:val="none" w:sz="0" w:space="0" w:color="auto"/>
            <w:left w:val="none" w:sz="0" w:space="0" w:color="auto"/>
            <w:bottom w:val="none" w:sz="0" w:space="0" w:color="auto"/>
            <w:right w:val="none" w:sz="0" w:space="0" w:color="auto"/>
          </w:divBdr>
        </w:div>
        <w:div w:id="887569209">
          <w:marLeft w:val="0"/>
          <w:marRight w:val="0"/>
          <w:marTop w:val="0"/>
          <w:marBottom w:val="0"/>
          <w:divBdr>
            <w:top w:val="none" w:sz="0" w:space="0" w:color="auto"/>
            <w:left w:val="none" w:sz="0" w:space="0" w:color="auto"/>
            <w:bottom w:val="none" w:sz="0" w:space="0" w:color="auto"/>
            <w:right w:val="none" w:sz="0" w:space="0" w:color="auto"/>
          </w:divBdr>
        </w:div>
        <w:div w:id="80180339">
          <w:marLeft w:val="0"/>
          <w:marRight w:val="0"/>
          <w:marTop w:val="0"/>
          <w:marBottom w:val="0"/>
          <w:divBdr>
            <w:top w:val="none" w:sz="0" w:space="0" w:color="auto"/>
            <w:left w:val="none" w:sz="0" w:space="0" w:color="auto"/>
            <w:bottom w:val="none" w:sz="0" w:space="0" w:color="auto"/>
            <w:right w:val="none" w:sz="0" w:space="0" w:color="auto"/>
          </w:divBdr>
        </w:div>
        <w:div w:id="186798223">
          <w:marLeft w:val="0"/>
          <w:marRight w:val="0"/>
          <w:marTop w:val="0"/>
          <w:marBottom w:val="0"/>
          <w:divBdr>
            <w:top w:val="none" w:sz="0" w:space="0" w:color="auto"/>
            <w:left w:val="none" w:sz="0" w:space="0" w:color="auto"/>
            <w:bottom w:val="none" w:sz="0" w:space="0" w:color="auto"/>
            <w:right w:val="none" w:sz="0" w:space="0" w:color="auto"/>
          </w:divBdr>
        </w:div>
        <w:div w:id="629631050">
          <w:marLeft w:val="0"/>
          <w:marRight w:val="0"/>
          <w:marTop w:val="0"/>
          <w:marBottom w:val="0"/>
          <w:divBdr>
            <w:top w:val="none" w:sz="0" w:space="0" w:color="auto"/>
            <w:left w:val="none" w:sz="0" w:space="0" w:color="auto"/>
            <w:bottom w:val="none" w:sz="0" w:space="0" w:color="auto"/>
            <w:right w:val="none" w:sz="0" w:space="0" w:color="auto"/>
          </w:divBdr>
        </w:div>
        <w:div w:id="2031102804">
          <w:marLeft w:val="0"/>
          <w:marRight w:val="0"/>
          <w:marTop w:val="0"/>
          <w:marBottom w:val="0"/>
          <w:divBdr>
            <w:top w:val="none" w:sz="0" w:space="0" w:color="auto"/>
            <w:left w:val="none" w:sz="0" w:space="0" w:color="auto"/>
            <w:bottom w:val="none" w:sz="0" w:space="0" w:color="auto"/>
            <w:right w:val="none" w:sz="0" w:space="0" w:color="auto"/>
          </w:divBdr>
        </w:div>
        <w:div w:id="1338383989">
          <w:marLeft w:val="0"/>
          <w:marRight w:val="0"/>
          <w:marTop w:val="0"/>
          <w:marBottom w:val="0"/>
          <w:divBdr>
            <w:top w:val="none" w:sz="0" w:space="0" w:color="auto"/>
            <w:left w:val="none" w:sz="0" w:space="0" w:color="auto"/>
            <w:bottom w:val="none" w:sz="0" w:space="0" w:color="auto"/>
            <w:right w:val="none" w:sz="0" w:space="0" w:color="auto"/>
          </w:divBdr>
        </w:div>
        <w:div w:id="62994246">
          <w:marLeft w:val="0"/>
          <w:marRight w:val="0"/>
          <w:marTop w:val="0"/>
          <w:marBottom w:val="0"/>
          <w:divBdr>
            <w:top w:val="none" w:sz="0" w:space="0" w:color="auto"/>
            <w:left w:val="none" w:sz="0" w:space="0" w:color="auto"/>
            <w:bottom w:val="none" w:sz="0" w:space="0" w:color="auto"/>
            <w:right w:val="none" w:sz="0" w:space="0" w:color="auto"/>
          </w:divBdr>
        </w:div>
        <w:div w:id="221412188">
          <w:marLeft w:val="0"/>
          <w:marRight w:val="0"/>
          <w:marTop w:val="0"/>
          <w:marBottom w:val="0"/>
          <w:divBdr>
            <w:top w:val="none" w:sz="0" w:space="0" w:color="auto"/>
            <w:left w:val="none" w:sz="0" w:space="0" w:color="auto"/>
            <w:bottom w:val="none" w:sz="0" w:space="0" w:color="auto"/>
            <w:right w:val="none" w:sz="0" w:space="0" w:color="auto"/>
          </w:divBdr>
        </w:div>
        <w:div w:id="898246845">
          <w:marLeft w:val="0"/>
          <w:marRight w:val="0"/>
          <w:marTop w:val="0"/>
          <w:marBottom w:val="0"/>
          <w:divBdr>
            <w:top w:val="none" w:sz="0" w:space="0" w:color="auto"/>
            <w:left w:val="none" w:sz="0" w:space="0" w:color="auto"/>
            <w:bottom w:val="none" w:sz="0" w:space="0" w:color="auto"/>
            <w:right w:val="none" w:sz="0" w:space="0" w:color="auto"/>
          </w:divBdr>
        </w:div>
        <w:div w:id="1706707993">
          <w:marLeft w:val="0"/>
          <w:marRight w:val="0"/>
          <w:marTop w:val="0"/>
          <w:marBottom w:val="0"/>
          <w:divBdr>
            <w:top w:val="none" w:sz="0" w:space="0" w:color="auto"/>
            <w:left w:val="none" w:sz="0" w:space="0" w:color="auto"/>
            <w:bottom w:val="none" w:sz="0" w:space="0" w:color="auto"/>
            <w:right w:val="none" w:sz="0" w:space="0" w:color="auto"/>
          </w:divBdr>
        </w:div>
        <w:div w:id="1852909506">
          <w:marLeft w:val="0"/>
          <w:marRight w:val="0"/>
          <w:marTop w:val="0"/>
          <w:marBottom w:val="0"/>
          <w:divBdr>
            <w:top w:val="none" w:sz="0" w:space="0" w:color="auto"/>
            <w:left w:val="none" w:sz="0" w:space="0" w:color="auto"/>
            <w:bottom w:val="none" w:sz="0" w:space="0" w:color="auto"/>
            <w:right w:val="none" w:sz="0" w:space="0" w:color="auto"/>
          </w:divBdr>
        </w:div>
        <w:div w:id="1445613823">
          <w:marLeft w:val="0"/>
          <w:marRight w:val="0"/>
          <w:marTop w:val="0"/>
          <w:marBottom w:val="0"/>
          <w:divBdr>
            <w:top w:val="none" w:sz="0" w:space="0" w:color="auto"/>
            <w:left w:val="none" w:sz="0" w:space="0" w:color="auto"/>
            <w:bottom w:val="none" w:sz="0" w:space="0" w:color="auto"/>
            <w:right w:val="none" w:sz="0" w:space="0" w:color="auto"/>
          </w:divBdr>
        </w:div>
        <w:div w:id="1690058839">
          <w:marLeft w:val="0"/>
          <w:marRight w:val="0"/>
          <w:marTop w:val="0"/>
          <w:marBottom w:val="0"/>
          <w:divBdr>
            <w:top w:val="none" w:sz="0" w:space="0" w:color="auto"/>
            <w:left w:val="none" w:sz="0" w:space="0" w:color="auto"/>
            <w:bottom w:val="none" w:sz="0" w:space="0" w:color="auto"/>
            <w:right w:val="none" w:sz="0" w:space="0" w:color="auto"/>
          </w:divBdr>
        </w:div>
        <w:div w:id="1477726404">
          <w:marLeft w:val="0"/>
          <w:marRight w:val="0"/>
          <w:marTop w:val="0"/>
          <w:marBottom w:val="0"/>
          <w:divBdr>
            <w:top w:val="none" w:sz="0" w:space="0" w:color="auto"/>
            <w:left w:val="none" w:sz="0" w:space="0" w:color="auto"/>
            <w:bottom w:val="none" w:sz="0" w:space="0" w:color="auto"/>
            <w:right w:val="none" w:sz="0" w:space="0" w:color="auto"/>
          </w:divBdr>
        </w:div>
        <w:div w:id="338124723">
          <w:marLeft w:val="0"/>
          <w:marRight w:val="0"/>
          <w:marTop w:val="0"/>
          <w:marBottom w:val="0"/>
          <w:divBdr>
            <w:top w:val="none" w:sz="0" w:space="0" w:color="auto"/>
            <w:left w:val="none" w:sz="0" w:space="0" w:color="auto"/>
            <w:bottom w:val="none" w:sz="0" w:space="0" w:color="auto"/>
            <w:right w:val="none" w:sz="0" w:space="0" w:color="auto"/>
          </w:divBdr>
        </w:div>
        <w:div w:id="148324873">
          <w:marLeft w:val="0"/>
          <w:marRight w:val="0"/>
          <w:marTop w:val="0"/>
          <w:marBottom w:val="0"/>
          <w:divBdr>
            <w:top w:val="none" w:sz="0" w:space="0" w:color="auto"/>
            <w:left w:val="none" w:sz="0" w:space="0" w:color="auto"/>
            <w:bottom w:val="none" w:sz="0" w:space="0" w:color="auto"/>
            <w:right w:val="none" w:sz="0" w:space="0" w:color="auto"/>
          </w:divBdr>
        </w:div>
        <w:div w:id="2059237218">
          <w:marLeft w:val="0"/>
          <w:marRight w:val="0"/>
          <w:marTop w:val="0"/>
          <w:marBottom w:val="0"/>
          <w:divBdr>
            <w:top w:val="none" w:sz="0" w:space="0" w:color="auto"/>
            <w:left w:val="none" w:sz="0" w:space="0" w:color="auto"/>
            <w:bottom w:val="none" w:sz="0" w:space="0" w:color="auto"/>
            <w:right w:val="none" w:sz="0" w:space="0" w:color="auto"/>
          </w:divBdr>
        </w:div>
        <w:div w:id="203569184">
          <w:marLeft w:val="0"/>
          <w:marRight w:val="0"/>
          <w:marTop w:val="0"/>
          <w:marBottom w:val="0"/>
          <w:divBdr>
            <w:top w:val="none" w:sz="0" w:space="0" w:color="auto"/>
            <w:left w:val="none" w:sz="0" w:space="0" w:color="auto"/>
            <w:bottom w:val="none" w:sz="0" w:space="0" w:color="auto"/>
            <w:right w:val="none" w:sz="0" w:space="0" w:color="auto"/>
          </w:divBdr>
        </w:div>
        <w:div w:id="958032322">
          <w:marLeft w:val="0"/>
          <w:marRight w:val="0"/>
          <w:marTop w:val="0"/>
          <w:marBottom w:val="0"/>
          <w:divBdr>
            <w:top w:val="none" w:sz="0" w:space="0" w:color="auto"/>
            <w:left w:val="none" w:sz="0" w:space="0" w:color="auto"/>
            <w:bottom w:val="none" w:sz="0" w:space="0" w:color="auto"/>
            <w:right w:val="none" w:sz="0" w:space="0" w:color="auto"/>
          </w:divBdr>
        </w:div>
        <w:div w:id="1308515564">
          <w:marLeft w:val="0"/>
          <w:marRight w:val="0"/>
          <w:marTop w:val="0"/>
          <w:marBottom w:val="0"/>
          <w:divBdr>
            <w:top w:val="none" w:sz="0" w:space="0" w:color="auto"/>
            <w:left w:val="none" w:sz="0" w:space="0" w:color="auto"/>
            <w:bottom w:val="none" w:sz="0" w:space="0" w:color="auto"/>
            <w:right w:val="none" w:sz="0" w:space="0" w:color="auto"/>
          </w:divBdr>
        </w:div>
        <w:div w:id="1898085940">
          <w:marLeft w:val="0"/>
          <w:marRight w:val="0"/>
          <w:marTop w:val="0"/>
          <w:marBottom w:val="0"/>
          <w:divBdr>
            <w:top w:val="none" w:sz="0" w:space="0" w:color="auto"/>
            <w:left w:val="none" w:sz="0" w:space="0" w:color="auto"/>
            <w:bottom w:val="none" w:sz="0" w:space="0" w:color="auto"/>
            <w:right w:val="none" w:sz="0" w:space="0" w:color="auto"/>
          </w:divBdr>
        </w:div>
        <w:div w:id="792673132">
          <w:marLeft w:val="0"/>
          <w:marRight w:val="0"/>
          <w:marTop w:val="0"/>
          <w:marBottom w:val="0"/>
          <w:divBdr>
            <w:top w:val="none" w:sz="0" w:space="0" w:color="auto"/>
            <w:left w:val="none" w:sz="0" w:space="0" w:color="auto"/>
            <w:bottom w:val="none" w:sz="0" w:space="0" w:color="auto"/>
            <w:right w:val="none" w:sz="0" w:space="0" w:color="auto"/>
          </w:divBdr>
        </w:div>
        <w:div w:id="889999984">
          <w:marLeft w:val="0"/>
          <w:marRight w:val="0"/>
          <w:marTop w:val="0"/>
          <w:marBottom w:val="0"/>
          <w:divBdr>
            <w:top w:val="none" w:sz="0" w:space="0" w:color="auto"/>
            <w:left w:val="none" w:sz="0" w:space="0" w:color="auto"/>
            <w:bottom w:val="none" w:sz="0" w:space="0" w:color="auto"/>
            <w:right w:val="none" w:sz="0" w:space="0" w:color="auto"/>
          </w:divBdr>
        </w:div>
        <w:div w:id="961617406">
          <w:marLeft w:val="0"/>
          <w:marRight w:val="0"/>
          <w:marTop w:val="0"/>
          <w:marBottom w:val="0"/>
          <w:divBdr>
            <w:top w:val="none" w:sz="0" w:space="0" w:color="auto"/>
            <w:left w:val="none" w:sz="0" w:space="0" w:color="auto"/>
            <w:bottom w:val="none" w:sz="0" w:space="0" w:color="auto"/>
            <w:right w:val="none" w:sz="0" w:space="0" w:color="auto"/>
          </w:divBdr>
        </w:div>
        <w:div w:id="539974319">
          <w:marLeft w:val="0"/>
          <w:marRight w:val="0"/>
          <w:marTop w:val="0"/>
          <w:marBottom w:val="0"/>
          <w:divBdr>
            <w:top w:val="none" w:sz="0" w:space="0" w:color="auto"/>
            <w:left w:val="none" w:sz="0" w:space="0" w:color="auto"/>
            <w:bottom w:val="none" w:sz="0" w:space="0" w:color="auto"/>
            <w:right w:val="none" w:sz="0" w:space="0" w:color="auto"/>
          </w:divBdr>
        </w:div>
        <w:div w:id="300813572">
          <w:marLeft w:val="0"/>
          <w:marRight w:val="0"/>
          <w:marTop w:val="0"/>
          <w:marBottom w:val="0"/>
          <w:divBdr>
            <w:top w:val="none" w:sz="0" w:space="0" w:color="auto"/>
            <w:left w:val="none" w:sz="0" w:space="0" w:color="auto"/>
            <w:bottom w:val="none" w:sz="0" w:space="0" w:color="auto"/>
            <w:right w:val="none" w:sz="0" w:space="0" w:color="auto"/>
          </w:divBdr>
        </w:div>
        <w:div w:id="1525048352">
          <w:marLeft w:val="0"/>
          <w:marRight w:val="0"/>
          <w:marTop w:val="0"/>
          <w:marBottom w:val="0"/>
          <w:divBdr>
            <w:top w:val="none" w:sz="0" w:space="0" w:color="auto"/>
            <w:left w:val="none" w:sz="0" w:space="0" w:color="auto"/>
            <w:bottom w:val="none" w:sz="0" w:space="0" w:color="auto"/>
            <w:right w:val="none" w:sz="0" w:space="0" w:color="auto"/>
          </w:divBdr>
        </w:div>
        <w:div w:id="975061572">
          <w:marLeft w:val="0"/>
          <w:marRight w:val="0"/>
          <w:marTop w:val="0"/>
          <w:marBottom w:val="0"/>
          <w:divBdr>
            <w:top w:val="none" w:sz="0" w:space="0" w:color="auto"/>
            <w:left w:val="none" w:sz="0" w:space="0" w:color="auto"/>
            <w:bottom w:val="none" w:sz="0" w:space="0" w:color="auto"/>
            <w:right w:val="none" w:sz="0" w:space="0" w:color="auto"/>
          </w:divBdr>
        </w:div>
        <w:div w:id="12032030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FB107-021E-448D-9C58-E91067AC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20190</Words>
  <Characters>115086</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Heriyanto Heriyanto</dc:creator>
  <cp:keywords/>
  <dc:description/>
  <cp:lastModifiedBy>Heriyanto Heriyanto</cp:lastModifiedBy>
  <cp:revision>2</cp:revision>
  <cp:lastPrinted>2025-05-28T03:46:00Z</cp:lastPrinted>
  <dcterms:created xsi:type="dcterms:W3CDTF">2025-08-15T15:02:00Z</dcterms:created>
  <dcterms:modified xsi:type="dcterms:W3CDTF">2025-08-15T15:02:00Z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ce87440b-bcc0-3888-a497-0991a8e54f11</vt:lpwstr>
  </property>
  <property fmtid="{D5CDD505-2E9C-101B-9397-08002B2CF9AE}" pid="24" name="Mendeley Citation Style_1">
    <vt:lpwstr>http://www.zotero.org/styles/apa</vt:lpwstr>
  </property>
</Properties>
</file>