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3B657" w14:textId="360B8A8E" w:rsidR="003C2433" w:rsidRPr="00C95565" w:rsidRDefault="001018BB" w:rsidP="00104F64">
      <w:pPr>
        <w:spacing w:after="0" w:line="240" w:lineRule="auto"/>
        <w:jc w:val="center"/>
        <w:rPr>
          <w:rFonts w:ascii="Times New Roman" w:hAnsi="Times New Roman" w:cs="Times New Roman"/>
          <w:b/>
          <w:bCs/>
          <w:sz w:val="32"/>
          <w:szCs w:val="32"/>
          <w:lang w:val="en-US"/>
        </w:rPr>
      </w:pPr>
      <w:r w:rsidRPr="00E05D97">
        <w:rPr>
          <w:rFonts w:ascii="Times New Roman" w:hAnsi="Times New Roman" w:cs="Times New Roman"/>
          <w:b/>
          <w:bCs/>
          <w:sz w:val="32"/>
          <w:szCs w:val="32"/>
          <w:lang w:val="id-ID"/>
        </w:rPr>
        <w:t>ANALISIS PENGARUH PERENCANAAN PAJAK</w:t>
      </w:r>
      <w:r w:rsidR="00B04EA8">
        <w:rPr>
          <w:rFonts w:ascii="Times New Roman" w:hAnsi="Times New Roman" w:cs="Times New Roman"/>
          <w:b/>
          <w:bCs/>
          <w:sz w:val="32"/>
          <w:szCs w:val="32"/>
          <w:lang w:val="en-US"/>
        </w:rPr>
        <w:t xml:space="preserve"> DAN </w:t>
      </w:r>
      <w:r w:rsidR="00B04EA8" w:rsidRPr="00B04EA8">
        <w:rPr>
          <w:rFonts w:ascii="Times New Roman" w:hAnsi="Times New Roman" w:cs="Times New Roman"/>
          <w:b/>
          <w:bCs/>
          <w:i/>
          <w:iCs/>
          <w:sz w:val="32"/>
          <w:szCs w:val="32"/>
          <w:lang w:val="en-US"/>
        </w:rPr>
        <w:t>FREE CASH FLOW</w:t>
      </w:r>
      <w:r w:rsidR="00B04EA8">
        <w:rPr>
          <w:rFonts w:ascii="Times New Roman" w:hAnsi="Times New Roman" w:cs="Times New Roman"/>
          <w:b/>
          <w:bCs/>
          <w:sz w:val="32"/>
          <w:szCs w:val="32"/>
          <w:lang w:val="en-US"/>
        </w:rPr>
        <w:t xml:space="preserve"> </w:t>
      </w:r>
      <w:r w:rsidRPr="00E05D97">
        <w:rPr>
          <w:rFonts w:ascii="Times New Roman" w:hAnsi="Times New Roman" w:cs="Times New Roman"/>
          <w:b/>
          <w:bCs/>
          <w:sz w:val="32"/>
          <w:szCs w:val="32"/>
          <w:lang w:val="id-ID"/>
        </w:rPr>
        <w:t xml:space="preserve">TERHADAP </w:t>
      </w:r>
      <w:r w:rsidR="00113769">
        <w:rPr>
          <w:rFonts w:ascii="Times New Roman" w:hAnsi="Times New Roman" w:cs="Times New Roman"/>
          <w:b/>
          <w:bCs/>
          <w:sz w:val="32"/>
          <w:szCs w:val="32"/>
          <w:lang w:val="en-US"/>
        </w:rPr>
        <w:t xml:space="preserve">MANAJEMEN </w:t>
      </w:r>
      <w:r w:rsidRPr="00E05D97">
        <w:rPr>
          <w:rFonts w:ascii="Times New Roman" w:hAnsi="Times New Roman" w:cs="Times New Roman"/>
          <w:b/>
          <w:bCs/>
          <w:sz w:val="32"/>
          <w:szCs w:val="32"/>
          <w:lang w:val="id-ID"/>
        </w:rPr>
        <w:t>LABA</w:t>
      </w:r>
      <w:r w:rsidR="00C95565">
        <w:rPr>
          <w:rFonts w:ascii="Times New Roman" w:hAnsi="Times New Roman" w:cs="Times New Roman"/>
          <w:b/>
          <w:bCs/>
          <w:sz w:val="32"/>
          <w:szCs w:val="32"/>
          <w:lang w:val="en-US"/>
        </w:rPr>
        <w:t xml:space="preserve"> PADA</w:t>
      </w:r>
      <w:r w:rsidRPr="00E05D97">
        <w:rPr>
          <w:rFonts w:ascii="Times New Roman" w:hAnsi="Times New Roman" w:cs="Times New Roman"/>
          <w:b/>
          <w:bCs/>
          <w:sz w:val="32"/>
          <w:szCs w:val="32"/>
          <w:lang w:val="id-ID"/>
        </w:rPr>
        <w:t xml:space="preserve"> PERUSAHAAN </w:t>
      </w:r>
      <w:r w:rsidR="00C95565">
        <w:rPr>
          <w:rFonts w:ascii="Times New Roman" w:hAnsi="Times New Roman" w:cs="Times New Roman"/>
          <w:b/>
          <w:bCs/>
          <w:sz w:val="32"/>
          <w:szCs w:val="32"/>
          <w:lang w:val="en-US"/>
        </w:rPr>
        <w:t>SEKTOR ANEKA INDUSTRI DI BURSA EFEK INDONESIA</w:t>
      </w:r>
    </w:p>
    <w:p w14:paraId="147D082D" w14:textId="77777777" w:rsidR="002D6AB2" w:rsidRDefault="002D6AB2" w:rsidP="003C2433">
      <w:pPr>
        <w:spacing w:before="240" w:after="0" w:line="240" w:lineRule="auto"/>
        <w:jc w:val="center"/>
        <w:rPr>
          <w:rFonts w:ascii="Times New Roman" w:hAnsi="Times New Roman" w:cs="Times New Roman"/>
          <w:b/>
          <w:bCs/>
          <w:sz w:val="28"/>
          <w:szCs w:val="28"/>
          <w:lang w:val="id-ID"/>
        </w:rPr>
      </w:pPr>
    </w:p>
    <w:p w14:paraId="6104BDB4" w14:textId="7AF49820" w:rsidR="003C2433" w:rsidRPr="005B2A3C" w:rsidRDefault="003C2433" w:rsidP="003C2433">
      <w:pPr>
        <w:spacing w:before="240" w:after="0" w:line="240" w:lineRule="auto"/>
        <w:jc w:val="center"/>
        <w:rPr>
          <w:rFonts w:ascii="Times New Roman" w:hAnsi="Times New Roman" w:cs="Times New Roman"/>
          <w:b/>
          <w:bCs/>
          <w:sz w:val="28"/>
          <w:szCs w:val="28"/>
          <w:lang w:val="en-US"/>
        </w:rPr>
      </w:pPr>
      <w:r w:rsidRPr="00E05D97">
        <w:rPr>
          <w:rFonts w:ascii="Times New Roman" w:hAnsi="Times New Roman" w:cs="Times New Roman"/>
          <w:b/>
          <w:bCs/>
          <w:sz w:val="28"/>
          <w:szCs w:val="28"/>
          <w:lang w:val="id-ID"/>
        </w:rPr>
        <w:t>SKRIPSI</w:t>
      </w:r>
    </w:p>
    <w:p w14:paraId="375C1974" w14:textId="426430D7" w:rsidR="003C2433" w:rsidRPr="002233F3" w:rsidRDefault="003C2433" w:rsidP="003C2433">
      <w:pPr>
        <w:spacing w:before="240" w:after="0" w:line="240" w:lineRule="auto"/>
        <w:jc w:val="center"/>
        <w:rPr>
          <w:rFonts w:ascii="Times New Roman" w:hAnsi="Times New Roman" w:cs="Times New Roman"/>
          <w:sz w:val="24"/>
          <w:szCs w:val="24"/>
          <w:lang w:val="en-US"/>
        </w:rPr>
      </w:pPr>
      <w:r w:rsidRPr="00E05D97">
        <w:rPr>
          <w:rFonts w:ascii="Times New Roman" w:hAnsi="Times New Roman" w:cs="Times New Roman"/>
          <w:sz w:val="24"/>
          <w:szCs w:val="24"/>
          <w:lang w:val="id-ID"/>
        </w:rPr>
        <w:t xml:space="preserve">UNTUK SEMINAR </w:t>
      </w:r>
      <w:r w:rsidR="002233F3">
        <w:rPr>
          <w:rFonts w:ascii="Times New Roman" w:hAnsi="Times New Roman" w:cs="Times New Roman"/>
          <w:sz w:val="24"/>
          <w:szCs w:val="24"/>
          <w:lang w:val="en-US"/>
        </w:rPr>
        <w:t>HASIL</w:t>
      </w:r>
    </w:p>
    <w:p w14:paraId="52863F96" w14:textId="49F16BCC" w:rsidR="00694215" w:rsidRPr="00E05D97" w:rsidRDefault="00694215" w:rsidP="003C2433">
      <w:pPr>
        <w:spacing w:before="240" w:after="0" w:line="240" w:lineRule="auto"/>
        <w:jc w:val="center"/>
        <w:rPr>
          <w:rFonts w:ascii="Times New Roman" w:hAnsi="Times New Roman" w:cs="Times New Roman"/>
          <w:sz w:val="24"/>
          <w:szCs w:val="24"/>
          <w:lang w:val="id-ID"/>
        </w:rPr>
      </w:pPr>
    </w:p>
    <w:p w14:paraId="1DADB0ED" w14:textId="77777777" w:rsidR="00694215" w:rsidRPr="00E05D97" w:rsidRDefault="00694215" w:rsidP="00694215">
      <w:pPr>
        <w:rPr>
          <w:rFonts w:ascii="Times New Roman" w:hAnsi="Times New Roman" w:cs="Times New Roman"/>
          <w:sz w:val="24"/>
          <w:szCs w:val="24"/>
          <w:lang w:val="id-ID"/>
        </w:rPr>
      </w:pPr>
    </w:p>
    <w:p w14:paraId="7CC3F3B4" w14:textId="2F7EC24C" w:rsidR="00694215" w:rsidRPr="00E05D97" w:rsidRDefault="00694215" w:rsidP="00694215">
      <w:pPr>
        <w:rPr>
          <w:rFonts w:ascii="Times New Roman" w:hAnsi="Times New Roman" w:cs="Times New Roman"/>
          <w:sz w:val="24"/>
          <w:szCs w:val="24"/>
          <w:lang w:val="id-ID"/>
        </w:rPr>
      </w:pPr>
    </w:p>
    <w:p w14:paraId="52BDB189" w14:textId="2CF0A71E" w:rsidR="00694215" w:rsidRPr="00E05D97" w:rsidRDefault="002D6AB2" w:rsidP="00694215">
      <w:pPr>
        <w:rPr>
          <w:rFonts w:ascii="Times New Roman" w:hAnsi="Times New Roman" w:cs="Times New Roman"/>
          <w:sz w:val="24"/>
          <w:szCs w:val="24"/>
          <w:lang w:val="id-ID"/>
        </w:rPr>
      </w:pPr>
      <w:r w:rsidRPr="00E05D97">
        <w:rPr>
          <w:rFonts w:ascii="Times New Roman" w:hAnsi="Times New Roman" w:cs="Times New Roman"/>
          <w:noProof/>
          <w:sz w:val="24"/>
          <w:szCs w:val="24"/>
          <w:lang w:val="id-ID"/>
        </w:rPr>
        <w:drawing>
          <wp:anchor distT="0" distB="0" distL="114300" distR="114300" simplePos="0" relativeHeight="251661312" behindDoc="0" locked="0" layoutInCell="1" allowOverlap="1" wp14:anchorId="0D2CE1A4" wp14:editId="1B2B1E5A">
            <wp:simplePos x="0" y="0"/>
            <wp:positionH relativeFrom="column">
              <wp:posOffset>1303020</wp:posOffset>
            </wp:positionH>
            <wp:positionV relativeFrom="paragraph">
              <wp:posOffset>54610</wp:posOffset>
            </wp:positionV>
            <wp:extent cx="2399665" cy="1799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mul_Universitas_Mulawarman-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9665" cy="1799590"/>
                    </a:xfrm>
                    <a:prstGeom prst="rect">
                      <a:avLst/>
                    </a:prstGeom>
                  </pic:spPr>
                </pic:pic>
              </a:graphicData>
            </a:graphic>
            <wp14:sizeRelH relativeFrom="margin">
              <wp14:pctWidth>0</wp14:pctWidth>
            </wp14:sizeRelH>
            <wp14:sizeRelV relativeFrom="margin">
              <wp14:pctHeight>0</wp14:pctHeight>
            </wp14:sizeRelV>
          </wp:anchor>
        </w:drawing>
      </w:r>
    </w:p>
    <w:p w14:paraId="7F9D21EE" w14:textId="77777777" w:rsidR="00694215" w:rsidRPr="00E05D97" w:rsidRDefault="00694215" w:rsidP="00694215">
      <w:pPr>
        <w:rPr>
          <w:rFonts w:ascii="Times New Roman" w:hAnsi="Times New Roman" w:cs="Times New Roman"/>
          <w:sz w:val="24"/>
          <w:szCs w:val="24"/>
          <w:lang w:val="id-ID"/>
        </w:rPr>
      </w:pPr>
    </w:p>
    <w:p w14:paraId="08479106" w14:textId="77777777" w:rsidR="00694215" w:rsidRPr="00E05D97" w:rsidRDefault="00694215" w:rsidP="00694215">
      <w:pPr>
        <w:rPr>
          <w:rFonts w:ascii="Times New Roman" w:hAnsi="Times New Roman" w:cs="Times New Roman"/>
          <w:sz w:val="24"/>
          <w:szCs w:val="24"/>
          <w:lang w:val="id-ID"/>
        </w:rPr>
      </w:pPr>
    </w:p>
    <w:p w14:paraId="77809E6B" w14:textId="77777777" w:rsidR="00694215" w:rsidRPr="00E05D97" w:rsidRDefault="00694215" w:rsidP="00694215">
      <w:pPr>
        <w:rPr>
          <w:rFonts w:ascii="Times New Roman" w:hAnsi="Times New Roman" w:cs="Times New Roman"/>
          <w:sz w:val="24"/>
          <w:szCs w:val="24"/>
          <w:lang w:val="id-ID"/>
        </w:rPr>
      </w:pPr>
    </w:p>
    <w:p w14:paraId="6CE1F11A" w14:textId="77777777" w:rsidR="00694215" w:rsidRPr="00E05D97" w:rsidRDefault="00694215" w:rsidP="00694215">
      <w:pPr>
        <w:rPr>
          <w:rFonts w:ascii="Times New Roman" w:hAnsi="Times New Roman" w:cs="Times New Roman"/>
          <w:sz w:val="24"/>
          <w:szCs w:val="24"/>
          <w:lang w:val="id-ID"/>
        </w:rPr>
      </w:pPr>
    </w:p>
    <w:p w14:paraId="245B73CA" w14:textId="77777777" w:rsidR="00694215" w:rsidRPr="00E05D97" w:rsidRDefault="00694215" w:rsidP="00694215">
      <w:pPr>
        <w:rPr>
          <w:rFonts w:ascii="Times New Roman" w:hAnsi="Times New Roman" w:cs="Times New Roman"/>
          <w:sz w:val="24"/>
          <w:szCs w:val="24"/>
          <w:lang w:val="id-ID"/>
        </w:rPr>
      </w:pPr>
    </w:p>
    <w:p w14:paraId="37BB8159" w14:textId="77777777" w:rsidR="002D6AB2" w:rsidRDefault="002D6AB2" w:rsidP="004911C0">
      <w:pPr>
        <w:tabs>
          <w:tab w:val="left" w:pos="2760"/>
        </w:tabs>
        <w:spacing w:after="0"/>
        <w:jc w:val="center"/>
        <w:rPr>
          <w:rFonts w:ascii="Times New Roman" w:hAnsi="Times New Roman" w:cs="Times New Roman"/>
          <w:sz w:val="24"/>
          <w:szCs w:val="24"/>
          <w:lang w:val="id-ID"/>
        </w:rPr>
      </w:pPr>
    </w:p>
    <w:p w14:paraId="05752AB8" w14:textId="77777777" w:rsidR="002D6AB2" w:rsidRDefault="002D6AB2" w:rsidP="005002F6">
      <w:pPr>
        <w:tabs>
          <w:tab w:val="left" w:pos="2760"/>
        </w:tabs>
        <w:spacing w:after="0"/>
        <w:rPr>
          <w:rFonts w:ascii="Times New Roman" w:hAnsi="Times New Roman" w:cs="Times New Roman"/>
          <w:sz w:val="24"/>
          <w:szCs w:val="24"/>
          <w:lang w:val="id-ID"/>
        </w:rPr>
      </w:pPr>
    </w:p>
    <w:p w14:paraId="7A930102" w14:textId="0CF3F11A" w:rsidR="00694215" w:rsidRPr="00E05D97" w:rsidRDefault="00791DAF" w:rsidP="004911C0">
      <w:pPr>
        <w:tabs>
          <w:tab w:val="left" w:pos="2760"/>
        </w:tabs>
        <w:spacing w:after="0"/>
        <w:jc w:val="center"/>
        <w:rPr>
          <w:rFonts w:ascii="Times New Roman" w:hAnsi="Times New Roman" w:cs="Times New Roman"/>
          <w:sz w:val="24"/>
          <w:szCs w:val="24"/>
          <w:lang w:val="id-ID"/>
        </w:rPr>
      </w:pPr>
      <w:r w:rsidRPr="00E05D97">
        <w:rPr>
          <w:rFonts w:ascii="Times New Roman" w:hAnsi="Times New Roman" w:cs="Times New Roman"/>
          <w:sz w:val="24"/>
          <w:szCs w:val="24"/>
          <w:lang w:val="id-ID"/>
        </w:rPr>
        <w:t>Oleh:</w:t>
      </w:r>
    </w:p>
    <w:p w14:paraId="60DF47B4" w14:textId="77777777" w:rsidR="004911C0" w:rsidRPr="00E05D97" w:rsidRDefault="004911C0" w:rsidP="004911C0">
      <w:pPr>
        <w:tabs>
          <w:tab w:val="left" w:pos="2760"/>
        </w:tabs>
        <w:spacing w:after="0"/>
        <w:jc w:val="center"/>
        <w:rPr>
          <w:rFonts w:ascii="Times New Roman" w:hAnsi="Times New Roman" w:cs="Times New Roman"/>
          <w:sz w:val="24"/>
          <w:szCs w:val="24"/>
          <w:lang w:val="id-ID"/>
        </w:rPr>
      </w:pPr>
    </w:p>
    <w:p w14:paraId="4FE2AEA8" w14:textId="3C2A4C38" w:rsidR="00791DAF" w:rsidRPr="00E05D97" w:rsidRDefault="00791DAF" w:rsidP="004911C0">
      <w:pPr>
        <w:tabs>
          <w:tab w:val="left" w:pos="2760"/>
        </w:tabs>
        <w:spacing w:after="0"/>
        <w:jc w:val="center"/>
        <w:rPr>
          <w:rFonts w:ascii="Times New Roman" w:hAnsi="Times New Roman" w:cs="Times New Roman"/>
          <w:b/>
          <w:bCs/>
          <w:sz w:val="28"/>
          <w:szCs w:val="28"/>
          <w:lang w:val="id-ID"/>
        </w:rPr>
      </w:pPr>
      <w:r w:rsidRPr="00E05D97">
        <w:rPr>
          <w:rFonts w:ascii="Times New Roman" w:hAnsi="Times New Roman" w:cs="Times New Roman"/>
          <w:b/>
          <w:bCs/>
          <w:sz w:val="28"/>
          <w:szCs w:val="28"/>
          <w:lang w:val="id-ID"/>
        </w:rPr>
        <w:t>YASMIN NUR ‘AINAYYA BA’AZ</w:t>
      </w:r>
    </w:p>
    <w:p w14:paraId="3DBAC8CD" w14:textId="72B9BD59" w:rsidR="00791DAF" w:rsidRPr="00E05D97" w:rsidRDefault="00791DAF" w:rsidP="004911C0">
      <w:pPr>
        <w:tabs>
          <w:tab w:val="left" w:pos="2760"/>
        </w:tabs>
        <w:spacing w:after="0"/>
        <w:jc w:val="center"/>
        <w:rPr>
          <w:rFonts w:ascii="Times New Roman" w:hAnsi="Times New Roman" w:cs="Times New Roman"/>
          <w:b/>
          <w:bCs/>
          <w:sz w:val="28"/>
          <w:szCs w:val="28"/>
          <w:lang w:val="id-ID"/>
        </w:rPr>
      </w:pPr>
      <w:r w:rsidRPr="00E05D97">
        <w:rPr>
          <w:rFonts w:ascii="Times New Roman" w:hAnsi="Times New Roman" w:cs="Times New Roman"/>
          <w:b/>
          <w:bCs/>
          <w:sz w:val="28"/>
          <w:szCs w:val="28"/>
          <w:lang w:val="id-ID"/>
        </w:rPr>
        <w:t>1901036253</w:t>
      </w:r>
    </w:p>
    <w:p w14:paraId="5AA1F2CC" w14:textId="70CEAF16" w:rsidR="00791DAF" w:rsidRPr="00E05D97" w:rsidRDefault="00791DAF" w:rsidP="004911C0">
      <w:pPr>
        <w:tabs>
          <w:tab w:val="left" w:pos="2760"/>
        </w:tabs>
        <w:spacing w:after="0"/>
        <w:jc w:val="center"/>
        <w:rPr>
          <w:rFonts w:ascii="Times New Roman" w:hAnsi="Times New Roman" w:cs="Times New Roman"/>
          <w:b/>
          <w:bCs/>
          <w:sz w:val="28"/>
          <w:szCs w:val="28"/>
          <w:lang w:val="id-ID"/>
        </w:rPr>
      </w:pPr>
      <w:r w:rsidRPr="00E05D97">
        <w:rPr>
          <w:rFonts w:ascii="Times New Roman" w:hAnsi="Times New Roman" w:cs="Times New Roman"/>
          <w:b/>
          <w:bCs/>
          <w:sz w:val="28"/>
          <w:szCs w:val="28"/>
          <w:lang w:val="id-ID"/>
        </w:rPr>
        <w:t>AKUNTANSI</w:t>
      </w:r>
    </w:p>
    <w:p w14:paraId="441FD202" w14:textId="13C869AD" w:rsidR="004911C0" w:rsidRPr="00E05D97" w:rsidRDefault="004911C0" w:rsidP="004911C0">
      <w:pPr>
        <w:tabs>
          <w:tab w:val="left" w:pos="2760"/>
        </w:tabs>
        <w:spacing w:after="0"/>
        <w:jc w:val="center"/>
        <w:rPr>
          <w:rFonts w:ascii="Times New Roman" w:hAnsi="Times New Roman" w:cs="Times New Roman"/>
          <w:b/>
          <w:bCs/>
          <w:sz w:val="28"/>
          <w:szCs w:val="28"/>
          <w:lang w:val="id-ID"/>
        </w:rPr>
      </w:pPr>
    </w:p>
    <w:p w14:paraId="0A8AC840" w14:textId="0930EDC9" w:rsidR="004911C0" w:rsidRPr="00E05D97" w:rsidRDefault="004911C0" w:rsidP="004911C0">
      <w:pPr>
        <w:tabs>
          <w:tab w:val="left" w:pos="2760"/>
        </w:tabs>
        <w:spacing w:after="0"/>
        <w:jc w:val="center"/>
        <w:rPr>
          <w:rFonts w:ascii="Times New Roman" w:hAnsi="Times New Roman" w:cs="Times New Roman"/>
          <w:b/>
          <w:bCs/>
          <w:sz w:val="28"/>
          <w:szCs w:val="28"/>
          <w:lang w:val="id-ID"/>
        </w:rPr>
      </w:pPr>
    </w:p>
    <w:p w14:paraId="351EE3C7" w14:textId="7D152620" w:rsidR="004911C0" w:rsidRPr="00E05D97" w:rsidRDefault="004911C0" w:rsidP="004911C0">
      <w:pPr>
        <w:tabs>
          <w:tab w:val="left" w:pos="2760"/>
        </w:tabs>
        <w:spacing w:after="0"/>
        <w:jc w:val="center"/>
        <w:rPr>
          <w:rFonts w:ascii="Times New Roman" w:hAnsi="Times New Roman" w:cs="Times New Roman"/>
          <w:b/>
          <w:bCs/>
          <w:sz w:val="28"/>
          <w:szCs w:val="28"/>
          <w:lang w:val="id-ID"/>
        </w:rPr>
      </w:pPr>
    </w:p>
    <w:p w14:paraId="2F649BDA" w14:textId="41BBC859" w:rsidR="004911C0" w:rsidRPr="00E05D97" w:rsidRDefault="004911C0" w:rsidP="004911C0">
      <w:pPr>
        <w:tabs>
          <w:tab w:val="left" w:pos="2760"/>
        </w:tabs>
        <w:spacing w:after="0"/>
        <w:jc w:val="center"/>
        <w:rPr>
          <w:rFonts w:ascii="Times New Roman" w:hAnsi="Times New Roman" w:cs="Times New Roman"/>
          <w:b/>
          <w:bCs/>
          <w:sz w:val="28"/>
          <w:szCs w:val="28"/>
          <w:lang w:val="id-ID"/>
        </w:rPr>
      </w:pPr>
    </w:p>
    <w:p w14:paraId="4D48011F" w14:textId="77777777" w:rsidR="0075015B" w:rsidRPr="00E05D97" w:rsidRDefault="0075015B" w:rsidP="005002F6">
      <w:pPr>
        <w:tabs>
          <w:tab w:val="left" w:pos="2760"/>
        </w:tabs>
        <w:spacing w:after="0"/>
        <w:rPr>
          <w:rFonts w:ascii="Times New Roman" w:hAnsi="Times New Roman" w:cs="Times New Roman"/>
          <w:b/>
          <w:bCs/>
          <w:sz w:val="32"/>
          <w:szCs w:val="32"/>
          <w:lang w:val="id-ID"/>
        </w:rPr>
      </w:pPr>
    </w:p>
    <w:p w14:paraId="6CB9F936" w14:textId="387B5CC8" w:rsidR="004911C0" w:rsidRPr="00E05D97" w:rsidRDefault="004911C0" w:rsidP="002D6AB2">
      <w:pPr>
        <w:tabs>
          <w:tab w:val="left" w:pos="2760"/>
        </w:tabs>
        <w:spacing w:after="0" w:line="240" w:lineRule="auto"/>
        <w:jc w:val="center"/>
        <w:rPr>
          <w:rFonts w:ascii="Times New Roman" w:hAnsi="Times New Roman" w:cs="Times New Roman"/>
          <w:b/>
          <w:bCs/>
          <w:sz w:val="32"/>
          <w:szCs w:val="32"/>
          <w:lang w:val="id-ID"/>
        </w:rPr>
      </w:pPr>
      <w:r w:rsidRPr="00E05D97">
        <w:rPr>
          <w:rFonts w:ascii="Times New Roman" w:hAnsi="Times New Roman" w:cs="Times New Roman"/>
          <w:b/>
          <w:bCs/>
          <w:sz w:val="32"/>
          <w:szCs w:val="32"/>
          <w:lang w:val="id-ID"/>
        </w:rPr>
        <w:t>FAKU</w:t>
      </w:r>
      <w:r w:rsidR="00B16D16">
        <w:rPr>
          <w:rFonts w:ascii="Times New Roman" w:hAnsi="Times New Roman" w:cs="Times New Roman"/>
          <w:b/>
          <w:bCs/>
          <w:sz w:val="32"/>
          <w:szCs w:val="32"/>
          <w:lang w:val="en-US"/>
        </w:rPr>
        <w:t>L</w:t>
      </w:r>
      <w:r w:rsidRPr="00E05D97">
        <w:rPr>
          <w:rFonts w:ascii="Times New Roman" w:hAnsi="Times New Roman" w:cs="Times New Roman"/>
          <w:b/>
          <w:bCs/>
          <w:sz w:val="32"/>
          <w:szCs w:val="32"/>
          <w:lang w:val="id-ID"/>
        </w:rPr>
        <w:t>TAS EKONOMI DAN BISNIS</w:t>
      </w:r>
    </w:p>
    <w:p w14:paraId="055EFA23" w14:textId="20E13A1C" w:rsidR="004911C0" w:rsidRPr="00E05D97" w:rsidRDefault="004911C0" w:rsidP="002D6AB2">
      <w:pPr>
        <w:tabs>
          <w:tab w:val="left" w:pos="2760"/>
        </w:tabs>
        <w:spacing w:after="0" w:line="240" w:lineRule="auto"/>
        <w:jc w:val="center"/>
        <w:rPr>
          <w:rFonts w:ascii="Times New Roman" w:hAnsi="Times New Roman" w:cs="Times New Roman"/>
          <w:b/>
          <w:bCs/>
          <w:sz w:val="32"/>
          <w:szCs w:val="32"/>
          <w:lang w:val="id-ID"/>
        </w:rPr>
      </w:pPr>
      <w:r w:rsidRPr="00E05D97">
        <w:rPr>
          <w:rFonts w:ascii="Times New Roman" w:hAnsi="Times New Roman" w:cs="Times New Roman"/>
          <w:b/>
          <w:bCs/>
          <w:sz w:val="32"/>
          <w:szCs w:val="32"/>
          <w:lang w:val="id-ID"/>
        </w:rPr>
        <w:t>UNIVERSITAS MULAWARMAN</w:t>
      </w:r>
    </w:p>
    <w:p w14:paraId="7B7EF911" w14:textId="3E88D0B5" w:rsidR="004911C0" w:rsidRPr="00E05D97" w:rsidRDefault="004911C0" w:rsidP="002D6AB2">
      <w:pPr>
        <w:tabs>
          <w:tab w:val="left" w:pos="2760"/>
        </w:tabs>
        <w:spacing w:after="0" w:line="240" w:lineRule="auto"/>
        <w:jc w:val="center"/>
        <w:rPr>
          <w:rFonts w:ascii="Times New Roman" w:hAnsi="Times New Roman" w:cs="Times New Roman"/>
          <w:b/>
          <w:bCs/>
          <w:sz w:val="32"/>
          <w:szCs w:val="32"/>
          <w:lang w:val="id-ID"/>
        </w:rPr>
      </w:pPr>
      <w:r w:rsidRPr="00E05D97">
        <w:rPr>
          <w:rFonts w:ascii="Times New Roman" w:hAnsi="Times New Roman" w:cs="Times New Roman"/>
          <w:b/>
          <w:bCs/>
          <w:sz w:val="32"/>
          <w:szCs w:val="32"/>
          <w:lang w:val="id-ID"/>
        </w:rPr>
        <w:t>SAMARINDA</w:t>
      </w:r>
    </w:p>
    <w:p w14:paraId="26B6A585" w14:textId="11BC6161" w:rsidR="00577E45" w:rsidRPr="00072D94" w:rsidRDefault="004911C0" w:rsidP="00577E45">
      <w:pPr>
        <w:tabs>
          <w:tab w:val="left" w:pos="2760"/>
        </w:tabs>
        <w:spacing w:after="0" w:line="240" w:lineRule="auto"/>
        <w:jc w:val="center"/>
        <w:rPr>
          <w:rFonts w:ascii="Times New Roman" w:hAnsi="Times New Roman" w:cs="Times New Roman"/>
          <w:b/>
          <w:bCs/>
          <w:sz w:val="32"/>
          <w:szCs w:val="32"/>
          <w:lang w:val="en-US"/>
        </w:rPr>
      </w:pPr>
      <w:r w:rsidRPr="00E05D97">
        <w:rPr>
          <w:rFonts w:ascii="Times New Roman" w:hAnsi="Times New Roman" w:cs="Times New Roman"/>
          <w:b/>
          <w:bCs/>
          <w:sz w:val="32"/>
          <w:szCs w:val="32"/>
          <w:lang w:val="id-ID"/>
        </w:rPr>
        <w:t>202</w:t>
      </w:r>
      <w:r w:rsidR="00072D94">
        <w:rPr>
          <w:rFonts w:ascii="Times New Roman" w:hAnsi="Times New Roman" w:cs="Times New Roman"/>
          <w:b/>
          <w:bCs/>
          <w:sz w:val="32"/>
          <w:szCs w:val="32"/>
          <w:lang w:val="en-US"/>
        </w:rPr>
        <w:t>5</w:t>
      </w:r>
    </w:p>
    <w:p w14:paraId="60AB5FC2" w14:textId="77777777" w:rsidR="00D57533" w:rsidRDefault="00D57533" w:rsidP="00577E45">
      <w:pPr>
        <w:pStyle w:val="Heading1"/>
        <w:ind w:firstLine="0"/>
        <w:rPr>
          <w:lang w:val="en-US"/>
        </w:rPr>
        <w:sectPr w:rsidR="00D57533" w:rsidSect="00E13869">
          <w:headerReference w:type="even" r:id="rId9"/>
          <w:headerReference w:type="default" r:id="rId10"/>
          <w:footerReference w:type="even" r:id="rId11"/>
          <w:footerReference w:type="default" r:id="rId12"/>
          <w:footerReference w:type="first" r:id="rId13"/>
          <w:type w:val="continuous"/>
          <w:pgSz w:w="11906" w:h="16838" w:code="9"/>
          <w:pgMar w:top="2268" w:right="1701" w:bottom="1701" w:left="2268" w:header="709" w:footer="709" w:gutter="0"/>
          <w:cols w:space="708"/>
          <w:docGrid w:linePitch="360"/>
        </w:sectPr>
      </w:pPr>
    </w:p>
    <w:p w14:paraId="3FB3756E" w14:textId="7D41969E" w:rsidR="00C31B1E" w:rsidRDefault="00C31B1E" w:rsidP="00EB3CAC">
      <w:pPr>
        <w:spacing w:after="0" w:line="480" w:lineRule="auto"/>
        <w:jc w:val="center"/>
        <w:rPr>
          <w:rFonts w:ascii="Times New Roman" w:hAnsi="Times New Roman" w:cs="Times New Roman"/>
          <w:b/>
          <w:bCs/>
          <w:sz w:val="24"/>
          <w:szCs w:val="24"/>
          <w:lang w:val="en-US"/>
        </w:rPr>
      </w:pPr>
      <w:bookmarkStart w:id="0" w:name="_Toc189668930"/>
      <w:r>
        <w:rPr>
          <w:rFonts w:ascii="Times New Roman" w:hAnsi="Times New Roman" w:cs="Times New Roman"/>
          <w:b/>
          <w:bCs/>
          <w:sz w:val="24"/>
          <w:szCs w:val="24"/>
          <w:lang w:val="en-US"/>
        </w:rPr>
        <w:lastRenderedPageBreak/>
        <w:t>ABSTRAK</w:t>
      </w:r>
    </w:p>
    <w:p w14:paraId="583C17D2" w14:textId="197129B3" w:rsidR="00C31B1E" w:rsidRDefault="00EB3CAC" w:rsidP="00E3401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Yasmin Nur ‘</w:t>
      </w:r>
      <w:proofErr w:type="spellStart"/>
      <w:r>
        <w:rPr>
          <w:rFonts w:ascii="Times New Roman" w:hAnsi="Times New Roman" w:cs="Times New Roman"/>
          <w:sz w:val="24"/>
          <w:szCs w:val="24"/>
          <w:lang w:val="en-US"/>
        </w:rPr>
        <w:t>Ainayya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Ba’az</w:t>
      </w:r>
      <w:proofErr w:type="spellEnd"/>
      <w:r>
        <w:rPr>
          <w:rFonts w:ascii="Times New Roman" w:hAnsi="Times New Roman" w:cs="Times New Roman"/>
          <w:sz w:val="24"/>
          <w:szCs w:val="24"/>
          <w:lang w:val="en-US"/>
        </w:rPr>
        <w:t xml:space="preserve">. </w:t>
      </w:r>
      <w:proofErr w:type="spellStart"/>
      <w:r w:rsidRPr="00EB3CAC">
        <w:rPr>
          <w:rFonts w:ascii="Times New Roman" w:hAnsi="Times New Roman" w:cs="Times New Roman"/>
          <w:b/>
          <w:bCs/>
          <w:sz w:val="24"/>
          <w:szCs w:val="24"/>
          <w:lang w:val="en-US"/>
        </w:rPr>
        <w:t>Analisis</w:t>
      </w:r>
      <w:proofErr w:type="spellEnd"/>
      <w:r w:rsidRPr="00EB3CAC">
        <w:rPr>
          <w:rFonts w:ascii="Times New Roman" w:hAnsi="Times New Roman" w:cs="Times New Roman"/>
          <w:b/>
          <w:bCs/>
          <w:sz w:val="24"/>
          <w:szCs w:val="24"/>
          <w:lang w:val="en-US"/>
        </w:rPr>
        <w:t xml:space="preserve"> </w:t>
      </w:r>
      <w:proofErr w:type="spellStart"/>
      <w:r w:rsidRPr="00EB3CAC">
        <w:rPr>
          <w:rFonts w:ascii="Times New Roman" w:hAnsi="Times New Roman" w:cs="Times New Roman"/>
          <w:b/>
          <w:bCs/>
          <w:sz w:val="24"/>
          <w:szCs w:val="24"/>
          <w:lang w:val="en-US"/>
        </w:rPr>
        <w:t>Pengaruh</w:t>
      </w:r>
      <w:proofErr w:type="spellEnd"/>
      <w:r w:rsidRPr="00EB3CAC">
        <w:rPr>
          <w:rFonts w:ascii="Times New Roman" w:hAnsi="Times New Roman" w:cs="Times New Roman"/>
          <w:b/>
          <w:bCs/>
          <w:sz w:val="24"/>
          <w:szCs w:val="24"/>
          <w:lang w:val="en-US"/>
        </w:rPr>
        <w:t xml:space="preserve"> </w:t>
      </w:r>
      <w:proofErr w:type="spellStart"/>
      <w:r w:rsidRPr="00EB3CAC">
        <w:rPr>
          <w:rFonts w:ascii="Times New Roman" w:hAnsi="Times New Roman" w:cs="Times New Roman"/>
          <w:b/>
          <w:bCs/>
          <w:sz w:val="24"/>
          <w:szCs w:val="24"/>
          <w:lang w:val="en-US"/>
        </w:rPr>
        <w:t>Perencanaan</w:t>
      </w:r>
      <w:proofErr w:type="spellEnd"/>
      <w:r w:rsidRPr="00EB3CAC">
        <w:rPr>
          <w:rFonts w:ascii="Times New Roman" w:hAnsi="Times New Roman" w:cs="Times New Roman"/>
          <w:b/>
          <w:bCs/>
          <w:sz w:val="24"/>
          <w:szCs w:val="24"/>
          <w:lang w:val="en-US"/>
        </w:rPr>
        <w:t xml:space="preserve"> </w:t>
      </w:r>
      <w:proofErr w:type="spellStart"/>
      <w:r w:rsidRPr="00EB3CAC">
        <w:rPr>
          <w:rFonts w:ascii="Times New Roman" w:hAnsi="Times New Roman" w:cs="Times New Roman"/>
          <w:b/>
          <w:bCs/>
          <w:sz w:val="24"/>
          <w:szCs w:val="24"/>
          <w:lang w:val="en-US"/>
        </w:rPr>
        <w:t>Pajak</w:t>
      </w:r>
      <w:proofErr w:type="spellEnd"/>
      <w:r w:rsidRPr="00EB3CAC">
        <w:rPr>
          <w:rFonts w:ascii="Times New Roman" w:hAnsi="Times New Roman" w:cs="Times New Roman"/>
          <w:b/>
          <w:bCs/>
          <w:sz w:val="24"/>
          <w:szCs w:val="24"/>
          <w:lang w:val="en-US"/>
        </w:rPr>
        <w:t xml:space="preserve"> dan </w:t>
      </w:r>
      <w:r w:rsidRPr="00EB3CAC">
        <w:rPr>
          <w:rFonts w:ascii="Times New Roman" w:hAnsi="Times New Roman" w:cs="Times New Roman"/>
          <w:b/>
          <w:bCs/>
          <w:i/>
          <w:iCs/>
          <w:sz w:val="24"/>
          <w:szCs w:val="24"/>
          <w:lang w:val="en-US"/>
        </w:rPr>
        <w:t xml:space="preserve">Free Cash Flow </w:t>
      </w:r>
      <w:proofErr w:type="spellStart"/>
      <w:r w:rsidRPr="00EB3CAC">
        <w:rPr>
          <w:rFonts w:ascii="Times New Roman" w:hAnsi="Times New Roman" w:cs="Times New Roman"/>
          <w:b/>
          <w:bCs/>
          <w:sz w:val="24"/>
          <w:szCs w:val="24"/>
          <w:lang w:val="en-US"/>
        </w:rPr>
        <w:t>terhadap</w:t>
      </w:r>
      <w:proofErr w:type="spellEnd"/>
      <w:r w:rsidRPr="00EB3CAC">
        <w:rPr>
          <w:rFonts w:ascii="Times New Roman" w:hAnsi="Times New Roman" w:cs="Times New Roman"/>
          <w:b/>
          <w:bCs/>
          <w:sz w:val="24"/>
          <w:szCs w:val="24"/>
          <w:lang w:val="en-US"/>
        </w:rPr>
        <w:t xml:space="preserve"> </w:t>
      </w:r>
      <w:proofErr w:type="spellStart"/>
      <w:r w:rsidRPr="00EB3CAC">
        <w:rPr>
          <w:rFonts w:ascii="Times New Roman" w:hAnsi="Times New Roman" w:cs="Times New Roman"/>
          <w:b/>
          <w:bCs/>
          <w:sz w:val="24"/>
          <w:szCs w:val="24"/>
          <w:lang w:val="en-US"/>
        </w:rPr>
        <w:t>Manajemen</w:t>
      </w:r>
      <w:proofErr w:type="spellEnd"/>
      <w:r w:rsidRPr="00EB3CAC">
        <w:rPr>
          <w:rFonts w:ascii="Times New Roman" w:hAnsi="Times New Roman" w:cs="Times New Roman"/>
          <w:b/>
          <w:bCs/>
          <w:sz w:val="24"/>
          <w:szCs w:val="24"/>
          <w:lang w:val="en-US"/>
        </w:rPr>
        <w:t xml:space="preserve"> </w:t>
      </w:r>
      <w:proofErr w:type="spellStart"/>
      <w:r w:rsidRPr="00EB3CAC">
        <w:rPr>
          <w:rFonts w:ascii="Times New Roman" w:hAnsi="Times New Roman" w:cs="Times New Roman"/>
          <w:b/>
          <w:bCs/>
          <w:sz w:val="24"/>
          <w:szCs w:val="24"/>
          <w:lang w:val="en-US"/>
        </w:rPr>
        <w:t>Laba</w:t>
      </w:r>
      <w:proofErr w:type="spellEnd"/>
      <w:r w:rsidRPr="00EB3CAC">
        <w:rPr>
          <w:rFonts w:ascii="Times New Roman" w:hAnsi="Times New Roman" w:cs="Times New Roman"/>
          <w:b/>
          <w:bCs/>
          <w:sz w:val="24"/>
          <w:szCs w:val="24"/>
          <w:lang w:val="en-US"/>
        </w:rPr>
        <w:t xml:space="preserve"> pada Perusahaan </w:t>
      </w:r>
      <w:proofErr w:type="spellStart"/>
      <w:r w:rsidRPr="00EB3CAC">
        <w:rPr>
          <w:rFonts w:ascii="Times New Roman" w:hAnsi="Times New Roman" w:cs="Times New Roman"/>
          <w:b/>
          <w:bCs/>
          <w:sz w:val="24"/>
          <w:szCs w:val="24"/>
          <w:lang w:val="en-US"/>
        </w:rPr>
        <w:t>Sektor</w:t>
      </w:r>
      <w:proofErr w:type="spellEnd"/>
      <w:r w:rsidRPr="00EB3CAC">
        <w:rPr>
          <w:rFonts w:ascii="Times New Roman" w:hAnsi="Times New Roman" w:cs="Times New Roman"/>
          <w:b/>
          <w:bCs/>
          <w:sz w:val="24"/>
          <w:szCs w:val="24"/>
          <w:lang w:val="en-US"/>
        </w:rPr>
        <w:t xml:space="preserve"> Perindustrian di Bursa </w:t>
      </w:r>
      <w:proofErr w:type="spellStart"/>
      <w:r w:rsidRPr="00EB3CAC">
        <w:rPr>
          <w:rFonts w:ascii="Times New Roman" w:hAnsi="Times New Roman" w:cs="Times New Roman"/>
          <w:b/>
          <w:bCs/>
          <w:sz w:val="24"/>
          <w:szCs w:val="24"/>
          <w:lang w:val="en-US"/>
        </w:rPr>
        <w:t>Efek</w:t>
      </w:r>
      <w:proofErr w:type="spellEnd"/>
      <w:r w:rsidRPr="00EB3CAC">
        <w:rPr>
          <w:rFonts w:ascii="Times New Roman" w:hAnsi="Times New Roman" w:cs="Times New Roman"/>
          <w:b/>
          <w:bCs/>
          <w:sz w:val="24"/>
          <w:szCs w:val="24"/>
          <w:lang w:val="en-US"/>
        </w:rPr>
        <w:t xml:space="preserve"> Indonesia</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bimbingan</w:t>
      </w:r>
      <w:proofErr w:type="spellEnd"/>
      <w:r>
        <w:rPr>
          <w:rFonts w:ascii="Times New Roman" w:hAnsi="Times New Roman" w:cs="Times New Roman"/>
          <w:sz w:val="24"/>
          <w:szCs w:val="24"/>
          <w:lang w:val="en-US"/>
        </w:rPr>
        <w:t xml:space="preserve"> Bapak M. Abadan </w:t>
      </w:r>
      <w:proofErr w:type="spellStart"/>
      <w:r>
        <w:rPr>
          <w:rFonts w:ascii="Times New Roman" w:hAnsi="Times New Roman" w:cs="Times New Roman"/>
          <w:sz w:val="24"/>
          <w:szCs w:val="24"/>
          <w:lang w:val="en-US"/>
        </w:rPr>
        <w:t>Syakura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 xml:space="preserve">free cash flow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perindustrian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terdaftar</w:t>
      </w:r>
      <w:proofErr w:type="spellEnd"/>
      <w:r>
        <w:rPr>
          <w:rFonts w:ascii="Times New Roman" w:hAnsi="Times New Roman" w:cs="Times New Roman"/>
          <w:sz w:val="24"/>
          <w:szCs w:val="24"/>
          <w:lang w:val="en-US"/>
        </w:rPr>
        <w:t xml:space="preserve"> di Bursa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2019-2023.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r w:rsidR="00383BCD">
        <w:rPr>
          <w:rFonts w:ascii="Times New Roman" w:hAnsi="Times New Roman" w:cs="Times New Roman"/>
          <w:sz w:val="24"/>
          <w:szCs w:val="24"/>
          <w:lang w:val="en-US"/>
        </w:rPr>
        <w:t xml:space="preserve">dan </w:t>
      </w:r>
      <w:proofErr w:type="spellStart"/>
      <w:r w:rsidR="00383BCD">
        <w:rPr>
          <w:rFonts w:ascii="Times New Roman" w:hAnsi="Times New Roman" w:cs="Times New Roman"/>
          <w:sz w:val="24"/>
          <w:szCs w:val="24"/>
          <w:lang w:val="en-US"/>
        </w:rPr>
        <w:t>sumber</w:t>
      </w:r>
      <w:proofErr w:type="spellEnd"/>
      <w:r w:rsidR="00383BCD">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sekunder</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Populasi</w:t>
      </w:r>
      <w:proofErr w:type="spellEnd"/>
      <w:r w:rsidR="00383BCD">
        <w:rPr>
          <w:rFonts w:ascii="Times New Roman" w:hAnsi="Times New Roman" w:cs="Times New Roman"/>
          <w:sz w:val="24"/>
          <w:szCs w:val="24"/>
          <w:lang w:val="en-US"/>
        </w:rPr>
        <w:t xml:space="preserve"> yang </w:t>
      </w:r>
      <w:proofErr w:type="spellStart"/>
      <w:r w:rsidR="00383BCD">
        <w:rPr>
          <w:rFonts w:ascii="Times New Roman" w:hAnsi="Times New Roman" w:cs="Times New Roman"/>
          <w:sz w:val="24"/>
          <w:szCs w:val="24"/>
          <w:lang w:val="en-US"/>
        </w:rPr>
        <w:t>digunakan</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dalam</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penelitian</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ini</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adalah</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perusahaan</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sektor</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perindustrian</w:t>
      </w:r>
      <w:proofErr w:type="spellEnd"/>
      <w:r w:rsidR="00383BCD">
        <w:rPr>
          <w:rFonts w:ascii="Times New Roman" w:hAnsi="Times New Roman" w:cs="Times New Roman"/>
          <w:sz w:val="24"/>
          <w:szCs w:val="24"/>
          <w:lang w:val="en-US"/>
        </w:rPr>
        <w:t xml:space="preserve"> yang </w:t>
      </w:r>
      <w:proofErr w:type="spellStart"/>
      <w:r w:rsidR="00383BCD">
        <w:rPr>
          <w:rFonts w:ascii="Times New Roman" w:hAnsi="Times New Roman" w:cs="Times New Roman"/>
          <w:sz w:val="24"/>
          <w:szCs w:val="24"/>
          <w:lang w:val="en-US"/>
        </w:rPr>
        <w:t>terdaftar</w:t>
      </w:r>
      <w:proofErr w:type="spellEnd"/>
      <w:r w:rsidR="00383BCD">
        <w:rPr>
          <w:rFonts w:ascii="Times New Roman" w:hAnsi="Times New Roman" w:cs="Times New Roman"/>
          <w:sz w:val="24"/>
          <w:szCs w:val="24"/>
          <w:lang w:val="en-US"/>
        </w:rPr>
        <w:t xml:space="preserve"> di BEI </w:t>
      </w:r>
      <w:proofErr w:type="spellStart"/>
      <w:r w:rsidR="00383BCD">
        <w:rPr>
          <w:rFonts w:ascii="Times New Roman" w:hAnsi="Times New Roman" w:cs="Times New Roman"/>
          <w:sz w:val="24"/>
          <w:szCs w:val="24"/>
          <w:lang w:val="en-US"/>
        </w:rPr>
        <w:t>tahun</w:t>
      </w:r>
      <w:proofErr w:type="spellEnd"/>
      <w:r w:rsidR="00383BCD">
        <w:rPr>
          <w:rFonts w:ascii="Times New Roman" w:hAnsi="Times New Roman" w:cs="Times New Roman"/>
          <w:sz w:val="24"/>
          <w:szCs w:val="24"/>
          <w:lang w:val="en-US"/>
        </w:rPr>
        <w:t xml:space="preserve"> 2019-2023. </w:t>
      </w:r>
      <w:proofErr w:type="spellStart"/>
      <w:r w:rsidR="00383BCD">
        <w:rPr>
          <w:rFonts w:ascii="Times New Roman" w:hAnsi="Times New Roman" w:cs="Times New Roman"/>
          <w:sz w:val="24"/>
          <w:szCs w:val="24"/>
          <w:lang w:val="en-US"/>
        </w:rPr>
        <w:t>Pengambilan</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sampel</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dilakukan</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dengan</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metode</w:t>
      </w:r>
      <w:proofErr w:type="spellEnd"/>
      <w:r w:rsidR="00383BCD">
        <w:rPr>
          <w:rFonts w:ascii="Times New Roman" w:hAnsi="Times New Roman" w:cs="Times New Roman"/>
          <w:sz w:val="24"/>
          <w:szCs w:val="24"/>
          <w:lang w:val="en-US"/>
        </w:rPr>
        <w:t xml:space="preserve"> </w:t>
      </w:r>
      <w:r w:rsidR="00383BCD" w:rsidRPr="00383BCD">
        <w:rPr>
          <w:rFonts w:ascii="Times New Roman" w:hAnsi="Times New Roman" w:cs="Times New Roman"/>
          <w:i/>
          <w:iCs/>
          <w:sz w:val="24"/>
          <w:szCs w:val="24"/>
          <w:lang w:val="en-US"/>
        </w:rPr>
        <w:t>purposive sampling</w:t>
      </w:r>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sehingga</w:t>
      </w:r>
      <w:proofErr w:type="spellEnd"/>
      <w:r w:rsidR="00383BCD">
        <w:rPr>
          <w:rFonts w:ascii="Times New Roman" w:hAnsi="Times New Roman" w:cs="Times New Roman"/>
          <w:sz w:val="24"/>
          <w:szCs w:val="24"/>
          <w:lang w:val="en-US"/>
        </w:rPr>
        <w:t xml:space="preserve"> total </w:t>
      </w:r>
      <w:r w:rsidR="00CB6E6B">
        <w:rPr>
          <w:rFonts w:ascii="Times New Roman" w:hAnsi="Times New Roman" w:cs="Times New Roman"/>
          <w:sz w:val="24"/>
          <w:szCs w:val="24"/>
          <w:lang w:val="en-US"/>
        </w:rPr>
        <w:t xml:space="preserve">yang </w:t>
      </w:r>
      <w:proofErr w:type="spellStart"/>
      <w:r w:rsidR="00CB6E6B">
        <w:rPr>
          <w:rFonts w:ascii="Times New Roman" w:hAnsi="Times New Roman" w:cs="Times New Roman"/>
          <w:sz w:val="24"/>
          <w:szCs w:val="24"/>
          <w:lang w:val="en-US"/>
        </w:rPr>
        <w:t>dijadikan</w:t>
      </w:r>
      <w:proofErr w:type="spellEnd"/>
      <w:r w:rsidR="00CB6E6B">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sampel</w:t>
      </w:r>
      <w:proofErr w:type="spellEnd"/>
      <w:r w:rsidR="00383BCD">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sebanyak</w:t>
      </w:r>
      <w:proofErr w:type="spellEnd"/>
      <w:r w:rsidR="00383BCD">
        <w:rPr>
          <w:rFonts w:ascii="Times New Roman" w:hAnsi="Times New Roman" w:cs="Times New Roman"/>
          <w:sz w:val="24"/>
          <w:szCs w:val="24"/>
          <w:lang w:val="en-US"/>
        </w:rPr>
        <w:t xml:space="preserve"> 85 </w:t>
      </w:r>
      <w:r w:rsidR="009A18AF">
        <w:rPr>
          <w:rFonts w:ascii="Times New Roman" w:hAnsi="Times New Roman" w:cs="Times New Roman"/>
          <w:sz w:val="24"/>
          <w:szCs w:val="24"/>
          <w:lang w:val="en-US"/>
        </w:rPr>
        <w:t xml:space="preserve">data </w:t>
      </w:r>
      <w:proofErr w:type="spellStart"/>
      <w:r w:rsidR="009A18AF">
        <w:rPr>
          <w:rFonts w:ascii="Times New Roman" w:hAnsi="Times New Roman" w:cs="Times New Roman"/>
          <w:sz w:val="24"/>
          <w:szCs w:val="24"/>
          <w:lang w:val="en-US"/>
        </w:rPr>
        <w:t>pengamatan</w:t>
      </w:r>
      <w:proofErr w:type="spellEnd"/>
      <w:r w:rsidR="009A18AF">
        <w:rPr>
          <w:rFonts w:ascii="Times New Roman" w:hAnsi="Times New Roman" w:cs="Times New Roman"/>
          <w:sz w:val="24"/>
          <w:szCs w:val="24"/>
          <w:lang w:val="en-US"/>
        </w:rPr>
        <w:t xml:space="preserve"> </w:t>
      </w:r>
      <w:proofErr w:type="spellStart"/>
      <w:r w:rsidR="00383BCD">
        <w:rPr>
          <w:rFonts w:ascii="Times New Roman" w:hAnsi="Times New Roman" w:cs="Times New Roman"/>
          <w:sz w:val="24"/>
          <w:szCs w:val="24"/>
          <w:lang w:val="en-US"/>
        </w:rPr>
        <w:t>dari</w:t>
      </w:r>
      <w:proofErr w:type="spellEnd"/>
      <w:r w:rsidR="00383BCD">
        <w:rPr>
          <w:rFonts w:ascii="Times New Roman" w:hAnsi="Times New Roman" w:cs="Times New Roman"/>
          <w:sz w:val="24"/>
          <w:szCs w:val="24"/>
          <w:lang w:val="en-US"/>
        </w:rPr>
        <w:t xml:space="preserve"> 17 </w:t>
      </w:r>
      <w:proofErr w:type="spellStart"/>
      <w:r w:rsidR="00383BCD">
        <w:rPr>
          <w:rFonts w:ascii="Times New Roman" w:hAnsi="Times New Roman" w:cs="Times New Roman"/>
          <w:sz w:val="24"/>
          <w:szCs w:val="24"/>
          <w:lang w:val="en-US"/>
        </w:rPr>
        <w:t>perusahaan</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Penelitian</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ini</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menggunakan</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metode</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analisis</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regresi</w:t>
      </w:r>
      <w:proofErr w:type="spellEnd"/>
      <w:r w:rsidR="00CB6E6B">
        <w:rPr>
          <w:rFonts w:ascii="Times New Roman" w:hAnsi="Times New Roman" w:cs="Times New Roman"/>
          <w:sz w:val="24"/>
          <w:szCs w:val="24"/>
          <w:lang w:val="en-US"/>
        </w:rPr>
        <w:t xml:space="preserve"> linear </w:t>
      </w:r>
      <w:proofErr w:type="spellStart"/>
      <w:r w:rsidR="00CB6E6B">
        <w:rPr>
          <w:rFonts w:ascii="Times New Roman" w:hAnsi="Times New Roman" w:cs="Times New Roman"/>
          <w:sz w:val="24"/>
          <w:szCs w:val="24"/>
          <w:lang w:val="en-US"/>
        </w:rPr>
        <w:t>berganda</w:t>
      </w:r>
      <w:proofErr w:type="spellEnd"/>
      <w:r w:rsidR="00CB6E6B">
        <w:rPr>
          <w:rFonts w:ascii="Times New Roman" w:hAnsi="Times New Roman" w:cs="Times New Roman"/>
          <w:sz w:val="24"/>
          <w:szCs w:val="24"/>
          <w:lang w:val="en-US"/>
        </w:rPr>
        <w:t xml:space="preserve"> yang </w:t>
      </w:r>
      <w:proofErr w:type="spellStart"/>
      <w:r w:rsidR="00CB6E6B">
        <w:rPr>
          <w:rFonts w:ascii="Times New Roman" w:hAnsi="Times New Roman" w:cs="Times New Roman"/>
          <w:sz w:val="24"/>
          <w:szCs w:val="24"/>
          <w:lang w:val="en-US"/>
        </w:rPr>
        <w:t>diolah</w:t>
      </w:r>
      <w:proofErr w:type="spellEnd"/>
      <w:r w:rsidR="00CB6E6B">
        <w:rPr>
          <w:rFonts w:ascii="Times New Roman" w:hAnsi="Times New Roman" w:cs="Times New Roman"/>
          <w:sz w:val="24"/>
          <w:szCs w:val="24"/>
          <w:lang w:val="en-US"/>
        </w:rPr>
        <w:t xml:space="preserve"> </w:t>
      </w:r>
      <w:proofErr w:type="spellStart"/>
      <w:r w:rsidR="00A6705A">
        <w:rPr>
          <w:rFonts w:ascii="Times New Roman" w:hAnsi="Times New Roman" w:cs="Times New Roman"/>
          <w:sz w:val="24"/>
          <w:szCs w:val="24"/>
          <w:lang w:val="en-US"/>
        </w:rPr>
        <w:t>dengan</w:t>
      </w:r>
      <w:proofErr w:type="spellEnd"/>
      <w:r w:rsidR="00CB6E6B">
        <w:rPr>
          <w:rFonts w:ascii="Times New Roman" w:hAnsi="Times New Roman" w:cs="Times New Roman"/>
          <w:sz w:val="24"/>
          <w:szCs w:val="24"/>
          <w:lang w:val="en-US"/>
        </w:rPr>
        <w:t xml:space="preserve"> program IBM SPSS </w:t>
      </w:r>
      <w:proofErr w:type="spellStart"/>
      <w:r w:rsidR="00CB6E6B">
        <w:rPr>
          <w:rFonts w:ascii="Times New Roman" w:hAnsi="Times New Roman" w:cs="Times New Roman"/>
          <w:sz w:val="24"/>
          <w:szCs w:val="24"/>
          <w:lang w:val="en-US"/>
        </w:rPr>
        <w:t>versi</w:t>
      </w:r>
      <w:proofErr w:type="spellEnd"/>
      <w:r w:rsidR="00CB6E6B">
        <w:rPr>
          <w:rFonts w:ascii="Times New Roman" w:hAnsi="Times New Roman" w:cs="Times New Roman"/>
          <w:sz w:val="24"/>
          <w:szCs w:val="24"/>
          <w:lang w:val="en-US"/>
        </w:rPr>
        <w:t xml:space="preserve"> 29. </w:t>
      </w:r>
      <w:proofErr w:type="spellStart"/>
      <w:r w:rsidR="00CB6E6B">
        <w:rPr>
          <w:rFonts w:ascii="Times New Roman" w:hAnsi="Times New Roman" w:cs="Times New Roman"/>
          <w:sz w:val="24"/>
          <w:szCs w:val="24"/>
          <w:lang w:val="en-US"/>
        </w:rPr>
        <w:t>Berdasarkan</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hasil</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pengujian</w:t>
      </w:r>
      <w:proofErr w:type="spellEnd"/>
      <w:r w:rsidR="00CB6E6B">
        <w:rPr>
          <w:rFonts w:ascii="Times New Roman" w:hAnsi="Times New Roman" w:cs="Times New Roman"/>
          <w:sz w:val="24"/>
          <w:szCs w:val="24"/>
          <w:lang w:val="en-US"/>
        </w:rPr>
        <w:t xml:space="preserve"> pada </w:t>
      </w:r>
      <w:proofErr w:type="spellStart"/>
      <w:r w:rsidR="00CB6E6B">
        <w:rPr>
          <w:rFonts w:ascii="Times New Roman" w:hAnsi="Times New Roman" w:cs="Times New Roman"/>
          <w:sz w:val="24"/>
          <w:szCs w:val="24"/>
          <w:lang w:val="en-US"/>
        </w:rPr>
        <w:t>penelitian</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ini</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menunjukkan</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bahwa</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perencanaa</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pajak</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tidak</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berpengaruh</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signifikan</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terhadap</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manajemen</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laba</w:t>
      </w:r>
      <w:proofErr w:type="spellEnd"/>
      <w:r w:rsidR="00CB6E6B">
        <w:rPr>
          <w:rFonts w:ascii="Times New Roman" w:hAnsi="Times New Roman" w:cs="Times New Roman"/>
          <w:sz w:val="24"/>
          <w:szCs w:val="24"/>
          <w:lang w:val="en-US"/>
        </w:rPr>
        <w:t xml:space="preserve">. Hasil uji </w:t>
      </w:r>
      <w:proofErr w:type="spellStart"/>
      <w:r w:rsidR="00CB6E6B">
        <w:rPr>
          <w:rFonts w:ascii="Times New Roman" w:hAnsi="Times New Roman" w:cs="Times New Roman"/>
          <w:sz w:val="24"/>
          <w:szCs w:val="24"/>
          <w:lang w:val="en-US"/>
        </w:rPr>
        <w:t>berikutnya</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yaitu</w:t>
      </w:r>
      <w:proofErr w:type="spellEnd"/>
      <w:r w:rsidR="00CB6E6B">
        <w:rPr>
          <w:rFonts w:ascii="Times New Roman" w:hAnsi="Times New Roman" w:cs="Times New Roman"/>
          <w:sz w:val="24"/>
          <w:szCs w:val="24"/>
          <w:lang w:val="en-US"/>
        </w:rPr>
        <w:t xml:space="preserve"> </w:t>
      </w:r>
      <w:r w:rsidR="00CB6E6B">
        <w:rPr>
          <w:rFonts w:ascii="Times New Roman" w:hAnsi="Times New Roman" w:cs="Times New Roman"/>
          <w:i/>
          <w:iCs/>
          <w:sz w:val="24"/>
          <w:szCs w:val="24"/>
          <w:lang w:val="en-US"/>
        </w:rPr>
        <w:t xml:space="preserve">free cash flow </w:t>
      </w:r>
      <w:proofErr w:type="spellStart"/>
      <w:r w:rsidR="00CB6E6B">
        <w:rPr>
          <w:rFonts w:ascii="Times New Roman" w:hAnsi="Times New Roman" w:cs="Times New Roman"/>
          <w:sz w:val="24"/>
          <w:szCs w:val="24"/>
          <w:lang w:val="en-US"/>
        </w:rPr>
        <w:t>berpengaruh</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signifikan</w:t>
      </w:r>
      <w:proofErr w:type="spellEnd"/>
      <w:r w:rsidR="00CB6E6B">
        <w:rPr>
          <w:rFonts w:ascii="Times New Roman" w:hAnsi="Times New Roman" w:cs="Times New Roman"/>
          <w:sz w:val="24"/>
          <w:szCs w:val="24"/>
          <w:lang w:val="en-US"/>
        </w:rPr>
        <w:t xml:space="preserve"> dan </w:t>
      </w:r>
      <w:proofErr w:type="spellStart"/>
      <w:r w:rsidR="00CB6E6B">
        <w:rPr>
          <w:rFonts w:ascii="Times New Roman" w:hAnsi="Times New Roman" w:cs="Times New Roman"/>
          <w:sz w:val="24"/>
          <w:szCs w:val="24"/>
          <w:lang w:val="en-US"/>
        </w:rPr>
        <w:t>negatif</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terhadap</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manajemen</w:t>
      </w:r>
      <w:proofErr w:type="spellEnd"/>
      <w:r w:rsidR="00CB6E6B">
        <w:rPr>
          <w:rFonts w:ascii="Times New Roman" w:hAnsi="Times New Roman" w:cs="Times New Roman"/>
          <w:sz w:val="24"/>
          <w:szCs w:val="24"/>
          <w:lang w:val="en-US"/>
        </w:rPr>
        <w:t xml:space="preserve"> </w:t>
      </w:r>
      <w:proofErr w:type="spellStart"/>
      <w:r w:rsidR="00CB6E6B">
        <w:rPr>
          <w:rFonts w:ascii="Times New Roman" w:hAnsi="Times New Roman" w:cs="Times New Roman"/>
          <w:sz w:val="24"/>
          <w:szCs w:val="24"/>
          <w:lang w:val="en-US"/>
        </w:rPr>
        <w:t>laba</w:t>
      </w:r>
      <w:proofErr w:type="spellEnd"/>
      <w:r w:rsidR="00CB6E6B">
        <w:rPr>
          <w:rFonts w:ascii="Times New Roman" w:hAnsi="Times New Roman" w:cs="Times New Roman"/>
          <w:sz w:val="24"/>
          <w:szCs w:val="24"/>
          <w:lang w:val="en-US"/>
        </w:rPr>
        <w:t>.</w:t>
      </w:r>
    </w:p>
    <w:p w14:paraId="6282DBBA" w14:textId="77777777" w:rsidR="00E34014" w:rsidRDefault="00E34014" w:rsidP="00EB3CAC">
      <w:pPr>
        <w:spacing w:after="0" w:line="480" w:lineRule="auto"/>
        <w:jc w:val="both"/>
        <w:rPr>
          <w:rFonts w:ascii="Times New Roman" w:hAnsi="Times New Roman" w:cs="Times New Roman"/>
          <w:b/>
          <w:bCs/>
          <w:sz w:val="24"/>
          <w:szCs w:val="24"/>
          <w:lang w:val="en-US"/>
        </w:rPr>
      </w:pPr>
    </w:p>
    <w:p w14:paraId="3CBD1D47" w14:textId="7D91EECB" w:rsidR="00CB6E6B" w:rsidRPr="00CF67C7" w:rsidRDefault="00CF67C7" w:rsidP="00EB3CAC">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Kata </w:t>
      </w:r>
      <w:proofErr w:type="spellStart"/>
      <w:r>
        <w:rPr>
          <w:rFonts w:ascii="Times New Roman" w:hAnsi="Times New Roman" w:cs="Times New Roman"/>
          <w:b/>
          <w:bCs/>
          <w:sz w:val="24"/>
          <w:szCs w:val="24"/>
          <w:lang w:val="en-US"/>
        </w:rPr>
        <w:t>Kunci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Free Cash Flow</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w:t>
      </w:r>
    </w:p>
    <w:p w14:paraId="6D894104" w14:textId="77777777" w:rsidR="002C05D3" w:rsidRDefault="002C05D3">
      <w:pPr>
        <w:rPr>
          <w:rFonts w:ascii="Times New Roman" w:hAnsi="Times New Roman" w:cs="Times New Roman"/>
          <w:b/>
          <w:bCs/>
          <w:sz w:val="24"/>
          <w:szCs w:val="24"/>
          <w:lang w:val="en-US"/>
        </w:rPr>
      </w:pPr>
      <w:r>
        <w:rPr>
          <w:lang w:val="en-US"/>
        </w:rPr>
        <w:br w:type="page"/>
      </w:r>
    </w:p>
    <w:p w14:paraId="78380911" w14:textId="0A800D42" w:rsidR="004F7554" w:rsidRDefault="004F7554" w:rsidP="002C05D3">
      <w:pPr>
        <w:pStyle w:val="Heading1"/>
        <w:ind w:firstLine="0"/>
        <w:rPr>
          <w:lang w:val="en-US"/>
        </w:rPr>
      </w:pPr>
      <w:r>
        <w:rPr>
          <w:lang w:val="en-US"/>
        </w:rPr>
        <w:lastRenderedPageBreak/>
        <w:t>KATA PENGANTAR</w:t>
      </w:r>
      <w:bookmarkEnd w:id="0"/>
    </w:p>
    <w:p w14:paraId="1F55DD78" w14:textId="73247F96" w:rsidR="00DD4E8B" w:rsidRDefault="00DD4E8B" w:rsidP="00DD4E8B">
      <w:pPr>
        <w:spacing w:after="0" w:line="480" w:lineRule="auto"/>
        <w:ind w:firstLine="709"/>
        <w:jc w:val="both"/>
        <w:rPr>
          <w:rFonts w:ascii="Times New Roman" w:hAnsi="Times New Roman" w:cs="Times New Roman"/>
          <w:sz w:val="24"/>
          <w:szCs w:val="24"/>
          <w:lang w:val="en-US"/>
        </w:rPr>
      </w:pPr>
      <w:proofErr w:type="spellStart"/>
      <w:r w:rsidRPr="00DD4E8B">
        <w:rPr>
          <w:rFonts w:ascii="Times New Roman" w:hAnsi="Times New Roman" w:cs="Times New Roman"/>
          <w:sz w:val="24"/>
          <w:szCs w:val="24"/>
          <w:lang w:val="en-US"/>
        </w:rPr>
        <w:t>Puji</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Syukur</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kehadirat</w:t>
      </w:r>
      <w:proofErr w:type="spellEnd"/>
      <w:r w:rsidRPr="00DD4E8B">
        <w:rPr>
          <w:rFonts w:ascii="Times New Roman" w:hAnsi="Times New Roman" w:cs="Times New Roman"/>
          <w:sz w:val="24"/>
          <w:szCs w:val="24"/>
          <w:lang w:val="en-US"/>
        </w:rPr>
        <w:t xml:space="preserve"> Allah SWT yang </w:t>
      </w:r>
      <w:proofErr w:type="spellStart"/>
      <w:r w:rsidRPr="00DD4E8B">
        <w:rPr>
          <w:rFonts w:ascii="Times New Roman" w:hAnsi="Times New Roman" w:cs="Times New Roman"/>
          <w:sz w:val="24"/>
          <w:szCs w:val="24"/>
          <w:lang w:val="en-US"/>
        </w:rPr>
        <w:t>telah</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melimpahkan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segala</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karunia</w:t>
      </w:r>
      <w:proofErr w:type="spellEnd"/>
      <w:r w:rsidRPr="00DD4E8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berkah</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limpahan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Rahmat</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taufik</w:t>
      </w:r>
      <w:proofErr w:type="spellEnd"/>
      <w:r w:rsidRPr="00DD4E8B">
        <w:rPr>
          <w:rFonts w:ascii="Times New Roman" w:hAnsi="Times New Roman" w:cs="Times New Roman"/>
          <w:sz w:val="24"/>
          <w:szCs w:val="24"/>
          <w:lang w:val="en-US"/>
        </w:rPr>
        <w:t xml:space="preserve"> dan </w:t>
      </w:r>
      <w:proofErr w:type="spellStart"/>
      <w:r w:rsidRPr="00DD4E8B">
        <w:rPr>
          <w:rFonts w:ascii="Times New Roman" w:hAnsi="Times New Roman" w:cs="Times New Roman"/>
          <w:sz w:val="24"/>
          <w:szCs w:val="24"/>
          <w:lang w:val="en-US"/>
        </w:rPr>
        <w:t>hidayah</w:t>
      </w:r>
      <w:proofErr w:type="spellEnd"/>
      <w:r w:rsidRPr="00DD4E8B">
        <w:rPr>
          <w:rFonts w:ascii="Times New Roman" w:hAnsi="Times New Roman" w:cs="Times New Roman"/>
          <w:sz w:val="24"/>
          <w:szCs w:val="24"/>
          <w:lang w:val="en-US"/>
        </w:rPr>
        <w:t xml:space="preserve">-Nya </w:t>
      </w:r>
      <w:proofErr w:type="spellStart"/>
      <w:r w:rsidRPr="00DD4E8B">
        <w:rPr>
          <w:rFonts w:ascii="Times New Roman" w:hAnsi="Times New Roman" w:cs="Times New Roman"/>
          <w:sz w:val="24"/>
          <w:szCs w:val="24"/>
          <w:lang w:val="en-US"/>
        </w:rPr>
        <w:t>kepada</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penulis</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menyelesaikan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skripsi</w:t>
      </w:r>
      <w:proofErr w:type="spellEnd"/>
      <w:r w:rsidRPr="00DD4E8B">
        <w:rPr>
          <w:rFonts w:ascii="Times New Roman" w:hAnsi="Times New Roman" w:cs="Times New Roman"/>
          <w:sz w:val="24"/>
          <w:szCs w:val="24"/>
          <w:lang w:val="en-US"/>
        </w:rPr>
        <w:t xml:space="preserve"> yang </w:t>
      </w:r>
      <w:proofErr w:type="spellStart"/>
      <w:r w:rsidRPr="00DD4E8B">
        <w:rPr>
          <w:rFonts w:ascii="Times New Roman" w:hAnsi="Times New Roman" w:cs="Times New Roman"/>
          <w:sz w:val="24"/>
          <w:szCs w:val="24"/>
          <w:lang w:val="en-US"/>
        </w:rPr>
        <w:t>berjudul</w:t>
      </w:r>
      <w:proofErr w:type="spellEnd"/>
      <w:r w:rsidRPr="00DD4E8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Perencanaan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w:t>
      </w:r>
      <w:r w:rsidRPr="00DD4E8B">
        <w:rPr>
          <w:rFonts w:ascii="Times New Roman" w:hAnsi="Times New Roman" w:cs="Times New Roman"/>
          <w:i/>
          <w:iCs/>
          <w:sz w:val="24"/>
          <w:szCs w:val="24"/>
          <w:lang w:val="en-US"/>
        </w:rPr>
        <w:t xml:space="preserve">Free Cash Flow </w:t>
      </w:r>
      <w:proofErr w:type="spellStart"/>
      <w:r w:rsidRPr="00DD4E8B">
        <w:rPr>
          <w:rFonts w:ascii="Times New Roman" w:hAnsi="Times New Roman" w:cs="Times New Roman"/>
          <w:sz w:val="24"/>
          <w:szCs w:val="24"/>
          <w:lang w:val="en-US"/>
        </w:rPr>
        <w:t>terhadap</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Manajemen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Laba</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sebagai</w:t>
      </w:r>
      <w:proofErr w:type="spellEnd"/>
      <w:r w:rsidRPr="00DD4E8B">
        <w:rPr>
          <w:rFonts w:ascii="Times New Roman" w:hAnsi="Times New Roman" w:cs="Times New Roman"/>
          <w:sz w:val="24"/>
          <w:szCs w:val="24"/>
          <w:lang w:val="en-US"/>
        </w:rPr>
        <w:t xml:space="preserve"> salah </w:t>
      </w:r>
      <w:proofErr w:type="spellStart"/>
      <w:r w:rsidRPr="00DD4E8B">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persyaratan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untuk</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memperoleh</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gelar</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sarjana</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Akuntansi</w:t>
      </w:r>
      <w:proofErr w:type="spellEnd"/>
      <w:r w:rsidRPr="00DD4E8B">
        <w:rPr>
          <w:rFonts w:ascii="Times New Roman" w:hAnsi="Times New Roman" w:cs="Times New Roman"/>
          <w:sz w:val="24"/>
          <w:szCs w:val="24"/>
          <w:lang w:val="en-US"/>
        </w:rPr>
        <w:t xml:space="preserve"> di </w:t>
      </w:r>
      <w:proofErr w:type="spellStart"/>
      <w:r w:rsidRPr="00DD4E8B">
        <w:rPr>
          <w:rFonts w:ascii="Times New Roman" w:hAnsi="Times New Roman" w:cs="Times New Roman"/>
          <w:sz w:val="24"/>
          <w:szCs w:val="24"/>
          <w:lang w:val="en-US"/>
        </w:rPr>
        <w:t>Fakultas</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Ekonomi</w:t>
      </w:r>
      <w:proofErr w:type="spellEnd"/>
      <w:r w:rsidRPr="00DD4E8B">
        <w:rPr>
          <w:rFonts w:ascii="Times New Roman" w:hAnsi="Times New Roman" w:cs="Times New Roman"/>
          <w:sz w:val="24"/>
          <w:szCs w:val="24"/>
          <w:lang w:val="en-US"/>
        </w:rPr>
        <w:t xml:space="preserve"> dan </w:t>
      </w:r>
      <w:proofErr w:type="spellStart"/>
      <w:r w:rsidRPr="00DD4E8B">
        <w:rPr>
          <w:rFonts w:ascii="Times New Roman" w:hAnsi="Times New Roman" w:cs="Times New Roman"/>
          <w:sz w:val="24"/>
          <w:szCs w:val="24"/>
          <w:lang w:val="en-US"/>
        </w:rPr>
        <w:t>Bisnis</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Universitas</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Mulawarman</w:t>
      </w:r>
      <w:proofErr w:type="spellEnd"/>
      <w:r w:rsidRPr="00DD4E8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419B307" w14:textId="77777777" w:rsidR="00DD4E8B" w:rsidRDefault="00DD4E8B" w:rsidP="00DD4E8B">
      <w:pPr>
        <w:spacing w:after="0" w:line="480" w:lineRule="auto"/>
        <w:ind w:firstLine="709"/>
        <w:jc w:val="both"/>
        <w:rPr>
          <w:rFonts w:ascii="Times New Roman" w:hAnsi="Times New Roman" w:cs="Times New Roman"/>
          <w:sz w:val="24"/>
          <w:szCs w:val="24"/>
          <w:lang w:val="en-US"/>
        </w:rPr>
      </w:pPr>
      <w:proofErr w:type="spellStart"/>
      <w:r w:rsidRPr="00DD4E8B">
        <w:rPr>
          <w:rFonts w:ascii="Times New Roman" w:hAnsi="Times New Roman" w:cs="Times New Roman"/>
          <w:sz w:val="24"/>
          <w:szCs w:val="24"/>
          <w:lang w:val="en-US"/>
        </w:rPr>
        <w:t>Dalam</w:t>
      </w:r>
      <w:proofErr w:type="spellEnd"/>
      <w:r w:rsidRPr="00DD4E8B">
        <w:rPr>
          <w:rFonts w:ascii="Times New Roman" w:hAnsi="Times New Roman" w:cs="Times New Roman"/>
          <w:sz w:val="24"/>
          <w:szCs w:val="24"/>
          <w:lang w:val="en-US"/>
        </w:rPr>
        <w:t xml:space="preserve"> proses </w:t>
      </w:r>
      <w:proofErr w:type="spellStart"/>
      <w:r w:rsidRPr="00DD4E8B">
        <w:rPr>
          <w:rFonts w:ascii="Times New Roman" w:hAnsi="Times New Roman" w:cs="Times New Roman"/>
          <w:sz w:val="24"/>
          <w:szCs w:val="24"/>
          <w:lang w:val="en-US"/>
        </w:rPr>
        <w:t>penyusunan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skripsi</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ini</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Penulis</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telah</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mendapatkan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bantuan</w:t>
      </w:r>
      <w:proofErr w:type="spellEnd"/>
      <w:r w:rsidRPr="00DD4E8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bimbingan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serta</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dukungan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dari</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berbagai</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pihak</w:t>
      </w:r>
      <w:proofErr w:type="spellEnd"/>
      <w:r w:rsidRPr="00DD4E8B">
        <w:rPr>
          <w:rFonts w:ascii="Times New Roman" w:hAnsi="Times New Roman" w:cs="Times New Roman"/>
          <w:sz w:val="24"/>
          <w:szCs w:val="24"/>
          <w:lang w:val="en-US"/>
        </w:rPr>
        <w:t xml:space="preserve">. Oleh </w:t>
      </w:r>
      <w:proofErr w:type="spellStart"/>
      <w:r w:rsidRPr="00DD4E8B">
        <w:rPr>
          <w:rFonts w:ascii="Times New Roman" w:hAnsi="Times New Roman" w:cs="Times New Roman"/>
          <w:sz w:val="24"/>
          <w:szCs w:val="24"/>
          <w:lang w:val="en-US"/>
        </w:rPr>
        <w:t>karena</w:t>
      </w:r>
      <w:proofErr w:type="spellEnd"/>
      <w:r w:rsidRPr="00DD4E8B">
        <w:rPr>
          <w:rFonts w:ascii="Times New Roman" w:hAnsi="Times New Roman" w:cs="Times New Roman"/>
          <w:sz w:val="24"/>
          <w:szCs w:val="24"/>
          <w:lang w:val="en-US"/>
        </w:rPr>
        <w:t xml:space="preserve"> </w:t>
      </w:r>
      <w:proofErr w:type="spellStart"/>
      <w:proofErr w:type="gramStart"/>
      <w:r w:rsidRPr="00DD4E8B">
        <w:rPr>
          <w:rFonts w:ascii="Times New Roman" w:hAnsi="Times New Roman" w:cs="Times New Roman"/>
          <w:sz w:val="24"/>
          <w:szCs w:val="24"/>
          <w:lang w:val="en-US"/>
        </w:rPr>
        <w:t>itu,dengan</w:t>
      </w:r>
      <w:proofErr w:type="spellEnd"/>
      <w:proofErr w:type="gram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segala</w:t>
      </w:r>
      <w:proofErr w:type="spellEnd"/>
      <w:r>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kerendahan</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hati</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penulis</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inginmenyampaikan</w:t>
      </w:r>
      <w:proofErr w:type="spellEnd"/>
      <w:r w:rsidRPr="00DD4E8B">
        <w:rPr>
          <w:rFonts w:ascii="Times New Roman" w:hAnsi="Times New Roman" w:cs="Times New Roman"/>
          <w:sz w:val="24"/>
          <w:szCs w:val="24"/>
          <w:lang w:val="en-US"/>
        </w:rPr>
        <w:t xml:space="preserve"> rasa </w:t>
      </w:r>
      <w:proofErr w:type="spellStart"/>
      <w:r w:rsidRPr="00DD4E8B">
        <w:rPr>
          <w:rFonts w:ascii="Times New Roman" w:hAnsi="Times New Roman" w:cs="Times New Roman"/>
          <w:sz w:val="24"/>
          <w:szCs w:val="24"/>
          <w:lang w:val="en-US"/>
        </w:rPr>
        <w:t>terima</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kasih</w:t>
      </w:r>
      <w:proofErr w:type="spellEnd"/>
      <w:r w:rsidRPr="00DD4E8B">
        <w:rPr>
          <w:rFonts w:ascii="Times New Roman" w:hAnsi="Times New Roman" w:cs="Times New Roman"/>
          <w:sz w:val="24"/>
          <w:szCs w:val="24"/>
          <w:lang w:val="en-US"/>
        </w:rPr>
        <w:t xml:space="preserve"> yang </w:t>
      </w:r>
      <w:proofErr w:type="spellStart"/>
      <w:r w:rsidRPr="00DD4E8B">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besarnya</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kepada:</w:t>
      </w:r>
      <w:proofErr w:type="spellEnd"/>
    </w:p>
    <w:p w14:paraId="438A3F5D" w14:textId="77777777" w:rsidR="00871B52" w:rsidRDefault="00DD4E8B" w:rsidP="00871B52">
      <w:pPr>
        <w:pStyle w:val="ListParagraph"/>
        <w:numPr>
          <w:ilvl w:val="0"/>
          <w:numId w:val="35"/>
        </w:numPr>
        <w:spacing w:after="0" w:line="480" w:lineRule="auto"/>
        <w:ind w:left="426" w:hanging="426"/>
        <w:jc w:val="both"/>
        <w:rPr>
          <w:rFonts w:ascii="Times New Roman" w:hAnsi="Times New Roman" w:cs="Times New Roman"/>
          <w:sz w:val="24"/>
          <w:szCs w:val="24"/>
          <w:lang w:val="en-US"/>
        </w:rPr>
      </w:pPr>
      <w:r w:rsidRPr="00DD4E8B">
        <w:rPr>
          <w:rFonts w:ascii="Times New Roman" w:hAnsi="Times New Roman" w:cs="Times New Roman"/>
          <w:sz w:val="24"/>
          <w:szCs w:val="24"/>
          <w:lang w:val="en-US"/>
        </w:rPr>
        <w:t xml:space="preserve">Prof.  Dr. Ir. H. </w:t>
      </w:r>
      <w:proofErr w:type="spellStart"/>
      <w:r w:rsidRPr="00DD4E8B">
        <w:rPr>
          <w:rFonts w:ascii="Times New Roman" w:hAnsi="Times New Roman" w:cs="Times New Roman"/>
          <w:sz w:val="24"/>
          <w:szCs w:val="24"/>
          <w:lang w:val="en-US"/>
        </w:rPr>
        <w:t>Abdunnur</w:t>
      </w:r>
      <w:proofErr w:type="spellEnd"/>
      <w:r w:rsidRPr="00DD4E8B">
        <w:rPr>
          <w:rFonts w:ascii="Times New Roman" w:hAnsi="Times New Roman" w:cs="Times New Roman"/>
          <w:sz w:val="24"/>
          <w:szCs w:val="24"/>
          <w:lang w:val="en-US"/>
        </w:rPr>
        <w:t xml:space="preserve">, </w:t>
      </w:r>
      <w:proofErr w:type="spellStart"/>
      <w:proofErr w:type="gramStart"/>
      <w:r w:rsidRPr="00DD4E8B">
        <w:rPr>
          <w:rFonts w:ascii="Times New Roman" w:hAnsi="Times New Roman" w:cs="Times New Roman"/>
          <w:sz w:val="24"/>
          <w:szCs w:val="24"/>
          <w:lang w:val="en-US"/>
        </w:rPr>
        <w:t>M.Si</w:t>
      </w:r>
      <w:proofErr w:type="spellEnd"/>
      <w:proofErr w:type="gram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selaku</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rektor</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Universitas</w:t>
      </w:r>
      <w:proofErr w:type="spellEnd"/>
      <w:r w:rsidRPr="00DD4E8B">
        <w:rPr>
          <w:rFonts w:ascii="Times New Roman" w:hAnsi="Times New Roman" w:cs="Times New Roman"/>
          <w:sz w:val="24"/>
          <w:szCs w:val="24"/>
          <w:lang w:val="en-US"/>
        </w:rPr>
        <w:t xml:space="preserve"> </w:t>
      </w:r>
      <w:proofErr w:type="spellStart"/>
      <w:r w:rsidRPr="00DD4E8B">
        <w:rPr>
          <w:rFonts w:ascii="Times New Roman" w:hAnsi="Times New Roman" w:cs="Times New Roman"/>
          <w:sz w:val="24"/>
          <w:szCs w:val="24"/>
          <w:lang w:val="en-US"/>
        </w:rPr>
        <w:t>Mulawarman.</w:t>
      </w:r>
      <w:proofErr w:type="spellEnd"/>
    </w:p>
    <w:p w14:paraId="0D4C0E39" w14:textId="77777777" w:rsidR="00871B52" w:rsidRDefault="00DD4E8B" w:rsidP="00871B52">
      <w:pPr>
        <w:pStyle w:val="ListParagraph"/>
        <w:numPr>
          <w:ilvl w:val="0"/>
          <w:numId w:val="35"/>
        </w:numPr>
        <w:spacing w:after="0" w:line="480" w:lineRule="auto"/>
        <w:ind w:left="426" w:hanging="426"/>
        <w:jc w:val="both"/>
        <w:rPr>
          <w:rFonts w:ascii="Times New Roman" w:hAnsi="Times New Roman" w:cs="Times New Roman"/>
          <w:sz w:val="24"/>
          <w:szCs w:val="24"/>
          <w:lang w:val="en-US"/>
        </w:rPr>
      </w:pPr>
      <w:r w:rsidRPr="00871B52">
        <w:rPr>
          <w:rFonts w:ascii="Times New Roman" w:hAnsi="Times New Roman" w:cs="Times New Roman"/>
          <w:sz w:val="24"/>
          <w:szCs w:val="24"/>
          <w:lang w:val="en-US"/>
        </w:rPr>
        <w:t xml:space="preserve">Dr. Zainal </w:t>
      </w:r>
      <w:proofErr w:type="spellStart"/>
      <w:r w:rsidRPr="00871B52">
        <w:rPr>
          <w:rFonts w:ascii="Times New Roman" w:hAnsi="Times New Roman" w:cs="Times New Roman"/>
          <w:sz w:val="24"/>
          <w:szCs w:val="24"/>
          <w:lang w:val="en-US"/>
        </w:rPr>
        <w:t>Abidin</w:t>
      </w:r>
      <w:proofErr w:type="spellEnd"/>
      <w:r w:rsidRPr="00871B52">
        <w:rPr>
          <w:rFonts w:ascii="Times New Roman" w:hAnsi="Times New Roman" w:cs="Times New Roman"/>
          <w:sz w:val="24"/>
          <w:szCs w:val="24"/>
          <w:lang w:val="en-US"/>
        </w:rPr>
        <w:t xml:space="preserve">, SE., MM </w:t>
      </w:r>
      <w:proofErr w:type="spellStart"/>
      <w:r w:rsidRPr="00871B52">
        <w:rPr>
          <w:rFonts w:ascii="Times New Roman" w:hAnsi="Times New Roman" w:cs="Times New Roman"/>
          <w:sz w:val="24"/>
          <w:szCs w:val="24"/>
          <w:lang w:val="en-US"/>
        </w:rPr>
        <w:t>selaku</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Dekan</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Fakultas</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ekonomi</w:t>
      </w:r>
      <w:proofErr w:type="spellEnd"/>
      <w:r w:rsidRPr="00871B52">
        <w:rPr>
          <w:rFonts w:ascii="Times New Roman" w:hAnsi="Times New Roman" w:cs="Times New Roman"/>
          <w:sz w:val="24"/>
          <w:szCs w:val="24"/>
          <w:lang w:val="en-US"/>
        </w:rPr>
        <w:t xml:space="preserve"> dan </w:t>
      </w:r>
      <w:proofErr w:type="spellStart"/>
      <w:r w:rsidRPr="00871B52">
        <w:rPr>
          <w:rFonts w:ascii="Times New Roman" w:hAnsi="Times New Roman" w:cs="Times New Roman"/>
          <w:sz w:val="24"/>
          <w:szCs w:val="24"/>
          <w:lang w:val="en-US"/>
        </w:rPr>
        <w:t>Bisnis.</w:t>
      </w:r>
      <w:proofErr w:type="spellEnd"/>
    </w:p>
    <w:p w14:paraId="739BF33C" w14:textId="77777777" w:rsidR="00871B52" w:rsidRDefault="00DD4E8B" w:rsidP="00871B52">
      <w:pPr>
        <w:pStyle w:val="ListParagraph"/>
        <w:numPr>
          <w:ilvl w:val="0"/>
          <w:numId w:val="35"/>
        </w:numPr>
        <w:spacing w:after="0" w:line="480" w:lineRule="auto"/>
        <w:ind w:left="426" w:hanging="426"/>
        <w:jc w:val="both"/>
        <w:rPr>
          <w:rFonts w:ascii="Times New Roman" w:hAnsi="Times New Roman" w:cs="Times New Roman"/>
          <w:sz w:val="24"/>
          <w:szCs w:val="24"/>
          <w:lang w:val="en-US"/>
        </w:rPr>
      </w:pPr>
      <w:r w:rsidRPr="00871B52">
        <w:rPr>
          <w:rFonts w:ascii="Times New Roman" w:hAnsi="Times New Roman" w:cs="Times New Roman"/>
          <w:sz w:val="24"/>
          <w:szCs w:val="24"/>
          <w:lang w:val="en-US"/>
        </w:rPr>
        <w:t xml:space="preserve">Dr. </w:t>
      </w:r>
      <w:proofErr w:type="spellStart"/>
      <w:r w:rsidRPr="00871B52">
        <w:rPr>
          <w:rFonts w:ascii="Times New Roman" w:hAnsi="Times New Roman" w:cs="Times New Roman"/>
          <w:sz w:val="24"/>
          <w:szCs w:val="24"/>
          <w:lang w:val="en-US"/>
        </w:rPr>
        <w:t>Wulan</w:t>
      </w:r>
      <w:proofErr w:type="spellEnd"/>
      <w:r w:rsidRPr="00871B52">
        <w:rPr>
          <w:rFonts w:ascii="Times New Roman" w:hAnsi="Times New Roman" w:cs="Times New Roman"/>
          <w:sz w:val="24"/>
          <w:szCs w:val="24"/>
          <w:lang w:val="en-US"/>
        </w:rPr>
        <w:t xml:space="preserve"> Lying </w:t>
      </w:r>
      <w:proofErr w:type="spellStart"/>
      <w:r w:rsidRPr="00871B52">
        <w:rPr>
          <w:rFonts w:ascii="Times New Roman" w:hAnsi="Times New Roman" w:cs="Times New Roman"/>
          <w:sz w:val="24"/>
          <w:szCs w:val="24"/>
          <w:lang w:val="en-US"/>
        </w:rPr>
        <w:t>Ratna</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Sari</w:t>
      </w:r>
      <w:proofErr w:type="gramStart"/>
      <w:r w:rsidRPr="00871B52">
        <w:rPr>
          <w:rFonts w:ascii="Times New Roman" w:hAnsi="Times New Roman" w:cs="Times New Roman"/>
          <w:sz w:val="24"/>
          <w:szCs w:val="24"/>
          <w:lang w:val="en-US"/>
        </w:rPr>
        <w:t>.,SE.</w:t>
      </w:r>
      <w:proofErr w:type="gramEnd"/>
      <w:r w:rsidRPr="00871B52">
        <w:rPr>
          <w:rFonts w:ascii="Times New Roman" w:hAnsi="Times New Roman" w:cs="Times New Roman"/>
          <w:sz w:val="24"/>
          <w:szCs w:val="24"/>
          <w:lang w:val="en-US"/>
        </w:rPr>
        <w:t>,M.Si.,CSP</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selaku</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Ketua</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Jurusan</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Akuntansi</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Fakultas</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Ekonomi</w:t>
      </w:r>
      <w:proofErr w:type="spellEnd"/>
      <w:r w:rsidRPr="00871B52">
        <w:rPr>
          <w:rFonts w:ascii="Times New Roman" w:hAnsi="Times New Roman" w:cs="Times New Roman"/>
          <w:sz w:val="24"/>
          <w:szCs w:val="24"/>
          <w:lang w:val="en-US"/>
        </w:rPr>
        <w:t xml:space="preserve"> dan </w:t>
      </w:r>
      <w:proofErr w:type="spellStart"/>
      <w:r w:rsidRPr="00871B52">
        <w:rPr>
          <w:rFonts w:ascii="Times New Roman" w:hAnsi="Times New Roman" w:cs="Times New Roman"/>
          <w:sz w:val="24"/>
          <w:szCs w:val="24"/>
          <w:lang w:val="en-US"/>
        </w:rPr>
        <w:t>Bisnis</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Universitas</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Mulawarman</w:t>
      </w:r>
      <w:r w:rsidRPr="00871B52">
        <w:rPr>
          <w:rFonts w:ascii="Times New Roman" w:hAnsi="Times New Roman" w:cs="Times New Roman"/>
          <w:sz w:val="24"/>
          <w:szCs w:val="24"/>
          <w:lang w:val="en-US"/>
        </w:rPr>
        <w:t>.</w:t>
      </w:r>
      <w:proofErr w:type="spellEnd"/>
    </w:p>
    <w:p w14:paraId="7435B0C8" w14:textId="77777777" w:rsidR="00871B52" w:rsidRDefault="00DD4E8B" w:rsidP="00871B52">
      <w:pPr>
        <w:pStyle w:val="ListParagraph"/>
        <w:numPr>
          <w:ilvl w:val="0"/>
          <w:numId w:val="35"/>
        </w:numPr>
        <w:spacing w:after="0" w:line="480" w:lineRule="auto"/>
        <w:ind w:left="426" w:hanging="426"/>
        <w:jc w:val="both"/>
        <w:rPr>
          <w:rFonts w:ascii="Times New Roman" w:hAnsi="Times New Roman" w:cs="Times New Roman"/>
          <w:sz w:val="24"/>
          <w:szCs w:val="24"/>
          <w:lang w:val="en-US"/>
        </w:rPr>
      </w:pPr>
      <w:r w:rsidRPr="00871B52">
        <w:rPr>
          <w:rFonts w:ascii="Times New Roman" w:hAnsi="Times New Roman" w:cs="Times New Roman"/>
          <w:sz w:val="24"/>
          <w:szCs w:val="24"/>
          <w:lang w:val="en-US"/>
        </w:rPr>
        <w:t xml:space="preserve">Dr. </w:t>
      </w:r>
      <w:proofErr w:type="spellStart"/>
      <w:r w:rsidRPr="00871B52">
        <w:rPr>
          <w:rFonts w:ascii="Times New Roman" w:hAnsi="Times New Roman" w:cs="Times New Roman"/>
          <w:sz w:val="24"/>
          <w:szCs w:val="24"/>
          <w:lang w:val="en-US"/>
        </w:rPr>
        <w:t>Fibriyani</w:t>
      </w:r>
      <w:proofErr w:type="spellEnd"/>
      <w:r w:rsidRPr="00871B52">
        <w:rPr>
          <w:rFonts w:ascii="Times New Roman" w:hAnsi="Times New Roman" w:cs="Times New Roman"/>
          <w:sz w:val="24"/>
          <w:szCs w:val="24"/>
          <w:lang w:val="en-US"/>
        </w:rPr>
        <w:t xml:space="preserve"> Nur </w:t>
      </w:r>
      <w:proofErr w:type="spellStart"/>
      <w:r w:rsidRPr="00871B52">
        <w:rPr>
          <w:rFonts w:ascii="Times New Roman" w:hAnsi="Times New Roman" w:cs="Times New Roman"/>
          <w:sz w:val="24"/>
          <w:szCs w:val="24"/>
          <w:lang w:val="en-US"/>
        </w:rPr>
        <w:t>Khairin</w:t>
      </w:r>
      <w:proofErr w:type="spellEnd"/>
      <w:r w:rsidRPr="00871B52">
        <w:rPr>
          <w:rFonts w:ascii="Times New Roman" w:hAnsi="Times New Roman" w:cs="Times New Roman"/>
          <w:sz w:val="24"/>
          <w:szCs w:val="24"/>
          <w:lang w:val="en-US"/>
        </w:rPr>
        <w:t xml:space="preserve">, S.E., M.SA., Ak., CA., CSP., </w:t>
      </w:r>
      <w:proofErr w:type="spellStart"/>
      <w:r w:rsidRPr="00871B52">
        <w:rPr>
          <w:rFonts w:ascii="Times New Roman" w:hAnsi="Times New Roman" w:cs="Times New Roman"/>
          <w:sz w:val="24"/>
          <w:szCs w:val="24"/>
          <w:lang w:val="en-US"/>
        </w:rPr>
        <w:t>CIQaR</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selaku</w:t>
      </w:r>
      <w:proofErr w:type="spellEnd"/>
      <w:r w:rsidR="00C55746"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Ketua</w:t>
      </w:r>
      <w:proofErr w:type="spellEnd"/>
      <w:r w:rsidRPr="00871B52">
        <w:rPr>
          <w:rFonts w:ascii="Times New Roman" w:hAnsi="Times New Roman" w:cs="Times New Roman"/>
          <w:sz w:val="24"/>
          <w:szCs w:val="24"/>
          <w:lang w:val="en-US"/>
        </w:rPr>
        <w:t xml:space="preserve"> Program </w:t>
      </w:r>
      <w:proofErr w:type="spellStart"/>
      <w:r w:rsidRPr="00871B52">
        <w:rPr>
          <w:rFonts w:ascii="Times New Roman" w:hAnsi="Times New Roman" w:cs="Times New Roman"/>
          <w:sz w:val="24"/>
          <w:szCs w:val="24"/>
          <w:lang w:val="en-US"/>
        </w:rPr>
        <w:t>Studi</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Akuntansi</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Fakultas</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Ekonomi</w:t>
      </w:r>
      <w:proofErr w:type="spellEnd"/>
      <w:r w:rsidRPr="00871B52">
        <w:rPr>
          <w:rFonts w:ascii="Times New Roman" w:hAnsi="Times New Roman" w:cs="Times New Roman"/>
          <w:sz w:val="24"/>
          <w:szCs w:val="24"/>
          <w:lang w:val="en-US"/>
        </w:rPr>
        <w:t xml:space="preserve"> dan </w:t>
      </w:r>
      <w:proofErr w:type="spellStart"/>
      <w:r w:rsidRPr="00871B52">
        <w:rPr>
          <w:rFonts w:ascii="Times New Roman" w:hAnsi="Times New Roman" w:cs="Times New Roman"/>
          <w:sz w:val="24"/>
          <w:szCs w:val="24"/>
          <w:lang w:val="en-US"/>
        </w:rPr>
        <w:t>Bisnis</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Universitas</w:t>
      </w:r>
      <w:proofErr w:type="spellEnd"/>
      <w:r w:rsidR="00C55746"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Mulawarman</w:t>
      </w:r>
      <w:r w:rsidR="00C55746" w:rsidRPr="00871B52">
        <w:rPr>
          <w:rFonts w:ascii="Times New Roman" w:hAnsi="Times New Roman" w:cs="Times New Roman"/>
          <w:sz w:val="24"/>
          <w:szCs w:val="24"/>
          <w:lang w:val="en-US"/>
        </w:rPr>
        <w:t>.</w:t>
      </w:r>
      <w:proofErr w:type="spellEnd"/>
    </w:p>
    <w:p w14:paraId="1B913455" w14:textId="77777777" w:rsidR="00871B52" w:rsidRDefault="00DD4E8B" w:rsidP="00871B52">
      <w:pPr>
        <w:pStyle w:val="ListParagraph"/>
        <w:numPr>
          <w:ilvl w:val="0"/>
          <w:numId w:val="35"/>
        </w:numPr>
        <w:spacing w:after="0" w:line="480" w:lineRule="auto"/>
        <w:ind w:left="426" w:hanging="426"/>
        <w:jc w:val="both"/>
        <w:rPr>
          <w:rFonts w:ascii="Times New Roman" w:hAnsi="Times New Roman" w:cs="Times New Roman"/>
          <w:sz w:val="24"/>
          <w:szCs w:val="24"/>
          <w:lang w:val="en-US"/>
        </w:rPr>
      </w:pPr>
      <w:r w:rsidRPr="00871B52">
        <w:rPr>
          <w:rFonts w:ascii="Times New Roman" w:hAnsi="Times New Roman" w:cs="Times New Roman"/>
          <w:sz w:val="24"/>
          <w:szCs w:val="24"/>
          <w:lang w:val="en-US"/>
        </w:rPr>
        <w:t xml:space="preserve">Bapak </w:t>
      </w:r>
      <w:r w:rsidR="00C55746" w:rsidRPr="00871B52">
        <w:rPr>
          <w:rFonts w:ascii="Times New Roman" w:hAnsi="Times New Roman" w:cs="Times New Roman"/>
          <w:sz w:val="24"/>
          <w:szCs w:val="24"/>
          <w:lang w:val="en-US"/>
        </w:rPr>
        <w:t xml:space="preserve">M. Abadan </w:t>
      </w:r>
      <w:proofErr w:type="spellStart"/>
      <w:r w:rsidR="00C55746" w:rsidRPr="00871B52">
        <w:rPr>
          <w:rFonts w:ascii="Times New Roman" w:hAnsi="Times New Roman" w:cs="Times New Roman"/>
          <w:sz w:val="24"/>
          <w:szCs w:val="24"/>
          <w:lang w:val="en-US"/>
        </w:rPr>
        <w:t>Syakura</w:t>
      </w:r>
      <w:proofErr w:type="spellEnd"/>
      <w:r w:rsidRPr="00871B52">
        <w:rPr>
          <w:rFonts w:ascii="Times New Roman" w:hAnsi="Times New Roman" w:cs="Times New Roman"/>
          <w:sz w:val="24"/>
          <w:szCs w:val="24"/>
          <w:lang w:val="en-US"/>
        </w:rPr>
        <w:t>, S.E.,</w:t>
      </w:r>
      <w:r w:rsidR="00A852D3" w:rsidRPr="00871B52">
        <w:rPr>
          <w:rFonts w:ascii="Times New Roman" w:hAnsi="Times New Roman" w:cs="Times New Roman"/>
          <w:sz w:val="24"/>
          <w:szCs w:val="24"/>
          <w:lang w:val="en-US"/>
        </w:rPr>
        <w:t xml:space="preserve"> </w:t>
      </w:r>
      <w:r w:rsidRPr="00871B52">
        <w:rPr>
          <w:rFonts w:ascii="Times New Roman" w:hAnsi="Times New Roman" w:cs="Times New Roman"/>
          <w:sz w:val="24"/>
          <w:szCs w:val="24"/>
          <w:lang w:val="en-US"/>
        </w:rPr>
        <w:t>M</w:t>
      </w:r>
      <w:r w:rsidR="00C55746" w:rsidRPr="00871B52">
        <w:rPr>
          <w:rFonts w:ascii="Times New Roman" w:hAnsi="Times New Roman" w:cs="Times New Roman"/>
          <w:sz w:val="24"/>
          <w:szCs w:val="24"/>
          <w:lang w:val="en-US"/>
        </w:rPr>
        <w:t>.S.A</w:t>
      </w:r>
      <w:r w:rsidRPr="00871B52">
        <w:rPr>
          <w:rFonts w:ascii="Times New Roman" w:hAnsi="Times New Roman" w:cs="Times New Roman"/>
          <w:sz w:val="24"/>
          <w:szCs w:val="24"/>
          <w:lang w:val="en-US"/>
        </w:rPr>
        <w:t>.,</w:t>
      </w:r>
      <w:r w:rsidR="00A852D3" w:rsidRPr="00871B52">
        <w:rPr>
          <w:rFonts w:ascii="Times New Roman" w:hAnsi="Times New Roman" w:cs="Times New Roman"/>
          <w:sz w:val="24"/>
          <w:szCs w:val="24"/>
          <w:lang w:val="en-US"/>
        </w:rPr>
        <w:t xml:space="preserve"> </w:t>
      </w:r>
      <w:r w:rsidR="00C55746" w:rsidRPr="00871B52">
        <w:rPr>
          <w:rFonts w:ascii="Times New Roman" w:hAnsi="Times New Roman" w:cs="Times New Roman"/>
          <w:sz w:val="24"/>
          <w:szCs w:val="24"/>
          <w:lang w:val="en-US"/>
        </w:rPr>
        <w:t>CSRS.,</w:t>
      </w:r>
      <w:r w:rsidR="00A852D3" w:rsidRPr="00871B52">
        <w:rPr>
          <w:rFonts w:ascii="Times New Roman" w:hAnsi="Times New Roman" w:cs="Times New Roman"/>
          <w:sz w:val="24"/>
          <w:szCs w:val="24"/>
          <w:lang w:val="en-US"/>
        </w:rPr>
        <w:t xml:space="preserve"> </w:t>
      </w:r>
      <w:r w:rsidR="00C55746" w:rsidRPr="00871B52">
        <w:rPr>
          <w:rFonts w:ascii="Times New Roman" w:hAnsi="Times New Roman" w:cs="Times New Roman"/>
          <w:sz w:val="24"/>
          <w:szCs w:val="24"/>
          <w:lang w:val="en-US"/>
        </w:rPr>
        <w:t>CSRA</w:t>
      </w:r>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selaku</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dosen</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pembimbing</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skripsi</w:t>
      </w:r>
      <w:proofErr w:type="spellEnd"/>
      <w:r w:rsidRPr="00871B52">
        <w:rPr>
          <w:rFonts w:ascii="Times New Roman" w:hAnsi="Times New Roman" w:cs="Times New Roman"/>
          <w:sz w:val="24"/>
          <w:szCs w:val="24"/>
          <w:lang w:val="en-US"/>
        </w:rPr>
        <w:t xml:space="preserve"> yang</w:t>
      </w:r>
      <w:r w:rsidR="00160FCC"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senantiasa</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sabar</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memberikan</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dukungan</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arahan</w:t>
      </w:r>
      <w:proofErr w:type="spellEnd"/>
      <w:r w:rsidRPr="00871B52">
        <w:rPr>
          <w:rFonts w:ascii="Times New Roman" w:hAnsi="Times New Roman" w:cs="Times New Roman"/>
          <w:sz w:val="24"/>
          <w:szCs w:val="24"/>
          <w:lang w:val="en-US"/>
        </w:rPr>
        <w:t xml:space="preserve">, saran dan </w:t>
      </w:r>
      <w:proofErr w:type="spellStart"/>
      <w:r w:rsidRPr="00871B52">
        <w:rPr>
          <w:rFonts w:ascii="Times New Roman" w:hAnsi="Times New Roman" w:cs="Times New Roman"/>
          <w:sz w:val="24"/>
          <w:szCs w:val="24"/>
          <w:lang w:val="en-US"/>
        </w:rPr>
        <w:t>banyak</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sekali</w:t>
      </w:r>
      <w:proofErr w:type="spellEnd"/>
      <w:r w:rsidR="00160FCC"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membantu</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penulis</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dalam</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menyelesaikan</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skripsi</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ini</w:t>
      </w:r>
      <w:r w:rsidR="00160FCC" w:rsidRPr="00871B52">
        <w:rPr>
          <w:rFonts w:ascii="Times New Roman" w:hAnsi="Times New Roman" w:cs="Times New Roman"/>
          <w:sz w:val="24"/>
          <w:szCs w:val="24"/>
          <w:lang w:val="en-US"/>
        </w:rPr>
        <w:t>.</w:t>
      </w:r>
      <w:proofErr w:type="spellEnd"/>
    </w:p>
    <w:p w14:paraId="350AC071" w14:textId="77777777" w:rsidR="001209B2" w:rsidRDefault="00160FCC" w:rsidP="001209B2">
      <w:pPr>
        <w:pStyle w:val="ListParagraph"/>
        <w:numPr>
          <w:ilvl w:val="0"/>
          <w:numId w:val="35"/>
        </w:numPr>
        <w:spacing w:after="0" w:line="480" w:lineRule="auto"/>
        <w:ind w:left="426" w:hanging="426"/>
        <w:jc w:val="both"/>
        <w:rPr>
          <w:rFonts w:ascii="Times New Roman" w:hAnsi="Times New Roman" w:cs="Times New Roman"/>
          <w:sz w:val="24"/>
          <w:szCs w:val="24"/>
          <w:lang w:val="en-US"/>
        </w:rPr>
      </w:pPr>
      <w:r w:rsidRPr="00871B52">
        <w:rPr>
          <w:rFonts w:ascii="Times New Roman" w:hAnsi="Times New Roman" w:cs="Times New Roman"/>
          <w:sz w:val="24"/>
          <w:szCs w:val="24"/>
          <w:lang w:val="en-US"/>
        </w:rPr>
        <w:t xml:space="preserve">Dr. H. </w:t>
      </w:r>
      <w:proofErr w:type="spellStart"/>
      <w:r w:rsidRPr="00871B52">
        <w:rPr>
          <w:rFonts w:ascii="Times New Roman" w:hAnsi="Times New Roman" w:cs="Times New Roman"/>
          <w:sz w:val="24"/>
          <w:szCs w:val="24"/>
          <w:lang w:val="en-US"/>
        </w:rPr>
        <w:t>Zaki</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Fakhroni</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Akt</w:t>
      </w:r>
      <w:proofErr w:type="spellEnd"/>
      <w:r w:rsidRPr="00871B52">
        <w:rPr>
          <w:rFonts w:ascii="Times New Roman" w:hAnsi="Times New Roman" w:cs="Times New Roman"/>
          <w:sz w:val="24"/>
          <w:szCs w:val="24"/>
          <w:lang w:val="en-US"/>
        </w:rPr>
        <w:t xml:space="preserve">., CA., CTA., </w:t>
      </w:r>
      <w:proofErr w:type="spellStart"/>
      <w:r w:rsidRPr="00871B52">
        <w:rPr>
          <w:rFonts w:ascii="Times New Roman" w:hAnsi="Times New Roman" w:cs="Times New Roman"/>
          <w:sz w:val="24"/>
          <w:szCs w:val="24"/>
          <w:lang w:val="en-US"/>
        </w:rPr>
        <w:t>CFrA</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CIQaR</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selaku</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dosen</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wali</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selama</w:t>
      </w:r>
      <w:proofErr w:type="spellEnd"/>
      <w:r w:rsidR="00A22A2A"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berkuliah</w:t>
      </w:r>
      <w:proofErr w:type="spellEnd"/>
      <w:r w:rsidRPr="00871B52">
        <w:rPr>
          <w:rFonts w:ascii="Times New Roman" w:hAnsi="Times New Roman" w:cs="Times New Roman"/>
          <w:sz w:val="24"/>
          <w:szCs w:val="24"/>
          <w:lang w:val="en-US"/>
        </w:rPr>
        <w:t xml:space="preserve"> di </w:t>
      </w:r>
      <w:proofErr w:type="spellStart"/>
      <w:r w:rsidRPr="00871B52">
        <w:rPr>
          <w:rFonts w:ascii="Times New Roman" w:hAnsi="Times New Roman" w:cs="Times New Roman"/>
          <w:sz w:val="24"/>
          <w:szCs w:val="24"/>
          <w:lang w:val="en-US"/>
        </w:rPr>
        <w:t>Fakultas</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Ekonomi</w:t>
      </w:r>
      <w:proofErr w:type="spellEnd"/>
      <w:r w:rsidRPr="00871B52">
        <w:rPr>
          <w:rFonts w:ascii="Times New Roman" w:hAnsi="Times New Roman" w:cs="Times New Roman"/>
          <w:sz w:val="24"/>
          <w:szCs w:val="24"/>
          <w:lang w:val="en-US"/>
        </w:rPr>
        <w:t xml:space="preserve"> dan </w:t>
      </w:r>
      <w:proofErr w:type="spellStart"/>
      <w:r w:rsidRPr="00871B52">
        <w:rPr>
          <w:rFonts w:ascii="Times New Roman" w:hAnsi="Times New Roman" w:cs="Times New Roman"/>
          <w:sz w:val="24"/>
          <w:szCs w:val="24"/>
          <w:lang w:val="en-US"/>
        </w:rPr>
        <w:t>Bisnis</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Universitas</w:t>
      </w:r>
      <w:proofErr w:type="spellEnd"/>
      <w:r w:rsidRPr="00871B52">
        <w:rPr>
          <w:rFonts w:ascii="Times New Roman" w:hAnsi="Times New Roman" w:cs="Times New Roman"/>
          <w:sz w:val="24"/>
          <w:szCs w:val="24"/>
          <w:lang w:val="en-US"/>
        </w:rPr>
        <w:t xml:space="preserve"> </w:t>
      </w:r>
      <w:proofErr w:type="spellStart"/>
      <w:r w:rsidRPr="00871B52">
        <w:rPr>
          <w:rFonts w:ascii="Times New Roman" w:hAnsi="Times New Roman" w:cs="Times New Roman"/>
          <w:sz w:val="24"/>
          <w:szCs w:val="24"/>
          <w:lang w:val="en-US"/>
        </w:rPr>
        <w:t>Mulawarman</w:t>
      </w:r>
      <w:proofErr w:type="spellEnd"/>
      <w:r w:rsidRPr="00871B52">
        <w:rPr>
          <w:rFonts w:ascii="Times New Roman" w:hAnsi="Times New Roman" w:cs="Times New Roman"/>
          <w:sz w:val="24"/>
          <w:szCs w:val="24"/>
          <w:lang w:val="en-US"/>
        </w:rPr>
        <w:t>.</w:t>
      </w:r>
    </w:p>
    <w:p w14:paraId="12B70A6A" w14:textId="77777777" w:rsidR="001209B2" w:rsidRDefault="00A22A2A" w:rsidP="001209B2">
      <w:pPr>
        <w:pStyle w:val="ListParagraph"/>
        <w:numPr>
          <w:ilvl w:val="0"/>
          <w:numId w:val="35"/>
        </w:numPr>
        <w:spacing w:after="0" w:line="480" w:lineRule="auto"/>
        <w:ind w:left="426" w:hanging="426"/>
        <w:jc w:val="both"/>
        <w:rPr>
          <w:rFonts w:ascii="Times New Roman" w:hAnsi="Times New Roman" w:cs="Times New Roman"/>
          <w:sz w:val="24"/>
          <w:szCs w:val="24"/>
          <w:lang w:val="en-US"/>
        </w:rPr>
      </w:pPr>
      <w:proofErr w:type="spellStart"/>
      <w:r w:rsidRPr="001209B2">
        <w:rPr>
          <w:rFonts w:ascii="Times New Roman" w:hAnsi="Times New Roman" w:cs="Times New Roman"/>
          <w:sz w:val="24"/>
          <w:szCs w:val="24"/>
          <w:lang w:val="en-US"/>
        </w:rPr>
        <w:lastRenderedPageBreak/>
        <w:t>Seluruh</w:t>
      </w:r>
      <w:proofErr w:type="spellEnd"/>
      <w:r w:rsidRPr="001209B2">
        <w:rPr>
          <w:rFonts w:ascii="Times New Roman" w:hAnsi="Times New Roman" w:cs="Times New Roman"/>
          <w:sz w:val="24"/>
          <w:szCs w:val="24"/>
          <w:lang w:val="en-US"/>
        </w:rPr>
        <w:t xml:space="preserve"> Bapak dan </w:t>
      </w:r>
      <w:proofErr w:type="spellStart"/>
      <w:r w:rsidRPr="001209B2">
        <w:rPr>
          <w:rFonts w:ascii="Times New Roman" w:hAnsi="Times New Roman" w:cs="Times New Roman"/>
          <w:sz w:val="24"/>
          <w:szCs w:val="24"/>
          <w:lang w:val="en-US"/>
        </w:rPr>
        <w:t>Ibu</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Dosen</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Penguji</w:t>
      </w:r>
      <w:proofErr w:type="spellEnd"/>
      <w:r w:rsidRPr="001209B2">
        <w:rPr>
          <w:rFonts w:ascii="Times New Roman" w:hAnsi="Times New Roman" w:cs="Times New Roman"/>
          <w:sz w:val="24"/>
          <w:szCs w:val="24"/>
          <w:lang w:val="en-US"/>
        </w:rPr>
        <w:t xml:space="preserve"> yang </w:t>
      </w:r>
      <w:proofErr w:type="spellStart"/>
      <w:r w:rsidRPr="001209B2">
        <w:rPr>
          <w:rFonts w:ascii="Times New Roman" w:hAnsi="Times New Roman" w:cs="Times New Roman"/>
          <w:sz w:val="24"/>
          <w:szCs w:val="24"/>
          <w:lang w:val="en-US"/>
        </w:rPr>
        <w:t>telah</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memberikan</w:t>
      </w:r>
      <w:proofErr w:type="spellEnd"/>
      <w:r w:rsidRPr="001209B2">
        <w:rPr>
          <w:rFonts w:ascii="Times New Roman" w:hAnsi="Times New Roman" w:cs="Times New Roman"/>
          <w:sz w:val="24"/>
          <w:szCs w:val="24"/>
          <w:lang w:val="en-US"/>
        </w:rPr>
        <w:t xml:space="preserve"> saran dan</w:t>
      </w:r>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masukan</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dalam</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penulisan</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skripsi</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ini</w:t>
      </w:r>
      <w:proofErr w:type="spellEnd"/>
      <w:r w:rsidRPr="001209B2">
        <w:rPr>
          <w:rFonts w:ascii="Times New Roman" w:hAnsi="Times New Roman" w:cs="Times New Roman"/>
          <w:sz w:val="24"/>
          <w:szCs w:val="24"/>
          <w:lang w:val="en-US"/>
        </w:rPr>
        <w:t>.</w:t>
      </w:r>
    </w:p>
    <w:p w14:paraId="4AEBE193" w14:textId="77777777" w:rsidR="001209B2" w:rsidRDefault="00A22A2A" w:rsidP="001209B2">
      <w:pPr>
        <w:pStyle w:val="ListParagraph"/>
        <w:numPr>
          <w:ilvl w:val="0"/>
          <w:numId w:val="35"/>
        </w:numPr>
        <w:spacing w:after="0" w:line="480" w:lineRule="auto"/>
        <w:ind w:left="426" w:hanging="426"/>
        <w:jc w:val="both"/>
        <w:rPr>
          <w:rFonts w:ascii="Times New Roman" w:hAnsi="Times New Roman" w:cs="Times New Roman"/>
          <w:sz w:val="24"/>
          <w:szCs w:val="24"/>
          <w:lang w:val="en-US"/>
        </w:rPr>
      </w:pPr>
      <w:proofErr w:type="spellStart"/>
      <w:r w:rsidRPr="001209B2">
        <w:rPr>
          <w:rFonts w:ascii="Times New Roman" w:hAnsi="Times New Roman" w:cs="Times New Roman"/>
          <w:sz w:val="24"/>
          <w:szCs w:val="24"/>
          <w:lang w:val="en-US"/>
        </w:rPr>
        <w:t>Seluruh</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dosen</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pengajar</w:t>
      </w:r>
      <w:proofErr w:type="spellEnd"/>
      <w:r w:rsidRPr="001209B2">
        <w:rPr>
          <w:rFonts w:ascii="Times New Roman" w:hAnsi="Times New Roman" w:cs="Times New Roman"/>
          <w:sz w:val="24"/>
          <w:szCs w:val="24"/>
          <w:lang w:val="en-US"/>
        </w:rPr>
        <w:t xml:space="preserve"> yang </w:t>
      </w:r>
      <w:proofErr w:type="spellStart"/>
      <w:r w:rsidRPr="001209B2">
        <w:rPr>
          <w:rFonts w:ascii="Times New Roman" w:hAnsi="Times New Roman" w:cs="Times New Roman"/>
          <w:sz w:val="24"/>
          <w:szCs w:val="24"/>
          <w:lang w:val="en-US"/>
        </w:rPr>
        <w:t>tidak</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dapat</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disebutkan</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satu</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persatu</w:t>
      </w:r>
      <w:proofErr w:type="spellEnd"/>
      <w:r w:rsidRPr="001209B2">
        <w:rPr>
          <w:rFonts w:ascii="Times New Roman" w:hAnsi="Times New Roman" w:cs="Times New Roman"/>
          <w:sz w:val="24"/>
          <w:szCs w:val="24"/>
          <w:lang w:val="en-US"/>
        </w:rPr>
        <w:t xml:space="preserve"> yang </w:t>
      </w:r>
      <w:proofErr w:type="spellStart"/>
      <w:r w:rsidRPr="001209B2">
        <w:rPr>
          <w:rFonts w:ascii="Times New Roman" w:hAnsi="Times New Roman" w:cs="Times New Roman"/>
          <w:sz w:val="24"/>
          <w:szCs w:val="24"/>
          <w:lang w:val="en-US"/>
        </w:rPr>
        <w:t>telah</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mendidik</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penulis</w:t>
      </w:r>
      <w:proofErr w:type="spellEnd"/>
      <w:r w:rsidRPr="001209B2">
        <w:rPr>
          <w:rFonts w:ascii="Times New Roman" w:hAnsi="Times New Roman" w:cs="Times New Roman"/>
          <w:sz w:val="24"/>
          <w:szCs w:val="24"/>
          <w:lang w:val="en-US"/>
        </w:rPr>
        <w:t xml:space="preserve"> dan </w:t>
      </w:r>
      <w:proofErr w:type="spellStart"/>
      <w:r w:rsidRPr="001209B2">
        <w:rPr>
          <w:rFonts w:ascii="Times New Roman" w:hAnsi="Times New Roman" w:cs="Times New Roman"/>
          <w:sz w:val="24"/>
          <w:szCs w:val="24"/>
          <w:lang w:val="en-US"/>
        </w:rPr>
        <w:t>banyak</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memberikan</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wawasan</w:t>
      </w:r>
      <w:proofErr w:type="spellEnd"/>
      <w:r w:rsidRPr="001209B2">
        <w:rPr>
          <w:rFonts w:ascii="Times New Roman" w:hAnsi="Times New Roman" w:cs="Times New Roman"/>
          <w:sz w:val="24"/>
          <w:szCs w:val="24"/>
          <w:lang w:val="en-US"/>
        </w:rPr>
        <w:t xml:space="preserve"> dan </w:t>
      </w:r>
      <w:proofErr w:type="spellStart"/>
      <w:r w:rsidRPr="001209B2">
        <w:rPr>
          <w:rFonts w:ascii="Times New Roman" w:hAnsi="Times New Roman" w:cs="Times New Roman"/>
          <w:sz w:val="24"/>
          <w:szCs w:val="24"/>
          <w:lang w:val="en-US"/>
        </w:rPr>
        <w:t>ilmu</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pengetahuan</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selama</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perkuliahan</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berlangsung</w:t>
      </w:r>
      <w:proofErr w:type="spellEnd"/>
      <w:r w:rsidRPr="001209B2">
        <w:rPr>
          <w:rFonts w:ascii="Times New Roman" w:hAnsi="Times New Roman" w:cs="Times New Roman"/>
          <w:sz w:val="24"/>
          <w:szCs w:val="24"/>
          <w:lang w:val="en-US"/>
        </w:rPr>
        <w:t>.</w:t>
      </w:r>
    </w:p>
    <w:p w14:paraId="19C0560D" w14:textId="443546DA" w:rsidR="00A22A2A" w:rsidRPr="001209B2" w:rsidRDefault="00A22A2A" w:rsidP="001209B2">
      <w:pPr>
        <w:pStyle w:val="ListParagraph"/>
        <w:numPr>
          <w:ilvl w:val="0"/>
          <w:numId w:val="35"/>
        </w:numPr>
        <w:spacing w:after="0" w:line="480" w:lineRule="auto"/>
        <w:ind w:left="426" w:hanging="426"/>
        <w:jc w:val="both"/>
        <w:rPr>
          <w:rFonts w:ascii="Times New Roman" w:hAnsi="Times New Roman" w:cs="Times New Roman"/>
          <w:sz w:val="24"/>
          <w:szCs w:val="24"/>
          <w:lang w:val="en-US"/>
        </w:rPr>
      </w:pPr>
      <w:proofErr w:type="spellStart"/>
      <w:r w:rsidRPr="001209B2">
        <w:rPr>
          <w:rFonts w:ascii="Times New Roman" w:hAnsi="Times New Roman" w:cs="Times New Roman"/>
          <w:sz w:val="24"/>
          <w:szCs w:val="24"/>
          <w:lang w:val="en-US"/>
        </w:rPr>
        <w:t>Seluruh</w:t>
      </w:r>
      <w:proofErr w:type="spellEnd"/>
      <w:r w:rsidRPr="001209B2">
        <w:rPr>
          <w:rFonts w:ascii="Times New Roman" w:hAnsi="Times New Roman" w:cs="Times New Roman"/>
          <w:sz w:val="24"/>
          <w:szCs w:val="24"/>
          <w:lang w:val="en-US"/>
        </w:rPr>
        <w:t xml:space="preserve"> Staff </w:t>
      </w:r>
      <w:proofErr w:type="spellStart"/>
      <w:r w:rsidRPr="001209B2">
        <w:rPr>
          <w:rFonts w:ascii="Times New Roman" w:hAnsi="Times New Roman" w:cs="Times New Roman"/>
          <w:sz w:val="24"/>
          <w:szCs w:val="24"/>
          <w:lang w:val="en-US"/>
        </w:rPr>
        <w:t>Jurusan</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Akuntansi</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Akademik</w:t>
      </w:r>
      <w:proofErr w:type="spellEnd"/>
      <w:r w:rsidRPr="001209B2">
        <w:rPr>
          <w:rFonts w:ascii="Times New Roman" w:hAnsi="Times New Roman" w:cs="Times New Roman"/>
          <w:sz w:val="24"/>
          <w:szCs w:val="24"/>
          <w:lang w:val="en-US"/>
        </w:rPr>
        <w:t xml:space="preserve">, dan Tata Usaha </w:t>
      </w:r>
      <w:proofErr w:type="spellStart"/>
      <w:r w:rsidRPr="001209B2">
        <w:rPr>
          <w:rFonts w:ascii="Times New Roman" w:hAnsi="Times New Roman" w:cs="Times New Roman"/>
          <w:sz w:val="24"/>
          <w:szCs w:val="24"/>
          <w:lang w:val="en-US"/>
        </w:rPr>
        <w:t>Fakultas</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Ekonomi</w:t>
      </w:r>
      <w:proofErr w:type="spellEnd"/>
      <w:r w:rsidRPr="001209B2">
        <w:rPr>
          <w:rFonts w:ascii="Times New Roman" w:hAnsi="Times New Roman" w:cs="Times New Roman"/>
          <w:sz w:val="24"/>
          <w:szCs w:val="24"/>
          <w:lang w:val="en-US"/>
        </w:rPr>
        <w:t xml:space="preserve"> dan </w:t>
      </w:r>
      <w:proofErr w:type="spellStart"/>
      <w:r w:rsidRPr="001209B2">
        <w:rPr>
          <w:rFonts w:ascii="Times New Roman" w:hAnsi="Times New Roman" w:cs="Times New Roman"/>
          <w:sz w:val="24"/>
          <w:szCs w:val="24"/>
          <w:lang w:val="en-US"/>
        </w:rPr>
        <w:t>Bisnis</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Universitas</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Mulawarman</w:t>
      </w:r>
      <w:proofErr w:type="spellEnd"/>
      <w:r w:rsidRPr="001209B2">
        <w:rPr>
          <w:rFonts w:ascii="Times New Roman" w:hAnsi="Times New Roman" w:cs="Times New Roman"/>
          <w:sz w:val="24"/>
          <w:szCs w:val="24"/>
          <w:lang w:val="en-US"/>
        </w:rPr>
        <w:t xml:space="preserve"> yang </w:t>
      </w:r>
      <w:proofErr w:type="spellStart"/>
      <w:r w:rsidRPr="001209B2">
        <w:rPr>
          <w:rFonts w:ascii="Times New Roman" w:hAnsi="Times New Roman" w:cs="Times New Roman"/>
          <w:sz w:val="24"/>
          <w:szCs w:val="24"/>
          <w:lang w:val="en-US"/>
        </w:rPr>
        <w:t>telah</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membantu</w:t>
      </w:r>
      <w:proofErr w:type="spellEnd"/>
      <w:r w:rsidRPr="001209B2">
        <w:rPr>
          <w:rFonts w:ascii="Times New Roman" w:hAnsi="Times New Roman" w:cs="Times New Roman"/>
          <w:sz w:val="24"/>
          <w:szCs w:val="24"/>
          <w:lang w:val="en-US"/>
        </w:rPr>
        <w:t xml:space="preserve"> proses</w:t>
      </w:r>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administrasi</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selama</w:t>
      </w:r>
      <w:proofErr w:type="spellEnd"/>
      <w:r w:rsidRPr="001209B2">
        <w:rPr>
          <w:rFonts w:ascii="Times New Roman" w:hAnsi="Times New Roman" w:cs="Times New Roman"/>
          <w:sz w:val="24"/>
          <w:szCs w:val="24"/>
          <w:lang w:val="en-US"/>
        </w:rPr>
        <w:t xml:space="preserve"> </w:t>
      </w:r>
      <w:proofErr w:type="spellStart"/>
      <w:r w:rsidRPr="001209B2">
        <w:rPr>
          <w:rFonts w:ascii="Times New Roman" w:hAnsi="Times New Roman" w:cs="Times New Roman"/>
          <w:sz w:val="24"/>
          <w:szCs w:val="24"/>
          <w:lang w:val="en-US"/>
        </w:rPr>
        <w:t>perkuliahan.</w:t>
      </w:r>
      <w:proofErr w:type="spellEnd"/>
    </w:p>
    <w:p w14:paraId="4C82BC67" w14:textId="2127A77D" w:rsidR="00431A2F" w:rsidRDefault="00A22A2A" w:rsidP="00992E26">
      <w:pPr>
        <w:pStyle w:val="ListParagraph"/>
        <w:numPr>
          <w:ilvl w:val="0"/>
          <w:numId w:val="35"/>
        </w:numPr>
        <w:spacing w:after="0" w:line="480" w:lineRule="auto"/>
        <w:ind w:left="426" w:hanging="426"/>
        <w:jc w:val="both"/>
        <w:rPr>
          <w:rFonts w:ascii="Times New Roman" w:hAnsi="Times New Roman" w:cs="Times New Roman"/>
          <w:sz w:val="24"/>
          <w:szCs w:val="24"/>
          <w:lang w:val="en-US"/>
        </w:rPr>
      </w:pPr>
      <w:proofErr w:type="spellStart"/>
      <w:r w:rsidRPr="00A22A2A">
        <w:rPr>
          <w:rFonts w:ascii="Times New Roman" w:hAnsi="Times New Roman" w:cs="Times New Roman"/>
          <w:sz w:val="24"/>
          <w:szCs w:val="24"/>
          <w:lang w:val="en-US"/>
        </w:rPr>
        <w:t>K</w:t>
      </w:r>
      <w:r w:rsidRPr="00A22A2A">
        <w:rPr>
          <w:rFonts w:ascii="Times New Roman" w:hAnsi="Times New Roman" w:cs="Times New Roman"/>
          <w:sz w:val="24"/>
          <w:szCs w:val="24"/>
          <w:lang w:val="en-US"/>
        </w:rPr>
        <w:t>epada</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kedua</w:t>
      </w:r>
      <w:proofErr w:type="spellEnd"/>
      <w:r w:rsidRPr="00A22A2A">
        <w:rPr>
          <w:rFonts w:ascii="Times New Roman" w:hAnsi="Times New Roman" w:cs="Times New Roman"/>
          <w:sz w:val="24"/>
          <w:szCs w:val="24"/>
          <w:lang w:val="en-US"/>
        </w:rPr>
        <w:t xml:space="preserve"> orang </w:t>
      </w:r>
      <w:proofErr w:type="spellStart"/>
      <w:r w:rsidRPr="00A22A2A">
        <w:rPr>
          <w:rFonts w:ascii="Times New Roman" w:hAnsi="Times New Roman" w:cs="Times New Roman"/>
          <w:sz w:val="24"/>
          <w:szCs w:val="24"/>
          <w:lang w:val="en-US"/>
        </w:rPr>
        <w:t>tua</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tercinta</w:t>
      </w:r>
      <w:proofErr w:type="spellEnd"/>
      <w:r w:rsidRPr="00A22A2A">
        <w:rPr>
          <w:rFonts w:ascii="Times New Roman" w:hAnsi="Times New Roman" w:cs="Times New Roman"/>
          <w:sz w:val="24"/>
          <w:szCs w:val="24"/>
          <w:lang w:val="en-US"/>
        </w:rPr>
        <w:t xml:space="preserve"> Bapak </w:t>
      </w:r>
      <w:proofErr w:type="spellStart"/>
      <w:r>
        <w:rPr>
          <w:rFonts w:ascii="Times New Roman" w:hAnsi="Times New Roman" w:cs="Times New Roman"/>
          <w:sz w:val="24"/>
          <w:szCs w:val="24"/>
          <w:lang w:val="en-US"/>
        </w:rPr>
        <w:t>Subadri</w:t>
      </w:r>
      <w:proofErr w:type="spellEnd"/>
      <w:r w:rsidRPr="00A22A2A">
        <w:rPr>
          <w:rFonts w:ascii="Times New Roman" w:hAnsi="Times New Roman" w:cs="Times New Roman"/>
          <w:sz w:val="24"/>
          <w:szCs w:val="24"/>
          <w:lang w:val="en-US"/>
        </w:rPr>
        <w:t xml:space="preserve"> dan </w:t>
      </w:r>
      <w:proofErr w:type="spellStart"/>
      <w:r w:rsidRPr="00A22A2A">
        <w:rPr>
          <w:rFonts w:ascii="Times New Roman" w:hAnsi="Times New Roman" w:cs="Times New Roman"/>
          <w:sz w:val="24"/>
          <w:szCs w:val="24"/>
          <w:lang w:val="en-US"/>
        </w:rPr>
        <w:t>Ibu</w:t>
      </w:r>
      <w:proofErr w:type="spellEnd"/>
      <w:r w:rsidRPr="00A22A2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Kamariah</w:t>
      </w:r>
      <w:proofErr w:type="spellEnd"/>
      <w:r w:rsidRPr="00A22A2A">
        <w:rPr>
          <w:rFonts w:ascii="Times New Roman" w:hAnsi="Times New Roman" w:cs="Times New Roman"/>
          <w:sz w:val="24"/>
          <w:szCs w:val="24"/>
          <w:lang w:val="en-US"/>
        </w:rPr>
        <w:t xml:space="preserve"> yang </w:t>
      </w:r>
      <w:proofErr w:type="spellStart"/>
      <w:r w:rsidRPr="00A22A2A">
        <w:rPr>
          <w:rFonts w:ascii="Times New Roman" w:hAnsi="Times New Roman" w:cs="Times New Roman"/>
          <w:sz w:val="24"/>
          <w:szCs w:val="24"/>
          <w:lang w:val="en-US"/>
        </w:rPr>
        <w:t>selalu</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mendoakan</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membimbing</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menyayangi</w:t>
      </w:r>
      <w:proofErr w:type="spellEnd"/>
      <w:r w:rsidRPr="00A22A2A">
        <w:rPr>
          <w:rFonts w:ascii="Times New Roman" w:hAnsi="Times New Roman" w:cs="Times New Roman"/>
          <w:sz w:val="24"/>
          <w:szCs w:val="24"/>
          <w:lang w:val="en-US"/>
        </w:rPr>
        <w:t xml:space="preserve">, dan </w:t>
      </w:r>
      <w:proofErr w:type="spellStart"/>
      <w:r w:rsidRPr="00A22A2A">
        <w:rPr>
          <w:rFonts w:ascii="Times New Roman" w:hAnsi="Times New Roman" w:cs="Times New Roman"/>
          <w:sz w:val="24"/>
          <w:szCs w:val="24"/>
          <w:lang w:val="en-US"/>
        </w:rPr>
        <w:t>memberikan</w:t>
      </w:r>
      <w:proofErr w:type="spellEnd"/>
      <w:r w:rsidR="008D632B">
        <w:rPr>
          <w:rFonts w:ascii="Times New Roman" w:hAnsi="Times New Roman" w:cs="Times New Roman"/>
          <w:sz w:val="24"/>
          <w:szCs w:val="24"/>
          <w:lang w:val="en-US"/>
        </w:rPr>
        <w:t xml:space="preserve"> </w:t>
      </w:r>
      <w:proofErr w:type="spellStart"/>
      <w:r w:rsidR="008D632B">
        <w:rPr>
          <w:rFonts w:ascii="Times New Roman" w:hAnsi="Times New Roman" w:cs="Times New Roman"/>
          <w:sz w:val="24"/>
          <w:szCs w:val="24"/>
          <w:lang w:val="en-US"/>
        </w:rPr>
        <w:t>motivasi</w:t>
      </w:r>
      <w:proofErr w:type="spellEnd"/>
      <w:r w:rsidR="008D632B">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serta</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dukungan</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kepada</w:t>
      </w:r>
      <w:proofErr w:type="spellEnd"/>
      <w:r w:rsidRPr="00A22A2A">
        <w:rPr>
          <w:rFonts w:ascii="Times New Roman" w:hAnsi="Times New Roman" w:cs="Times New Roman"/>
          <w:sz w:val="24"/>
          <w:szCs w:val="24"/>
          <w:lang w:val="en-US"/>
        </w:rPr>
        <w:t xml:space="preserve"> </w:t>
      </w:r>
      <w:proofErr w:type="spellStart"/>
      <w:r w:rsidR="008D632B">
        <w:rPr>
          <w:rFonts w:ascii="Times New Roman" w:hAnsi="Times New Roman" w:cs="Times New Roman"/>
          <w:sz w:val="24"/>
          <w:szCs w:val="24"/>
          <w:lang w:val="en-US"/>
        </w:rPr>
        <w:t>penulis</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hingga</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saat</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ini</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Terima</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kasih</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segala</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pengorbanan</w:t>
      </w:r>
      <w:proofErr w:type="spellEnd"/>
      <w:r w:rsidRPr="00A22A2A">
        <w:rPr>
          <w:rFonts w:ascii="Times New Roman" w:hAnsi="Times New Roman" w:cs="Times New Roman"/>
          <w:sz w:val="24"/>
          <w:szCs w:val="24"/>
          <w:lang w:val="en-US"/>
        </w:rPr>
        <w:t xml:space="preserve"> yang </w:t>
      </w:r>
      <w:proofErr w:type="spellStart"/>
      <w:r w:rsidRPr="00A22A2A">
        <w:rPr>
          <w:rFonts w:ascii="Times New Roman" w:hAnsi="Times New Roman" w:cs="Times New Roman"/>
          <w:sz w:val="24"/>
          <w:szCs w:val="24"/>
          <w:lang w:val="en-US"/>
        </w:rPr>
        <w:t>telah</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dilakukan</w:t>
      </w:r>
      <w:proofErr w:type="spellEnd"/>
      <w:r w:rsidRPr="00A22A2A">
        <w:rPr>
          <w:rFonts w:ascii="Times New Roman" w:hAnsi="Times New Roman" w:cs="Times New Roman"/>
          <w:sz w:val="24"/>
          <w:szCs w:val="24"/>
          <w:lang w:val="en-US"/>
        </w:rPr>
        <w:t xml:space="preserve"> dan </w:t>
      </w:r>
      <w:proofErr w:type="spellStart"/>
      <w:r w:rsidRPr="00A22A2A">
        <w:rPr>
          <w:rFonts w:ascii="Times New Roman" w:hAnsi="Times New Roman" w:cs="Times New Roman"/>
          <w:sz w:val="24"/>
          <w:szCs w:val="24"/>
          <w:lang w:val="en-US"/>
        </w:rPr>
        <w:t>kesabaran</w:t>
      </w:r>
      <w:proofErr w:type="spellEnd"/>
      <w:r w:rsidRPr="00A22A2A">
        <w:rPr>
          <w:rFonts w:ascii="Times New Roman" w:hAnsi="Times New Roman" w:cs="Times New Roman"/>
          <w:sz w:val="24"/>
          <w:szCs w:val="24"/>
          <w:lang w:val="en-US"/>
        </w:rPr>
        <w:t xml:space="preserve"> yang </w:t>
      </w:r>
      <w:proofErr w:type="spellStart"/>
      <w:r w:rsidRPr="00A22A2A">
        <w:rPr>
          <w:rFonts w:ascii="Times New Roman" w:hAnsi="Times New Roman" w:cs="Times New Roman"/>
          <w:sz w:val="24"/>
          <w:szCs w:val="24"/>
          <w:lang w:val="en-US"/>
        </w:rPr>
        <w:t>tiada</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hentinya</w:t>
      </w:r>
      <w:proofErr w:type="spellEnd"/>
      <w:r>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selama</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perkuliahan</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saya</w:t>
      </w:r>
      <w:proofErr w:type="spellEnd"/>
      <w:r w:rsidRPr="00A22A2A">
        <w:rPr>
          <w:rFonts w:ascii="Times New Roman" w:hAnsi="Times New Roman" w:cs="Times New Roman"/>
          <w:sz w:val="24"/>
          <w:szCs w:val="24"/>
          <w:lang w:val="en-US"/>
        </w:rPr>
        <w:t xml:space="preserve"> </w:t>
      </w:r>
      <w:proofErr w:type="spellStart"/>
      <w:r w:rsidRPr="00A22A2A">
        <w:rPr>
          <w:rFonts w:ascii="Times New Roman" w:hAnsi="Times New Roman" w:cs="Times New Roman"/>
          <w:sz w:val="24"/>
          <w:szCs w:val="24"/>
          <w:lang w:val="en-US"/>
        </w:rPr>
        <w:t>berlangsung</w:t>
      </w:r>
      <w:proofErr w:type="spellEnd"/>
      <w:r w:rsidR="008D632B">
        <w:rPr>
          <w:rFonts w:ascii="Times New Roman" w:hAnsi="Times New Roman" w:cs="Times New Roman"/>
          <w:sz w:val="24"/>
          <w:szCs w:val="24"/>
          <w:lang w:val="en-US"/>
        </w:rPr>
        <w:t xml:space="preserve">, </w:t>
      </w:r>
      <w:proofErr w:type="spellStart"/>
      <w:r w:rsidR="008D632B">
        <w:rPr>
          <w:rFonts w:ascii="Times New Roman" w:hAnsi="Times New Roman" w:cs="Times New Roman"/>
          <w:sz w:val="24"/>
          <w:szCs w:val="24"/>
          <w:lang w:val="en-US"/>
        </w:rPr>
        <w:t>serta</w:t>
      </w:r>
      <w:proofErr w:type="spellEnd"/>
      <w:r w:rsidR="008D632B">
        <w:rPr>
          <w:rFonts w:ascii="Times New Roman" w:hAnsi="Times New Roman" w:cs="Times New Roman"/>
          <w:sz w:val="24"/>
          <w:szCs w:val="24"/>
          <w:lang w:val="en-US"/>
        </w:rPr>
        <w:t xml:space="preserve"> </w:t>
      </w:r>
      <w:proofErr w:type="spellStart"/>
      <w:r w:rsidR="008D632B">
        <w:rPr>
          <w:rFonts w:ascii="Times New Roman" w:hAnsi="Times New Roman" w:cs="Times New Roman"/>
          <w:sz w:val="24"/>
          <w:szCs w:val="24"/>
          <w:lang w:val="en-US"/>
        </w:rPr>
        <w:t>adik</w:t>
      </w:r>
      <w:proofErr w:type="spellEnd"/>
      <w:r w:rsidR="008D632B">
        <w:rPr>
          <w:rFonts w:ascii="Times New Roman" w:hAnsi="Times New Roman" w:cs="Times New Roman"/>
          <w:sz w:val="24"/>
          <w:szCs w:val="24"/>
          <w:lang w:val="en-US"/>
        </w:rPr>
        <w:t xml:space="preserve"> </w:t>
      </w:r>
      <w:proofErr w:type="spellStart"/>
      <w:r w:rsidR="008D632B">
        <w:rPr>
          <w:rFonts w:ascii="Times New Roman" w:hAnsi="Times New Roman" w:cs="Times New Roman"/>
          <w:sz w:val="24"/>
          <w:szCs w:val="24"/>
          <w:lang w:val="en-US"/>
        </w:rPr>
        <w:t>tersayang</w:t>
      </w:r>
      <w:proofErr w:type="spellEnd"/>
      <w:r w:rsidR="008D632B">
        <w:rPr>
          <w:rFonts w:ascii="Times New Roman" w:hAnsi="Times New Roman" w:cs="Times New Roman"/>
          <w:sz w:val="24"/>
          <w:szCs w:val="24"/>
          <w:lang w:val="en-US"/>
        </w:rPr>
        <w:t xml:space="preserve"> </w:t>
      </w:r>
      <w:proofErr w:type="spellStart"/>
      <w:r w:rsidR="008D632B">
        <w:rPr>
          <w:rFonts w:ascii="Times New Roman" w:hAnsi="Times New Roman" w:cs="Times New Roman"/>
          <w:sz w:val="24"/>
          <w:szCs w:val="24"/>
          <w:lang w:val="en-US"/>
        </w:rPr>
        <w:t>Faiz</w:t>
      </w:r>
      <w:proofErr w:type="spellEnd"/>
      <w:r w:rsidR="008D632B">
        <w:rPr>
          <w:rFonts w:ascii="Times New Roman" w:hAnsi="Times New Roman" w:cs="Times New Roman"/>
          <w:sz w:val="24"/>
          <w:szCs w:val="24"/>
          <w:lang w:val="en-US"/>
        </w:rPr>
        <w:t xml:space="preserve"> </w:t>
      </w:r>
      <w:proofErr w:type="spellStart"/>
      <w:r w:rsidR="008D632B">
        <w:rPr>
          <w:rFonts w:ascii="Times New Roman" w:hAnsi="Times New Roman" w:cs="Times New Roman"/>
          <w:sz w:val="24"/>
          <w:szCs w:val="24"/>
          <w:lang w:val="en-US"/>
        </w:rPr>
        <w:t>Suba’azkal</w:t>
      </w:r>
      <w:proofErr w:type="spellEnd"/>
      <w:r w:rsidR="008D632B">
        <w:rPr>
          <w:rFonts w:ascii="Times New Roman" w:hAnsi="Times New Roman" w:cs="Times New Roman"/>
          <w:sz w:val="24"/>
          <w:szCs w:val="24"/>
          <w:lang w:val="en-US"/>
        </w:rPr>
        <w:t xml:space="preserve"> yang </w:t>
      </w:r>
      <w:proofErr w:type="spellStart"/>
      <w:r w:rsidR="008D632B">
        <w:rPr>
          <w:rFonts w:ascii="Times New Roman" w:hAnsi="Times New Roman" w:cs="Times New Roman"/>
          <w:sz w:val="24"/>
          <w:szCs w:val="24"/>
          <w:lang w:val="en-US"/>
        </w:rPr>
        <w:t>selalu</w:t>
      </w:r>
      <w:proofErr w:type="spellEnd"/>
      <w:r w:rsidR="008D632B">
        <w:rPr>
          <w:rFonts w:ascii="Times New Roman" w:hAnsi="Times New Roman" w:cs="Times New Roman"/>
          <w:sz w:val="24"/>
          <w:szCs w:val="24"/>
          <w:lang w:val="en-US"/>
        </w:rPr>
        <w:t xml:space="preserve"> </w:t>
      </w:r>
      <w:proofErr w:type="spellStart"/>
      <w:r w:rsidR="008D632B">
        <w:rPr>
          <w:rFonts w:ascii="Times New Roman" w:hAnsi="Times New Roman" w:cs="Times New Roman"/>
          <w:sz w:val="24"/>
          <w:szCs w:val="24"/>
          <w:lang w:val="en-US"/>
        </w:rPr>
        <w:t>menjadi</w:t>
      </w:r>
      <w:proofErr w:type="spellEnd"/>
      <w:r w:rsidR="008D632B">
        <w:rPr>
          <w:rFonts w:ascii="Times New Roman" w:hAnsi="Times New Roman" w:cs="Times New Roman"/>
          <w:sz w:val="24"/>
          <w:szCs w:val="24"/>
          <w:lang w:val="en-US"/>
        </w:rPr>
        <w:t xml:space="preserve"> </w:t>
      </w:r>
      <w:proofErr w:type="spellStart"/>
      <w:r w:rsidR="008D632B">
        <w:rPr>
          <w:rFonts w:ascii="Times New Roman" w:hAnsi="Times New Roman" w:cs="Times New Roman"/>
          <w:sz w:val="24"/>
          <w:szCs w:val="24"/>
          <w:lang w:val="en-US"/>
        </w:rPr>
        <w:t>penyemangat</w:t>
      </w:r>
      <w:proofErr w:type="spellEnd"/>
      <w:r w:rsidR="008D632B">
        <w:rPr>
          <w:rFonts w:ascii="Times New Roman" w:hAnsi="Times New Roman" w:cs="Times New Roman"/>
          <w:sz w:val="24"/>
          <w:szCs w:val="24"/>
          <w:lang w:val="en-US"/>
        </w:rPr>
        <w:t xml:space="preserve"> </w:t>
      </w:r>
      <w:proofErr w:type="spellStart"/>
      <w:r w:rsidR="008D632B">
        <w:rPr>
          <w:rFonts w:ascii="Times New Roman" w:hAnsi="Times New Roman" w:cs="Times New Roman"/>
          <w:sz w:val="24"/>
          <w:szCs w:val="24"/>
          <w:lang w:val="en-US"/>
        </w:rPr>
        <w:t>penulis</w:t>
      </w:r>
      <w:proofErr w:type="spellEnd"/>
      <w:r w:rsidR="00431A2F">
        <w:rPr>
          <w:rFonts w:ascii="Times New Roman" w:hAnsi="Times New Roman" w:cs="Times New Roman"/>
          <w:sz w:val="24"/>
          <w:szCs w:val="24"/>
          <w:lang w:val="en-US"/>
        </w:rPr>
        <w:t>.</w:t>
      </w:r>
    </w:p>
    <w:p w14:paraId="09513563" w14:textId="7326F956" w:rsidR="00992E26" w:rsidRPr="00992E26" w:rsidRDefault="00992E26" w:rsidP="00992E26">
      <w:pPr>
        <w:pStyle w:val="ListParagraph"/>
        <w:numPr>
          <w:ilvl w:val="0"/>
          <w:numId w:val="35"/>
        </w:numPr>
        <w:spacing w:after="0" w:line="48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Wisnu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Kak</w:t>
      </w:r>
      <w:proofErr w:type="spellEnd"/>
      <w:r>
        <w:rPr>
          <w:rFonts w:ascii="Times New Roman" w:hAnsi="Times New Roman" w:cs="Times New Roman"/>
          <w:sz w:val="24"/>
          <w:szCs w:val="24"/>
          <w:lang w:val="en-US"/>
        </w:rPr>
        <w:t xml:space="preserve"> Putri, </w:t>
      </w:r>
      <w:proofErr w:type="spellStart"/>
      <w:r>
        <w:rPr>
          <w:rFonts w:ascii="Times New Roman" w:hAnsi="Times New Roman" w:cs="Times New Roman"/>
          <w:sz w:val="24"/>
          <w:szCs w:val="24"/>
          <w:lang w:val="en-US"/>
        </w:rPr>
        <w:t>Kak</w:t>
      </w:r>
      <w:proofErr w:type="spellEnd"/>
      <w:r>
        <w:rPr>
          <w:rFonts w:ascii="Times New Roman" w:hAnsi="Times New Roman" w:cs="Times New Roman"/>
          <w:sz w:val="24"/>
          <w:szCs w:val="24"/>
          <w:lang w:val="en-US"/>
        </w:rPr>
        <w:t xml:space="preserve"> Herman, </w:t>
      </w:r>
      <w:proofErr w:type="spellStart"/>
      <w:r>
        <w:rPr>
          <w:rFonts w:ascii="Times New Roman" w:hAnsi="Times New Roman" w:cs="Times New Roman"/>
          <w:sz w:val="24"/>
          <w:szCs w:val="24"/>
          <w:lang w:val="en-US"/>
        </w:rPr>
        <w:t>Kak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Nisfi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Kak</w:t>
      </w:r>
      <w:proofErr w:type="spellEnd"/>
      <w:r>
        <w:rPr>
          <w:rFonts w:ascii="Times New Roman" w:hAnsi="Times New Roman" w:cs="Times New Roman"/>
          <w:sz w:val="24"/>
          <w:szCs w:val="24"/>
          <w:lang w:val="en-US"/>
        </w:rPr>
        <w:t xml:space="preserve"> Ica, </w:t>
      </w:r>
      <w:proofErr w:type="spellStart"/>
      <w:r>
        <w:rPr>
          <w:rFonts w:ascii="Times New Roman" w:hAnsi="Times New Roman" w:cs="Times New Roman"/>
          <w:sz w:val="24"/>
          <w:szCs w:val="24"/>
          <w:lang w:val="en-US"/>
        </w:rPr>
        <w:t>Ipeh</w:t>
      </w:r>
      <w:proofErr w:type="spellEnd"/>
      <w:r>
        <w:rPr>
          <w:rFonts w:ascii="Times New Roman" w:hAnsi="Times New Roman" w:cs="Times New Roman"/>
          <w:sz w:val="24"/>
          <w:szCs w:val="24"/>
          <w:lang w:val="en-US"/>
        </w:rPr>
        <w:t xml:space="preserve">, Salsa, Yazid, </w:t>
      </w:r>
      <w:proofErr w:type="spellStart"/>
      <w:r>
        <w:rPr>
          <w:rFonts w:ascii="Times New Roman" w:hAnsi="Times New Roman" w:cs="Times New Roman"/>
          <w:sz w:val="24"/>
          <w:szCs w:val="24"/>
          <w:lang w:val="en-US"/>
        </w:rPr>
        <w:t>Tita</w:t>
      </w:r>
      <w:proofErr w:type="spellEnd"/>
      <w:r>
        <w:rPr>
          <w:rFonts w:ascii="Times New Roman" w:hAnsi="Times New Roman" w:cs="Times New Roman"/>
          <w:sz w:val="24"/>
          <w:szCs w:val="24"/>
          <w:lang w:val="en-US"/>
        </w:rPr>
        <w:t xml:space="preserve">, dan para </w:t>
      </w:r>
      <w:proofErr w:type="spellStart"/>
      <w:r>
        <w:rPr>
          <w:rFonts w:ascii="Times New Roman" w:hAnsi="Times New Roman" w:cs="Times New Roman"/>
          <w:sz w:val="24"/>
          <w:szCs w:val="24"/>
          <w:lang w:val="en-US"/>
        </w:rPr>
        <w:t>sepupu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sidR="00491488">
        <w:rPr>
          <w:rFonts w:ascii="Times New Roman" w:hAnsi="Times New Roman" w:cs="Times New Roman"/>
          <w:sz w:val="24"/>
          <w:szCs w:val="24"/>
          <w:lang w:val="en-US"/>
        </w:rPr>
        <w:t>ke</w:t>
      </w:r>
      <w:r>
        <w:rPr>
          <w:rFonts w:ascii="Times New Roman" w:hAnsi="Times New Roman" w:cs="Times New Roman"/>
          <w:sz w:val="24"/>
          <w:szCs w:val="24"/>
          <w:lang w:val="en-US"/>
        </w:rPr>
        <w:t>ponakan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memotivasi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inspirasi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w:t>
      </w:r>
    </w:p>
    <w:p w14:paraId="3C55CDED" w14:textId="650F4519" w:rsidR="00431A2F" w:rsidRDefault="00431A2F" w:rsidP="008D632B">
      <w:pPr>
        <w:pStyle w:val="ListParagraph"/>
        <w:numPr>
          <w:ilvl w:val="0"/>
          <w:numId w:val="35"/>
        </w:numPr>
        <w:spacing w:after="0" w:line="48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seperjuangan</w:t>
      </w:r>
      <w:proofErr w:type="spellEnd"/>
      <w:r>
        <w:rPr>
          <w:rFonts w:ascii="Times New Roman" w:hAnsi="Times New Roman" w:cs="Times New Roman"/>
          <w:sz w:val="24"/>
          <w:szCs w:val="24"/>
          <w:lang w:val="en-US"/>
        </w:rPr>
        <w:t xml:space="preserve"> Lembaga Kajian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FEB </w:t>
      </w:r>
      <w:proofErr w:type="spellStart"/>
      <w:r>
        <w:rPr>
          <w:rFonts w:ascii="Times New Roman" w:hAnsi="Times New Roman" w:cs="Times New Roman"/>
          <w:sz w:val="24"/>
          <w:szCs w:val="24"/>
          <w:lang w:val="en-US"/>
        </w:rPr>
        <w:t>Unmul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berharga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w:t>
      </w:r>
    </w:p>
    <w:p w14:paraId="1B8973FC" w14:textId="77777777" w:rsidR="00992E26" w:rsidRDefault="00992E26" w:rsidP="00992E26">
      <w:pPr>
        <w:pStyle w:val="ListParagraph"/>
        <w:numPr>
          <w:ilvl w:val="0"/>
          <w:numId w:val="35"/>
        </w:num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Para </w:t>
      </w:r>
      <w:proofErr w:type="spellStart"/>
      <w:r>
        <w:rPr>
          <w:rFonts w:ascii="Times New Roman" w:hAnsi="Times New Roman" w:cs="Times New Roman"/>
          <w:sz w:val="24"/>
          <w:szCs w:val="24"/>
          <w:lang w:val="en-US"/>
        </w:rPr>
        <w:t>sahabat</w:t>
      </w:r>
      <w:proofErr w:type="spellEnd"/>
      <w:r>
        <w:rPr>
          <w:rFonts w:ascii="Times New Roman" w:hAnsi="Times New Roman" w:cs="Times New Roman"/>
          <w:sz w:val="24"/>
          <w:szCs w:val="24"/>
          <w:lang w:val="en-US"/>
        </w:rPr>
        <w:t xml:space="preserve"> Jannah, </w:t>
      </w:r>
      <w:proofErr w:type="spellStart"/>
      <w:r>
        <w:rPr>
          <w:rFonts w:ascii="Times New Roman" w:hAnsi="Times New Roman" w:cs="Times New Roman"/>
          <w:sz w:val="24"/>
          <w:szCs w:val="24"/>
          <w:lang w:val="en-US"/>
        </w:rPr>
        <w:t>Rahma</w:t>
      </w:r>
      <w:proofErr w:type="spellEnd"/>
      <w:r>
        <w:rPr>
          <w:rFonts w:ascii="Times New Roman" w:hAnsi="Times New Roman" w:cs="Times New Roman"/>
          <w:sz w:val="24"/>
          <w:szCs w:val="24"/>
          <w:lang w:val="en-US"/>
        </w:rPr>
        <w:t xml:space="preserve">, Julieta, Nadia, </w:t>
      </w:r>
      <w:proofErr w:type="spellStart"/>
      <w:r>
        <w:rPr>
          <w:rFonts w:ascii="Times New Roman" w:hAnsi="Times New Roman" w:cs="Times New Roman"/>
          <w:sz w:val="24"/>
          <w:szCs w:val="24"/>
          <w:lang w:val="en-US"/>
        </w:rPr>
        <w:t>Sekar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Rinanti</w:t>
      </w:r>
      <w:proofErr w:type="spellEnd"/>
      <w:r>
        <w:rPr>
          <w:rFonts w:ascii="Times New Roman" w:hAnsi="Times New Roman" w:cs="Times New Roman"/>
          <w:sz w:val="24"/>
          <w:szCs w:val="24"/>
          <w:lang w:val="en-US"/>
        </w:rPr>
        <w:t xml:space="preserve">, Asti, </w:t>
      </w:r>
      <w:proofErr w:type="spellStart"/>
      <w:r>
        <w:rPr>
          <w:rFonts w:ascii="Times New Roman" w:hAnsi="Times New Roman" w:cs="Times New Roman"/>
          <w:sz w:val="24"/>
          <w:szCs w:val="24"/>
          <w:lang w:val="en-US"/>
        </w:rPr>
        <w:t>Dila</w:t>
      </w:r>
      <w:proofErr w:type="spellEnd"/>
      <w:r>
        <w:rPr>
          <w:rFonts w:ascii="Times New Roman" w:hAnsi="Times New Roman" w:cs="Times New Roman"/>
          <w:sz w:val="24"/>
          <w:szCs w:val="24"/>
          <w:lang w:val="en-US"/>
        </w:rPr>
        <w:t xml:space="preserve">, Delicia, </w:t>
      </w:r>
      <w:proofErr w:type="spellStart"/>
      <w:r>
        <w:rPr>
          <w:rFonts w:ascii="Times New Roman" w:hAnsi="Times New Roman" w:cs="Times New Roman"/>
          <w:sz w:val="24"/>
          <w:szCs w:val="24"/>
          <w:lang w:val="en-US"/>
        </w:rPr>
        <w:t>Pramesthi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w:t>
      </w:r>
    </w:p>
    <w:p w14:paraId="1A561ECC" w14:textId="77777777" w:rsidR="00D36C34" w:rsidRDefault="00992E26" w:rsidP="00D36C34">
      <w:pPr>
        <w:pStyle w:val="ListParagraph"/>
        <w:numPr>
          <w:ilvl w:val="0"/>
          <w:numId w:val="35"/>
        </w:numPr>
        <w:spacing w:after="0" w:line="480" w:lineRule="auto"/>
        <w:ind w:left="426" w:hanging="426"/>
        <w:jc w:val="both"/>
        <w:rPr>
          <w:rFonts w:ascii="Times New Roman" w:hAnsi="Times New Roman" w:cs="Times New Roman"/>
          <w:sz w:val="24"/>
          <w:szCs w:val="24"/>
          <w:lang w:val="en-US"/>
        </w:rPr>
      </w:pPr>
      <w:proofErr w:type="spellStart"/>
      <w:r w:rsidRPr="00992E26">
        <w:rPr>
          <w:rFonts w:ascii="Times New Roman" w:hAnsi="Times New Roman" w:cs="Times New Roman"/>
          <w:sz w:val="24"/>
          <w:szCs w:val="24"/>
          <w:lang w:val="en-US"/>
        </w:rPr>
        <w:lastRenderedPageBreak/>
        <w:t>Kepada</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teman-teman</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seperjuangan</w:t>
      </w:r>
      <w:proofErr w:type="spellEnd"/>
      <w:r w:rsidRPr="00992E2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Bunga, </w:t>
      </w:r>
      <w:proofErr w:type="spellStart"/>
      <w:r>
        <w:rPr>
          <w:rFonts w:ascii="Times New Roman" w:hAnsi="Times New Roman" w:cs="Times New Roman"/>
          <w:sz w:val="24"/>
          <w:szCs w:val="24"/>
          <w:lang w:val="en-US"/>
        </w:rPr>
        <w:t>Gilang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Erda</w:t>
      </w:r>
      <w:proofErr w:type="spellEnd"/>
      <w:r w:rsidRPr="00992E2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Rini</w:t>
      </w:r>
      <w:proofErr w:type="spellEnd"/>
      <w:r w:rsidRPr="00992E26">
        <w:rPr>
          <w:rFonts w:ascii="Times New Roman" w:hAnsi="Times New Roman" w:cs="Times New Roman"/>
          <w:sz w:val="24"/>
          <w:szCs w:val="24"/>
          <w:lang w:val="en-US"/>
        </w:rPr>
        <w:t xml:space="preserve">, </w:t>
      </w:r>
      <w:r>
        <w:rPr>
          <w:rFonts w:ascii="Times New Roman" w:hAnsi="Times New Roman" w:cs="Times New Roman"/>
          <w:sz w:val="24"/>
          <w:szCs w:val="24"/>
          <w:lang w:val="en-US"/>
        </w:rPr>
        <w:t>Ana</w:t>
      </w:r>
      <w:r w:rsidRPr="00992E26">
        <w:rPr>
          <w:rFonts w:ascii="Times New Roman" w:hAnsi="Times New Roman" w:cs="Times New Roman"/>
          <w:sz w:val="24"/>
          <w:szCs w:val="24"/>
          <w:lang w:val="en-US"/>
        </w:rPr>
        <w:t xml:space="preserve">, </w:t>
      </w:r>
      <w:r>
        <w:rPr>
          <w:rFonts w:ascii="Times New Roman" w:hAnsi="Times New Roman" w:cs="Times New Roman"/>
          <w:sz w:val="24"/>
          <w:szCs w:val="24"/>
          <w:lang w:val="en-US"/>
        </w:rPr>
        <w:t>Caca</w:t>
      </w:r>
      <w:r w:rsidRPr="00992E26">
        <w:rPr>
          <w:rFonts w:ascii="Times New Roman" w:hAnsi="Times New Roman" w:cs="Times New Roman"/>
          <w:sz w:val="24"/>
          <w:szCs w:val="24"/>
          <w:lang w:val="en-US"/>
        </w:rPr>
        <w:t xml:space="preserve">, dan </w:t>
      </w:r>
      <w:proofErr w:type="spellStart"/>
      <w:r w:rsidRPr="00992E26">
        <w:rPr>
          <w:rFonts w:ascii="Times New Roman" w:hAnsi="Times New Roman" w:cs="Times New Roman"/>
          <w:sz w:val="24"/>
          <w:szCs w:val="24"/>
          <w:lang w:val="en-US"/>
        </w:rPr>
        <w:t>teman</w:t>
      </w:r>
      <w:r>
        <w:rPr>
          <w:rFonts w:ascii="Times New Roman" w:hAnsi="Times New Roman" w:cs="Times New Roman"/>
          <w:sz w:val="24"/>
          <w:szCs w:val="24"/>
          <w:lang w:val="en-US"/>
        </w:rPr>
        <w:t>-</w:t>
      </w:r>
      <w:r w:rsidRPr="00992E26">
        <w:rPr>
          <w:rFonts w:ascii="Times New Roman" w:hAnsi="Times New Roman" w:cs="Times New Roman"/>
          <w:sz w:val="24"/>
          <w:szCs w:val="24"/>
          <w:lang w:val="en-US"/>
        </w:rPr>
        <w:t>teman</w:t>
      </w:r>
      <w:proofErr w:type="spellEnd"/>
      <w:r w:rsidRPr="00992E26">
        <w:rPr>
          <w:rFonts w:ascii="Times New Roman" w:hAnsi="Times New Roman" w:cs="Times New Roman"/>
          <w:sz w:val="24"/>
          <w:szCs w:val="24"/>
          <w:lang w:val="en-US"/>
        </w:rPr>
        <w:t xml:space="preserve"> yang </w:t>
      </w:r>
      <w:proofErr w:type="spellStart"/>
      <w:r w:rsidRPr="00992E26">
        <w:rPr>
          <w:rFonts w:ascii="Times New Roman" w:hAnsi="Times New Roman" w:cs="Times New Roman"/>
          <w:sz w:val="24"/>
          <w:szCs w:val="24"/>
          <w:lang w:val="en-US"/>
        </w:rPr>
        <w:t>tidak</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bisa</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saya</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sebutkan</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satu</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persatu</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terima</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kasih</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semua</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r w:rsidRPr="00992E26">
        <w:rPr>
          <w:rFonts w:ascii="Times New Roman" w:hAnsi="Times New Roman" w:cs="Times New Roman"/>
          <w:sz w:val="24"/>
          <w:szCs w:val="24"/>
          <w:lang w:val="en-US"/>
        </w:rPr>
        <w:t xml:space="preserve">dan </w:t>
      </w:r>
      <w:proofErr w:type="spellStart"/>
      <w:r w:rsidRPr="00992E26">
        <w:rPr>
          <w:rFonts w:ascii="Times New Roman" w:hAnsi="Times New Roman" w:cs="Times New Roman"/>
          <w:sz w:val="24"/>
          <w:szCs w:val="24"/>
          <w:lang w:val="en-US"/>
        </w:rPr>
        <w:t>dorongan</w:t>
      </w:r>
      <w:proofErr w:type="spellEnd"/>
      <w:r w:rsidRPr="00992E26">
        <w:rPr>
          <w:rFonts w:ascii="Times New Roman" w:hAnsi="Times New Roman" w:cs="Times New Roman"/>
          <w:sz w:val="24"/>
          <w:szCs w:val="24"/>
          <w:lang w:val="en-US"/>
        </w:rPr>
        <w:t xml:space="preserve"> yang </w:t>
      </w:r>
      <w:proofErr w:type="spellStart"/>
      <w:r w:rsidRPr="00992E26">
        <w:rPr>
          <w:rFonts w:ascii="Times New Roman" w:hAnsi="Times New Roman" w:cs="Times New Roman"/>
          <w:sz w:val="24"/>
          <w:szCs w:val="24"/>
          <w:lang w:val="en-US"/>
        </w:rPr>
        <w:t>diberikan</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terima</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kasih</w:t>
      </w:r>
      <w:proofErr w:type="spellEnd"/>
      <w:r w:rsidRPr="00992E26">
        <w:rPr>
          <w:rFonts w:ascii="Times New Roman" w:hAnsi="Times New Roman" w:cs="Times New Roman"/>
          <w:sz w:val="24"/>
          <w:szCs w:val="24"/>
          <w:lang w:val="en-US"/>
        </w:rPr>
        <w:t xml:space="preserve"> juga </w:t>
      </w:r>
      <w:proofErr w:type="spellStart"/>
      <w:r w:rsidRPr="00992E26">
        <w:rPr>
          <w:rFonts w:ascii="Times New Roman" w:hAnsi="Times New Roman" w:cs="Times New Roman"/>
          <w:sz w:val="24"/>
          <w:szCs w:val="24"/>
          <w:lang w:val="en-US"/>
        </w:rPr>
        <w:t>untuk</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pengalaman</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diperantauan</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Semoga</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kita</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tetap</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berkomunikasi</w:t>
      </w:r>
      <w:proofErr w:type="spellEnd"/>
      <w:r w:rsidRPr="00992E26">
        <w:rPr>
          <w:rFonts w:ascii="Times New Roman" w:hAnsi="Times New Roman" w:cs="Times New Roman"/>
          <w:sz w:val="24"/>
          <w:szCs w:val="24"/>
          <w:lang w:val="en-US"/>
        </w:rPr>
        <w:t xml:space="preserve"> </w:t>
      </w:r>
      <w:proofErr w:type="spellStart"/>
      <w:r w:rsidRPr="00992E26">
        <w:rPr>
          <w:rFonts w:ascii="Times New Roman" w:hAnsi="Times New Roman" w:cs="Times New Roman"/>
          <w:sz w:val="24"/>
          <w:szCs w:val="24"/>
          <w:lang w:val="en-US"/>
        </w:rPr>
        <w:t>nantinya</w:t>
      </w:r>
      <w:proofErr w:type="spellEnd"/>
      <w:r w:rsidRPr="00992E26">
        <w:rPr>
          <w:rFonts w:ascii="Times New Roman" w:hAnsi="Times New Roman" w:cs="Times New Roman"/>
          <w:sz w:val="24"/>
          <w:szCs w:val="24"/>
          <w:lang w:val="en-US"/>
        </w:rPr>
        <w:t>.</w:t>
      </w:r>
    </w:p>
    <w:p w14:paraId="40CAB0F5" w14:textId="38FF8E9B" w:rsidR="00D36C34" w:rsidRPr="00D36C34" w:rsidRDefault="00D36C34" w:rsidP="00D36C34">
      <w:pPr>
        <w:pStyle w:val="ListParagraph"/>
        <w:numPr>
          <w:ilvl w:val="0"/>
          <w:numId w:val="35"/>
        </w:numPr>
        <w:spacing w:after="0" w:line="480" w:lineRule="auto"/>
        <w:ind w:left="426" w:hanging="426"/>
        <w:jc w:val="both"/>
        <w:rPr>
          <w:rFonts w:ascii="Times New Roman" w:hAnsi="Times New Roman" w:cs="Times New Roman"/>
          <w:sz w:val="24"/>
          <w:szCs w:val="24"/>
          <w:lang w:val="en-US"/>
        </w:rPr>
      </w:pPr>
      <w:proofErr w:type="spellStart"/>
      <w:r w:rsidRPr="00D36C34">
        <w:rPr>
          <w:rFonts w:ascii="Times New Roman" w:hAnsi="Times New Roman" w:cs="Times New Roman"/>
          <w:sz w:val="24"/>
          <w:szCs w:val="24"/>
          <w:lang w:val="en-US"/>
        </w:rPr>
        <w:t>Semua</w:t>
      </w:r>
      <w:proofErr w:type="spellEnd"/>
      <w:r w:rsidRPr="00D36C34">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pihak</w:t>
      </w:r>
      <w:proofErr w:type="spellEnd"/>
      <w:r w:rsidRPr="00D36C34">
        <w:rPr>
          <w:rFonts w:ascii="Times New Roman" w:hAnsi="Times New Roman" w:cs="Times New Roman"/>
          <w:sz w:val="24"/>
          <w:szCs w:val="24"/>
          <w:lang w:val="en-US"/>
        </w:rPr>
        <w:t xml:space="preserve"> yang </w:t>
      </w:r>
      <w:proofErr w:type="spellStart"/>
      <w:r w:rsidRPr="00D36C34">
        <w:rPr>
          <w:rFonts w:ascii="Times New Roman" w:hAnsi="Times New Roman" w:cs="Times New Roman"/>
          <w:sz w:val="24"/>
          <w:szCs w:val="24"/>
          <w:lang w:val="en-US"/>
        </w:rPr>
        <w:t>telah</w:t>
      </w:r>
      <w:proofErr w:type="spellEnd"/>
      <w:r w:rsidRPr="00D36C34">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banyak</w:t>
      </w:r>
      <w:proofErr w:type="spellEnd"/>
      <w:r w:rsidRPr="00D36C34">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membantu</w:t>
      </w:r>
      <w:proofErr w:type="spellEnd"/>
      <w:r w:rsidRPr="00D36C34">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penulis</w:t>
      </w:r>
      <w:proofErr w:type="spellEnd"/>
      <w:r w:rsidRPr="00D36C34">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namun</w:t>
      </w:r>
      <w:proofErr w:type="spellEnd"/>
      <w:r w:rsidRPr="00D36C34">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tidak</w:t>
      </w:r>
      <w:proofErr w:type="spellEnd"/>
      <w:r w:rsidRPr="00D36C34">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dapat</w:t>
      </w:r>
      <w:proofErr w:type="spellEnd"/>
      <w:r w:rsidRPr="00D36C34">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sebutkan</w:t>
      </w:r>
      <w:proofErr w:type="spellEnd"/>
      <w:r w:rsidRPr="00D36C34">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satu</w:t>
      </w:r>
      <w:proofErr w:type="spellEnd"/>
      <w:r w:rsidRPr="00D36C34">
        <w:rPr>
          <w:rFonts w:ascii="Times New Roman" w:hAnsi="Times New Roman" w:cs="Times New Roman"/>
          <w:sz w:val="24"/>
          <w:szCs w:val="24"/>
          <w:lang w:val="en-US"/>
        </w:rPr>
        <w:t xml:space="preserve"> </w:t>
      </w:r>
      <w:proofErr w:type="spellStart"/>
      <w:r w:rsidRPr="00D36C34">
        <w:rPr>
          <w:rFonts w:ascii="Times New Roman" w:hAnsi="Times New Roman" w:cs="Times New Roman"/>
          <w:sz w:val="24"/>
          <w:szCs w:val="24"/>
          <w:lang w:val="en-US"/>
        </w:rPr>
        <w:t>persatu</w:t>
      </w:r>
      <w:proofErr w:type="spellEnd"/>
      <w:r w:rsidRPr="00D36C34">
        <w:rPr>
          <w:rFonts w:ascii="Times New Roman" w:hAnsi="Times New Roman" w:cs="Times New Roman"/>
          <w:sz w:val="24"/>
          <w:szCs w:val="24"/>
          <w:lang w:val="en-US"/>
        </w:rPr>
        <w:t>.</w:t>
      </w:r>
    </w:p>
    <w:p w14:paraId="172462BF" w14:textId="4E249D7B" w:rsidR="00CA2315" w:rsidRDefault="00CA2315" w:rsidP="00CA2315">
      <w:pPr>
        <w:spacing w:after="0" w:line="480" w:lineRule="auto"/>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Samarinda</w:t>
      </w:r>
      <w:proofErr w:type="spellEnd"/>
      <w:r>
        <w:rPr>
          <w:rFonts w:ascii="Times New Roman" w:hAnsi="Times New Roman" w:cs="Times New Roman"/>
          <w:sz w:val="24"/>
          <w:szCs w:val="24"/>
          <w:lang w:val="en-US"/>
        </w:rPr>
        <w:t xml:space="preserve">, </w:t>
      </w:r>
      <w:r w:rsidR="00BE733C">
        <w:rPr>
          <w:rFonts w:ascii="Times New Roman" w:hAnsi="Times New Roman" w:cs="Times New Roman"/>
          <w:sz w:val="24"/>
          <w:szCs w:val="24"/>
          <w:lang w:val="en-US"/>
        </w:rPr>
        <w:t>22</w:t>
      </w:r>
      <w:r>
        <w:rPr>
          <w:rFonts w:ascii="Times New Roman" w:hAnsi="Times New Roman" w:cs="Times New Roman"/>
          <w:sz w:val="24"/>
          <w:szCs w:val="24"/>
          <w:lang w:val="en-US"/>
        </w:rPr>
        <w:t xml:space="preserve"> </w:t>
      </w:r>
      <w:proofErr w:type="spellStart"/>
      <w:r w:rsidR="00BE733C">
        <w:rPr>
          <w:rFonts w:ascii="Times New Roman" w:hAnsi="Times New Roman" w:cs="Times New Roman"/>
          <w:sz w:val="24"/>
          <w:szCs w:val="24"/>
          <w:lang w:val="en-US"/>
        </w:rPr>
        <w:t>Januari</w:t>
      </w:r>
      <w:proofErr w:type="spellEnd"/>
      <w:r>
        <w:rPr>
          <w:rFonts w:ascii="Times New Roman" w:hAnsi="Times New Roman" w:cs="Times New Roman"/>
          <w:sz w:val="24"/>
          <w:szCs w:val="24"/>
          <w:lang w:val="en-US"/>
        </w:rPr>
        <w:t xml:space="preserve"> 202</w:t>
      </w:r>
      <w:r w:rsidR="00BE733C">
        <w:rPr>
          <w:rFonts w:ascii="Times New Roman" w:hAnsi="Times New Roman" w:cs="Times New Roman"/>
          <w:sz w:val="24"/>
          <w:szCs w:val="24"/>
          <w:lang w:val="en-US"/>
        </w:rPr>
        <w:t>5</w:t>
      </w:r>
    </w:p>
    <w:p w14:paraId="0D524B24" w14:textId="29194FFD" w:rsidR="00CA2315" w:rsidRDefault="00CA2315" w:rsidP="00CA2315">
      <w:pPr>
        <w:spacing w:after="0" w:line="480" w:lineRule="auto"/>
        <w:jc w:val="right"/>
        <w:rPr>
          <w:rFonts w:ascii="Times New Roman" w:hAnsi="Times New Roman" w:cs="Times New Roman"/>
          <w:sz w:val="24"/>
          <w:szCs w:val="24"/>
          <w:lang w:val="en-US"/>
        </w:rPr>
      </w:pPr>
    </w:p>
    <w:p w14:paraId="0E42512F" w14:textId="7CFD5D46" w:rsidR="00D57533" w:rsidRPr="00093BEF" w:rsidRDefault="00CA2315" w:rsidP="00093BEF">
      <w:pPr>
        <w:spacing w:after="0" w:line="48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Yasmin Nur </w:t>
      </w:r>
      <w:r w:rsidR="00900883">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Ainayya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Ba’az</w:t>
      </w:r>
      <w:proofErr w:type="spellEnd"/>
    </w:p>
    <w:p w14:paraId="00057349" w14:textId="77777777" w:rsidR="00CA61DB" w:rsidRDefault="00CA61DB">
      <w:pPr>
        <w:rPr>
          <w:rFonts w:ascii="Times New Roman" w:hAnsi="Times New Roman" w:cs="Times New Roman"/>
          <w:b/>
          <w:bCs/>
          <w:sz w:val="24"/>
          <w:szCs w:val="24"/>
          <w:lang w:val="id-ID"/>
        </w:rPr>
      </w:pPr>
      <w:bookmarkStart w:id="1" w:name="_Toc189668931"/>
      <w:r>
        <w:rPr>
          <w:lang w:val="id-ID"/>
        </w:rPr>
        <w:br w:type="page"/>
      </w:r>
    </w:p>
    <w:p w14:paraId="4C9CDB83" w14:textId="55BE490E" w:rsidR="00196A67" w:rsidRDefault="00296DC6" w:rsidP="005E0090">
      <w:pPr>
        <w:pStyle w:val="Heading1"/>
        <w:ind w:firstLine="0"/>
        <w:rPr>
          <w:lang w:val="id-ID"/>
        </w:rPr>
      </w:pPr>
      <w:bookmarkStart w:id="2" w:name="_GoBack"/>
      <w:bookmarkEnd w:id="2"/>
      <w:r w:rsidRPr="00E05D97">
        <w:rPr>
          <w:lang w:val="id-ID"/>
        </w:rPr>
        <w:lastRenderedPageBreak/>
        <w:t>DAFTAR ISI</w:t>
      </w:r>
      <w:bookmarkEnd w:id="1"/>
    </w:p>
    <w:p w14:paraId="7F8DB1E3" w14:textId="5723900C" w:rsidR="005E0090" w:rsidRPr="005E0090" w:rsidRDefault="005E0090" w:rsidP="005E0090">
      <w:pPr>
        <w:spacing w:after="0" w:line="240" w:lineRule="auto"/>
        <w:jc w:val="right"/>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Halaman</w:t>
      </w:r>
      <w:proofErr w:type="spellEnd"/>
    </w:p>
    <w:sdt>
      <w:sdtPr>
        <w:rPr>
          <w:rFonts w:asciiTheme="minorHAnsi" w:hAnsiTheme="minorHAnsi" w:cstheme="minorBidi"/>
          <w:b w:val="0"/>
          <w:bCs w:val="0"/>
          <w:sz w:val="22"/>
          <w:szCs w:val="22"/>
          <w:lang w:val="id-ID"/>
        </w:rPr>
        <w:id w:val="1001011853"/>
        <w:docPartObj>
          <w:docPartGallery w:val="Table of Contents"/>
          <w:docPartUnique/>
        </w:docPartObj>
      </w:sdtPr>
      <w:sdtEndPr>
        <w:rPr>
          <w:noProof/>
        </w:rPr>
      </w:sdtEndPr>
      <w:sdtContent>
        <w:p w14:paraId="456C692A" w14:textId="77777777" w:rsidR="00296DC6" w:rsidRPr="00CB3D5D" w:rsidRDefault="00296DC6" w:rsidP="005E0090">
          <w:pPr>
            <w:pStyle w:val="TOCHeading"/>
            <w:spacing w:line="240" w:lineRule="auto"/>
            <w:ind w:firstLine="0"/>
            <w:jc w:val="left"/>
            <w:rPr>
              <w:lang w:val="id-ID"/>
            </w:rPr>
          </w:pPr>
        </w:p>
        <w:p w14:paraId="7E5FEC10" w14:textId="01F8B813" w:rsidR="00BC41A7" w:rsidRPr="00BC41A7" w:rsidRDefault="00296DC6">
          <w:pPr>
            <w:pStyle w:val="TOC1"/>
            <w:rPr>
              <w:rFonts w:eastAsiaTheme="minorEastAsia"/>
              <w:b w:val="0"/>
              <w:bCs w:val="0"/>
              <w:lang w:val="id-ID" w:eastAsia="id-ID"/>
            </w:rPr>
          </w:pPr>
          <w:r w:rsidRPr="00CB3D5D">
            <w:rPr>
              <w:lang w:val="id-ID"/>
            </w:rPr>
            <w:fldChar w:fldCharType="begin"/>
          </w:r>
          <w:r w:rsidRPr="00CB3D5D">
            <w:rPr>
              <w:lang w:val="id-ID"/>
            </w:rPr>
            <w:instrText xml:space="preserve"> TOC \o "1-3" \h \z \u </w:instrText>
          </w:r>
          <w:r w:rsidRPr="00CB3D5D">
            <w:rPr>
              <w:lang w:val="id-ID"/>
            </w:rPr>
            <w:fldChar w:fldCharType="separate"/>
          </w:r>
          <w:hyperlink w:anchor="_Toc189668930" w:history="1">
            <w:r w:rsidR="00BC41A7" w:rsidRPr="00BC41A7">
              <w:rPr>
                <w:rStyle w:val="Hyperlink"/>
                <w:lang w:val="en-US"/>
              </w:rPr>
              <w:t>KATA PENGANTAR</w:t>
            </w:r>
            <w:r w:rsidR="00BC41A7" w:rsidRPr="00BC41A7">
              <w:rPr>
                <w:webHidden/>
              </w:rPr>
              <w:tab/>
            </w:r>
            <w:r w:rsidR="00BC41A7" w:rsidRPr="00BC41A7">
              <w:rPr>
                <w:webHidden/>
              </w:rPr>
              <w:fldChar w:fldCharType="begin"/>
            </w:r>
            <w:r w:rsidR="00BC41A7" w:rsidRPr="00BC41A7">
              <w:rPr>
                <w:webHidden/>
              </w:rPr>
              <w:instrText xml:space="preserve"> PAGEREF _Toc189668930 \h </w:instrText>
            </w:r>
            <w:r w:rsidR="00BC41A7" w:rsidRPr="00BC41A7">
              <w:rPr>
                <w:webHidden/>
              </w:rPr>
            </w:r>
            <w:r w:rsidR="00BC41A7" w:rsidRPr="00BC41A7">
              <w:rPr>
                <w:webHidden/>
              </w:rPr>
              <w:fldChar w:fldCharType="separate"/>
            </w:r>
            <w:r w:rsidR="006C6CB6">
              <w:rPr>
                <w:webHidden/>
              </w:rPr>
              <w:t>i</w:t>
            </w:r>
            <w:r w:rsidR="00BC41A7" w:rsidRPr="00BC41A7">
              <w:rPr>
                <w:webHidden/>
              </w:rPr>
              <w:fldChar w:fldCharType="end"/>
            </w:r>
          </w:hyperlink>
        </w:p>
        <w:p w14:paraId="40F0125B" w14:textId="1A0F72C8" w:rsidR="00BC41A7" w:rsidRPr="00BC41A7" w:rsidRDefault="00C31B1E">
          <w:pPr>
            <w:pStyle w:val="TOC1"/>
            <w:rPr>
              <w:rFonts w:eastAsiaTheme="minorEastAsia"/>
              <w:b w:val="0"/>
              <w:bCs w:val="0"/>
              <w:lang w:val="id-ID" w:eastAsia="id-ID"/>
            </w:rPr>
          </w:pPr>
          <w:hyperlink w:anchor="_Toc189668931" w:history="1">
            <w:r w:rsidR="00BC41A7" w:rsidRPr="00BC41A7">
              <w:rPr>
                <w:rStyle w:val="Hyperlink"/>
                <w:lang w:val="id-ID"/>
              </w:rPr>
              <w:t>DAFTAR ISI</w:t>
            </w:r>
            <w:r w:rsidR="00BC41A7" w:rsidRPr="00BC41A7">
              <w:rPr>
                <w:webHidden/>
              </w:rPr>
              <w:tab/>
            </w:r>
            <w:r w:rsidR="00BC41A7" w:rsidRPr="00BC41A7">
              <w:rPr>
                <w:webHidden/>
              </w:rPr>
              <w:fldChar w:fldCharType="begin"/>
            </w:r>
            <w:r w:rsidR="00BC41A7" w:rsidRPr="00BC41A7">
              <w:rPr>
                <w:webHidden/>
              </w:rPr>
              <w:instrText xml:space="preserve"> PAGEREF _Toc189668931 \h </w:instrText>
            </w:r>
            <w:r w:rsidR="00BC41A7" w:rsidRPr="00BC41A7">
              <w:rPr>
                <w:webHidden/>
              </w:rPr>
            </w:r>
            <w:r w:rsidR="00BC41A7" w:rsidRPr="00BC41A7">
              <w:rPr>
                <w:webHidden/>
              </w:rPr>
              <w:fldChar w:fldCharType="separate"/>
            </w:r>
            <w:r w:rsidR="006C6CB6">
              <w:rPr>
                <w:webHidden/>
              </w:rPr>
              <w:t>ii</w:t>
            </w:r>
            <w:r w:rsidR="00BC41A7" w:rsidRPr="00BC41A7">
              <w:rPr>
                <w:webHidden/>
              </w:rPr>
              <w:fldChar w:fldCharType="end"/>
            </w:r>
          </w:hyperlink>
        </w:p>
        <w:p w14:paraId="54FD004E" w14:textId="3E7B38F3" w:rsidR="00BC41A7" w:rsidRPr="00BC41A7" w:rsidRDefault="00C31B1E">
          <w:pPr>
            <w:pStyle w:val="TOC1"/>
            <w:rPr>
              <w:rFonts w:eastAsiaTheme="minorEastAsia"/>
              <w:b w:val="0"/>
              <w:bCs w:val="0"/>
              <w:lang w:val="id-ID" w:eastAsia="id-ID"/>
            </w:rPr>
          </w:pPr>
          <w:hyperlink w:anchor="_Toc189668932" w:history="1">
            <w:r w:rsidR="00BC41A7" w:rsidRPr="00BC41A7">
              <w:rPr>
                <w:rStyle w:val="Hyperlink"/>
                <w:lang w:val="en-US"/>
              </w:rPr>
              <w:t>DAFTAR TABEL</w:t>
            </w:r>
            <w:r w:rsidR="00BC41A7" w:rsidRPr="00BC41A7">
              <w:rPr>
                <w:webHidden/>
              </w:rPr>
              <w:tab/>
            </w:r>
            <w:r w:rsidR="00BC41A7" w:rsidRPr="00BC41A7">
              <w:rPr>
                <w:webHidden/>
              </w:rPr>
              <w:fldChar w:fldCharType="begin"/>
            </w:r>
            <w:r w:rsidR="00BC41A7" w:rsidRPr="00BC41A7">
              <w:rPr>
                <w:webHidden/>
              </w:rPr>
              <w:instrText xml:space="preserve"> PAGEREF _Toc189668932 \h </w:instrText>
            </w:r>
            <w:r w:rsidR="00BC41A7" w:rsidRPr="00BC41A7">
              <w:rPr>
                <w:webHidden/>
              </w:rPr>
            </w:r>
            <w:r w:rsidR="00BC41A7" w:rsidRPr="00BC41A7">
              <w:rPr>
                <w:webHidden/>
              </w:rPr>
              <w:fldChar w:fldCharType="separate"/>
            </w:r>
            <w:r w:rsidR="006C6CB6">
              <w:rPr>
                <w:webHidden/>
              </w:rPr>
              <w:t>iv</w:t>
            </w:r>
            <w:r w:rsidR="00BC41A7" w:rsidRPr="00BC41A7">
              <w:rPr>
                <w:webHidden/>
              </w:rPr>
              <w:fldChar w:fldCharType="end"/>
            </w:r>
          </w:hyperlink>
        </w:p>
        <w:p w14:paraId="0901829C" w14:textId="1A7F4413" w:rsidR="00BC41A7" w:rsidRPr="00BC41A7" w:rsidRDefault="00C31B1E">
          <w:pPr>
            <w:pStyle w:val="TOC1"/>
            <w:rPr>
              <w:rFonts w:eastAsiaTheme="minorEastAsia"/>
              <w:b w:val="0"/>
              <w:bCs w:val="0"/>
              <w:lang w:val="id-ID" w:eastAsia="id-ID"/>
            </w:rPr>
          </w:pPr>
          <w:hyperlink w:anchor="_Toc189668933" w:history="1">
            <w:r w:rsidR="00BC41A7" w:rsidRPr="00BC41A7">
              <w:rPr>
                <w:rStyle w:val="Hyperlink"/>
                <w:lang w:val="en-US"/>
              </w:rPr>
              <w:t>DAFTAR GAMBAR</w:t>
            </w:r>
            <w:r w:rsidR="00BC41A7" w:rsidRPr="00BC41A7">
              <w:rPr>
                <w:webHidden/>
              </w:rPr>
              <w:tab/>
            </w:r>
            <w:r w:rsidR="00BC41A7" w:rsidRPr="00BC41A7">
              <w:rPr>
                <w:webHidden/>
              </w:rPr>
              <w:fldChar w:fldCharType="begin"/>
            </w:r>
            <w:r w:rsidR="00BC41A7" w:rsidRPr="00BC41A7">
              <w:rPr>
                <w:webHidden/>
              </w:rPr>
              <w:instrText xml:space="preserve"> PAGEREF _Toc189668933 \h </w:instrText>
            </w:r>
            <w:r w:rsidR="00BC41A7" w:rsidRPr="00BC41A7">
              <w:rPr>
                <w:webHidden/>
              </w:rPr>
            </w:r>
            <w:r w:rsidR="00BC41A7" w:rsidRPr="00BC41A7">
              <w:rPr>
                <w:webHidden/>
              </w:rPr>
              <w:fldChar w:fldCharType="separate"/>
            </w:r>
            <w:r w:rsidR="006C6CB6">
              <w:rPr>
                <w:webHidden/>
              </w:rPr>
              <w:t>v</w:t>
            </w:r>
            <w:r w:rsidR="00BC41A7" w:rsidRPr="00BC41A7">
              <w:rPr>
                <w:webHidden/>
              </w:rPr>
              <w:fldChar w:fldCharType="end"/>
            </w:r>
          </w:hyperlink>
        </w:p>
        <w:p w14:paraId="19FC5F16" w14:textId="3EEB8C6D" w:rsidR="00BC41A7" w:rsidRPr="00BC41A7" w:rsidRDefault="00C31B1E">
          <w:pPr>
            <w:pStyle w:val="TOC1"/>
            <w:rPr>
              <w:rFonts w:eastAsiaTheme="minorEastAsia"/>
              <w:b w:val="0"/>
              <w:bCs w:val="0"/>
              <w:lang w:val="id-ID" w:eastAsia="id-ID"/>
            </w:rPr>
          </w:pPr>
          <w:hyperlink w:anchor="_Toc189668934" w:history="1">
            <w:r w:rsidR="00BC41A7" w:rsidRPr="00BC41A7">
              <w:rPr>
                <w:rStyle w:val="Hyperlink"/>
                <w:lang w:val="id-ID"/>
              </w:rPr>
              <w:t>BAB I</w:t>
            </w:r>
            <w:r w:rsidR="00BC41A7" w:rsidRPr="00BC41A7">
              <w:rPr>
                <w:rStyle w:val="Hyperlink"/>
                <w:lang w:val="en-US"/>
              </w:rPr>
              <w:t xml:space="preserve"> PENDAHULUAN</w:t>
            </w:r>
            <w:r w:rsidR="00BC41A7" w:rsidRPr="00BC41A7">
              <w:rPr>
                <w:webHidden/>
              </w:rPr>
              <w:tab/>
            </w:r>
            <w:r w:rsidR="00BC41A7" w:rsidRPr="00BC41A7">
              <w:rPr>
                <w:webHidden/>
              </w:rPr>
              <w:fldChar w:fldCharType="begin"/>
            </w:r>
            <w:r w:rsidR="00BC41A7" w:rsidRPr="00BC41A7">
              <w:rPr>
                <w:webHidden/>
              </w:rPr>
              <w:instrText xml:space="preserve"> PAGEREF _Toc189668934 \h </w:instrText>
            </w:r>
            <w:r w:rsidR="00BC41A7" w:rsidRPr="00BC41A7">
              <w:rPr>
                <w:webHidden/>
              </w:rPr>
            </w:r>
            <w:r w:rsidR="00BC41A7" w:rsidRPr="00BC41A7">
              <w:rPr>
                <w:webHidden/>
              </w:rPr>
              <w:fldChar w:fldCharType="separate"/>
            </w:r>
            <w:r w:rsidR="006C6CB6">
              <w:rPr>
                <w:webHidden/>
              </w:rPr>
              <w:t>1</w:t>
            </w:r>
            <w:r w:rsidR="00BC41A7" w:rsidRPr="00BC41A7">
              <w:rPr>
                <w:webHidden/>
              </w:rPr>
              <w:fldChar w:fldCharType="end"/>
            </w:r>
          </w:hyperlink>
        </w:p>
        <w:p w14:paraId="01D87C41" w14:textId="0ABF5C35"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35" w:history="1">
            <w:r w:rsidR="00BC41A7" w:rsidRPr="00BC41A7">
              <w:rPr>
                <w:rStyle w:val="Hyperlink"/>
                <w:rFonts w:ascii="Times New Roman" w:hAnsi="Times New Roman" w:cs="Times New Roman"/>
                <w:noProof/>
                <w:sz w:val="24"/>
                <w:szCs w:val="24"/>
                <w:lang w:val="id-ID"/>
              </w:rPr>
              <w:t>1.1</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Latar Belakang</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_Toc189668935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1</w:t>
            </w:r>
            <w:r w:rsidR="00BC41A7" w:rsidRPr="00BC41A7">
              <w:rPr>
                <w:rFonts w:ascii="Times New Roman" w:hAnsi="Times New Roman" w:cs="Times New Roman"/>
                <w:noProof/>
                <w:webHidden/>
                <w:sz w:val="24"/>
                <w:szCs w:val="24"/>
              </w:rPr>
              <w:fldChar w:fldCharType="end"/>
            </w:r>
          </w:hyperlink>
        </w:p>
        <w:p w14:paraId="692371FF" w14:textId="5F311053"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36" w:history="1">
            <w:r w:rsidR="00BC41A7" w:rsidRPr="00BC41A7">
              <w:rPr>
                <w:rStyle w:val="Hyperlink"/>
                <w:rFonts w:ascii="Times New Roman" w:hAnsi="Times New Roman" w:cs="Times New Roman"/>
                <w:noProof/>
                <w:sz w:val="24"/>
                <w:szCs w:val="24"/>
                <w:lang w:val="id-ID"/>
              </w:rPr>
              <w:t>1.2</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Rumusan Masalah</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_Toc189668936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9</w:t>
            </w:r>
            <w:r w:rsidR="00BC41A7" w:rsidRPr="00BC41A7">
              <w:rPr>
                <w:rFonts w:ascii="Times New Roman" w:hAnsi="Times New Roman" w:cs="Times New Roman"/>
                <w:noProof/>
                <w:webHidden/>
                <w:sz w:val="24"/>
                <w:szCs w:val="24"/>
              </w:rPr>
              <w:fldChar w:fldCharType="end"/>
            </w:r>
          </w:hyperlink>
        </w:p>
        <w:p w14:paraId="0FD9402C" w14:textId="1E4E0BC1"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37" w:history="1">
            <w:r w:rsidR="00BC41A7" w:rsidRPr="00BC41A7">
              <w:rPr>
                <w:rStyle w:val="Hyperlink"/>
                <w:rFonts w:ascii="Times New Roman" w:hAnsi="Times New Roman" w:cs="Times New Roman"/>
                <w:noProof/>
                <w:sz w:val="24"/>
                <w:szCs w:val="24"/>
                <w:lang w:val="id-ID"/>
              </w:rPr>
              <w:t>1.3</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Tujuan Penelitian</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_Toc189668937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10</w:t>
            </w:r>
            <w:r w:rsidR="00BC41A7" w:rsidRPr="00BC41A7">
              <w:rPr>
                <w:rFonts w:ascii="Times New Roman" w:hAnsi="Times New Roman" w:cs="Times New Roman"/>
                <w:noProof/>
                <w:webHidden/>
                <w:sz w:val="24"/>
                <w:szCs w:val="24"/>
              </w:rPr>
              <w:fldChar w:fldCharType="end"/>
            </w:r>
          </w:hyperlink>
        </w:p>
        <w:p w14:paraId="1C7F9E1F" w14:textId="45E2D149"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38" w:history="1">
            <w:r w:rsidR="00BC41A7" w:rsidRPr="00BC41A7">
              <w:rPr>
                <w:rStyle w:val="Hyperlink"/>
                <w:rFonts w:ascii="Times New Roman" w:hAnsi="Times New Roman" w:cs="Times New Roman"/>
                <w:noProof/>
                <w:sz w:val="24"/>
                <w:szCs w:val="24"/>
                <w:lang w:val="id-ID"/>
              </w:rPr>
              <w:t>1.4</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Manfaat Penelitian</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_Toc189668938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10</w:t>
            </w:r>
            <w:r w:rsidR="00BC41A7" w:rsidRPr="00BC41A7">
              <w:rPr>
                <w:rFonts w:ascii="Times New Roman" w:hAnsi="Times New Roman" w:cs="Times New Roman"/>
                <w:noProof/>
                <w:webHidden/>
                <w:sz w:val="24"/>
                <w:szCs w:val="24"/>
              </w:rPr>
              <w:fldChar w:fldCharType="end"/>
            </w:r>
          </w:hyperlink>
        </w:p>
        <w:p w14:paraId="66E1BF56" w14:textId="3CF5D7E8" w:rsidR="00BC41A7" w:rsidRPr="00BC41A7" w:rsidRDefault="00C31B1E">
          <w:pPr>
            <w:pStyle w:val="TOC1"/>
            <w:rPr>
              <w:rFonts w:eastAsiaTheme="minorEastAsia"/>
              <w:b w:val="0"/>
              <w:bCs w:val="0"/>
              <w:lang w:val="id-ID" w:eastAsia="id-ID"/>
            </w:rPr>
          </w:pPr>
          <w:hyperlink w:anchor="_Toc189668939" w:history="1">
            <w:r w:rsidR="00BC41A7" w:rsidRPr="00BC41A7">
              <w:rPr>
                <w:rStyle w:val="Hyperlink"/>
                <w:lang w:val="id-ID"/>
              </w:rPr>
              <w:t>BAB II</w:t>
            </w:r>
            <w:r w:rsidR="00BC41A7" w:rsidRPr="00BC41A7">
              <w:rPr>
                <w:rStyle w:val="Hyperlink"/>
                <w:lang w:val="en-US"/>
              </w:rPr>
              <w:t xml:space="preserve"> KAJIAN PUSTAKA</w:t>
            </w:r>
            <w:r w:rsidR="00BC41A7" w:rsidRPr="00BC41A7">
              <w:rPr>
                <w:webHidden/>
              </w:rPr>
              <w:tab/>
            </w:r>
            <w:r w:rsidR="00BC41A7" w:rsidRPr="00BC41A7">
              <w:rPr>
                <w:webHidden/>
              </w:rPr>
              <w:fldChar w:fldCharType="begin"/>
            </w:r>
            <w:r w:rsidR="00BC41A7" w:rsidRPr="00BC41A7">
              <w:rPr>
                <w:webHidden/>
              </w:rPr>
              <w:instrText xml:space="preserve"> PAGEREF _Toc189668939 \h </w:instrText>
            </w:r>
            <w:r w:rsidR="00BC41A7" w:rsidRPr="00BC41A7">
              <w:rPr>
                <w:webHidden/>
              </w:rPr>
            </w:r>
            <w:r w:rsidR="00BC41A7" w:rsidRPr="00BC41A7">
              <w:rPr>
                <w:webHidden/>
              </w:rPr>
              <w:fldChar w:fldCharType="separate"/>
            </w:r>
            <w:r w:rsidR="006C6CB6">
              <w:rPr>
                <w:webHidden/>
              </w:rPr>
              <w:t>12</w:t>
            </w:r>
            <w:r w:rsidR="00BC41A7" w:rsidRPr="00BC41A7">
              <w:rPr>
                <w:webHidden/>
              </w:rPr>
              <w:fldChar w:fldCharType="end"/>
            </w:r>
          </w:hyperlink>
        </w:p>
        <w:p w14:paraId="7D76294B" w14:textId="4FA74D8F"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40" w:history="1">
            <w:r w:rsidR="00BC41A7" w:rsidRPr="00BC41A7">
              <w:rPr>
                <w:rStyle w:val="Hyperlink"/>
                <w:rFonts w:ascii="Times New Roman" w:hAnsi="Times New Roman" w:cs="Times New Roman"/>
                <w:noProof/>
                <w:sz w:val="24"/>
                <w:szCs w:val="24"/>
                <w:lang w:val="id-ID"/>
              </w:rPr>
              <w:t>2.1</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Landasan Teori</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_Toc189668940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12</w:t>
            </w:r>
            <w:r w:rsidR="00BC41A7" w:rsidRPr="00BC41A7">
              <w:rPr>
                <w:rFonts w:ascii="Times New Roman" w:hAnsi="Times New Roman" w:cs="Times New Roman"/>
                <w:noProof/>
                <w:webHidden/>
                <w:sz w:val="24"/>
                <w:szCs w:val="24"/>
              </w:rPr>
              <w:fldChar w:fldCharType="end"/>
            </w:r>
          </w:hyperlink>
        </w:p>
        <w:p w14:paraId="391B2765" w14:textId="0DE49C7D"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41" w:history="1">
            <w:r w:rsidR="00BC41A7" w:rsidRPr="00BC41A7">
              <w:rPr>
                <w:rStyle w:val="Hyperlink"/>
                <w:rFonts w:ascii="Times New Roman" w:hAnsi="Times New Roman" w:cs="Times New Roman"/>
                <w:noProof/>
                <w:sz w:val="24"/>
                <w:szCs w:val="24"/>
                <w:lang w:val="id-ID"/>
              </w:rPr>
              <w:t>2.1.1</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 xml:space="preserve">Teori Keagenan </w:t>
            </w:r>
            <w:r w:rsidR="00BC41A7" w:rsidRPr="00BC41A7">
              <w:rPr>
                <w:rStyle w:val="Hyperlink"/>
                <w:rFonts w:ascii="Times New Roman" w:hAnsi="Times New Roman" w:cs="Times New Roman"/>
                <w:i/>
                <w:iCs/>
                <w:noProof/>
                <w:sz w:val="24"/>
                <w:szCs w:val="24"/>
                <w:lang w:val="id-ID"/>
              </w:rPr>
              <w:t>(Agency Theory)</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_Toc189668941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12</w:t>
            </w:r>
            <w:r w:rsidR="00BC41A7" w:rsidRPr="00BC41A7">
              <w:rPr>
                <w:rFonts w:ascii="Times New Roman" w:hAnsi="Times New Roman" w:cs="Times New Roman"/>
                <w:noProof/>
                <w:webHidden/>
                <w:sz w:val="24"/>
                <w:szCs w:val="24"/>
              </w:rPr>
              <w:fldChar w:fldCharType="end"/>
            </w:r>
          </w:hyperlink>
        </w:p>
        <w:p w14:paraId="61C31EFD" w14:textId="36782708"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42" w:history="1">
            <w:r w:rsidR="00BC41A7" w:rsidRPr="00BC41A7">
              <w:rPr>
                <w:rStyle w:val="Hyperlink"/>
                <w:rFonts w:ascii="Times New Roman" w:hAnsi="Times New Roman" w:cs="Times New Roman"/>
                <w:noProof/>
                <w:sz w:val="24"/>
                <w:szCs w:val="24"/>
                <w:lang w:val="id-ID"/>
              </w:rPr>
              <w:t>2.1.</w:t>
            </w:r>
            <w:r w:rsidR="00BC41A7" w:rsidRPr="00BC41A7">
              <w:rPr>
                <w:rStyle w:val="Hyperlink"/>
                <w:rFonts w:ascii="Times New Roman" w:hAnsi="Times New Roman" w:cs="Times New Roman"/>
                <w:noProof/>
                <w:sz w:val="24"/>
                <w:szCs w:val="24"/>
                <w:lang w:val="en-US"/>
              </w:rPr>
              <w:t>2</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Manajemen Laba</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_Toc189668942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14</w:t>
            </w:r>
            <w:r w:rsidR="00BC41A7" w:rsidRPr="00BC41A7">
              <w:rPr>
                <w:rFonts w:ascii="Times New Roman" w:hAnsi="Times New Roman" w:cs="Times New Roman"/>
                <w:noProof/>
                <w:webHidden/>
                <w:sz w:val="24"/>
                <w:szCs w:val="24"/>
              </w:rPr>
              <w:fldChar w:fldCharType="end"/>
            </w:r>
          </w:hyperlink>
        </w:p>
        <w:p w14:paraId="1588ACD3" w14:textId="143C4DF2"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43" w:history="1">
            <w:r w:rsidR="00BC41A7" w:rsidRPr="00BC41A7">
              <w:rPr>
                <w:rStyle w:val="Hyperlink"/>
                <w:rFonts w:ascii="Times New Roman" w:hAnsi="Times New Roman" w:cs="Times New Roman"/>
                <w:noProof/>
                <w:sz w:val="24"/>
                <w:szCs w:val="24"/>
                <w:lang w:val="id-ID"/>
              </w:rPr>
              <w:t>2.1.</w:t>
            </w:r>
            <w:r w:rsidR="00BC41A7" w:rsidRPr="00BC41A7">
              <w:rPr>
                <w:rStyle w:val="Hyperlink"/>
                <w:rFonts w:ascii="Times New Roman" w:hAnsi="Times New Roman" w:cs="Times New Roman"/>
                <w:noProof/>
                <w:sz w:val="24"/>
                <w:szCs w:val="24"/>
                <w:lang w:val="en-US"/>
              </w:rPr>
              <w:t>3</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Perencanaan Pajak</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_Toc189668943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16</w:t>
            </w:r>
            <w:r w:rsidR="00BC41A7" w:rsidRPr="00BC41A7">
              <w:rPr>
                <w:rFonts w:ascii="Times New Roman" w:hAnsi="Times New Roman" w:cs="Times New Roman"/>
                <w:noProof/>
                <w:webHidden/>
                <w:sz w:val="24"/>
                <w:szCs w:val="24"/>
              </w:rPr>
              <w:fldChar w:fldCharType="end"/>
            </w:r>
          </w:hyperlink>
        </w:p>
        <w:p w14:paraId="375AD71F" w14:textId="1C847535"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44" w:history="1">
            <w:r w:rsidR="00BC41A7" w:rsidRPr="00BC41A7">
              <w:rPr>
                <w:rStyle w:val="Hyperlink"/>
                <w:rFonts w:ascii="Times New Roman" w:hAnsi="Times New Roman" w:cs="Times New Roman"/>
                <w:noProof/>
                <w:sz w:val="24"/>
                <w:szCs w:val="24"/>
                <w:lang w:val="en-US"/>
              </w:rPr>
              <w:t>2.1.4</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i/>
                <w:iCs/>
                <w:noProof/>
                <w:sz w:val="24"/>
                <w:szCs w:val="24"/>
                <w:lang w:val="en-US"/>
              </w:rPr>
              <w:t>Free Cash Flow</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_Toc189668944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19</w:t>
            </w:r>
            <w:r w:rsidR="00BC41A7" w:rsidRPr="00BC41A7">
              <w:rPr>
                <w:rFonts w:ascii="Times New Roman" w:hAnsi="Times New Roman" w:cs="Times New Roman"/>
                <w:noProof/>
                <w:webHidden/>
                <w:sz w:val="24"/>
                <w:szCs w:val="24"/>
              </w:rPr>
              <w:fldChar w:fldCharType="end"/>
            </w:r>
          </w:hyperlink>
        </w:p>
        <w:p w14:paraId="32FB8A24" w14:textId="7F4F5B56"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45" w:history="1">
            <w:r w:rsidR="00BC41A7" w:rsidRPr="00BC41A7">
              <w:rPr>
                <w:rStyle w:val="Hyperlink"/>
                <w:rFonts w:ascii="Times New Roman" w:hAnsi="Times New Roman" w:cs="Times New Roman"/>
                <w:noProof/>
                <w:sz w:val="24"/>
                <w:szCs w:val="24"/>
                <w:lang w:val="id-ID"/>
              </w:rPr>
              <w:t>2.2</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Penelitian Terdahulu</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_Toc189668945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20</w:t>
            </w:r>
            <w:r w:rsidR="00BC41A7" w:rsidRPr="00BC41A7">
              <w:rPr>
                <w:rFonts w:ascii="Times New Roman" w:hAnsi="Times New Roman" w:cs="Times New Roman"/>
                <w:noProof/>
                <w:webHidden/>
                <w:sz w:val="24"/>
                <w:szCs w:val="24"/>
              </w:rPr>
              <w:fldChar w:fldCharType="end"/>
            </w:r>
          </w:hyperlink>
        </w:p>
        <w:p w14:paraId="76EF64A9" w14:textId="3DF3B74C"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46" w:history="1">
            <w:r w:rsidR="00BC41A7" w:rsidRPr="00BC41A7">
              <w:rPr>
                <w:rStyle w:val="Hyperlink"/>
                <w:rFonts w:ascii="Times New Roman" w:hAnsi="Times New Roman" w:cs="Times New Roman"/>
                <w:noProof/>
                <w:sz w:val="24"/>
                <w:szCs w:val="24"/>
                <w:lang w:val="id-ID"/>
              </w:rPr>
              <w:t>2.3</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Kerangka Konsep Penelitian</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_Toc189668946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23</w:t>
            </w:r>
            <w:r w:rsidR="00BC41A7" w:rsidRPr="00BC41A7">
              <w:rPr>
                <w:rFonts w:ascii="Times New Roman" w:hAnsi="Times New Roman" w:cs="Times New Roman"/>
                <w:noProof/>
                <w:webHidden/>
                <w:sz w:val="24"/>
                <w:szCs w:val="24"/>
              </w:rPr>
              <w:fldChar w:fldCharType="end"/>
            </w:r>
          </w:hyperlink>
        </w:p>
        <w:p w14:paraId="58F5A293" w14:textId="25A11A46"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47" w:history="1">
            <w:r w:rsidR="00BC41A7" w:rsidRPr="00BC41A7">
              <w:rPr>
                <w:rStyle w:val="Hyperlink"/>
                <w:rFonts w:ascii="Times New Roman" w:hAnsi="Times New Roman" w:cs="Times New Roman"/>
                <w:noProof/>
                <w:sz w:val="24"/>
                <w:szCs w:val="24"/>
                <w:lang w:val="id-ID"/>
              </w:rPr>
              <w:t>2.4</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Pengembangan Hipotesis</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_Toc189668947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24</w:t>
            </w:r>
            <w:r w:rsidR="00BC41A7" w:rsidRPr="00BC41A7">
              <w:rPr>
                <w:rFonts w:ascii="Times New Roman" w:hAnsi="Times New Roman" w:cs="Times New Roman"/>
                <w:noProof/>
                <w:webHidden/>
                <w:sz w:val="24"/>
                <w:szCs w:val="24"/>
              </w:rPr>
              <w:fldChar w:fldCharType="end"/>
            </w:r>
          </w:hyperlink>
        </w:p>
        <w:p w14:paraId="626AD2EB" w14:textId="470C3D33"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48" w:history="1">
            <w:r w:rsidR="00BC41A7" w:rsidRPr="00BC41A7">
              <w:rPr>
                <w:rStyle w:val="Hyperlink"/>
                <w:rFonts w:ascii="Times New Roman" w:hAnsi="Times New Roman" w:cs="Times New Roman"/>
                <w:noProof/>
                <w:sz w:val="24"/>
                <w:szCs w:val="24"/>
                <w:lang w:val="id-ID"/>
              </w:rPr>
              <w:t>2.4.1</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 xml:space="preserve">Perencanaan Pajak terhadap </w:t>
            </w:r>
            <w:r w:rsidR="00BC41A7" w:rsidRPr="00BC41A7">
              <w:rPr>
                <w:rStyle w:val="Hyperlink"/>
                <w:rFonts w:ascii="Times New Roman" w:hAnsi="Times New Roman" w:cs="Times New Roman"/>
                <w:noProof/>
                <w:sz w:val="24"/>
                <w:szCs w:val="24"/>
                <w:lang w:val="en-US"/>
              </w:rPr>
              <w:t xml:space="preserve">Manajemen </w:t>
            </w:r>
            <w:r w:rsidR="00BC41A7" w:rsidRPr="00BC41A7">
              <w:rPr>
                <w:rStyle w:val="Hyperlink"/>
                <w:rFonts w:ascii="Times New Roman" w:hAnsi="Times New Roman" w:cs="Times New Roman"/>
                <w:noProof/>
                <w:sz w:val="24"/>
                <w:szCs w:val="24"/>
                <w:lang w:val="id-ID"/>
              </w:rPr>
              <w:t>Laba</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_Toc189668948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24</w:t>
            </w:r>
            <w:r w:rsidR="00BC41A7" w:rsidRPr="00BC41A7">
              <w:rPr>
                <w:rFonts w:ascii="Times New Roman" w:hAnsi="Times New Roman" w:cs="Times New Roman"/>
                <w:noProof/>
                <w:webHidden/>
                <w:sz w:val="24"/>
                <w:szCs w:val="24"/>
              </w:rPr>
              <w:fldChar w:fldCharType="end"/>
            </w:r>
          </w:hyperlink>
        </w:p>
        <w:p w14:paraId="372A6254" w14:textId="53441788"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49" w:history="1">
            <w:r w:rsidR="00BC41A7" w:rsidRPr="00BC41A7">
              <w:rPr>
                <w:rStyle w:val="Hyperlink"/>
                <w:rFonts w:ascii="Times New Roman" w:hAnsi="Times New Roman" w:cs="Times New Roman"/>
                <w:noProof/>
                <w:sz w:val="24"/>
                <w:szCs w:val="24"/>
                <w:lang w:val="en-US"/>
              </w:rPr>
              <w:t>2.4.2</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i/>
                <w:iCs/>
                <w:noProof/>
                <w:sz w:val="24"/>
                <w:szCs w:val="24"/>
                <w:lang w:val="en-US"/>
              </w:rPr>
              <w:t xml:space="preserve">Free Cash Flow </w:t>
            </w:r>
            <w:r w:rsidR="00BC41A7" w:rsidRPr="00BC41A7">
              <w:rPr>
                <w:rStyle w:val="Hyperlink"/>
                <w:rFonts w:ascii="Times New Roman" w:hAnsi="Times New Roman" w:cs="Times New Roman"/>
                <w:noProof/>
                <w:sz w:val="24"/>
                <w:szCs w:val="24"/>
                <w:lang w:val="en-US"/>
              </w:rPr>
              <w:t>terhadap Manajemen Laba</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_Toc189668949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26</w:t>
            </w:r>
            <w:r w:rsidR="00BC41A7" w:rsidRPr="00BC41A7">
              <w:rPr>
                <w:rFonts w:ascii="Times New Roman" w:hAnsi="Times New Roman" w:cs="Times New Roman"/>
                <w:noProof/>
                <w:webHidden/>
                <w:sz w:val="24"/>
                <w:szCs w:val="24"/>
              </w:rPr>
              <w:fldChar w:fldCharType="end"/>
            </w:r>
          </w:hyperlink>
        </w:p>
        <w:p w14:paraId="700B0C00" w14:textId="35360B39" w:rsidR="00BC41A7" w:rsidRPr="00BC41A7" w:rsidRDefault="00C31B1E">
          <w:pPr>
            <w:pStyle w:val="TOC1"/>
            <w:rPr>
              <w:rFonts w:eastAsiaTheme="minorEastAsia"/>
              <w:b w:val="0"/>
              <w:bCs w:val="0"/>
              <w:lang w:val="id-ID" w:eastAsia="id-ID"/>
            </w:rPr>
          </w:pPr>
          <w:hyperlink w:anchor="_Toc189668950" w:history="1">
            <w:r w:rsidR="00BC41A7" w:rsidRPr="00BC41A7">
              <w:rPr>
                <w:rStyle w:val="Hyperlink"/>
                <w:lang w:val="id-ID"/>
              </w:rPr>
              <w:t>BAB III</w:t>
            </w:r>
            <w:r w:rsidR="00BC41A7">
              <w:rPr>
                <w:rStyle w:val="Hyperlink"/>
                <w:lang w:val="en-US"/>
              </w:rPr>
              <w:t xml:space="preserve"> METODE PENELITIAN</w:t>
            </w:r>
            <w:r w:rsidR="00BC41A7" w:rsidRPr="00BC41A7">
              <w:rPr>
                <w:webHidden/>
              </w:rPr>
              <w:tab/>
            </w:r>
            <w:r w:rsidR="00BC41A7" w:rsidRPr="00BC41A7">
              <w:rPr>
                <w:webHidden/>
              </w:rPr>
              <w:fldChar w:fldCharType="begin"/>
            </w:r>
            <w:r w:rsidR="00BC41A7" w:rsidRPr="00BC41A7">
              <w:rPr>
                <w:webHidden/>
              </w:rPr>
              <w:instrText xml:space="preserve"> PAGEREF _Toc189668950 \h </w:instrText>
            </w:r>
            <w:r w:rsidR="00BC41A7" w:rsidRPr="00BC41A7">
              <w:rPr>
                <w:webHidden/>
              </w:rPr>
            </w:r>
            <w:r w:rsidR="00BC41A7" w:rsidRPr="00BC41A7">
              <w:rPr>
                <w:webHidden/>
              </w:rPr>
              <w:fldChar w:fldCharType="separate"/>
            </w:r>
            <w:r w:rsidR="006C6CB6">
              <w:rPr>
                <w:webHidden/>
              </w:rPr>
              <w:t>28</w:t>
            </w:r>
            <w:r w:rsidR="00BC41A7" w:rsidRPr="00BC41A7">
              <w:rPr>
                <w:webHidden/>
              </w:rPr>
              <w:fldChar w:fldCharType="end"/>
            </w:r>
          </w:hyperlink>
        </w:p>
        <w:p w14:paraId="72D853E2" w14:textId="7D13F428"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51" w:history="1">
            <w:r w:rsidR="00BC41A7" w:rsidRPr="00BC41A7">
              <w:rPr>
                <w:rStyle w:val="Hyperlink"/>
                <w:rFonts w:ascii="Times New Roman" w:hAnsi="Times New Roman" w:cs="Times New Roman"/>
                <w:noProof/>
                <w:sz w:val="24"/>
                <w:szCs w:val="24"/>
                <w:lang w:val="id-ID"/>
              </w:rPr>
              <w:t>3.1</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Definisi Operasional dan Pengukuran Variabel</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_Toc189668951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28</w:t>
            </w:r>
            <w:r w:rsidR="00BC41A7" w:rsidRPr="00BC41A7">
              <w:rPr>
                <w:rFonts w:ascii="Times New Roman" w:hAnsi="Times New Roman" w:cs="Times New Roman"/>
                <w:noProof/>
                <w:webHidden/>
                <w:sz w:val="24"/>
                <w:szCs w:val="24"/>
              </w:rPr>
              <w:fldChar w:fldCharType="end"/>
            </w:r>
          </w:hyperlink>
        </w:p>
        <w:p w14:paraId="7016F6EA" w14:textId="3B0580E9"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52" w:history="1">
            <w:r w:rsidR="00BC41A7" w:rsidRPr="00BC41A7">
              <w:rPr>
                <w:rStyle w:val="Hyperlink"/>
                <w:rFonts w:ascii="Times New Roman" w:hAnsi="Times New Roman" w:cs="Times New Roman"/>
                <w:noProof/>
                <w:sz w:val="24"/>
                <w:szCs w:val="24"/>
                <w:lang w:val="id-ID"/>
              </w:rPr>
              <w:t>3.1.1</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Variabel Dependen</w:t>
            </w:r>
            <w:r w:rsidR="00BC41A7" w:rsidRPr="00BC41A7">
              <w:rPr>
                <w:rStyle w:val="Hyperlink"/>
                <w:rFonts w:ascii="Times New Roman" w:hAnsi="Times New Roman" w:cs="Times New Roman"/>
                <w:noProof/>
                <w:sz w:val="24"/>
                <w:szCs w:val="24"/>
                <w:lang w:val="en-US"/>
              </w:rPr>
              <w:t xml:space="preserve"> (Y)</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_Toc189668952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28</w:t>
            </w:r>
            <w:r w:rsidR="00BC41A7" w:rsidRPr="00BC41A7">
              <w:rPr>
                <w:rFonts w:ascii="Times New Roman" w:hAnsi="Times New Roman" w:cs="Times New Roman"/>
                <w:noProof/>
                <w:webHidden/>
                <w:sz w:val="24"/>
                <w:szCs w:val="24"/>
              </w:rPr>
              <w:fldChar w:fldCharType="end"/>
            </w:r>
          </w:hyperlink>
        </w:p>
        <w:p w14:paraId="3C0B6BEA" w14:textId="7A0CBE8D"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53" w:history="1">
            <w:r w:rsidR="00BC41A7" w:rsidRPr="00BC41A7">
              <w:rPr>
                <w:rStyle w:val="Hyperlink"/>
                <w:rFonts w:ascii="Times New Roman" w:hAnsi="Times New Roman" w:cs="Times New Roman"/>
                <w:noProof/>
                <w:sz w:val="24"/>
                <w:szCs w:val="24"/>
                <w:lang w:val="id-ID"/>
              </w:rPr>
              <w:t>3.1.2</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Variabel Independen</w:t>
            </w:r>
            <w:r w:rsidR="00BC41A7" w:rsidRPr="00BC41A7">
              <w:rPr>
                <w:rStyle w:val="Hyperlink"/>
                <w:rFonts w:ascii="Times New Roman" w:hAnsi="Times New Roman" w:cs="Times New Roman"/>
                <w:noProof/>
                <w:sz w:val="24"/>
                <w:szCs w:val="24"/>
                <w:lang w:val="en-US"/>
              </w:rPr>
              <w:t xml:space="preserve"> (X)</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_Toc189668953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29</w:t>
            </w:r>
            <w:r w:rsidR="00BC41A7" w:rsidRPr="00BC41A7">
              <w:rPr>
                <w:rFonts w:ascii="Times New Roman" w:hAnsi="Times New Roman" w:cs="Times New Roman"/>
                <w:noProof/>
                <w:webHidden/>
                <w:sz w:val="24"/>
                <w:szCs w:val="24"/>
              </w:rPr>
              <w:fldChar w:fldCharType="end"/>
            </w:r>
          </w:hyperlink>
        </w:p>
        <w:p w14:paraId="1D37C20F" w14:textId="027A3756"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54" w:history="1">
            <w:r w:rsidR="00BC41A7" w:rsidRPr="00BC41A7">
              <w:rPr>
                <w:rStyle w:val="Hyperlink"/>
                <w:rFonts w:ascii="Times New Roman" w:hAnsi="Times New Roman" w:cs="Times New Roman"/>
                <w:noProof/>
                <w:sz w:val="24"/>
                <w:szCs w:val="24"/>
                <w:lang w:val="id-ID"/>
              </w:rPr>
              <w:t>3.2</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Populasi dan Sampel Penelitian</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_Toc189668954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31</w:t>
            </w:r>
            <w:r w:rsidR="00BC41A7" w:rsidRPr="00BC41A7">
              <w:rPr>
                <w:rFonts w:ascii="Times New Roman" w:hAnsi="Times New Roman" w:cs="Times New Roman"/>
                <w:noProof/>
                <w:webHidden/>
                <w:sz w:val="24"/>
                <w:szCs w:val="24"/>
              </w:rPr>
              <w:fldChar w:fldCharType="end"/>
            </w:r>
          </w:hyperlink>
        </w:p>
        <w:p w14:paraId="7F1C68F3" w14:textId="74A9F8A1"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55" w:history="1">
            <w:r w:rsidR="00BC41A7" w:rsidRPr="00BC41A7">
              <w:rPr>
                <w:rStyle w:val="Hyperlink"/>
                <w:rFonts w:ascii="Times New Roman" w:hAnsi="Times New Roman" w:cs="Times New Roman"/>
                <w:noProof/>
                <w:sz w:val="24"/>
                <w:szCs w:val="24"/>
                <w:lang w:val="id-ID"/>
              </w:rPr>
              <w:t>3.2.1</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Populasi</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_Toc189668955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31</w:t>
            </w:r>
            <w:r w:rsidR="00BC41A7" w:rsidRPr="00BC41A7">
              <w:rPr>
                <w:rFonts w:ascii="Times New Roman" w:hAnsi="Times New Roman" w:cs="Times New Roman"/>
                <w:noProof/>
                <w:webHidden/>
                <w:sz w:val="24"/>
                <w:szCs w:val="24"/>
              </w:rPr>
              <w:fldChar w:fldCharType="end"/>
            </w:r>
          </w:hyperlink>
        </w:p>
        <w:p w14:paraId="7FF3389F" w14:textId="150A116B"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56" w:history="1">
            <w:r w:rsidR="00BC41A7" w:rsidRPr="00BC41A7">
              <w:rPr>
                <w:rStyle w:val="Hyperlink"/>
                <w:rFonts w:ascii="Times New Roman" w:hAnsi="Times New Roman" w:cs="Times New Roman"/>
                <w:noProof/>
                <w:sz w:val="24"/>
                <w:szCs w:val="24"/>
                <w:lang w:val="id-ID"/>
              </w:rPr>
              <w:t>3.2.2</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Sampel</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_Toc189668956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31</w:t>
            </w:r>
            <w:r w:rsidR="00BC41A7" w:rsidRPr="00BC41A7">
              <w:rPr>
                <w:rFonts w:ascii="Times New Roman" w:hAnsi="Times New Roman" w:cs="Times New Roman"/>
                <w:noProof/>
                <w:webHidden/>
                <w:sz w:val="24"/>
                <w:szCs w:val="24"/>
              </w:rPr>
              <w:fldChar w:fldCharType="end"/>
            </w:r>
          </w:hyperlink>
        </w:p>
        <w:p w14:paraId="30D01FD4" w14:textId="5A3D34A2"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57" w:history="1">
            <w:r w:rsidR="00BC41A7" w:rsidRPr="00BC41A7">
              <w:rPr>
                <w:rStyle w:val="Hyperlink"/>
                <w:rFonts w:ascii="Times New Roman" w:hAnsi="Times New Roman" w:cs="Times New Roman"/>
                <w:noProof/>
                <w:sz w:val="24"/>
                <w:szCs w:val="24"/>
                <w:lang w:val="id-ID"/>
              </w:rPr>
              <w:t>3.3</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Jenis dan Sumber Data</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_Toc189668957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32</w:t>
            </w:r>
            <w:r w:rsidR="00BC41A7" w:rsidRPr="00BC41A7">
              <w:rPr>
                <w:rFonts w:ascii="Times New Roman" w:hAnsi="Times New Roman" w:cs="Times New Roman"/>
                <w:noProof/>
                <w:webHidden/>
                <w:sz w:val="24"/>
                <w:szCs w:val="24"/>
              </w:rPr>
              <w:fldChar w:fldCharType="end"/>
            </w:r>
          </w:hyperlink>
        </w:p>
        <w:p w14:paraId="3B61C96E" w14:textId="51B5D660"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58" w:history="1">
            <w:r w:rsidR="00BC41A7" w:rsidRPr="00BC41A7">
              <w:rPr>
                <w:rStyle w:val="Hyperlink"/>
                <w:rFonts w:ascii="Times New Roman" w:hAnsi="Times New Roman" w:cs="Times New Roman"/>
                <w:noProof/>
                <w:sz w:val="24"/>
                <w:szCs w:val="24"/>
                <w:lang w:val="id-ID"/>
              </w:rPr>
              <w:t>3.3.1</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Jenis Data</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_Toc189668958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32</w:t>
            </w:r>
            <w:r w:rsidR="00BC41A7" w:rsidRPr="00BC41A7">
              <w:rPr>
                <w:rFonts w:ascii="Times New Roman" w:hAnsi="Times New Roman" w:cs="Times New Roman"/>
                <w:noProof/>
                <w:webHidden/>
                <w:sz w:val="24"/>
                <w:szCs w:val="24"/>
              </w:rPr>
              <w:fldChar w:fldCharType="end"/>
            </w:r>
          </w:hyperlink>
        </w:p>
        <w:p w14:paraId="31794A64" w14:textId="1002CCCB"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59" w:history="1">
            <w:r w:rsidR="00BC41A7" w:rsidRPr="00BC41A7">
              <w:rPr>
                <w:rStyle w:val="Hyperlink"/>
                <w:rFonts w:ascii="Times New Roman" w:hAnsi="Times New Roman" w:cs="Times New Roman"/>
                <w:noProof/>
                <w:sz w:val="24"/>
                <w:szCs w:val="24"/>
                <w:lang w:val="id-ID"/>
              </w:rPr>
              <w:t>3.3.2</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Sumber Data</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_Toc189668959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33</w:t>
            </w:r>
            <w:r w:rsidR="00BC41A7" w:rsidRPr="00BC41A7">
              <w:rPr>
                <w:rFonts w:ascii="Times New Roman" w:hAnsi="Times New Roman" w:cs="Times New Roman"/>
                <w:noProof/>
                <w:webHidden/>
                <w:sz w:val="24"/>
                <w:szCs w:val="24"/>
              </w:rPr>
              <w:fldChar w:fldCharType="end"/>
            </w:r>
          </w:hyperlink>
        </w:p>
        <w:p w14:paraId="1527B878" w14:textId="38473E72"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60" w:history="1">
            <w:r w:rsidR="00BC41A7" w:rsidRPr="00BC41A7">
              <w:rPr>
                <w:rStyle w:val="Hyperlink"/>
                <w:rFonts w:ascii="Times New Roman" w:hAnsi="Times New Roman" w:cs="Times New Roman"/>
                <w:noProof/>
                <w:sz w:val="24"/>
                <w:szCs w:val="24"/>
                <w:lang w:val="id-ID"/>
              </w:rPr>
              <w:t>3.4</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id-ID"/>
              </w:rPr>
              <w:t>Metode Pengumpulan Data</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_Toc189668960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33</w:t>
            </w:r>
            <w:r w:rsidR="00BC41A7" w:rsidRPr="00BC41A7">
              <w:rPr>
                <w:rFonts w:ascii="Times New Roman" w:hAnsi="Times New Roman" w:cs="Times New Roman"/>
                <w:noProof/>
                <w:webHidden/>
                <w:sz w:val="24"/>
                <w:szCs w:val="24"/>
              </w:rPr>
              <w:fldChar w:fldCharType="end"/>
            </w:r>
          </w:hyperlink>
        </w:p>
        <w:p w14:paraId="2FDC9AC7" w14:textId="72903FFD" w:rsidR="00BC41A7" w:rsidRPr="00BC41A7" w:rsidRDefault="00C31B1E">
          <w:pPr>
            <w:pStyle w:val="TOC2"/>
            <w:rPr>
              <w:rFonts w:ascii="Times New Roman" w:eastAsiaTheme="minorEastAsia" w:hAnsi="Times New Roman" w:cs="Times New Roman"/>
              <w:noProof/>
              <w:sz w:val="24"/>
              <w:szCs w:val="24"/>
              <w:lang w:val="id-ID" w:eastAsia="id-ID"/>
            </w:rPr>
          </w:pPr>
          <w:hyperlink w:anchor="_Toc189668961" w:history="1">
            <w:r w:rsidR="00BC41A7" w:rsidRPr="00BC41A7">
              <w:rPr>
                <w:rStyle w:val="Hyperlink"/>
                <w:rFonts w:ascii="Times New Roman" w:hAnsi="Times New Roman" w:cs="Times New Roman"/>
                <w:noProof/>
                <w:sz w:val="24"/>
                <w:szCs w:val="24"/>
                <w:lang w:val="en-US"/>
              </w:rPr>
              <w:t>3.5</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en-US"/>
              </w:rPr>
              <w:t>Metode Analisis Data</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_Toc189668961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33</w:t>
            </w:r>
            <w:r w:rsidR="00BC41A7" w:rsidRPr="00BC41A7">
              <w:rPr>
                <w:rFonts w:ascii="Times New Roman" w:hAnsi="Times New Roman" w:cs="Times New Roman"/>
                <w:noProof/>
                <w:webHidden/>
                <w:sz w:val="24"/>
                <w:szCs w:val="24"/>
              </w:rPr>
              <w:fldChar w:fldCharType="end"/>
            </w:r>
          </w:hyperlink>
        </w:p>
        <w:p w14:paraId="3D2A8D33" w14:textId="7AEBC77D"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62" w:history="1">
            <w:r w:rsidR="00BC41A7" w:rsidRPr="00BC41A7">
              <w:rPr>
                <w:rStyle w:val="Hyperlink"/>
                <w:rFonts w:ascii="Times New Roman" w:hAnsi="Times New Roman" w:cs="Times New Roman"/>
                <w:noProof/>
                <w:sz w:val="24"/>
                <w:szCs w:val="24"/>
                <w:lang w:val="en-US"/>
              </w:rPr>
              <w:t>3.5.1</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en-US"/>
              </w:rPr>
              <w:t>Analisis Statistik Deskriptif</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_Toc189668962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33</w:t>
            </w:r>
            <w:r w:rsidR="00BC41A7" w:rsidRPr="00BC41A7">
              <w:rPr>
                <w:rFonts w:ascii="Times New Roman" w:hAnsi="Times New Roman" w:cs="Times New Roman"/>
                <w:noProof/>
                <w:webHidden/>
                <w:sz w:val="24"/>
                <w:szCs w:val="24"/>
              </w:rPr>
              <w:fldChar w:fldCharType="end"/>
            </w:r>
          </w:hyperlink>
        </w:p>
        <w:p w14:paraId="2477AD41" w14:textId="3AE4966F"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63" w:history="1">
            <w:r w:rsidR="00BC41A7" w:rsidRPr="00BC41A7">
              <w:rPr>
                <w:rStyle w:val="Hyperlink"/>
                <w:rFonts w:ascii="Times New Roman" w:hAnsi="Times New Roman" w:cs="Times New Roman"/>
                <w:noProof/>
                <w:sz w:val="24"/>
                <w:szCs w:val="24"/>
                <w:lang w:val="id-ID"/>
              </w:rPr>
              <w:t>3.5.</w:t>
            </w:r>
            <w:r w:rsidR="00BC41A7" w:rsidRPr="00BC41A7">
              <w:rPr>
                <w:rStyle w:val="Hyperlink"/>
                <w:rFonts w:ascii="Times New Roman" w:hAnsi="Times New Roman" w:cs="Times New Roman"/>
                <w:noProof/>
                <w:sz w:val="24"/>
                <w:szCs w:val="24"/>
                <w:lang w:val="en-US"/>
              </w:rPr>
              <w:t>2</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en-US"/>
              </w:rPr>
              <w:t>Uji Asumsi Klasik</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_Toc189668963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34</w:t>
            </w:r>
            <w:r w:rsidR="00BC41A7" w:rsidRPr="00BC41A7">
              <w:rPr>
                <w:rFonts w:ascii="Times New Roman" w:hAnsi="Times New Roman" w:cs="Times New Roman"/>
                <w:noProof/>
                <w:webHidden/>
                <w:sz w:val="24"/>
                <w:szCs w:val="24"/>
              </w:rPr>
              <w:fldChar w:fldCharType="end"/>
            </w:r>
          </w:hyperlink>
        </w:p>
        <w:p w14:paraId="1E3E5448" w14:textId="3DBCA233"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64" w:history="1">
            <w:r w:rsidR="00BC41A7" w:rsidRPr="00BC41A7">
              <w:rPr>
                <w:rStyle w:val="Hyperlink"/>
                <w:rFonts w:ascii="Times New Roman" w:hAnsi="Times New Roman" w:cs="Times New Roman"/>
                <w:noProof/>
                <w:sz w:val="24"/>
                <w:szCs w:val="24"/>
                <w:lang w:val="en-US"/>
              </w:rPr>
              <w:t>3.5.3 Analisis Regresi Linear Berganda</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_Toc189668964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36</w:t>
            </w:r>
            <w:r w:rsidR="00BC41A7" w:rsidRPr="00BC41A7">
              <w:rPr>
                <w:rFonts w:ascii="Times New Roman" w:hAnsi="Times New Roman" w:cs="Times New Roman"/>
                <w:noProof/>
                <w:webHidden/>
                <w:sz w:val="24"/>
                <w:szCs w:val="24"/>
              </w:rPr>
              <w:fldChar w:fldCharType="end"/>
            </w:r>
          </w:hyperlink>
        </w:p>
        <w:p w14:paraId="58341470" w14:textId="16F02015" w:rsidR="00BC41A7" w:rsidRPr="00BC41A7" w:rsidRDefault="00C31B1E">
          <w:pPr>
            <w:pStyle w:val="TOC3"/>
            <w:rPr>
              <w:rFonts w:ascii="Times New Roman" w:eastAsiaTheme="minorEastAsia" w:hAnsi="Times New Roman" w:cs="Times New Roman"/>
              <w:noProof/>
              <w:sz w:val="24"/>
              <w:szCs w:val="24"/>
              <w:lang w:val="id-ID" w:eastAsia="id-ID"/>
            </w:rPr>
          </w:pPr>
          <w:hyperlink w:anchor="_Toc189668965" w:history="1">
            <w:r w:rsidR="00BC41A7" w:rsidRPr="00BC41A7">
              <w:rPr>
                <w:rStyle w:val="Hyperlink"/>
                <w:rFonts w:ascii="Times New Roman" w:hAnsi="Times New Roman" w:cs="Times New Roman"/>
                <w:noProof/>
                <w:sz w:val="24"/>
                <w:szCs w:val="24"/>
                <w:lang w:val="id-ID"/>
              </w:rPr>
              <w:t>3.5.</w:t>
            </w:r>
            <w:r w:rsidR="00BC41A7" w:rsidRPr="00BC41A7">
              <w:rPr>
                <w:rStyle w:val="Hyperlink"/>
                <w:rFonts w:ascii="Times New Roman" w:hAnsi="Times New Roman" w:cs="Times New Roman"/>
                <w:noProof/>
                <w:sz w:val="24"/>
                <w:szCs w:val="24"/>
                <w:lang w:val="en-US"/>
              </w:rPr>
              <w:t>4</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en-US"/>
              </w:rPr>
              <w:t>Uji Kelayakan Model</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_Toc189668965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37</w:t>
            </w:r>
            <w:r w:rsidR="00BC41A7" w:rsidRPr="00BC41A7">
              <w:rPr>
                <w:rFonts w:ascii="Times New Roman" w:hAnsi="Times New Roman" w:cs="Times New Roman"/>
                <w:noProof/>
                <w:webHidden/>
                <w:sz w:val="24"/>
                <w:szCs w:val="24"/>
              </w:rPr>
              <w:fldChar w:fldCharType="end"/>
            </w:r>
          </w:hyperlink>
        </w:p>
        <w:p w14:paraId="6100F510" w14:textId="755CC507" w:rsidR="00BC41A7" w:rsidRDefault="00C31B1E">
          <w:pPr>
            <w:pStyle w:val="TOC3"/>
            <w:rPr>
              <w:rFonts w:eastAsiaTheme="minorEastAsia"/>
              <w:noProof/>
              <w:lang w:val="id-ID" w:eastAsia="id-ID"/>
            </w:rPr>
          </w:pPr>
          <w:hyperlink w:anchor="_Toc189668966" w:history="1">
            <w:r w:rsidR="00BC41A7" w:rsidRPr="00BC41A7">
              <w:rPr>
                <w:rStyle w:val="Hyperlink"/>
                <w:rFonts w:ascii="Times New Roman" w:hAnsi="Times New Roman" w:cs="Times New Roman"/>
                <w:noProof/>
                <w:sz w:val="24"/>
                <w:szCs w:val="24"/>
                <w:lang w:val="id-ID"/>
              </w:rPr>
              <w:t>3.5.</w:t>
            </w:r>
            <w:r w:rsidR="00BC41A7" w:rsidRPr="00BC41A7">
              <w:rPr>
                <w:rStyle w:val="Hyperlink"/>
                <w:rFonts w:ascii="Times New Roman" w:hAnsi="Times New Roman" w:cs="Times New Roman"/>
                <w:noProof/>
                <w:sz w:val="24"/>
                <w:szCs w:val="24"/>
                <w:lang w:val="en-US"/>
              </w:rPr>
              <w:t>5</w:t>
            </w:r>
            <w:r w:rsidR="00BC41A7" w:rsidRPr="00BC41A7">
              <w:rPr>
                <w:rFonts w:ascii="Times New Roman" w:eastAsiaTheme="minorEastAsia" w:hAnsi="Times New Roman" w:cs="Times New Roman"/>
                <w:noProof/>
                <w:sz w:val="24"/>
                <w:szCs w:val="24"/>
                <w:lang w:val="id-ID" w:eastAsia="id-ID"/>
              </w:rPr>
              <w:tab/>
            </w:r>
            <w:r w:rsidR="00BC41A7" w:rsidRPr="00BC41A7">
              <w:rPr>
                <w:rStyle w:val="Hyperlink"/>
                <w:rFonts w:ascii="Times New Roman" w:hAnsi="Times New Roman" w:cs="Times New Roman"/>
                <w:noProof/>
                <w:sz w:val="24"/>
                <w:szCs w:val="24"/>
                <w:lang w:val="en-US"/>
              </w:rPr>
              <w:t>Uji Hipotesis (Uji t)</w:t>
            </w:r>
            <w:r w:rsidR="00BC41A7" w:rsidRPr="00BC41A7">
              <w:rPr>
                <w:rFonts w:ascii="Times New Roman" w:hAnsi="Times New Roman" w:cs="Times New Roman"/>
                <w:noProof/>
                <w:webHidden/>
                <w:sz w:val="24"/>
                <w:szCs w:val="24"/>
              </w:rPr>
              <w:tab/>
            </w:r>
            <w:r w:rsidR="00BC41A7" w:rsidRPr="00BC41A7">
              <w:rPr>
                <w:rFonts w:ascii="Times New Roman" w:hAnsi="Times New Roman" w:cs="Times New Roman"/>
                <w:noProof/>
                <w:webHidden/>
                <w:sz w:val="24"/>
                <w:szCs w:val="24"/>
              </w:rPr>
              <w:fldChar w:fldCharType="begin"/>
            </w:r>
            <w:r w:rsidR="00BC41A7" w:rsidRPr="00BC41A7">
              <w:rPr>
                <w:rFonts w:ascii="Times New Roman" w:hAnsi="Times New Roman" w:cs="Times New Roman"/>
                <w:noProof/>
                <w:webHidden/>
                <w:sz w:val="24"/>
                <w:szCs w:val="24"/>
              </w:rPr>
              <w:instrText xml:space="preserve"> PAGEREF _Toc189668966 \h </w:instrText>
            </w:r>
            <w:r w:rsidR="00BC41A7" w:rsidRPr="00BC41A7">
              <w:rPr>
                <w:rFonts w:ascii="Times New Roman" w:hAnsi="Times New Roman" w:cs="Times New Roman"/>
                <w:noProof/>
                <w:webHidden/>
                <w:sz w:val="24"/>
                <w:szCs w:val="24"/>
              </w:rPr>
            </w:r>
            <w:r w:rsidR="00BC41A7" w:rsidRPr="00BC41A7">
              <w:rPr>
                <w:rFonts w:ascii="Times New Roman" w:hAnsi="Times New Roman" w:cs="Times New Roman"/>
                <w:noProof/>
                <w:webHidden/>
                <w:sz w:val="24"/>
                <w:szCs w:val="24"/>
              </w:rPr>
              <w:fldChar w:fldCharType="separate"/>
            </w:r>
            <w:r w:rsidR="006C6CB6">
              <w:rPr>
                <w:rFonts w:ascii="Times New Roman" w:hAnsi="Times New Roman" w:cs="Times New Roman"/>
                <w:noProof/>
                <w:webHidden/>
                <w:sz w:val="24"/>
                <w:szCs w:val="24"/>
              </w:rPr>
              <w:t>37</w:t>
            </w:r>
            <w:r w:rsidR="00BC41A7" w:rsidRPr="00BC41A7">
              <w:rPr>
                <w:rFonts w:ascii="Times New Roman" w:hAnsi="Times New Roman" w:cs="Times New Roman"/>
                <w:noProof/>
                <w:webHidden/>
                <w:sz w:val="24"/>
                <w:szCs w:val="24"/>
              </w:rPr>
              <w:fldChar w:fldCharType="end"/>
            </w:r>
          </w:hyperlink>
        </w:p>
        <w:p w14:paraId="7CC6419F" w14:textId="2245464B" w:rsidR="00BC41A7" w:rsidRDefault="00C31B1E">
          <w:pPr>
            <w:pStyle w:val="TOC1"/>
            <w:rPr>
              <w:rFonts w:asciiTheme="minorHAnsi" w:eastAsiaTheme="minorEastAsia" w:hAnsiTheme="minorHAnsi" w:cstheme="minorBidi"/>
              <w:b w:val="0"/>
              <w:bCs w:val="0"/>
              <w:sz w:val="22"/>
              <w:szCs w:val="22"/>
              <w:lang w:val="id-ID" w:eastAsia="id-ID"/>
            </w:rPr>
          </w:pPr>
          <w:hyperlink w:anchor="_Toc189668967" w:history="1">
            <w:r w:rsidR="00BC41A7" w:rsidRPr="00BF505B">
              <w:rPr>
                <w:rStyle w:val="Hyperlink"/>
                <w:lang w:val="id-ID"/>
              </w:rPr>
              <w:t>DAFTAR PUSTAKA</w:t>
            </w:r>
            <w:r w:rsidR="00BC41A7">
              <w:rPr>
                <w:webHidden/>
              </w:rPr>
              <w:tab/>
            </w:r>
            <w:r w:rsidR="00BC41A7">
              <w:rPr>
                <w:webHidden/>
              </w:rPr>
              <w:fldChar w:fldCharType="begin"/>
            </w:r>
            <w:r w:rsidR="00BC41A7">
              <w:rPr>
                <w:webHidden/>
              </w:rPr>
              <w:instrText xml:space="preserve"> PAGEREF _Toc189668967 \h </w:instrText>
            </w:r>
            <w:r w:rsidR="00BC41A7">
              <w:rPr>
                <w:webHidden/>
              </w:rPr>
            </w:r>
            <w:r w:rsidR="00BC41A7">
              <w:rPr>
                <w:webHidden/>
              </w:rPr>
              <w:fldChar w:fldCharType="separate"/>
            </w:r>
            <w:r w:rsidR="006C6CB6">
              <w:rPr>
                <w:webHidden/>
              </w:rPr>
              <w:t>58</w:t>
            </w:r>
            <w:r w:rsidR="00BC41A7">
              <w:rPr>
                <w:webHidden/>
              </w:rPr>
              <w:fldChar w:fldCharType="end"/>
            </w:r>
          </w:hyperlink>
        </w:p>
        <w:p w14:paraId="1BB2A325" w14:textId="5CD076A8" w:rsidR="00296DC6" w:rsidRPr="00E05D97" w:rsidRDefault="00296DC6" w:rsidP="005E0090">
          <w:pPr>
            <w:spacing w:after="0" w:line="240" w:lineRule="auto"/>
            <w:rPr>
              <w:rFonts w:ascii="Times New Roman" w:hAnsi="Times New Roman" w:cs="Times New Roman"/>
              <w:b/>
              <w:bCs/>
              <w:noProof/>
              <w:sz w:val="24"/>
              <w:szCs w:val="24"/>
              <w:lang w:val="id-ID"/>
            </w:rPr>
          </w:pPr>
          <w:r w:rsidRPr="00CB3D5D">
            <w:rPr>
              <w:rFonts w:ascii="Times New Roman" w:hAnsi="Times New Roman" w:cs="Times New Roman"/>
              <w:b/>
              <w:bCs/>
              <w:noProof/>
              <w:sz w:val="24"/>
              <w:szCs w:val="24"/>
              <w:lang w:val="id-ID"/>
            </w:rPr>
            <w:fldChar w:fldCharType="end"/>
          </w:r>
        </w:p>
      </w:sdtContent>
    </w:sdt>
    <w:p w14:paraId="1CC0E7F4" w14:textId="4775CB36" w:rsidR="006E15A1" w:rsidRPr="00E05D97" w:rsidRDefault="006E15A1" w:rsidP="007D6453">
      <w:pPr>
        <w:rPr>
          <w:rFonts w:ascii="Times New Roman" w:hAnsi="Times New Roman" w:cs="Times New Roman"/>
          <w:b/>
          <w:bCs/>
          <w:sz w:val="24"/>
          <w:szCs w:val="24"/>
          <w:lang w:val="id-ID"/>
        </w:rPr>
      </w:pPr>
    </w:p>
    <w:p w14:paraId="019B6C42" w14:textId="77777777" w:rsidR="00424440" w:rsidRDefault="00424440" w:rsidP="00524910">
      <w:pPr>
        <w:rPr>
          <w:rFonts w:ascii="Times New Roman" w:hAnsi="Times New Roman" w:cs="Times New Roman"/>
          <w:b/>
          <w:bCs/>
          <w:sz w:val="24"/>
          <w:szCs w:val="24"/>
          <w:lang w:val="en-US"/>
        </w:rPr>
      </w:pPr>
    </w:p>
    <w:p w14:paraId="2D4DCD8D" w14:textId="72C2CD67" w:rsidR="00D57533" w:rsidRDefault="00D57533">
      <w:pPr>
        <w:rPr>
          <w:rFonts w:ascii="Times New Roman" w:hAnsi="Times New Roman" w:cs="Times New Roman"/>
          <w:b/>
          <w:bCs/>
          <w:sz w:val="24"/>
          <w:szCs w:val="24"/>
          <w:lang w:val="en-US"/>
        </w:rPr>
      </w:pPr>
      <w:r>
        <w:rPr>
          <w:lang w:val="en-US"/>
        </w:rPr>
        <w:br w:type="page"/>
      </w:r>
    </w:p>
    <w:p w14:paraId="3C55B209" w14:textId="00FEDB85" w:rsidR="00524910" w:rsidRDefault="00524910" w:rsidP="007D0BC1">
      <w:pPr>
        <w:pStyle w:val="Heading1"/>
        <w:spacing w:after="240" w:line="240" w:lineRule="auto"/>
        <w:ind w:firstLine="0"/>
        <w:rPr>
          <w:lang w:val="en-US"/>
        </w:rPr>
      </w:pPr>
      <w:bookmarkStart w:id="3" w:name="_Toc189668932"/>
      <w:r>
        <w:rPr>
          <w:lang w:val="en-US"/>
        </w:rPr>
        <w:lastRenderedPageBreak/>
        <w:t>DAFTAR TABEL</w:t>
      </w:r>
      <w:bookmarkEnd w:id="3"/>
    </w:p>
    <w:p w14:paraId="4C382D6C" w14:textId="0503550C" w:rsidR="004F303F" w:rsidRPr="004F303F" w:rsidRDefault="004F303F" w:rsidP="007D0BC1">
      <w:pPr>
        <w:spacing w:after="240" w:line="240" w:lineRule="auto"/>
        <w:jc w:val="right"/>
        <w:rPr>
          <w:rFonts w:ascii="Times New Roman" w:hAnsi="Times New Roman" w:cs="Times New Roman"/>
          <w:b/>
          <w:bCs/>
          <w:sz w:val="24"/>
          <w:szCs w:val="24"/>
          <w:lang w:val="en-US"/>
        </w:rPr>
      </w:pPr>
      <w:proofErr w:type="spellStart"/>
      <w:r w:rsidRPr="004F303F">
        <w:rPr>
          <w:rFonts w:ascii="Times New Roman" w:hAnsi="Times New Roman" w:cs="Times New Roman"/>
          <w:b/>
          <w:bCs/>
          <w:sz w:val="24"/>
          <w:szCs w:val="24"/>
          <w:lang w:val="en-US"/>
        </w:rPr>
        <w:t>Halaman</w:t>
      </w:r>
      <w:proofErr w:type="spellEnd"/>
    </w:p>
    <w:p w14:paraId="6150AC6B" w14:textId="450B19DC" w:rsidR="004F303F" w:rsidRPr="003B6897" w:rsidRDefault="004F303F" w:rsidP="007D0BC1">
      <w:pPr>
        <w:tabs>
          <w:tab w:val="left" w:leader="dot" w:pos="7655"/>
        </w:tabs>
        <w:spacing w:after="240" w:line="240" w:lineRule="auto"/>
        <w:rPr>
          <w:rFonts w:ascii="Times New Roman" w:hAnsi="Times New Roman" w:cs="Times New Roman"/>
          <w:sz w:val="24"/>
          <w:szCs w:val="24"/>
          <w:lang w:val="en-US"/>
        </w:rPr>
      </w:pPr>
      <w:proofErr w:type="spellStart"/>
      <w:r w:rsidRPr="003B6897">
        <w:rPr>
          <w:rFonts w:ascii="Times New Roman" w:hAnsi="Times New Roman" w:cs="Times New Roman"/>
          <w:sz w:val="24"/>
          <w:szCs w:val="24"/>
          <w:lang w:val="en-US"/>
        </w:rPr>
        <w:t>Tabel</w:t>
      </w:r>
      <w:proofErr w:type="spellEnd"/>
      <w:r w:rsidRPr="003B6897">
        <w:rPr>
          <w:rFonts w:ascii="Times New Roman" w:hAnsi="Times New Roman" w:cs="Times New Roman"/>
          <w:sz w:val="24"/>
          <w:szCs w:val="24"/>
          <w:lang w:val="en-US"/>
        </w:rPr>
        <w:t xml:space="preserve"> 1.1</w:t>
      </w:r>
      <w:r w:rsidR="003B6897">
        <w:rPr>
          <w:rFonts w:ascii="Times New Roman" w:hAnsi="Times New Roman" w:cs="Times New Roman"/>
          <w:sz w:val="24"/>
          <w:szCs w:val="24"/>
          <w:lang w:val="en-US"/>
        </w:rPr>
        <w:t xml:space="preserve"> Data </w:t>
      </w:r>
      <w:proofErr w:type="spellStart"/>
      <w:r w:rsidR="003B6897">
        <w:rPr>
          <w:rFonts w:ascii="Times New Roman" w:hAnsi="Times New Roman" w:cs="Times New Roman"/>
          <w:sz w:val="24"/>
          <w:szCs w:val="24"/>
          <w:lang w:val="en-US"/>
        </w:rPr>
        <w:t>Kontribusi</w:t>
      </w:r>
      <w:proofErr w:type="spellEnd"/>
      <w:r w:rsidR="003B6897">
        <w:rPr>
          <w:rFonts w:ascii="Times New Roman" w:hAnsi="Times New Roman" w:cs="Times New Roman"/>
          <w:sz w:val="24"/>
          <w:szCs w:val="24"/>
          <w:lang w:val="en-US"/>
        </w:rPr>
        <w:t xml:space="preserve"> </w:t>
      </w:r>
      <w:proofErr w:type="spellStart"/>
      <w:r w:rsidR="003B6897">
        <w:rPr>
          <w:rFonts w:ascii="Times New Roman" w:hAnsi="Times New Roman" w:cs="Times New Roman"/>
          <w:sz w:val="24"/>
          <w:szCs w:val="24"/>
          <w:lang w:val="en-US"/>
        </w:rPr>
        <w:t>Pajak</w:t>
      </w:r>
      <w:proofErr w:type="spellEnd"/>
      <w:r w:rsidR="003B6897">
        <w:rPr>
          <w:rFonts w:ascii="Times New Roman" w:hAnsi="Times New Roman" w:cs="Times New Roman"/>
          <w:sz w:val="24"/>
          <w:szCs w:val="24"/>
          <w:lang w:val="en-US"/>
        </w:rPr>
        <w:t xml:space="preserve"> dan Total </w:t>
      </w:r>
      <w:r w:rsidRPr="003B6897">
        <w:rPr>
          <w:rFonts w:ascii="Times New Roman" w:hAnsi="Times New Roman" w:cs="Times New Roman"/>
          <w:sz w:val="24"/>
          <w:szCs w:val="24"/>
          <w:lang w:val="en-US"/>
        </w:rPr>
        <w:tab/>
        <w:t>2</w:t>
      </w:r>
    </w:p>
    <w:p w14:paraId="795D5531" w14:textId="08F78023" w:rsidR="004F303F" w:rsidRPr="003B6897" w:rsidRDefault="004F303F" w:rsidP="007D0BC1">
      <w:pPr>
        <w:tabs>
          <w:tab w:val="left" w:leader="dot" w:pos="7655"/>
        </w:tabs>
        <w:spacing w:after="240" w:line="240" w:lineRule="auto"/>
        <w:rPr>
          <w:rFonts w:ascii="Times New Roman" w:hAnsi="Times New Roman" w:cs="Times New Roman"/>
          <w:sz w:val="24"/>
          <w:szCs w:val="24"/>
          <w:lang w:val="en-US"/>
        </w:rPr>
      </w:pPr>
      <w:proofErr w:type="spellStart"/>
      <w:r w:rsidRPr="003B6897">
        <w:rPr>
          <w:rFonts w:ascii="Times New Roman" w:hAnsi="Times New Roman" w:cs="Times New Roman"/>
          <w:sz w:val="24"/>
          <w:szCs w:val="24"/>
          <w:lang w:val="en-US"/>
        </w:rPr>
        <w:t>Tabel</w:t>
      </w:r>
      <w:proofErr w:type="spellEnd"/>
      <w:r w:rsidRPr="003B6897">
        <w:rPr>
          <w:rFonts w:ascii="Times New Roman" w:hAnsi="Times New Roman" w:cs="Times New Roman"/>
          <w:sz w:val="24"/>
          <w:szCs w:val="24"/>
          <w:lang w:val="en-US"/>
        </w:rPr>
        <w:t xml:space="preserve"> 2.1</w:t>
      </w:r>
      <w:r w:rsidR="003B6897">
        <w:rPr>
          <w:rFonts w:ascii="Times New Roman" w:hAnsi="Times New Roman" w:cs="Times New Roman"/>
          <w:sz w:val="24"/>
          <w:szCs w:val="24"/>
          <w:lang w:val="en-US"/>
        </w:rPr>
        <w:t xml:space="preserve"> </w:t>
      </w:r>
      <w:proofErr w:type="spellStart"/>
      <w:r w:rsidR="003B6897">
        <w:rPr>
          <w:rFonts w:ascii="Times New Roman" w:hAnsi="Times New Roman" w:cs="Times New Roman"/>
          <w:sz w:val="24"/>
          <w:szCs w:val="24"/>
          <w:lang w:val="en-US"/>
        </w:rPr>
        <w:t>Penelitian</w:t>
      </w:r>
      <w:proofErr w:type="spellEnd"/>
      <w:r w:rsidR="003B6897">
        <w:rPr>
          <w:rFonts w:ascii="Times New Roman" w:hAnsi="Times New Roman" w:cs="Times New Roman"/>
          <w:sz w:val="24"/>
          <w:szCs w:val="24"/>
          <w:lang w:val="en-US"/>
        </w:rPr>
        <w:t xml:space="preserve"> </w:t>
      </w:r>
      <w:proofErr w:type="spellStart"/>
      <w:r w:rsidR="003B6897">
        <w:rPr>
          <w:rFonts w:ascii="Times New Roman" w:hAnsi="Times New Roman" w:cs="Times New Roman"/>
          <w:sz w:val="24"/>
          <w:szCs w:val="24"/>
          <w:lang w:val="en-US"/>
        </w:rPr>
        <w:t>Terdahulu</w:t>
      </w:r>
      <w:proofErr w:type="spellEnd"/>
      <w:r w:rsidRPr="003B6897">
        <w:rPr>
          <w:rFonts w:ascii="Times New Roman" w:hAnsi="Times New Roman" w:cs="Times New Roman"/>
          <w:sz w:val="24"/>
          <w:szCs w:val="24"/>
          <w:lang w:val="en-US"/>
        </w:rPr>
        <w:tab/>
        <w:t>15</w:t>
      </w:r>
    </w:p>
    <w:p w14:paraId="6F377B95" w14:textId="66ABD385" w:rsidR="004F303F" w:rsidRPr="003B6897" w:rsidRDefault="004F303F" w:rsidP="007D0BC1">
      <w:pPr>
        <w:tabs>
          <w:tab w:val="left" w:leader="dot" w:pos="7655"/>
        </w:tabs>
        <w:spacing w:after="240" w:line="240" w:lineRule="auto"/>
        <w:rPr>
          <w:rFonts w:ascii="Times New Roman" w:hAnsi="Times New Roman" w:cs="Times New Roman"/>
          <w:sz w:val="24"/>
          <w:szCs w:val="24"/>
          <w:lang w:val="en-US"/>
        </w:rPr>
      </w:pPr>
      <w:proofErr w:type="spellStart"/>
      <w:r w:rsidRPr="003B6897">
        <w:rPr>
          <w:rFonts w:ascii="Times New Roman" w:hAnsi="Times New Roman" w:cs="Times New Roman"/>
          <w:sz w:val="24"/>
          <w:szCs w:val="24"/>
          <w:lang w:val="en-US"/>
        </w:rPr>
        <w:t>Tabel</w:t>
      </w:r>
      <w:proofErr w:type="spellEnd"/>
      <w:r w:rsidRPr="003B6897">
        <w:rPr>
          <w:rFonts w:ascii="Times New Roman" w:hAnsi="Times New Roman" w:cs="Times New Roman"/>
          <w:sz w:val="24"/>
          <w:szCs w:val="24"/>
          <w:lang w:val="en-US"/>
        </w:rPr>
        <w:t xml:space="preserve"> 3.1</w:t>
      </w:r>
      <w:r w:rsidR="003B6897">
        <w:rPr>
          <w:rFonts w:ascii="Times New Roman" w:hAnsi="Times New Roman" w:cs="Times New Roman"/>
          <w:sz w:val="24"/>
          <w:szCs w:val="24"/>
          <w:lang w:val="en-US"/>
        </w:rPr>
        <w:t xml:space="preserve"> </w:t>
      </w:r>
      <w:proofErr w:type="spellStart"/>
      <w:r w:rsidR="003B6897">
        <w:rPr>
          <w:rFonts w:ascii="Times New Roman" w:hAnsi="Times New Roman" w:cs="Times New Roman"/>
          <w:sz w:val="24"/>
          <w:szCs w:val="24"/>
          <w:lang w:val="en-US"/>
        </w:rPr>
        <w:t>Kriteria</w:t>
      </w:r>
      <w:proofErr w:type="spellEnd"/>
      <w:r w:rsidR="003B6897">
        <w:rPr>
          <w:rFonts w:ascii="Times New Roman" w:hAnsi="Times New Roman" w:cs="Times New Roman"/>
          <w:sz w:val="24"/>
          <w:szCs w:val="24"/>
          <w:lang w:val="en-US"/>
        </w:rPr>
        <w:t xml:space="preserve"> </w:t>
      </w:r>
      <w:proofErr w:type="spellStart"/>
      <w:r w:rsidR="003B6897">
        <w:rPr>
          <w:rFonts w:ascii="Times New Roman" w:hAnsi="Times New Roman" w:cs="Times New Roman"/>
          <w:sz w:val="24"/>
          <w:szCs w:val="24"/>
          <w:lang w:val="en-US"/>
        </w:rPr>
        <w:t>Pengambilan</w:t>
      </w:r>
      <w:proofErr w:type="spellEnd"/>
      <w:r w:rsidR="003B6897">
        <w:rPr>
          <w:rFonts w:ascii="Times New Roman" w:hAnsi="Times New Roman" w:cs="Times New Roman"/>
          <w:sz w:val="24"/>
          <w:szCs w:val="24"/>
          <w:lang w:val="en-US"/>
        </w:rPr>
        <w:t xml:space="preserve"> </w:t>
      </w:r>
      <w:proofErr w:type="spellStart"/>
      <w:r w:rsidR="003B6897">
        <w:rPr>
          <w:rFonts w:ascii="Times New Roman" w:hAnsi="Times New Roman" w:cs="Times New Roman"/>
          <w:sz w:val="24"/>
          <w:szCs w:val="24"/>
          <w:lang w:val="en-US"/>
        </w:rPr>
        <w:t>Sampel</w:t>
      </w:r>
      <w:proofErr w:type="spellEnd"/>
      <w:r w:rsidRPr="003B6897">
        <w:rPr>
          <w:rFonts w:ascii="Times New Roman" w:hAnsi="Times New Roman" w:cs="Times New Roman"/>
          <w:sz w:val="24"/>
          <w:szCs w:val="24"/>
          <w:lang w:val="en-US"/>
        </w:rPr>
        <w:tab/>
        <w:t>25</w:t>
      </w:r>
    </w:p>
    <w:p w14:paraId="00247467" w14:textId="5DB08D2B" w:rsidR="004F303F" w:rsidRPr="003B6897" w:rsidRDefault="004F303F" w:rsidP="007D0BC1">
      <w:pPr>
        <w:tabs>
          <w:tab w:val="left" w:leader="dot" w:pos="7655"/>
        </w:tabs>
        <w:spacing w:after="240" w:line="240" w:lineRule="auto"/>
        <w:rPr>
          <w:rFonts w:ascii="Times New Roman" w:hAnsi="Times New Roman" w:cs="Times New Roman"/>
          <w:sz w:val="24"/>
          <w:szCs w:val="24"/>
          <w:lang w:val="en-US"/>
        </w:rPr>
      </w:pPr>
      <w:proofErr w:type="spellStart"/>
      <w:r w:rsidRPr="003B6897">
        <w:rPr>
          <w:rFonts w:ascii="Times New Roman" w:hAnsi="Times New Roman" w:cs="Times New Roman"/>
          <w:sz w:val="24"/>
          <w:szCs w:val="24"/>
          <w:lang w:val="en-US"/>
        </w:rPr>
        <w:t>Tabel</w:t>
      </w:r>
      <w:proofErr w:type="spellEnd"/>
      <w:r w:rsidRPr="003B6897">
        <w:rPr>
          <w:rFonts w:ascii="Times New Roman" w:hAnsi="Times New Roman" w:cs="Times New Roman"/>
          <w:sz w:val="24"/>
          <w:szCs w:val="24"/>
          <w:lang w:val="en-US"/>
        </w:rPr>
        <w:t xml:space="preserve"> 3.2</w:t>
      </w:r>
      <w:r w:rsidR="003B6897">
        <w:rPr>
          <w:rFonts w:ascii="Times New Roman" w:hAnsi="Times New Roman" w:cs="Times New Roman"/>
          <w:sz w:val="24"/>
          <w:szCs w:val="24"/>
          <w:lang w:val="en-US"/>
        </w:rPr>
        <w:t xml:space="preserve"> Daftar </w:t>
      </w:r>
      <w:proofErr w:type="spellStart"/>
      <w:r w:rsidR="003B6897">
        <w:rPr>
          <w:rFonts w:ascii="Times New Roman" w:hAnsi="Times New Roman" w:cs="Times New Roman"/>
          <w:sz w:val="24"/>
          <w:szCs w:val="24"/>
          <w:lang w:val="en-US"/>
        </w:rPr>
        <w:t>Sampel</w:t>
      </w:r>
      <w:proofErr w:type="spellEnd"/>
      <w:r w:rsidR="003B6897">
        <w:rPr>
          <w:rFonts w:ascii="Times New Roman" w:hAnsi="Times New Roman" w:cs="Times New Roman"/>
          <w:sz w:val="24"/>
          <w:szCs w:val="24"/>
          <w:lang w:val="en-US"/>
        </w:rPr>
        <w:t xml:space="preserve"> </w:t>
      </w:r>
      <w:proofErr w:type="spellStart"/>
      <w:r w:rsidR="003B6897">
        <w:rPr>
          <w:rFonts w:ascii="Times New Roman" w:hAnsi="Times New Roman" w:cs="Times New Roman"/>
          <w:sz w:val="24"/>
          <w:szCs w:val="24"/>
          <w:lang w:val="en-US"/>
        </w:rPr>
        <w:t>Sektor</w:t>
      </w:r>
      <w:proofErr w:type="spellEnd"/>
      <w:r w:rsidR="003B6897">
        <w:rPr>
          <w:rFonts w:ascii="Times New Roman" w:hAnsi="Times New Roman" w:cs="Times New Roman"/>
          <w:sz w:val="24"/>
          <w:szCs w:val="24"/>
          <w:lang w:val="en-US"/>
        </w:rPr>
        <w:t xml:space="preserve"> Aneka </w:t>
      </w:r>
      <w:proofErr w:type="spellStart"/>
      <w:r w:rsidR="003B6897">
        <w:rPr>
          <w:rFonts w:ascii="Times New Roman" w:hAnsi="Times New Roman" w:cs="Times New Roman"/>
          <w:sz w:val="24"/>
          <w:szCs w:val="24"/>
          <w:lang w:val="en-US"/>
        </w:rPr>
        <w:t>Industri</w:t>
      </w:r>
      <w:proofErr w:type="spellEnd"/>
      <w:r w:rsidRPr="003B6897">
        <w:rPr>
          <w:rFonts w:ascii="Times New Roman" w:hAnsi="Times New Roman" w:cs="Times New Roman"/>
          <w:sz w:val="24"/>
          <w:szCs w:val="24"/>
          <w:lang w:val="en-US"/>
        </w:rPr>
        <w:tab/>
        <w:t>26</w:t>
      </w:r>
    </w:p>
    <w:p w14:paraId="0D4FAFD3" w14:textId="0604DF7B" w:rsidR="00D57533" w:rsidRDefault="00D57533" w:rsidP="007D0BC1">
      <w:pPr>
        <w:spacing w:after="240" w:line="240" w:lineRule="auto"/>
        <w:rPr>
          <w:rFonts w:ascii="Times New Roman" w:hAnsi="Times New Roman" w:cs="Times New Roman"/>
          <w:b/>
          <w:bCs/>
          <w:sz w:val="24"/>
          <w:szCs w:val="24"/>
          <w:lang w:val="en-US"/>
        </w:rPr>
      </w:pPr>
      <w:r>
        <w:rPr>
          <w:lang w:val="en-US"/>
        </w:rPr>
        <w:br w:type="page"/>
      </w:r>
    </w:p>
    <w:p w14:paraId="04E21607" w14:textId="07DE2527" w:rsidR="00C80219" w:rsidRDefault="00C80219" w:rsidP="008A4FF8">
      <w:pPr>
        <w:pStyle w:val="Heading1"/>
        <w:ind w:firstLine="0"/>
        <w:rPr>
          <w:lang w:val="en-US"/>
        </w:rPr>
      </w:pPr>
      <w:bookmarkStart w:id="4" w:name="_Toc189668933"/>
      <w:r>
        <w:rPr>
          <w:lang w:val="en-US"/>
        </w:rPr>
        <w:lastRenderedPageBreak/>
        <w:t>DAFTAR GAMBAR</w:t>
      </w:r>
      <w:bookmarkEnd w:id="4"/>
    </w:p>
    <w:p w14:paraId="7043EC88" w14:textId="19B55C1C" w:rsidR="008A4FF8" w:rsidRPr="008A4FF8" w:rsidRDefault="008A4FF8" w:rsidP="008A4FF8">
      <w:pPr>
        <w:jc w:val="right"/>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Halaman</w:t>
      </w:r>
      <w:proofErr w:type="spellEnd"/>
    </w:p>
    <w:p w14:paraId="4C2CBD90" w14:textId="75F02AE4" w:rsidR="008A4FF8" w:rsidRDefault="008A4FF8" w:rsidP="008A4FF8">
      <w:pPr>
        <w:tabs>
          <w:tab w:val="left" w:leader="dot" w:pos="7655"/>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Gambar 2.1</w:t>
      </w:r>
      <w:r w:rsidR="009F7B30">
        <w:rPr>
          <w:rFonts w:ascii="Times New Roman" w:hAnsi="Times New Roman" w:cs="Times New Roman"/>
          <w:sz w:val="24"/>
          <w:szCs w:val="24"/>
          <w:lang w:val="en-US"/>
        </w:rPr>
        <w:t xml:space="preserve"> </w:t>
      </w:r>
      <w:proofErr w:type="spellStart"/>
      <w:r w:rsidR="009F7B30">
        <w:rPr>
          <w:rFonts w:ascii="Times New Roman" w:hAnsi="Times New Roman" w:cs="Times New Roman"/>
          <w:sz w:val="24"/>
          <w:szCs w:val="24"/>
          <w:lang w:val="en-US"/>
        </w:rPr>
        <w:t>Kerangka</w:t>
      </w:r>
      <w:proofErr w:type="spellEnd"/>
      <w:r w:rsidR="009F7B30">
        <w:rPr>
          <w:rFonts w:ascii="Times New Roman" w:hAnsi="Times New Roman" w:cs="Times New Roman"/>
          <w:sz w:val="24"/>
          <w:szCs w:val="24"/>
          <w:lang w:val="en-US"/>
        </w:rPr>
        <w:t xml:space="preserve"> </w:t>
      </w:r>
      <w:proofErr w:type="spellStart"/>
      <w:r w:rsidR="009F7B30">
        <w:rPr>
          <w:rFonts w:ascii="Times New Roman" w:hAnsi="Times New Roman" w:cs="Times New Roman"/>
          <w:sz w:val="24"/>
          <w:szCs w:val="24"/>
          <w:lang w:val="en-US"/>
        </w:rPr>
        <w:t>Konsep</w:t>
      </w:r>
      <w:proofErr w:type="spellEnd"/>
      <w:r w:rsidR="009F7B30">
        <w:rPr>
          <w:rFonts w:ascii="Times New Roman" w:hAnsi="Times New Roman" w:cs="Times New Roman"/>
          <w:sz w:val="24"/>
          <w:szCs w:val="24"/>
          <w:lang w:val="en-US"/>
        </w:rPr>
        <w:t xml:space="preserve"> </w:t>
      </w:r>
      <w:proofErr w:type="spellStart"/>
      <w:r w:rsidR="009F7B30">
        <w:rPr>
          <w:rFonts w:ascii="Times New Roman" w:hAnsi="Times New Roman" w:cs="Times New Roman"/>
          <w:sz w:val="24"/>
          <w:szCs w:val="24"/>
          <w:lang w:val="en-US"/>
        </w:rPr>
        <w:t>Penelitian</w:t>
      </w:r>
      <w:proofErr w:type="spellEnd"/>
      <w:r w:rsidR="009F7B30">
        <w:rPr>
          <w:rFonts w:ascii="Times New Roman" w:hAnsi="Times New Roman" w:cs="Times New Roman"/>
          <w:sz w:val="24"/>
          <w:szCs w:val="24"/>
          <w:lang w:val="en-US"/>
        </w:rPr>
        <w:t xml:space="preserve"> </w:t>
      </w:r>
      <w:r>
        <w:rPr>
          <w:rFonts w:ascii="Times New Roman" w:hAnsi="Times New Roman" w:cs="Times New Roman"/>
          <w:sz w:val="24"/>
          <w:szCs w:val="24"/>
          <w:lang w:val="en-US"/>
        </w:rPr>
        <w:tab/>
        <w:t>18</w:t>
      </w:r>
    </w:p>
    <w:p w14:paraId="4C94747E" w14:textId="43C6DFA0" w:rsidR="008F3B74" w:rsidRPr="008A4FF8" w:rsidRDefault="008A4FF8" w:rsidP="008A4FF8">
      <w:pPr>
        <w:tabs>
          <w:tab w:val="left" w:leader="dot" w:pos="7655"/>
        </w:tabs>
        <w:spacing w:line="240" w:lineRule="auto"/>
        <w:rPr>
          <w:rFonts w:ascii="Times New Roman" w:hAnsi="Times New Roman" w:cs="Times New Roman"/>
          <w:b/>
          <w:bCs/>
          <w:sz w:val="24"/>
          <w:szCs w:val="24"/>
          <w:lang w:val="en-US"/>
        </w:rPr>
        <w:sectPr w:rsidR="008F3B74" w:rsidRPr="008A4FF8" w:rsidSect="00E13869">
          <w:headerReference w:type="default" r:id="rId14"/>
          <w:footerReference w:type="default" r:id="rId15"/>
          <w:headerReference w:type="first" r:id="rId16"/>
          <w:footerReference w:type="first" r:id="rId17"/>
          <w:pgSz w:w="11906" w:h="16838" w:code="9"/>
          <w:pgMar w:top="2268" w:right="1701" w:bottom="1701" w:left="2268" w:header="709" w:footer="709" w:gutter="0"/>
          <w:pgNumType w:fmt="lowerRoman" w:start="1"/>
          <w:cols w:space="708"/>
          <w:docGrid w:linePitch="360"/>
        </w:sectPr>
      </w:pPr>
      <w:r>
        <w:rPr>
          <w:rFonts w:ascii="Times New Roman" w:hAnsi="Times New Roman" w:cs="Times New Roman"/>
          <w:sz w:val="24"/>
          <w:szCs w:val="24"/>
          <w:lang w:val="en-US"/>
        </w:rPr>
        <w:t>Gambar 2.2</w:t>
      </w:r>
      <w:r w:rsidR="009F7B30">
        <w:rPr>
          <w:rFonts w:ascii="Times New Roman" w:hAnsi="Times New Roman" w:cs="Times New Roman"/>
          <w:sz w:val="24"/>
          <w:szCs w:val="24"/>
          <w:lang w:val="en-US"/>
        </w:rPr>
        <w:t xml:space="preserve"> Model </w:t>
      </w:r>
      <w:proofErr w:type="spellStart"/>
      <w:r w:rsidR="009F7B30">
        <w:rPr>
          <w:rFonts w:ascii="Times New Roman" w:hAnsi="Times New Roman" w:cs="Times New Roman"/>
          <w:sz w:val="24"/>
          <w:szCs w:val="24"/>
          <w:lang w:val="en-US"/>
        </w:rPr>
        <w:t>Penelitian</w:t>
      </w:r>
      <w:proofErr w:type="spellEnd"/>
      <w:r w:rsidR="00606C87">
        <w:rPr>
          <w:rFonts w:ascii="Times New Roman" w:hAnsi="Times New Roman" w:cs="Times New Roman"/>
          <w:sz w:val="24"/>
          <w:szCs w:val="24"/>
          <w:lang w:val="en-US"/>
        </w:rPr>
        <w:t xml:space="preserve"> </w:t>
      </w:r>
      <w:r>
        <w:rPr>
          <w:lang w:val="en-US"/>
        </w:rPr>
        <w:tab/>
      </w:r>
      <w:r w:rsidRPr="007D0BC1">
        <w:rPr>
          <w:rFonts w:ascii="Times New Roman" w:hAnsi="Times New Roman" w:cs="Times New Roman"/>
          <w:sz w:val="24"/>
          <w:szCs w:val="24"/>
          <w:lang w:val="en-US"/>
        </w:rPr>
        <w:t>21</w:t>
      </w:r>
    </w:p>
    <w:p w14:paraId="6CAE9CD3" w14:textId="0332B571" w:rsidR="00A52FEF" w:rsidRDefault="00421B7B" w:rsidP="000776A6">
      <w:pPr>
        <w:pStyle w:val="Heading1"/>
        <w:ind w:firstLine="0"/>
        <w:rPr>
          <w:lang w:val="en-US"/>
        </w:rPr>
      </w:pPr>
      <w:bookmarkStart w:id="5" w:name="_Toc189668934"/>
      <w:r w:rsidRPr="00E05D97">
        <w:rPr>
          <w:lang w:val="id-ID"/>
        </w:rPr>
        <w:lastRenderedPageBreak/>
        <w:t>BAB I</w:t>
      </w:r>
      <w:bookmarkEnd w:id="5"/>
    </w:p>
    <w:p w14:paraId="4B676746" w14:textId="6388F46C" w:rsidR="000776A6" w:rsidRPr="000776A6" w:rsidRDefault="000776A6" w:rsidP="000776A6">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14:paraId="2ADC264C" w14:textId="4B18B217" w:rsidR="00421B7B" w:rsidRPr="00E05D97" w:rsidRDefault="00684E02" w:rsidP="007647D2">
      <w:pPr>
        <w:pStyle w:val="Heading2"/>
        <w:rPr>
          <w:lang w:val="id-ID"/>
        </w:rPr>
      </w:pPr>
      <w:bookmarkStart w:id="6" w:name="_Toc189668935"/>
      <w:r w:rsidRPr="00E05D97">
        <w:rPr>
          <w:lang w:val="id-ID"/>
        </w:rPr>
        <w:t>1.1</w:t>
      </w:r>
      <w:r w:rsidRPr="00E05D97">
        <w:rPr>
          <w:lang w:val="id-ID"/>
        </w:rPr>
        <w:tab/>
      </w:r>
      <w:r w:rsidR="00421B7B" w:rsidRPr="00E05D97">
        <w:rPr>
          <w:lang w:val="id-ID"/>
        </w:rPr>
        <w:t>Latar Belakang</w:t>
      </w:r>
      <w:bookmarkEnd w:id="6"/>
    </w:p>
    <w:p w14:paraId="0DE3D5D0" w14:textId="19980134" w:rsidR="00921B49" w:rsidRDefault="00CD61E8" w:rsidP="00FA0C5B">
      <w:pPr>
        <w:spacing w:after="0" w:line="480" w:lineRule="auto"/>
        <w:ind w:firstLine="567"/>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keuntungan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r w:rsidR="009368D5">
        <w:rPr>
          <w:rFonts w:ascii="Times New Roman" w:hAnsi="Times New Roman" w:cs="Times New Roman"/>
          <w:sz w:val="24"/>
          <w:szCs w:val="24"/>
          <w:lang w:val="en-US"/>
        </w:rPr>
        <w:t xml:space="preserve">salah </w:t>
      </w:r>
      <w:proofErr w:type="spellStart"/>
      <w:r w:rsidR="009368D5">
        <w:rPr>
          <w:rFonts w:ascii="Times New Roman" w:hAnsi="Times New Roman" w:cs="Times New Roman"/>
          <w:sz w:val="24"/>
          <w:szCs w:val="24"/>
          <w:lang w:val="en-US"/>
        </w:rPr>
        <w:t>satu</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sasaran</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utama</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bagi</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setiap</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perusahaan</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Informasi</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mengenai</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keuntungan</w:t>
      </w:r>
      <w:proofErr w:type="spellEnd"/>
      <w:r w:rsidR="009368D5">
        <w:rPr>
          <w:rFonts w:ascii="Times New Roman" w:hAnsi="Times New Roman" w:cs="Times New Roman"/>
          <w:sz w:val="24"/>
          <w:szCs w:val="24"/>
          <w:lang w:val="en-US"/>
        </w:rPr>
        <w:t xml:space="preserve"> (</w:t>
      </w:r>
      <w:r w:rsidR="009368D5" w:rsidRPr="009368D5">
        <w:rPr>
          <w:rFonts w:ascii="Times New Roman" w:hAnsi="Times New Roman" w:cs="Times New Roman"/>
          <w:i/>
          <w:iCs/>
          <w:sz w:val="24"/>
          <w:szCs w:val="24"/>
          <w:lang w:val="en-US"/>
        </w:rPr>
        <w:t>earnings</w:t>
      </w:r>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memiliki</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peranan</w:t>
      </w:r>
      <w:proofErr w:type="spellEnd"/>
      <w:r w:rsidR="009368D5">
        <w:rPr>
          <w:rFonts w:ascii="Times New Roman" w:hAnsi="Times New Roman" w:cs="Times New Roman"/>
          <w:sz w:val="24"/>
          <w:szCs w:val="24"/>
          <w:lang w:val="en-US"/>
        </w:rPr>
        <w:t xml:space="preserve"> yang </w:t>
      </w:r>
      <w:proofErr w:type="spellStart"/>
      <w:r w:rsidR="009368D5">
        <w:rPr>
          <w:rFonts w:ascii="Times New Roman" w:hAnsi="Times New Roman" w:cs="Times New Roman"/>
          <w:sz w:val="24"/>
          <w:szCs w:val="24"/>
          <w:lang w:val="en-US"/>
        </w:rPr>
        <w:t>sangat</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krusial</w:t>
      </w:r>
      <w:proofErr w:type="spellEnd"/>
      <w:r w:rsidR="009368D5">
        <w:rPr>
          <w:rFonts w:ascii="Times New Roman" w:hAnsi="Times New Roman" w:cs="Times New Roman"/>
          <w:sz w:val="24"/>
          <w:szCs w:val="24"/>
          <w:lang w:val="en-US"/>
        </w:rPr>
        <w:t xml:space="preserve"> </w:t>
      </w:r>
      <w:r w:rsidR="006167A7">
        <w:rPr>
          <w:rFonts w:ascii="Times New Roman" w:hAnsi="Times New Roman" w:cs="Times New Roman"/>
          <w:sz w:val="24"/>
          <w:szCs w:val="24"/>
          <w:lang w:val="en-US"/>
        </w:rPr>
        <w:t>dan</w:t>
      </w:r>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tersaji</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dalam</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laporan</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keuangan</w:t>
      </w:r>
      <w:proofErr w:type="spellEnd"/>
      <w:r w:rsidR="009368D5">
        <w:rPr>
          <w:rFonts w:ascii="Times New Roman" w:hAnsi="Times New Roman" w:cs="Times New Roman"/>
          <w:sz w:val="24"/>
          <w:szCs w:val="24"/>
          <w:lang w:val="en-US"/>
        </w:rPr>
        <w:t xml:space="preserve"> </w:t>
      </w:r>
      <w:proofErr w:type="spellStart"/>
      <w:r w:rsidR="006F6E6D" w:rsidRPr="009368D5">
        <w:rPr>
          <w:rFonts w:ascii="Times New Roman" w:hAnsi="Times New Roman" w:cs="Times New Roman"/>
          <w:sz w:val="24"/>
          <w:szCs w:val="24"/>
          <w:lang w:val="en-US"/>
        </w:rPr>
        <w:t>sehingga</w:t>
      </w:r>
      <w:proofErr w:type="spellEnd"/>
      <w:r w:rsidR="006F6E6D" w:rsidRPr="00AC554F">
        <w:rPr>
          <w:rFonts w:ascii="Times New Roman" w:hAnsi="Times New Roman" w:cs="Times New Roman"/>
          <w:sz w:val="24"/>
          <w:szCs w:val="24"/>
          <w:lang w:val="en-US"/>
        </w:rPr>
        <w:t xml:space="preserve"> </w:t>
      </w:r>
      <w:proofErr w:type="spellStart"/>
      <w:r w:rsidR="006F6E6D" w:rsidRPr="00AC554F">
        <w:rPr>
          <w:rFonts w:ascii="Times New Roman" w:hAnsi="Times New Roman" w:cs="Times New Roman"/>
          <w:sz w:val="24"/>
          <w:szCs w:val="24"/>
          <w:lang w:val="en-US"/>
        </w:rPr>
        <w:t>perusahaan</w:t>
      </w:r>
      <w:proofErr w:type="spellEnd"/>
      <w:r w:rsidR="006F6E6D" w:rsidRPr="00AC554F">
        <w:rPr>
          <w:rFonts w:ascii="Times New Roman" w:hAnsi="Times New Roman" w:cs="Times New Roman"/>
          <w:sz w:val="24"/>
          <w:szCs w:val="24"/>
          <w:lang w:val="en-US"/>
        </w:rPr>
        <w:t xml:space="preserve"> </w:t>
      </w:r>
      <w:proofErr w:type="spellStart"/>
      <w:r w:rsidR="006F6E6D" w:rsidRPr="00AC554F">
        <w:rPr>
          <w:rFonts w:ascii="Times New Roman" w:hAnsi="Times New Roman" w:cs="Times New Roman"/>
          <w:sz w:val="24"/>
          <w:szCs w:val="24"/>
          <w:lang w:val="en-US"/>
        </w:rPr>
        <w:t>dituntut</w:t>
      </w:r>
      <w:proofErr w:type="spellEnd"/>
      <w:r w:rsidR="006F6E6D" w:rsidRPr="00AC554F">
        <w:rPr>
          <w:rFonts w:ascii="Times New Roman" w:hAnsi="Times New Roman" w:cs="Times New Roman"/>
          <w:sz w:val="24"/>
          <w:szCs w:val="24"/>
          <w:lang w:val="en-US"/>
        </w:rPr>
        <w:t xml:space="preserve"> </w:t>
      </w:r>
      <w:proofErr w:type="spellStart"/>
      <w:r w:rsidR="00AC554F" w:rsidRPr="00AC554F">
        <w:rPr>
          <w:rFonts w:ascii="Times New Roman" w:hAnsi="Times New Roman" w:cs="Times New Roman"/>
          <w:sz w:val="24"/>
          <w:szCs w:val="24"/>
          <w:lang w:val="en-US"/>
        </w:rPr>
        <w:t>untuk</w:t>
      </w:r>
      <w:proofErr w:type="spellEnd"/>
      <w:r w:rsidR="00AC554F" w:rsidRPr="00AC554F">
        <w:rPr>
          <w:rFonts w:ascii="Times New Roman" w:hAnsi="Times New Roman" w:cs="Times New Roman"/>
          <w:sz w:val="24"/>
          <w:szCs w:val="24"/>
          <w:lang w:val="en-US"/>
        </w:rPr>
        <w:t xml:space="preserve"> </w:t>
      </w:r>
      <w:proofErr w:type="spellStart"/>
      <w:r w:rsidR="00AC554F" w:rsidRPr="00AC554F">
        <w:rPr>
          <w:rFonts w:ascii="Times New Roman" w:hAnsi="Times New Roman" w:cs="Times New Roman"/>
          <w:sz w:val="24"/>
          <w:szCs w:val="24"/>
          <w:lang w:val="en-US"/>
        </w:rPr>
        <w:t>dapat</w:t>
      </w:r>
      <w:proofErr w:type="spellEnd"/>
      <w:r w:rsidR="00AC554F" w:rsidRPr="00AC554F">
        <w:rPr>
          <w:rFonts w:ascii="Times New Roman" w:hAnsi="Times New Roman" w:cs="Times New Roman"/>
          <w:sz w:val="24"/>
          <w:szCs w:val="24"/>
          <w:lang w:val="en-US"/>
        </w:rPr>
        <w:t xml:space="preserve"> </w:t>
      </w:r>
      <w:proofErr w:type="spellStart"/>
      <w:r w:rsidR="00AC554F" w:rsidRPr="00AC554F">
        <w:rPr>
          <w:rFonts w:ascii="Times New Roman" w:hAnsi="Times New Roman" w:cs="Times New Roman"/>
          <w:sz w:val="24"/>
          <w:szCs w:val="24"/>
          <w:lang w:val="en-US"/>
        </w:rPr>
        <w:t>mengelola</w:t>
      </w:r>
      <w:r w:rsidR="000F56C1">
        <w:rPr>
          <w:rFonts w:ascii="Times New Roman" w:hAnsi="Times New Roman" w:cs="Times New Roman"/>
          <w:sz w:val="24"/>
          <w:szCs w:val="24"/>
          <w:lang w:val="en-US"/>
        </w:rPr>
        <w:t>nya</w:t>
      </w:r>
      <w:proofErr w:type="spellEnd"/>
      <w:r w:rsidR="000F56C1">
        <w:rPr>
          <w:rFonts w:ascii="Times New Roman" w:hAnsi="Times New Roman" w:cs="Times New Roman"/>
          <w:sz w:val="24"/>
          <w:szCs w:val="24"/>
          <w:lang w:val="en-US"/>
        </w:rPr>
        <w:t xml:space="preserve"> </w:t>
      </w:r>
      <w:proofErr w:type="spellStart"/>
      <w:r w:rsidR="00AC554F" w:rsidRPr="00AC554F">
        <w:rPr>
          <w:rFonts w:ascii="Times New Roman" w:hAnsi="Times New Roman" w:cs="Times New Roman"/>
          <w:sz w:val="24"/>
          <w:szCs w:val="24"/>
          <w:lang w:val="en-US"/>
        </w:rPr>
        <w:t>dengan</w:t>
      </w:r>
      <w:proofErr w:type="spellEnd"/>
      <w:r w:rsidR="00AC554F" w:rsidRPr="00AC554F">
        <w:rPr>
          <w:rFonts w:ascii="Times New Roman" w:hAnsi="Times New Roman" w:cs="Times New Roman"/>
          <w:sz w:val="24"/>
          <w:szCs w:val="24"/>
          <w:lang w:val="en-US"/>
        </w:rPr>
        <w:t xml:space="preserve"> </w:t>
      </w:r>
      <w:proofErr w:type="spellStart"/>
      <w:r w:rsidR="00AC554F" w:rsidRPr="00AC554F">
        <w:rPr>
          <w:rFonts w:ascii="Times New Roman" w:hAnsi="Times New Roman" w:cs="Times New Roman"/>
          <w:sz w:val="24"/>
          <w:szCs w:val="24"/>
          <w:lang w:val="en-US"/>
        </w:rPr>
        <w:t>baik</w:t>
      </w:r>
      <w:proofErr w:type="spellEnd"/>
      <w:r w:rsidR="000D352E" w:rsidRPr="009368D5">
        <w:rPr>
          <w:rFonts w:ascii="Times New Roman" w:hAnsi="Times New Roman" w:cs="Times New Roman"/>
          <w:sz w:val="24"/>
          <w:szCs w:val="24"/>
          <w:lang w:val="en-US"/>
        </w:rPr>
        <w:t>.</w:t>
      </w:r>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Laporan</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keuangan</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adalah</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penyajian</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terstruktur</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mengenai</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posisi</w:t>
      </w:r>
      <w:proofErr w:type="spellEnd"/>
      <w:r w:rsidR="009368D5">
        <w:rPr>
          <w:rFonts w:ascii="Times New Roman" w:hAnsi="Times New Roman" w:cs="Times New Roman"/>
          <w:sz w:val="24"/>
          <w:szCs w:val="24"/>
          <w:lang w:val="en-US"/>
        </w:rPr>
        <w:t xml:space="preserve"> dan </w:t>
      </w:r>
      <w:proofErr w:type="spellStart"/>
      <w:r w:rsidR="009368D5">
        <w:rPr>
          <w:rFonts w:ascii="Times New Roman" w:hAnsi="Times New Roman" w:cs="Times New Roman"/>
          <w:sz w:val="24"/>
          <w:szCs w:val="24"/>
          <w:lang w:val="en-US"/>
        </w:rPr>
        <w:t>kinerja</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keuangan</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suatu</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entitas</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atau</w:t>
      </w:r>
      <w:proofErr w:type="spellEnd"/>
      <w:r w:rsidR="009368D5">
        <w:rPr>
          <w:rFonts w:ascii="Times New Roman" w:hAnsi="Times New Roman" w:cs="Times New Roman"/>
          <w:sz w:val="24"/>
          <w:szCs w:val="24"/>
          <w:lang w:val="en-US"/>
        </w:rPr>
        <w:t xml:space="preserve"> </w:t>
      </w:r>
      <w:proofErr w:type="spellStart"/>
      <w:r w:rsidR="009368D5">
        <w:rPr>
          <w:rFonts w:ascii="Times New Roman" w:hAnsi="Times New Roman" w:cs="Times New Roman"/>
          <w:sz w:val="24"/>
          <w:szCs w:val="24"/>
          <w:lang w:val="en-US"/>
        </w:rPr>
        <w:t>organisasi</w:t>
      </w:r>
      <w:proofErr w:type="spellEnd"/>
      <w:r w:rsidR="00FF5EE2" w:rsidRP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Penyusunan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laporan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keuangan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mengikuti</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prinsip</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akuntansi</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sehingga</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menyediakan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informasi</w:t>
      </w:r>
      <w:proofErr w:type="spellEnd"/>
      <w:r w:rsidR="008429C9">
        <w:rPr>
          <w:rFonts w:ascii="Times New Roman" w:hAnsi="Times New Roman" w:cs="Times New Roman"/>
          <w:sz w:val="24"/>
          <w:szCs w:val="24"/>
          <w:lang w:val="en-US"/>
        </w:rPr>
        <w:t xml:space="preserve"> yang </w:t>
      </w:r>
      <w:proofErr w:type="spellStart"/>
      <w:r w:rsidR="008429C9">
        <w:rPr>
          <w:rFonts w:ascii="Times New Roman" w:hAnsi="Times New Roman" w:cs="Times New Roman"/>
          <w:sz w:val="24"/>
          <w:szCs w:val="24"/>
          <w:lang w:val="en-US"/>
        </w:rPr>
        <w:t>dimanfaatkan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perusahaan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untuk</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menjelaskan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kondisi</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kinerjanya</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kepada</w:t>
      </w:r>
      <w:proofErr w:type="spellEnd"/>
      <w:r w:rsidR="008429C9">
        <w:rPr>
          <w:rFonts w:ascii="Times New Roman" w:hAnsi="Times New Roman" w:cs="Times New Roman"/>
          <w:sz w:val="24"/>
          <w:szCs w:val="24"/>
          <w:lang w:val="en-US"/>
        </w:rPr>
        <w:t xml:space="preserve"> para </w:t>
      </w:r>
      <w:proofErr w:type="spellStart"/>
      <w:r w:rsidR="008429C9">
        <w:rPr>
          <w:rFonts w:ascii="Times New Roman" w:hAnsi="Times New Roman" w:cs="Times New Roman"/>
          <w:sz w:val="24"/>
          <w:szCs w:val="24"/>
          <w:lang w:val="en-US"/>
        </w:rPr>
        <w:t>pemangku</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kepentingan</w:t>
      </w:r>
      <w:proofErr w:type="spellEnd"/>
      <w:r w:rsidR="00851B15">
        <w:rPr>
          <w:rFonts w:ascii="Times New Roman" w:hAnsi="Times New Roman" w:cs="Times New Roman"/>
          <w:sz w:val="24"/>
          <w:szCs w:val="24"/>
          <w:lang w:val="en-US"/>
        </w:rPr>
        <w:t>.</w:t>
      </w:r>
      <w:r w:rsidR="006B690B">
        <w:rPr>
          <w:rFonts w:ascii="Times New Roman" w:hAnsi="Times New Roman" w:cs="Times New Roman"/>
          <w:sz w:val="24"/>
          <w:szCs w:val="24"/>
          <w:lang w:val="en-US"/>
        </w:rPr>
        <w:t xml:space="preserve"> </w:t>
      </w:r>
      <w:r w:rsidR="008429C9">
        <w:rPr>
          <w:rFonts w:ascii="Times New Roman" w:hAnsi="Times New Roman" w:cs="Times New Roman"/>
          <w:sz w:val="24"/>
          <w:szCs w:val="24"/>
          <w:lang w:val="en-US"/>
        </w:rPr>
        <w:t xml:space="preserve">Hasil </w:t>
      </w:r>
      <w:proofErr w:type="spellStart"/>
      <w:r w:rsidR="008429C9">
        <w:rPr>
          <w:rFonts w:ascii="Times New Roman" w:hAnsi="Times New Roman" w:cs="Times New Roman"/>
          <w:sz w:val="24"/>
          <w:szCs w:val="24"/>
          <w:lang w:val="en-US"/>
        </w:rPr>
        <w:t>kinerja</w:t>
      </w:r>
      <w:proofErr w:type="spellEnd"/>
      <w:r w:rsidR="008429C9">
        <w:rPr>
          <w:rFonts w:ascii="Times New Roman" w:hAnsi="Times New Roman" w:cs="Times New Roman"/>
          <w:sz w:val="24"/>
          <w:szCs w:val="24"/>
          <w:lang w:val="en-US"/>
        </w:rPr>
        <w:t xml:space="preserve"> dan </w:t>
      </w:r>
      <w:proofErr w:type="spellStart"/>
      <w:r w:rsidR="008429C9">
        <w:rPr>
          <w:rFonts w:ascii="Times New Roman" w:hAnsi="Times New Roman" w:cs="Times New Roman"/>
          <w:sz w:val="24"/>
          <w:szCs w:val="24"/>
          <w:lang w:val="en-US"/>
        </w:rPr>
        <w:t>akuntabilitas</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manajemen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perusahaan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terhadap</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seluruh</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sumber</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daya</w:t>
      </w:r>
      <w:proofErr w:type="spellEnd"/>
      <w:r w:rsidR="008429C9">
        <w:rPr>
          <w:rFonts w:ascii="Times New Roman" w:hAnsi="Times New Roman" w:cs="Times New Roman"/>
          <w:sz w:val="24"/>
          <w:szCs w:val="24"/>
          <w:lang w:val="en-US"/>
        </w:rPr>
        <w:t xml:space="preserve"> yang </w:t>
      </w:r>
      <w:proofErr w:type="spellStart"/>
      <w:r w:rsidR="008429C9">
        <w:rPr>
          <w:rFonts w:ascii="Times New Roman" w:hAnsi="Times New Roman" w:cs="Times New Roman"/>
          <w:sz w:val="24"/>
          <w:szCs w:val="24"/>
          <w:lang w:val="en-US"/>
        </w:rPr>
        <w:t>dikuasainya</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tercermin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dalam</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laporan</w:t>
      </w:r>
      <w:proofErr w:type="spellEnd"/>
      <w:r w:rsidR="008429C9">
        <w:rPr>
          <w:rFonts w:ascii="Times New Roman" w:hAnsi="Times New Roman" w:cs="Times New Roman"/>
          <w:sz w:val="24"/>
          <w:szCs w:val="24"/>
          <w:lang w:val="en-US"/>
        </w:rPr>
        <w:t xml:space="preserve"> </w:t>
      </w:r>
      <w:proofErr w:type="spellStart"/>
      <w:r w:rsidR="008429C9">
        <w:rPr>
          <w:rFonts w:ascii="Times New Roman" w:hAnsi="Times New Roman" w:cs="Times New Roman"/>
          <w:sz w:val="24"/>
          <w:szCs w:val="24"/>
          <w:lang w:val="en-US"/>
        </w:rPr>
        <w:t>keuangan</w:t>
      </w:r>
      <w:proofErr w:type="spellEnd"/>
      <w:r w:rsidR="008429C9">
        <w:rPr>
          <w:rFonts w:ascii="Times New Roman" w:hAnsi="Times New Roman" w:cs="Times New Roman"/>
          <w:sz w:val="24"/>
          <w:szCs w:val="24"/>
          <w:lang w:val="en-US"/>
        </w:rPr>
        <w:t xml:space="preserve"> </w:t>
      </w:r>
      <w:r w:rsidR="00851B15" w:rsidRPr="00B91CB6">
        <w:rPr>
          <w:rFonts w:ascii="Times New Roman" w:hAnsi="Times New Roman" w:cs="Times New Roman"/>
          <w:sz w:val="24"/>
          <w:szCs w:val="24"/>
          <w:lang w:val="en-US"/>
        </w:rPr>
        <w:t>(</w:t>
      </w:r>
      <w:proofErr w:type="spellStart"/>
      <w:r w:rsidR="00851B15" w:rsidRPr="00B91CB6">
        <w:rPr>
          <w:rFonts w:ascii="Times New Roman" w:hAnsi="Times New Roman" w:cs="Times New Roman"/>
          <w:sz w:val="24"/>
          <w:szCs w:val="24"/>
          <w:lang w:val="en-US"/>
        </w:rPr>
        <w:t>Sihombing</w:t>
      </w:r>
      <w:proofErr w:type="spellEnd"/>
      <w:r w:rsidR="00851B15" w:rsidRPr="00B91CB6">
        <w:rPr>
          <w:rFonts w:ascii="Times New Roman" w:hAnsi="Times New Roman" w:cs="Times New Roman"/>
          <w:sz w:val="24"/>
          <w:szCs w:val="24"/>
          <w:lang w:val="en-US"/>
        </w:rPr>
        <w:t xml:space="preserve"> &amp; </w:t>
      </w:r>
      <w:proofErr w:type="spellStart"/>
      <w:r w:rsidR="00851B15" w:rsidRPr="00B91CB6">
        <w:rPr>
          <w:rFonts w:ascii="Times New Roman" w:hAnsi="Times New Roman" w:cs="Times New Roman"/>
          <w:sz w:val="24"/>
          <w:szCs w:val="24"/>
          <w:lang w:val="en-US"/>
        </w:rPr>
        <w:t>Rano</w:t>
      </w:r>
      <w:proofErr w:type="spellEnd"/>
      <w:r w:rsidR="00851B15" w:rsidRPr="00B91CB6">
        <w:rPr>
          <w:rFonts w:ascii="Times New Roman" w:hAnsi="Times New Roman" w:cs="Times New Roman"/>
          <w:sz w:val="24"/>
          <w:szCs w:val="24"/>
          <w:lang w:val="en-US"/>
        </w:rPr>
        <w:t>, 2020)</w:t>
      </w:r>
      <w:r w:rsidR="00FB44DB">
        <w:rPr>
          <w:rFonts w:ascii="Times New Roman" w:hAnsi="Times New Roman" w:cs="Times New Roman"/>
          <w:sz w:val="24"/>
          <w:szCs w:val="24"/>
          <w:lang w:val="en-US"/>
        </w:rPr>
        <w:t>.</w:t>
      </w:r>
    </w:p>
    <w:p w14:paraId="7C99199E" w14:textId="2137DE3D" w:rsidR="00921B49" w:rsidRDefault="007D0935" w:rsidP="00921B49">
      <w:pPr>
        <w:spacing w:after="0" w:line="480" w:lineRule="auto"/>
        <w:ind w:firstLine="567"/>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pemangku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dan investor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pengambilan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keberlanjutan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elemen-elemen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mengindikasikan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perolehan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merefleksikan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Mulyati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Kurnia</w:t>
      </w:r>
      <w:proofErr w:type="spellEnd"/>
      <w:r>
        <w:rPr>
          <w:rFonts w:ascii="Times New Roman" w:hAnsi="Times New Roman" w:cs="Times New Roman"/>
          <w:sz w:val="24"/>
          <w:szCs w:val="24"/>
          <w:lang w:val="en-US"/>
        </w:rPr>
        <w:t>, 2023).</w:t>
      </w:r>
      <w:r w:rsidR="003A65AA">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Manajemen</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perusahaan</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menyusun</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laporan</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keuangan</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untuk</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dikelola</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dengan</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baik</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sebagai</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wujud</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pertanggungjawaban</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atas</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kepercayaan</w:t>
      </w:r>
      <w:proofErr w:type="spellEnd"/>
      <w:r w:rsidR="002A7FBC">
        <w:rPr>
          <w:rFonts w:ascii="Times New Roman" w:hAnsi="Times New Roman" w:cs="Times New Roman"/>
          <w:sz w:val="24"/>
          <w:szCs w:val="24"/>
          <w:lang w:val="en-US"/>
        </w:rPr>
        <w:t xml:space="preserve"> yang </w:t>
      </w:r>
      <w:proofErr w:type="spellStart"/>
      <w:r w:rsidR="002A7FBC">
        <w:rPr>
          <w:rFonts w:ascii="Times New Roman" w:hAnsi="Times New Roman" w:cs="Times New Roman"/>
          <w:sz w:val="24"/>
          <w:szCs w:val="24"/>
          <w:lang w:val="en-US"/>
        </w:rPr>
        <w:t>telah</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diberikan</w:t>
      </w:r>
      <w:proofErr w:type="spellEnd"/>
      <w:r w:rsidR="002A7FBC">
        <w:rPr>
          <w:rFonts w:ascii="Times New Roman" w:hAnsi="Times New Roman" w:cs="Times New Roman"/>
          <w:sz w:val="24"/>
          <w:szCs w:val="24"/>
          <w:lang w:val="en-US"/>
        </w:rPr>
        <w:t xml:space="preserve"> oleh </w:t>
      </w:r>
      <w:proofErr w:type="spellStart"/>
      <w:r w:rsidR="002A7FBC">
        <w:rPr>
          <w:rFonts w:ascii="Times New Roman" w:hAnsi="Times New Roman" w:cs="Times New Roman"/>
          <w:sz w:val="24"/>
          <w:szCs w:val="24"/>
          <w:lang w:val="en-US"/>
        </w:rPr>
        <w:t>pemilik</w:t>
      </w:r>
      <w:proofErr w:type="spellEnd"/>
      <w:r w:rsidR="002A7FBC">
        <w:rPr>
          <w:rFonts w:ascii="Times New Roman" w:hAnsi="Times New Roman" w:cs="Times New Roman"/>
          <w:sz w:val="24"/>
          <w:szCs w:val="24"/>
          <w:lang w:val="en-US"/>
        </w:rPr>
        <w:t xml:space="preserve"> </w:t>
      </w:r>
      <w:proofErr w:type="spellStart"/>
      <w:r w:rsidR="002A7FBC">
        <w:rPr>
          <w:rFonts w:ascii="Times New Roman" w:hAnsi="Times New Roman" w:cs="Times New Roman"/>
          <w:sz w:val="24"/>
          <w:szCs w:val="24"/>
          <w:lang w:val="en-US"/>
        </w:rPr>
        <w:t>perusahaan</w:t>
      </w:r>
      <w:proofErr w:type="spellEnd"/>
      <w:r w:rsidR="00DC534D">
        <w:rPr>
          <w:rFonts w:ascii="Times New Roman" w:hAnsi="Times New Roman" w:cs="Times New Roman"/>
          <w:sz w:val="24"/>
          <w:szCs w:val="24"/>
          <w:lang w:val="en-US"/>
        </w:rPr>
        <w:t xml:space="preserve">. </w:t>
      </w:r>
      <w:proofErr w:type="spellStart"/>
      <w:r w:rsidR="005D1B0A">
        <w:rPr>
          <w:rFonts w:ascii="Times New Roman" w:hAnsi="Times New Roman" w:cs="Times New Roman"/>
          <w:sz w:val="24"/>
          <w:szCs w:val="24"/>
          <w:lang w:val="en-US"/>
        </w:rPr>
        <w:t>Situasi</w:t>
      </w:r>
      <w:proofErr w:type="spellEnd"/>
      <w:r w:rsidR="005D1B0A">
        <w:rPr>
          <w:rFonts w:ascii="Times New Roman" w:hAnsi="Times New Roman" w:cs="Times New Roman"/>
          <w:sz w:val="24"/>
          <w:szCs w:val="24"/>
          <w:lang w:val="en-US"/>
        </w:rPr>
        <w:t xml:space="preserve"> </w:t>
      </w:r>
      <w:proofErr w:type="spellStart"/>
      <w:r w:rsidR="005D1B0A">
        <w:rPr>
          <w:rFonts w:ascii="Times New Roman" w:hAnsi="Times New Roman" w:cs="Times New Roman"/>
          <w:sz w:val="24"/>
          <w:szCs w:val="24"/>
          <w:lang w:val="en-US"/>
        </w:rPr>
        <w:t>ini</w:t>
      </w:r>
      <w:proofErr w:type="spellEnd"/>
      <w:r w:rsidR="005D1B0A">
        <w:rPr>
          <w:rFonts w:ascii="Times New Roman" w:hAnsi="Times New Roman" w:cs="Times New Roman"/>
          <w:sz w:val="24"/>
          <w:szCs w:val="24"/>
          <w:lang w:val="en-US"/>
        </w:rPr>
        <w:t xml:space="preserve"> </w:t>
      </w:r>
      <w:proofErr w:type="spellStart"/>
      <w:r w:rsidR="005D1B0A">
        <w:rPr>
          <w:rFonts w:ascii="Times New Roman" w:hAnsi="Times New Roman" w:cs="Times New Roman"/>
          <w:sz w:val="24"/>
          <w:szCs w:val="24"/>
          <w:lang w:val="en-US"/>
        </w:rPr>
        <w:t>mendorong</w:t>
      </w:r>
      <w:proofErr w:type="spellEnd"/>
      <w:r w:rsidR="005D1B0A">
        <w:rPr>
          <w:rFonts w:ascii="Times New Roman" w:hAnsi="Times New Roman" w:cs="Times New Roman"/>
          <w:sz w:val="24"/>
          <w:szCs w:val="24"/>
          <w:lang w:val="en-US"/>
        </w:rPr>
        <w:t xml:space="preserve"> </w:t>
      </w:r>
      <w:proofErr w:type="spellStart"/>
      <w:r w:rsidR="005D1B0A">
        <w:rPr>
          <w:rFonts w:ascii="Times New Roman" w:hAnsi="Times New Roman" w:cs="Times New Roman"/>
          <w:sz w:val="24"/>
          <w:szCs w:val="24"/>
          <w:lang w:val="en-US"/>
        </w:rPr>
        <w:t>pihak</w:t>
      </w:r>
      <w:proofErr w:type="spellEnd"/>
      <w:r w:rsidR="005D1B0A">
        <w:rPr>
          <w:rFonts w:ascii="Times New Roman" w:hAnsi="Times New Roman" w:cs="Times New Roman"/>
          <w:sz w:val="24"/>
          <w:szCs w:val="24"/>
          <w:lang w:val="en-US"/>
        </w:rPr>
        <w:t xml:space="preserve"> </w:t>
      </w:r>
      <w:proofErr w:type="spellStart"/>
      <w:r w:rsidR="005D1B0A">
        <w:rPr>
          <w:rFonts w:ascii="Times New Roman" w:hAnsi="Times New Roman" w:cs="Times New Roman"/>
          <w:sz w:val="24"/>
          <w:szCs w:val="24"/>
          <w:lang w:val="en-US"/>
        </w:rPr>
        <w:t>manajemen</w:t>
      </w:r>
      <w:proofErr w:type="spellEnd"/>
      <w:r w:rsidR="005D1B0A">
        <w:rPr>
          <w:rFonts w:ascii="Times New Roman" w:hAnsi="Times New Roman" w:cs="Times New Roman"/>
          <w:sz w:val="24"/>
          <w:szCs w:val="24"/>
          <w:lang w:val="en-US"/>
        </w:rPr>
        <w:t xml:space="preserve"> </w:t>
      </w:r>
      <w:proofErr w:type="spellStart"/>
      <w:r w:rsidR="005D1B0A">
        <w:rPr>
          <w:rFonts w:ascii="Times New Roman" w:hAnsi="Times New Roman" w:cs="Times New Roman"/>
          <w:sz w:val="24"/>
          <w:szCs w:val="24"/>
          <w:lang w:val="en-US"/>
        </w:rPr>
        <w:t>perusahaan</w:t>
      </w:r>
      <w:proofErr w:type="spellEnd"/>
      <w:r w:rsidR="005D1B0A">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untuk</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mengambil</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berbagai</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upaya</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sehingga</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laporan</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keuangan</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dapat</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menampilkan</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hasil</w:t>
      </w:r>
      <w:proofErr w:type="spellEnd"/>
      <w:r w:rsidR="0074772F">
        <w:rPr>
          <w:rFonts w:ascii="Times New Roman" w:hAnsi="Times New Roman" w:cs="Times New Roman"/>
          <w:sz w:val="24"/>
          <w:szCs w:val="24"/>
          <w:lang w:val="en-US"/>
        </w:rPr>
        <w:t xml:space="preserve"> </w:t>
      </w:r>
      <w:r w:rsidR="0074772F">
        <w:rPr>
          <w:rFonts w:ascii="Times New Roman" w:hAnsi="Times New Roman" w:cs="Times New Roman"/>
          <w:sz w:val="24"/>
          <w:szCs w:val="24"/>
          <w:lang w:val="en-US"/>
        </w:rPr>
        <w:lastRenderedPageBreak/>
        <w:t xml:space="preserve">yang </w:t>
      </w:r>
      <w:proofErr w:type="spellStart"/>
      <w:r w:rsidR="0074772F">
        <w:rPr>
          <w:rFonts w:ascii="Times New Roman" w:hAnsi="Times New Roman" w:cs="Times New Roman"/>
          <w:sz w:val="24"/>
          <w:szCs w:val="24"/>
          <w:lang w:val="en-US"/>
        </w:rPr>
        <w:t>positif</w:t>
      </w:r>
      <w:proofErr w:type="spellEnd"/>
      <w:r w:rsidR="0074772F">
        <w:rPr>
          <w:rFonts w:ascii="Times New Roman" w:hAnsi="Times New Roman" w:cs="Times New Roman"/>
          <w:sz w:val="24"/>
          <w:szCs w:val="24"/>
          <w:lang w:val="en-US"/>
        </w:rPr>
        <w:t xml:space="preserve">, yang pada </w:t>
      </w:r>
      <w:proofErr w:type="spellStart"/>
      <w:r w:rsidR="0074772F">
        <w:rPr>
          <w:rFonts w:ascii="Times New Roman" w:hAnsi="Times New Roman" w:cs="Times New Roman"/>
          <w:sz w:val="24"/>
          <w:szCs w:val="24"/>
          <w:lang w:val="en-US"/>
        </w:rPr>
        <w:t>akhirnya</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akan</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membuat</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kinerja</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perusahaan</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dipandang</w:t>
      </w:r>
      <w:proofErr w:type="spellEnd"/>
      <w:r w:rsidR="0074772F">
        <w:rPr>
          <w:rFonts w:ascii="Times New Roman" w:hAnsi="Times New Roman" w:cs="Times New Roman"/>
          <w:sz w:val="24"/>
          <w:szCs w:val="24"/>
          <w:lang w:val="en-US"/>
        </w:rPr>
        <w:t xml:space="preserve"> </w:t>
      </w:r>
      <w:proofErr w:type="spellStart"/>
      <w:r w:rsidR="0074772F">
        <w:rPr>
          <w:rFonts w:ascii="Times New Roman" w:hAnsi="Times New Roman" w:cs="Times New Roman"/>
          <w:sz w:val="24"/>
          <w:szCs w:val="24"/>
          <w:lang w:val="en-US"/>
        </w:rPr>
        <w:t>baik</w:t>
      </w:r>
      <w:proofErr w:type="spellEnd"/>
      <w:r w:rsidR="0074772F">
        <w:rPr>
          <w:rFonts w:ascii="Times New Roman" w:hAnsi="Times New Roman" w:cs="Times New Roman"/>
          <w:sz w:val="24"/>
          <w:szCs w:val="24"/>
          <w:lang w:val="en-US"/>
        </w:rPr>
        <w:t xml:space="preserve"> oleh para investor. </w:t>
      </w:r>
      <w:r w:rsidR="004D36B3" w:rsidRPr="006272C3">
        <w:rPr>
          <w:rFonts w:ascii="Times New Roman" w:hAnsi="Times New Roman" w:cs="Times New Roman"/>
          <w:sz w:val="24"/>
          <w:szCs w:val="24"/>
          <w:lang w:val="id-ID"/>
        </w:rPr>
        <w:t xml:space="preserve">Salah satu aspek penting dalam pengelolaan </w:t>
      </w:r>
      <w:proofErr w:type="spellStart"/>
      <w:r w:rsidR="004D36B3" w:rsidRPr="006272C3">
        <w:rPr>
          <w:rFonts w:ascii="Times New Roman" w:hAnsi="Times New Roman" w:cs="Times New Roman"/>
          <w:sz w:val="24"/>
          <w:szCs w:val="24"/>
          <w:lang w:val="en-US"/>
        </w:rPr>
        <w:t>laporan</w:t>
      </w:r>
      <w:proofErr w:type="spellEnd"/>
      <w:r w:rsidR="004D36B3" w:rsidRPr="006272C3">
        <w:rPr>
          <w:rFonts w:ascii="Times New Roman" w:hAnsi="Times New Roman" w:cs="Times New Roman"/>
          <w:sz w:val="24"/>
          <w:szCs w:val="24"/>
          <w:lang w:val="en-US"/>
        </w:rPr>
        <w:t xml:space="preserve"> </w:t>
      </w:r>
      <w:r w:rsidR="004D36B3" w:rsidRPr="006272C3">
        <w:rPr>
          <w:rFonts w:ascii="Times New Roman" w:hAnsi="Times New Roman" w:cs="Times New Roman"/>
          <w:sz w:val="24"/>
          <w:szCs w:val="24"/>
          <w:lang w:val="id-ID"/>
        </w:rPr>
        <w:t>keuangan perusahaan adalah manajemen lab</w:t>
      </w:r>
      <w:r w:rsidR="004D36B3" w:rsidRPr="006272C3">
        <w:rPr>
          <w:rFonts w:ascii="Times New Roman" w:hAnsi="Times New Roman" w:cs="Times New Roman"/>
          <w:sz w:val="24"/>
          <w:szCs w:val="24"/>
          <w:lang w:val="en-US"/>
        </w:rPr>
        <w:t xml:space="preserve">a </w:t>
      </w:r>
      <w:r w:rsidR="004D36B3" w:rsidRPr="006272C3">
        <w:rPr>
          <w:rFonts w:ascii="Times New Roman" w:hAnsi="Times New Roman" w:cs="Times New Roman"/>
          <w:sz w:val="24"/>
          <w:szCs w:val="24"/>
          <w:lang w:val="id-ID"/>
        </w:rPr>
        <w:t>yang menjadi fokus perhatian bagi para pemangku kepentingan, termasuk investor, kreditor, dan regulator</w:t>
      </w:r>
      <w:r w:rsidR="001F0B64">
        <w:rPr>
          <w:rFonts w:ascii="Times New Roman" w:hAnsi="Times New Roman" w:cs="Times New Roman"/>
          <w:sz w:val="24"/>
          <w:szCs w:val="24"/>
          <w:lang w:val="en-US"/>
        </w:rPr>
        <w:t xml:space="preserve"> (</w:t>
      </w:r>
      <w:proofErr w:type="spellStart"/>
      <w:r w:rsidR="001F0B64">
        <w:rPr>
          <w:rFonts w:ascii="Times New Roman" w:hAnsi="Times New Roman" w:cs="Times New Roman"/>
          <w:sz w:val="24"/>
          <w:szCs w:val="24"/>
          <w:lang w:val="en-US"/>
        </w:rPr>
        <w:t>Sihombing</w:t>
      </w:r>
      <w:proofErr w:type="spellEnd"/>
      <w:r w:rsidR="001F0B64">
        <w:rPr>
          <w:rFonts w:ascii="Times New Roman" w:hAnsi="Times New Roman" w:cs="Times New Roman"/>
          <w:sz w:val="24"/>
          <w:szCs w:val="24"/>
          <w:lang w:val="en-US"/>
        </w:rPr>
        <w:t xml:space="preserve"> &amp; </w:t>
      </w:r>
      <w:proofErr w:type="spellStart"/>
      <w:r w:rsidR="001F0B64">
        <w:rPr>
          <w:rFonts w:ascii="Times New Roman" w:hAnsi="Times New Roman" w:cs="Times New Roman"/>
          <w:sz w:val="24"/>
          <w:szCs w:val="24"/>
          <w:lang w:val="en-US"/>
        </w:rPr>
        <w:t>Rano</w:t>
      </w:r>
      <w:proofErr w:type="spellEnd"/>
      <w:r w:rsidR="001F0B64">
        <w:rPr>
          <w:rFonts w:ascii="Times New Roman" w:hAnsi="Times New Roman" w:cs="Times New Roman"/>
          <w:sz w:val="24"/>
          <w:szCs w:val="24"/>
          <w:lang w:val="en-US"/>
        </w:rPr>
        <w:t>, 2020)</w:t>
      </w:r>
      <w:r w:rsidR="004D36B3" w:rsidRPr="006272C3">
        <w:rPr>
          <w:rFonts w:ascii="Times New Roman" w:hAnsi="Times New Roman" w:cs="Times New Roman"/>
          <w:sz w:val="24"/>
          <w:szCs w:val="24"/>
          <w:lang w:val="id-ID"/>
        </w:rPr>
        <w:t>.</w:t>
      </w:r>
    </w:p>
    <w:p w14:paraId="6D0ED688" w14:textId="56841C43" w:rsidR="006D39C1" w:rsidRDefault="00171E58" w:rsidP="00051BC3">
      <w:pPr>
        <w:spacing w:after="0" w:line="480" w:lineRule="auto"/>
        <w:ind w:firstLine="567"/>
        <w:contextualSpacing/>
        <w:jc w:val="both"/>
        <w:rPr>
          <w:rFonts w:ascii="Times New Roman" w:hAnsi="Times New Roman" w:cs="Times New Roman"/>
          <w:sz w:val="24"/>
          <w:szCs w:val="24"/>
          <w:lang w:val="en-US"/>
        </w:rPr>
      </w:pPr>
      <w:proofErr w:type="spellStart"/>
      <w:r w:rsidRPr="00FD7BB7">
        <w:rPr>
          <w:rFonts w:ascii="Times New Roman" w:hAnsi="Times New Roman" w:cs="Times New Roman"/>
          <w:sz w:val="24"/>
          <w:szCs w:val="24"/>
          <w:lang w:val="en-US"/>
        </w:rPr>
        <w:t>Upaya</w:t>
      </w:r>
      <w:proofErr w:type="spellEnd"/>
      <w:r w:rsidRPr="00FD7BB7">
        <w:rPr>
          <w:rFonts w:ascii="Times New Roman" w:hAnsi="Times New Roman" w:cs="Times New Roman"/>
          <w:sz w:val="24"/>
          <w:szCs w:val="24"/>
          <w:lang w:val="en-US"/>
        </w:rPr>
        <w:t xml:space="preserve"> yang </w:t>
      </w:r>
      <w:proofErr w:type="spellStart"/>
      <w:r w:rsidRPr="00FD7BB7">
        <w:rPr>
          <w:rFonts w:ascii="Times New Roman" w:hAnsi="Times New Roman" w:cs="Times New Roman"/>
          <w:sz w:val="24"/>
          <w:szCs w:val="24"/>
          <w:lang w:val="en-US"/>
        </w:rPr>
        <w:t>dilakukan</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dengan</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sengaja</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tetapi</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masih</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dalam</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koridor</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standar</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akuntansi</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keuangan</w:t>
      </w:r>
      <w:proofErr w:type="spellEnd"/>
      <w:r w:rsidRPr="00FD7BB7">
        <w:rPr>
          <w:rFonts w:ascii="Times New Roman" w:hAnsi="Times New Roman" w:cs="Times New Roman"/>
          <w:sz w:val="24"/>
          <w:szCs w:val="24"/>
          <w:lang w:val="en-US"/>
        </w:rPr>
        <w:t xml:space="preserve"> yang </w:t>
      </w:r>
      <w:proofErr w:type="spellStart"/>
      <w:r w:rsidRPr="00FD7BB7">
        <w:rPr>
          <w:rFonts w:ascii="Times New Roman" w:hAnsi="Times New Roman" w:cs="Times New Roman"/>
          <w:sz w:val="24"/>
          <w:szCs w:val="24"/>
          <w:lang w:val="en-US"/>
        </w:rPr>
        <w:t>berlaku</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dengan</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tujuan</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menghasilkan</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laporan</w:t>
      </w:r>
      <w:proofErr w:type="spellEnd"/>
      <w:r w:rsidRPr="00FD7BB7">
        <w:rPr>
          <w:rFonts w:ascii="Times New Roman" w:hAnsi="Times New Roman" w:cs="Times New Roman"/>
          <w:sz w:val="24"/>
          <w:szCs w:val="24"/>
          <w:lang w:val="en-US"/>
        </w:rPr>
        <w:t xml:space="preserve"> yang </w:t>
      </w:r>
      <w:proofErr w:type="spellStart"/>
      <w:r w:rsidRPr="00FD7BB7">
        <w:rPr>
          <w:rFonts w:ascii="Times New Roman" w:hAnsi="Times New Roman" w:cs="Times New Roman"/>
          <w:sz w:val="24"/>
          <w:szCs w:val="24"/>
          <w:lang w:val="en-US"/>
        </w:rPr>
        <w:t>menunjukkan</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tingkat</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keuntungan</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sesuai</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dengan</w:t>
      </w:r>
      <w:proofErr w:type="spellEnd"/>
      <w:r w:rsidRPr="00FD7BB7">
        <w:rPr>
          <w:rFonts w:ascii="Times New Roman" w:hAnsi="Times New Roman" w:cs="Times New Roman"/>
          <w:sz w:val="24"/>
          <w:szCs w:val="24"/>
          <w:lang w:val="en-US"/>
        </w:rPr>
        <w:t xml:space="preserve"> target yang </w:t>
      </w:r>
      <w:proofErr w:type="spellStart"/>
      <w:r w:rsidRPr="00FD7BB7">
        <w:rPr>
          <w:rFonts w:ascii="Times New Roman" w:hAnsi="Times New Roman" w:cs="Times New Roman"/>
          <w:sz w:val="24"/>
          <w:szCs w:val="24"/>
          <w:lang w:val="en-US"/>
        </w:rPr>
        <w:t>telah</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ditetapkan</w:t>
      </w:r>
      <w:proofErr w:type="spellEnd"/>
      <w:r w:rsidR="00FD7BB7">
        <w:rPr>
          <w:rFonts w:ascii="Times New Roman" w:hAnsi="Times New Roman" w:cs="Times New Roman"/>
          <w:sz w:val="24"/>
          <w:szCs w:val="24"/>
          <w:lang w:val="en-US"/>
        </w:rPr>
        <w:t xml:space="preserve">. </w:t>
      </w:r>
      <w:proofErr w:type="spellStart"/>
      <w:r w:rsidR="00FD7BB7">
        <w:rPr>
          <w:rFonts w:ascii="Times New Roman" w:hAnsi="Times New Roman" w:cs="Times New Roman"/>
          <w:sz w:val="24"/>
          <w:szCs w:val="24"/>
          <w:lang w:val="en-US"/>
        </w:rPr>
        <w:t>Istilah</w:t>
      </w:r>
      <w:proofErr w:type="spellEnd"/>
      <w:r w:rsidR="00FD7BB7">
        <w:rPr>
          <w:rFonts w:ascii="Times New Roman" w:hAnsi="Times New Roman" w:cs="Times New Roman"/>
          <w:sz w:val="24"/>
          <w:szCs w:val="24"/>
          <w:lang w:val="en-US"/>
        </w:rPr>
        <w:t xml:space="preserve"> </w:t>
      </w:r>
      <w:proofErr w:type="spellStart"/>
      <w:r w:rsidR="00FD7BB7">
        <w:rPr>
          <w:rFonts w:ascii="Times New Roman" w:hAnsi="Times New Roman" w:cs="Times New Roman"/>
          <w:sz w:val="24"/>
          <w:szCs w:val="24"/>
          <w:lang w:val="en-US"/>
        </w:rPr>
        <w:t>ini</w:t>
      </w:r>
      <w:proofErr w:type="spellEnd"/>
      <w:r w:rsidR="00FD7BB7">
        <w:rPr>
          <w:rFonts w:ascii="Times New Roman" w:hAnsi="Times New Roman" w:cs="Times New Roman"/>
          <w:sz w:val="24"/>
          <w:szCs w:val="24"/>
          <w:lang w:val="en-US"/>
        </w:rPr>
        <w:t xml:space="preserve"> </w:t>
      </w:r>
      <w:proofErr w:type="spellStart"/>
      <w:r w:rsidR="00FD7BB7">
        <w:rPr>
          <w:rFonts w:ascii="Times New Roman" w:hAnsi="Times New Roman" w:cs="Times New Roman"/>
          <w:sz w:val="24"/>
          <w:szCs w:val="24"/>
          <w:lang w:val="en-US"/>
        </w:rPr>
        <w:t>dikenal</w:t>
      </w:r>
      <w:proofErr w:type="spellEnd"/>
      <w:r w:rsidR="00FD7BB7">
        <w:rPr>
          <w:rFonts w:ascii="Times New Roman" w:hAnsi="Times New Roman" w:cs="Times New Roman"/>
          <w:sz w:val="24"/>
          <w:szCs w:val="24"/>
          <w:lang w:val="en-US"/>
        </w:rPr>
        <w:t xml:space="preserve"> </w:t>
      </w:r>
      <w:proofErr w:type="spellStart"/>
      <w:r w:rsidR="00FD7BB7">
        <w:rPr>
          <w:rFonts w:ascii="Times New Roman" w:hAnsi="Times New Roman" w:cs="Times New Roman"/>
          <w:sz w:val="24"/>
          <w:szCs w:val="24"/>
          <w:lang w:val="en-US"/>
        </w:rPr>
        <w:t>dengan</w:t>
      </w:r>
      <w:proofErr w:type="spellEnd"/>
      <w:r w:rsid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manajemen</w:t>
      </w:r>
      <w:proofErr w:type="spellEnd"/>
      <w:r w:rsidRPr="00FD7BB7">
        <w:rPr>
          <w:rFonts w:ascii="Times New Roman" w:hAnsi="Times New Roman" w:cs="Times New Roman"/>
          <w:sz w:val="24"/>
          <w:szCs w:val="24"/>
          <w:lang w:val="en-US"/>
        </w:rPr>
        <w:t xml:space="preserve"> </w:t>
      </w:r>
      <w:proofErr w:type="spellStart"/>
      <w:r w:rsidRPr="00FD7BB7">
        <w:rPr>
          <w:rFonts w:ascii="Times New Roman" w:hAnsi="Times New Roman" w:cs="Times New Roman"/>
          <w:sz w:val="24"/>
          <w:szCs w:val="24"/>
          <w:lang w:val="en-US"/>
        </w:rPr>
        <w:t>laba</w:t>
      </w:r>
      <w:proofErr w:type="spellEnd"/>
      <w:r w:rsidR="008360DC" w:rsidRPr="00FD7BB7">
        <w:rPr>
          <w:rFonts w:ascii="Times New Roman" w:hAnsi="Times New Roman" w:cs="Times New Roman"/>
          <w:sz w:val="24"/>
          <w:szCs w:val="24"/>
          <w:lang w:val="en-US"/>
        </w:rPr>
        <w:t xml:space="preserve"> (Sari &amp; </w:t>
      </w:r>
      <w:proofErr w:type="spellStart"/>
      <w:r w:rsidR="008360DC" w:rsidRPr="00FD7BB7">
        <w:rPr>
          <w:rFonts w:ascii="Times New Roman" w:hAnsi="Times New Roman" w:cs="Times New Roman"/>
          <w:sz w:val="24"/>
          <w:szCs w:val="24"/>
          <w:lang w:val="en-US"/>
        </w:rPr>
        <w:t>Sudjiman</w:t>
      </w:r>
      <w:proofErr w:type="spellEnd"/>
      <w:r w:rsidR="008360DC" w:rsidRPr="00FD7BB7">
        <w:rPr>
          <w:rFonts w:ascii="Times New Roman" w:hAnsi="Times New Roman" w:cs="Times New Roman"/>
          <w:sz w:val="24"/>
          <w:szCs w:val="24"/>
          <w:lang w:val="en-US"/>
        </w:rPr>
        <w:t>, 2021)</w:t>
      </w:r>
      <w:r w:rsidR="0056757E" w:rsidRPr="00FD7BB7">
        <w:rPr>
          <w:rFonts w:ascii="Times New Roman" w:hAnsi="Times New Roman" w:cs="Times New Roman"/>
          <w:sz w:val="24"/>
          <w:szCs w:val="24"/>
          <w:lang w:val="en-US"/>
        </w:rPr>
        <w:t>.</w:t>
      </w:r>
      <w:r w:rsidR="008B6053" w:rsidRPr="00FD7BB7">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Praktik</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manajemen</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laba</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dipandang</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wajar</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selama</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tidak</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mengandung</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unsur</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menipu</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atau</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terdapat</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elemen</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kecurangan</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dalam</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penyajian</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laporan</w:t>
      </w:r>
      <w:proofErr w:type="spellEnd"/>
      <w:r w:rsidR="00904C64" w:rsidRPr="00904C64">
        <w:rPr>
          <w:rFonts w:ascii="Times New Roman" w:hAnsi="Times New Roman" w:cs="Times New Roman"/>
          <w:sz w:val="24"/>
          <w:szCs w:val="24"/>
          <w:lang w:val="en-US"/>
        </w:rPr>
        <w:t xml:space="preserve"> </w:t>
      </w:r>
      <w:proofErr w:type="spellStart"/>
      <w:r w:rsidR="00904C64" w:rsidRPr="00904C64">
        <w:rPr>
          <w:rFonts w:ascii="Times New Roman" w:hAnsi="Times New Roman" w:cs="Times New Roman"/>
          <w:sz w:val="24"/>
          <w:szCs w:val="24"/>
          <w:lang w:val="en-US"/>
        </w:rPr>
        <w:t>keuangan</w:t>
      </w:r>
      <w:proofErr w:type="spellEnd"/>
      <w:r w:rsidR="00904C64" w:rsidRPr="00904C64">
        <w:rPr>
          <w:rFonts w:ascii="Times New Roman" w:hAnsi="Times New Roman" w:cs="Times New Roman"/>
          <w:sz w:val="24"/>
          <w:szCs w:val="24"/>
          <w:lang w:val="en-US"/>
        </w:rPr>
        <w:t xml:space="preserve"> </w:t>
      </w:r>
      <w:r w:rsidR="00B96AEF" w:rsidRPr="00904C64">
        <w:rPr>
          <w:rFonts w:ascii="Times New Roman" w:hAnsi="Times New Roman" w:cs="Times New Roman"/>
          <w:sz w:val="24"/>
          <w:szCs w:val="24"/>
          <w:lang w:val="en-US"/>
        </w:rPr>
        <w:t>(</w:t>
      </w:r>
      <w:proofErr w:type="spellStart"/>
      <w:r w:rsidR="00B96AEF" w:rsidRPr="00904C64">
        <w:rPr>
          <w:rFonts w:ascii="Times New Roman" w:hAnsi="Times New Roman" w:cs="Times New Roman"/>
          <w:sz w:val="24"/>
          <w:szCs w:val="24"/>
          <w:lang w:val="en-US"/>
        </w:rPr>
        <w:t>Metasari</w:t>
      </w:r>
      <w:proofErr w:type="spellEnd"/>
      <w:r w:rsidR="00B96AEF" w:rsidRPr="00904C64">
        <w:rPr>
          <w:rFonts w:ascii="Times New Roman" w:hAnsi="Times New Roman" w:cs="Times New Roman"/>
          <w:sz w:val="24"/>
          <w:szCs w:val="24"/>
          <w:lang w:val="en-US"/>
        </w:rPr>
        <w:t xml:space="preserve"> &amp; </w:t>
      </w:r>
      <w:proofErr w:type="spellStart"/>
      <w:r w:rsidR="00B96AEF" w:rsidRPr="00904C64">
        <w:rPr>
          <w:rFonts w:ascii="Times New Roman" w:hAnsi="Times New Roman" w:cs="Times New Roman"/>
          <w:sz w:val="24"/>
          <w:szCs w:val="24"/>
          <w:lang w:val="en-US"/>
        </w:rPr>
        <w:t>Marlinah</w:t>
      </w:r>
      <w:proofErr w:type="spellEnd"/>
      <w:r w:rsidR="00B96AEF" w:rsidRPr="00904C64">
        <w:rPr>
          <w:rFonts w:ascii="Times New Roman" w:hAnsi="Times New Roman" w:cs="Times New Roman"/>
          <w:sz w:val="24"/>
          <w:szCs w:val="24"/>
          <w:lang w:val="en-US"/>
        </w:rPr>
        <w:t>, 2021).</w:t>
      </w:r>
      <w:r w:rsidR="00B96AEF">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Manajemen</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laba</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sering</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digunakan</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untuk</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meningkatkan</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laba</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guna</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mendapatkan</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kesan</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bahwa</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kinerja</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suatu</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perusahaan</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sangat</w:t>
      </w:r>
      <w:proofErr w:type="spellEnd"/>
      <w:r w:rsidR="0064722D">
        <w:rPr>
          <w:rFonts w:ascii="Times New Roman" w:hAnsi="Times New Roman" w:cs="Times New Roman"/>
          <w:sz w:val="24"/>
          <w:szCs w:val="24"/>
          <w:lang w:val="en-US"/>
        </w:rPr>
        <w:t xml:space="preserve"> </w:t>
      </w:r>
      <w:proofErr w:type="spellStart"/>
      <w:r w:rsidR="0064722D">
        <w:rPr>
          <w:rFonts w:ascii="Times New Roman" w:hAnsi="Times New Roman" w:cs="Times New Roman"/>
          <w:sz w:val="24"/>
          <w:szCs w:val="24"/>
          <w:lang w:val="en-US"/>
        </w:rPr>
        <w:t>baik</w:t>
      </w:r>
      <w:proofErr w:type="spellEnd"/>
      <w:r w:rsidR="0064722D">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Fenomena</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ini</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umu</w:t>
      </w:r>
      <w:r w:rsidR="00777033">
        <w:rPr>
          <w:rFonts w:ascii="Times New Roman" w:hAnsi="Times New Roman" w:cs="Times New Roman"/>
          <w:sz w:val="24"/>
          <w:szCs w:val="24"/>
          <w:lang w:val="en-US"/>
        </w:rPr>
        <w:t>m</w:t>
      </w:r>
      <w:r w:rsidR="00915BA6" w:rsidRPr="0061369B">
        <w:rPr>
          <w:rFonts w:ascii="Times New Roman" w:hAnsi="Times New Roman" w:cs="Times New Roman"/>
          <w:sz w:val="24"/>
          <w:szCs w:val="24"/>
          <w:lang w:val="en-US"/>
        </w:rPr>
        <w:t>nya</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terjadi</w:t>
      </w:r>
      <w:proofErr w:type="spellEnd"/>
      <w:r w:rsidR="00915BA6" w:rsidRPr="0061369B">
        <w:rPr>
          <w:rFonts w:ascii="Times New Roman" w:hAnsi="Times New Roman" w:cs="Times New Roman"/>
          <w:sz w:val="24"/>
          <w:szCs w:val="24"/>
          <w:lang w:val="en-US"/>
        </w:rPr>
        <w:t xml:space="preserve"> pada </w:t>
      </w:r>
      <w:proofErr w:type="spellStart"/>
      <w:r w:rsidR="00915BA6" w:rsidRPr="0061369B">
        <w:rPr>
          <w:rFonts w:ascii="Times New Roman" w:hAnsi="Times New Roman" w:cs="Times New Roman"/>
          <w:sz w:val="24"/>
          <w:szCs w:val="24"/>
          <w:lang w:val="en-US"/>
        </w:rPr>
        <w:t>perusahaan</w:t>
      </w:r>
      <w:proofErr w:type="spellEnd"/>
      <w:r w:rsidR="00915BA6" w:rsidRPr="0061369B">
        <w:rPr>
          <w:rFonts w:ascii="Times New Roman" w:hAnsi="Times New Roman" w:cs="Times New Roman"/>
          <w:sz w:val="24"/>
          <w:szCs w:val="24"/>
          <w:lang w:val="en-US"/>
        </w:rPr>
        <w:t xml:space="preserve"> yang </w:t>
      </w:r>
      <w:proofErr w:type="spellStart"/>
      <w:r w:rsidR="00915BA6" w:rsidRPr="0061369B">
        <w:rPr>
          <w:rFonts w:ascii="Times New Roman" w:hAnsi="Times New Roman" w:cs="Times New Roman"/>
          <w:sz w:val="24"/>
          <w:szCs w:val="24"/>
          <w:lang w:val="en-US"/>
        </w:rPr>
        <w:t>gagal</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mencapai</w:t>
      </w:r>
      <w:proofErr w:type="spellEnd"/>
      <w:r w:rsidR="00915BA6" w:rsidRPr="0061369B">
        <w:rPr>
          <w:rFonts w:ascii="Times New Roman" w:hAnsi="Times New Roman" w:cs="Times New Roman"/>
          <w:sz w:val="24"/>
          <w:szCs w:val="24"/>
          <w:lang w:val="en-US"/>
        </w:rPr>
        <w:t xml:space="preserve"> target </w:t>
      </w:r>
      <w:proofErr w:type="spellStart"/>
      <w:r w:rsidR="00915BA6" w:rsidRPr="0061369B">
        <w:rPr>
          <w:rFonts w:ascii="Times New Roman" w:hAnsi="Times New Roman" w:cs="Times New Roman"/>
          <w:sz w:val="24"/>
          <w:szCs w:val="24"/>
          <w:lang w:val="en-US"/>
        </w:rPr>
        <w:t>laba</w:t>
      </w:r>
      <w:proofErr w:type="spellEnd"/>
      <w:r w:rsidR="00915BA6" w:rsidRPr="0061369B">
        <w:rPr>
          <w:rFonts w:ascii="Times New Roman" w:hAnsi="Times New Roman" w:cs="Times New Roman"/>
          <w:sz w:val="24"/>
          <w:szCs w:val="24"/>
          <w:lang w:val="en-US"/>
        </w:rPr>
        <w:t xml:space="preserve"> yang </w:t>
      </w:r>
      <w:proofErr w:type="spellStart"/>
      <w:r w:rsidR="00915BA6" w:rsidRPr="0061369B">
        <w:rPr>
          <w:rFonts w:ascii="Times New Roman" w:hAnsi="Times New Roman" w:cs="Times New Roman"/>
          <w:sz w:val="24"/>
          <w:szCs w:val="24"/>
          <w:lang w:val="en-US"/>
        </w:rPr>
        <w:t>ditetapkan</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sehingga</w:t>
      </w:r>
      <w:proofErr w:type="spellEnd"/>
      <w:r w:rsidR="00915BA6" w:rsidRPr="0061369B">
        <w:rPr>
          <w:rFonts w:ascii="Times New Roman" w:hAnsi="Times New Roman" w:cs="Times New Roman"/>
          <w:sz w:val="24"/>
          <w:szCs w:val="24"/>
          <w:lang w:val="en-US"/>
        </w:rPr>
        <w:t xml:space="preserve"> para </w:t>
      </w:r>
      <w:proofErr w:type="spellStart"/>
      <w:r w:rsidR="00915BA6" w:rsidRPr="0061369B">
        <w:rPr>
          <w:rFonts w:ascii="Times New Roman" w:hAnsi="Times New Roman" w:cs="Times New Roman"/>
          <w:sz w:val="24"/>
          <w:szCs w:val="24"/>
          <w:lang w:val="en-US"/>
        </w:rPr>
        <w:t>manajer</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memanfaatkan</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fleksibilitas</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dalam</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standar</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akuntansi</w:t>
      </w:r>
      <w:proofErr w:type="spellEnd"/>
      <w:r w:rsidR="00915BA6" w:rsidRPr="0061369B">
        <w:rPr>
          <w:rFonts w:ascii="Times New Roman" w:hAnsi="Times New Roman" w:cs="Times New Roman"/>
          <w:sz w:val="24"/>
          <w:szCs w:val="24"/>
          <w:lang w:val="en-US"/>
        </w:rPr>
        <w:t xml:space="preserve"> yang </w:t>
      </w:r>
      <w:proofErr w:type="spellStart"/>
      <w:r w:rsidR="00915BA6" w:rsidRPr="0061369B">
        <w:rPr>
          <w:rFonts w:ascii="Times New Roman" w:hAnsi="Times New Roman" w:cs="Times New Roman"/>
          <w:sz w:val="24"/>
          <w:szCs w:val="24"/>
          <w:lang w:val="en-US"/>
        </w:rPr>
        <w:t>diperbolehkan</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saat</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menyusun</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laporan</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keuangan</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untuk</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melakukan</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penyesuaian</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terhadap</w:t>
      </w:r>
      <w:proofErr w:type="spellEnd"/>
      <w:r w:rsidR="00915BA6" w:rsidRPr="0061369B">
        <w:rPr>
          <w:rFonts w:ascii="Times New Roman" w:hAnsi="Times New Roman" w:cs="Times New Roman"/>
          <w:sz w:val="24"/>
          <w:szCs w:val="24"/>
          <w:lang w:val="en-US"/>
        </w:rPr>
        <w:t xml:space="preserve"> </w:t>
      </w:r>
      <w:proofErr w:type="spellStart"/>
      <w:r w:rsidR="00915BA6" w:rsidRPr="0061369B">
        <w:rPr>
          <w:rFonts w:ascii="Times New Roman" w:hAnsi="Times New Roman" w:cs="Times New Roman"/>
          <w:sz w:val="24"/>
          <w:szCs w:val="24"/>
          <w:lang w:val="en-US"/>
        </w:rPr>
        <w:t>laba</w:t>
      </w:r>
      <w:proofErr w:type="spellEnd"/>
      <w:r w:rsidR="00915BA6" w:rsidRPr="0061369B">
        <w:rPr>
          <w:rFonts w:ascii="Times New Roman" w:hAnsi="Times New Roman" w:cs="Times New Roman"/>
          <w:sz w:val="24"/>
          <w:szCs w:val="24"/>
          <w:lang w:val="en-US"/>
        </w:rPr>
        <w:t xml:space="preserve"> yang </w:t>
      </w:r>
      <w:proofErr w:type="spellStart"/>
      <w:r w:rsidR="00915BA6" w:rsidRPr="0061369B">
        <w:rPr>
          <w:rFonts w:ascii="Times New Roman" w:hAnsi="Times New Roman" w:cs="Times New Roman"/>
          <w:sz w:val="24"/>
          <w:szCs w:val="24"/>
          <w:lang w:val="en-US"/>
        </w:rPr>
        <w:t>dilaporkan</w:t>
      </w:r>
      <w:proofErr w:type="spellEnd"/>
      <w:r w:rsidR="001C0BF4" w:rsidRPr="0061369B">
        <w:rPr>
          <w:rFonts w:ascii="Times New Roman" w:hAnsi="Times New Roman" w:cs="Times New Roman"/>
          <w:sz w:val="24"/>
          <w:szCs w:val="24"/>
          <w:lang w:val="en-US"/>
        </w:rPr>
        <w:t xml:space="preserve"> (</w:t>
      </w:r>
      <w:proofErr w:type="spellStart"/>
      <w:r w:rsidR="001C0BF4" w:rsidRPr="0061369B">
        <w:rPr>
          <w:rFonts w:ascii="Times New Roman" w:hAnsi="Times New Roman" w:cs="Times New Roman"/>
          <w:sz w:val="24"/>
          <w:szCs w:val="24"/>
          <w:lang w:val="en-US"/>
        </w:rPr>
        <w:t>Setiawati</w:t>
      </w:r>
      <w:proofErr w:type="spellEnd"/>
      <w:r w:rsidR="001C0BF4" w:rsidRPr="0061369B">
        <w:rPr>
          <w:rFonts w:ascii="Times New Roman" w:hAnsi="Times New Roman" w:cs="Times New Roman"/>
          <w:sz w:val="24"/>
          <w:szCs w:val="24"/>
          <w:lang w:val="en-US"/>
        </w:rPr>
        <w:t xml:space="preserve"> </w:t>
      </w:r>
      <w:r w:rsidR="001C0BF4" w:rsidRPr="0061369B">
        <w:rPr>
          <w:rFonts w:ascii="Times New Roman" w:hAnsi="Times New Roman" w:cs="Times New Roman"/>
          <w:i/>
          <w:iCs/>
          <w:sz w:val="24"/>
          <w:szCs w:val="24"/>
          <w:lang w:val="en-US"/>
        </w:rPr>
        <w:t>et al</w:t>
      </w:r>
      <w:r w:rsidR="001C0BF4" w:rsidRPr="0061369B">
        <w:rPr>
          <w:rFonts w:ascii="Times New Roman" w:hAnsi="Times New Roman" w:cs="Times New Roman"/>
          <w:sz w:val="24"/>
          <w:szCs w:val="24"/>
          <w:lang w:val="en-US"/>
        </w:rPr>
        <w:t>., 2019)</w:t>
      </w:r>
      <w:r w:rsidR="00691DC2">
        <w:rPr>
          <w:rFonts w:ascii="Times New Roman" w:hAnsi="Times New Roman" w:cs="Times New Roman"/>
          <w:sz w:val="24"/>
          <w:szCs w:val="24"/>
          <w:lang w:val="en-US"/>
        </w:rPr>
        <w:t>.</w:t>
      </w:r>
      <w:r w:rsidR="00063A70">
        <w:rPr>
          <w:rFonts w:ascii="Times New Roman" w:hAnsi="Times New Roman" w:cs="Times New Roman"/>
          <w:sz w:val="24"/>
          <w:szCs w:val="24"/>
          <w:lang w:val="en-US"/>
        </w:rPr>
        <w:t xml:space="preserve"> </w:t>
      </w:r>
      <w:proofErr w:type="spellStart"/>
      <w:r w:rsidR="00063A70">
        <w:rPr>
          <w:rFonts w:ascii="Times New Roman" w:hAnsi="Times New Roman" w:cs="Times New Roman"/>
          <w:sz w:val="24"/>
          <w:szCs w:val="24"/>
          <w:lang w:val="en-US"/>
        </w:rPr>
        <w:t>P</w:t>
      </w:r>
      <w:r w:rsidR="00691DC2">
        <w:rPr>
          <w:rFonts w:ascii="Times New Roman" w:hAnsi="Times New Roman" w:cs="Times New Roman"/>
          <w:sz w:val="24"/>
          <w:szCs w:val="24"/>
          <w:lang w:val="en-US"/>
        </w:rPr>
        <w:t>raktik</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manajemen</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laba</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dipengaruhi</w:t>
      </w:r>
      <w:proofErr w:type="spellEnd"/>
      <w:r w:rsidR="00691DC2">
        <w:rPr>
          <w:rFonts w:ascii="Times New Roman" w:hAnsi="Times New Roman" w:cs="Times New Roman"/>
          <w:sz w:val="24"/>
          <w:szCs w:val="24"/>
          <w:lang w:val="en-US"/>
        </w:rPr>
        <w:t xml:space="preserve"> oleh </w:t>
      </w:r>
      <w:proofErr w:type="spellStart"/>
      <w:r w:rsidR="00691DC2">
        <w:rPr>
          <w:rFonts w:ascii="Times New Roman" w:hAnsi="Times New Roman" w:cs="Times New Roman"/>
          <w:sz w:val="24"/>
          <w:szCs w:val="24"/>
          <w:lang w:val="en-US"/>
        </w:rPr>
        <w:t>konflik</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kepentingan</w:t>
      </w:r>
      <w:proofErr w:type="spellEnd"/>
      <w:r w:rsidR="00691DC2">
        <w:rPr>
          <w:rFonts w:ascii="Times New Roman" w:hAnsi="Times New Roman" w:cs="Times New Roman"/>
          <w:sz w:val="24"/>
          <w:szCs w:val="24"/>
          <w:lang w:val="en-US"/>
        </w:rPr>
        <w:t xml:space="preserve"> </w:t>
      </w:r>
      <w:proofErr w:type="spellStart"/>
      <w:r w:rsidR="00544629">
        <w:rPr>
          <w:rFonts w:ascii="Times New Roman" w:hAnsi="Times New Roman" w:cs="Times New Roman"/>
          <w:sz w:val="24"/>
          <w:szCs w:val="24"/>
          <w:lang w:val="en-US"/>
        </w:rPr>
        <w:t>serta</w:t>
      </w:r>
      <w:proofErr w:type="spellEnd"/>
      <w:r w:rsidR="00544629">
        <w:rPr>
          <w:rFonts w:ascii="Times New Roman" w:hAnsi="Times New Roman" w:cs="Times New Roman"/>
          <w:sz w:val="24"/>
          <w:szCs w:val="24"/>
          <w:lang w:val="en-US"/>
        </w:rPr>
        <w:t xml:space="preserve"> </w:t>
      </w:r>
      <w:proofErr w:type="spellStart"/>
      <w:r w:rsidR="00544629">
        <w:rPr>
          <w:rFonts w:ascii="Times New Roman" w:hAnsi="Times New Roman" w:cs="Times New Roman"/>
          <w:sz w:val="24"/>
          <w:szCs w:val="24"/>
          <w:lang w:val="en-US"/>
        </w:rPr>
        <w:t>perbedaan</w:t>
      </w:r>
      <w:proofErr w:type="spellEnd"/>
      <w:r w:rsidR="00544629">
        <w:rPr>
          <w:rFonts w:ascii="Times New Roman" w:hAnsi="Times New Roman" w:cs="Times New Roman"/>
          <w:sz w:val="24"/>
          <w:szCs w:val="24"/>
          <w:lang w:val="en-US"/>
        </w:rPr>
        <w:t xml:space="preserve"> </w:t>
      </w:r>
      <w:proofErr w:type="spellStart"/>
      <w:r w:rsidR="00544629">
        <w:rPr>
          <w:rFonts w:ascii="Times New Roman" w:hAnsi="Times New Roman" w:cs="Times New Roman"/>
          <w:sz w:val="24"/>
          <w:szCs w:val="24"/>
          <w:lang w:val="en-US"/>
        </w:rPr>
        <w:t>informasi</w:t>
      </w:r>
      <w:proofErr w:type="spellEnd"/>
      <w:r w:rsidR="00544629">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antara</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pihak</w:t>
      </w:r>
      <w:proofErr w:type="spellEnd"/>
      <w:r w:rsidR="00691DC2">
        <w:rPr>
          <w:rFonts w:ascii="Times New Roman" w:hAnsi="Times New Roman" w:cs="Times New Roman"/>
          <w:sz w:val="24"/>
          <w:szCs w:val="24"/>
          <w:lang w:val="en-US"/>
        </w:rPr>
        <w:t xml:space="preserve"> yang </w:t>
      </w:r>
      <w:proofErr w:type="spellStart"/>
      <w:r w:rsidR="00691DC2">
        <w:rPr>
          <w:rFonts w:ascii="Times New Roman" w:hAnsi="Times New Roman" w:cs="Times New Roman"/>
          <w:sz w:val="24"/>
          <w:szCs w:val="24"/>
          <w:lang w:val="en-US"/>
        </w:rPr>
        <w:t>berkepentingan</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seperti</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pemegang</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saham</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prinsipal</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dengan</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manajemen</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sebagai</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pihak</w:t>
      </w:r>
      <w:proofErr w:type="spellEnd"/>
      <w:r w:rsidR="00691DC2">
        <w:rPr>
          <w:rFonts w:ascii="Times New Roman" w:hAnsi="Times New Roman" w:cs="Times New Roman"/>
          <w:sz w:val="24"/>
          <w:szCs w:val="24"/>
          <w:lang w:val="en-US"/>
        </w:rPr>
        <w:t xml:space="preserve"> yang </w:t>
      </w:r>
      <w:proofErr w:type="spellStart"/>
      <w:r w:rsidR="00691DC2">
        <w:rPr>
          <w:rFonts w:ascii="Times New Roman" w:hAnsi="Times New Roman" w:cs="Times New Roman"/>
          <w:sz w:val="24"/>
          <w:szCs w:val="24"/>
          <w:lang w:val="en-US"/>
        </w:rPr>
        <w:t>menjalankan</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kepentingan</w:t>
      </w:r>
      <w:proofErr w:type="spellEnd"/>
      <w:r w:rsidR="00691DC2">
        <w:rPr>
          <w:rFonts w:ascii="Times New Roman" w:hAnsi="Times New Roman" w:cs="Times New Roman"/>
          <w:sz w:val="24"/>
          <w:szCs w:val="24"/>
          <w:lang w:val="en-US"/>
        </w:rPr>
        <w:t xml:space="preserve"> (</w:t>
      </w:r>
      <w:proofErr w:type="spellStart"/>
      <w:r w:rsidR="00691DC2">
        <w:rPr>
          <w:rFonts w:ascii="Times New Roman" w:hAnsi="Times New Roman" w:cs="Times New Roman"/>
          <w:sz w:val="24"/>
          <w:szCs w:val="24"/>
          <w:lang w:val="en-US"/>
        </w:rPr>
        <w:t>agen</w:t>
      </w:r>
      <w:proofErr w:type="spellEnd"/>
      <w:r w:rsidR="00691DC2">
        <w:rPr>
          <w:rFonts w:ascii="Times New Roman" w:hAnsi="Times New Roman" w:cs="Times New Roman"/>
          <w:sz w:val="24"/>
          <w:szCs w:val="24"/>
          <w:lang w:val="en-US"/>
        </w:rPr>
        <w:t>)</w:t>
      </w:r>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Prinsipal</w:t>
      </w:r>
      <w:proofErr w:type="spellEnd"/>
      <w:r w:rsidR="005472B9">
        <w:rPr>
          <w:rFonts w:ascii="Times New Roman" w:hAnsi="Times New Roman" w:cs="Times New Roman"/>
          <w:sz w:val="24"/>
          <w:szCs w:val="24"/>
          <w:lang w:val="en-US"/>
        </w:rPr>
        <w:t xml:space="preserve"> dan </w:t>
      </w:r>
      <w:proofErr w:type="spellStart"/>
      <w:r w:rsidR="005472B9">
        <w:rPr>
          <w:rFonts w:ascii="Times New Roman" w:hAnsi="Times New Roman" w:cs="Times New Roman"/>
          <w:sz w:val="24"/>
          <w:szCs w:val="24"/>
          <w:lang w:val="en-US"/>
        </w:rPr>
        <w:t>agen</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terkadang</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mengalami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kondisi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dimana</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terdapat</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ketidakseimbangan</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informasi</w:t>
      </w:r>
      <w:proofErr w:type="spellEnd"/>
      <w:r w:rsidR="005472B9">
        <w:rPr>
          <w:rFonts w:ascii="Times New Roman" w:hAnsi="Times New Roman" w:cs="Times New Roman"/>
          <w:sz w:val="24"/>
          <w:szCs w:val="24"/>
          <w:lang w:val="en-US"/>
        </w:rPr>
        <w:t xml:space="preserve"> yang </w:t>
      </w:r>
      <w:proofErr w:type="spellStart"/>
      <w:r w:rsidR="005472B9">
        <w:rPr>
          <w:rFonts w:ascii="Times New Roman" w:hAnsi="Times New Roman" w:cs="Times New Roman"/>
          <w:sz w:val="24"/>
          <w:szCs w:val="24"/>
          <w:lang w:val="en-US"/>
        </w:rPr>
        <w:t>biasa</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disebut</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asimetri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informasi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Kondisi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ini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terjadi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akibat</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ketimpangan</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informasi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antara</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pihak</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lastRenderedPageBreak/>
        <w:t>manajemen</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sebagai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penyampai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informasi</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dengan</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pemegang</w:t>
      </w:r>
      <w:proofErr w:type="spellEnd"/>
      <w:r w:rsidR="005472B9">
        <w:rPr>
          <w:rFonts w:ascii="Times New Roman" w:hAnsi="Times New Roman" w:cs="Times New Roman"/>
          <w:sz w:val="24"/>
          <w:szCs w:val="24"/>
          <w:lang w:val="en-US"/>
        </w:rPr>
        <w:t xml:space="preserve"> </w:t>
      </w:r>
      <w:proofErr w:type="spellStart"/>
      <w:r w:rsidR="005472B9">
        <w:rPr>
          <w:rFonts w:ascii="Times New Roman" w:hAnsi="Times New Roman" w:cs="Times New Roman"/>
          <w:sz w:val="24"/>
          <w:szCs w:val="24"/>
          <w:lang w:val="en-US"/>
        </w:rPr>
        <w:t>saham</w:t>
      </w:r>
      <w:proofErr w:type="spellEnd"/>
      <w:r w:rsidR="00C30550">
        <w:rPr>
          <w:rFonts w:ascii="Times New Roman" w:hAnsi="Times New Roman" w:cs="Times New Roman"/>
          <w:sz w:val="24"/>
          <w:szCs w:val="24"/>
          <w:lang w:val="en-US"/>
        </w:rPr>
        <w:t xml:space="preserve"> yang </w:t>
      </w:r>
      <w:proofErr w:type="spellStart"/>
      <w:r w:rsidR="00C30550">
        <w:rPr>
          <w:rFonts w:ascii="Times New Roman" w:hAnsi="Times New Roman" w:cs="Times New Roman"/>
          <w:sz w:val="24"/>
          <w:szCs w:val="24"/>
          <w:lang w:val="en-US"/>
        </w:rPr>
        <w:t>tidak</w:t>
      </w:r>
      <w:proofErr w:type="spellEnd"/>
      <w:r w:rsidR="00C30550">
        <w:rPr>
          <w:rFonts w:ascii="Times New Roman" w:hAnsi="Times New Roman" w:cs="Times New Roman"/>
          <w:sz w:val="24"/>
          <w:szCs w:val="24"/>
          <w:lang w:val="en-US"/>
        </w:rPr>
        <w:t xml:space="preserve"> </w:t>
      </w:r>
      <w:proofErr w:type="spellStart"/>
      <w:r w:rsidR="00C30550">
        <w:rPr>
          <w:rFonts w:ascii="Times New Roman" w:hAnsi="Times New Roman" w:cs="Times New Roman"/>
          <w:sz w:val="24"/>
          <w:szCs w:val="24"/>
          <w:lang w:val="en-US"/>
        </w:rPr>
        <w:t>memiliki</w:t>
      </w:r>
      <w:proofErr w:type="spellEnd"/>
      <w:r w:rsidR="00C30550">
        <w:rPr>
          <w:rFonts w:ascii="Times New Roman" w:hAnsi="Times New Roman" w:cs="Times New Roman"/>
          <w:sz w:val="24"/>
          <w:szCs w:val="24"/>
          <w:lang w:val="en-US"/>
        </w:rPr>
        <w:t xml:space="preserve"> </w:t>
      </w:r>
      <w:proofErr w:type="spellStart"/>
      <w:r w:rsidR="00C30550">
        <w:rPr>
          <w:rFonts w:ascii="Times New Roman" w:hAnsi="Times New Roman" w:cs="Times New Roman"/>
          <w:sz w:val="24"/>
          <w:szCs w:val="24"/>
          <w:lang w:val="en-US"/>
        </w:rPr>
        <w:t>informasi</w:t>
      </w:r>
      <w:proofErr w:type="spellEnd"/>
      <w:r w:rsidR="00C30550">
        <w:rPr>
          <w:rFonts w:ascii="Times New Roman" w:hAnsi="Times New Roman" w:cs="Times New Roman"/>
          <w:sz w:val="24"/>
          <w:szCs w:val="24"/>
          <w:lang w:val="en-US"/>
        </w:rPr>
        <w:t xml:space="preserve"> </w:t>
      </w:r>
      <w:proofErr w:type="spellStart"/>
      <w:r w:rsidR="00C30550">
        <w:rPr>
          <w:rFonts w:ascii="Times New Roman" w:hAnsi="Times New Roman" w:cs="Times New Roman"/>
          <w:sz w:val="24"/>
          <w:szCs w:val="24"/>
          <w:lang w:val="en-US"/>
        </w:rPr>
        <w:t>lengkap</w:t>
      </w:r>
      <w:proofErr w:type="spellEnd"/>
      <w:r w:rsidR="00063A70">
        <w:rPr>
          <w:rFonts w:ascii="Times New Roman" w:hAnsi="Times New Roman" w:cs="Times New Roman"/>
          <w:sz w:val="24"/>
          <w:szCs w:val="24"/>
          <w:lang w:val="en-US"/>
        </w:rPr>
        <w:t xml:space="preserve"> (Kanji, 2019)</w:t>
      </w:r>
      <w:r w:rsidR="005472B9">
        <w:rPr>
          <w:rFonts w:ascii="Times New Roman" w:hAnsi="Times New Roman" w:cs="Times New Roman"/>
          <w:sz w:val="24"/>
          <w:szCs w:val="24"/>
          <w:lang w:val="en-US"/>
        </w:rPr>
        <w:t>.</w:t>
      </w:r>
    </w:p>
    <w:p w14:paraId="5CB81BB0" w14:textId="1E0B094E" w:rsidR="00791039" w:rsidRPr="000927D2" w:rsidRDefault="00791039" w:rsidP="00051BC3">
      <w:pPr>
        <w:spacing w:after="0" w:line="480" w:lineRule="auto"/>
        <w:ind w:firstLine="567"/>
        <w:contextualSpacing/>
        <w:jc w:val="both"/>
        <w:rPr>
          <w:rFonts w:ascii="Times New Roman" w:hAnsi="Times New Roman" w:cs="Times New Roman"/>
          <w:sz w:val="24"/>
          <w:szCs w:val="24"/>
          <w:lang w:val="en-US"/>
        </w:rPr>
      </w:pPr>
      <w:proofErr w:type="spellStart"/>
      <w:r w:rsidRPr="00601A2E">
        <w:rPr>
          <w:rFonts w:ascii="Times New Roman" w:hAnsi="Times New Roman" w:cs="Times New Roman"/>
          <w:sz w:val="24"/>
          <w:szCs w:val="24"/>
          <w:lang w:val="en-US"/>
        </w:rPr>
        <w:t>Berbagai</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faktor</w:t>
      </w:r>
      <w:proofErr w:type="spellEnd"/>
      <w:r w:rsidRPr="00601A2E">
        <w:rPr>
          <w:rFonts w:ascii="Times New Roman" w:hAnsi="Times New Roman" w:cs="Times New Roman"/>
          <w:sz w:val="24"/>
          <w:szCs w:val="24"/>
          <w:lang w:val="en-US"/>
        </w:rPr>
        <w:t xml:space="preserve"> yang </w:t>
      </w:r>
      <w:proofErr w:type="spellStart"/>
      <w:r w:rsidRPr="00601A2E">
        <w:rPr>
          <w:rFonts w:ascii="Times New Roman" w:hAnsi="Times New Roman" w:cs="Times New Roman"/>
          <w:sz w:val="24"/>
          <w:szCs w:val="24"/>
          <w:lang w:val="en-US"/>
        </w:rPr>
        <w:t>menjadi</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pendorong</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implementasi</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manajemen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laba</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dalam</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perusahaan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antara</w:t>
      </w:r>
      <w:proofErr w:type="spellEnd"/>
      <w:r w:rsidRPr="00601A2E">
        <w:rPr>
          <w:rFonts w:ascii="Times New Roman" w:hAnsi="Times New Roman" w:cs="Times New Roman"/>
          <w:sz w:val="24"/>
          <w:szCs w:val="24"/>
          <w:lang w:val="en-US"/>
        </w:rPr>
        <w:t xml:space="preserve"> lain </w:t>
      </w:r>
      <w:proofErr w:type="spellStart"/>
      <w:r w:rsidRPr="00601A2E">
        <w:rPr>
          <w:rFonts w:ascii="Times New Roman" w:hAnsi="Times New Roman" w:cs="Times New Roman"/>
          <w:sz w:val="24"/>
          <w:szCs w:val="24"/>
          <w:lang w:val="en-US"/>
        </w:rPr>
        <w:t>perencanaan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pajak</w:t>
      </w:r>
      <w:proofErr w:type="spellEnd"/>
      <w:r w:rsidRPr="00601A2E">
        <w:rPr>
          <w:rFonts w:ascii="Times New Roman" w:hAnsi="Times New Roman" w:cs="Times New Roman"/>
          <w:sz w:val="24"/>
          <w:szCs w:val="24"/>
          <w:lang w:val="en-US"/>
        </w:rPr>
        <w:t xml:space="preserve"> dan </w:t>
      </w:r>
      <w:r w:rsidRPr="00601A2E">
        <w:rPr>
          <w:rFonts w:ascii="Times New Roman" w:hAnsi="Times New Roman" w:cs="Times New Roman"/>
          <w:i/>
          <w:iCs/>
          <w:sz w:val="24"/>
          <w:szCs w:val="24"/>
          <w:lang w:val="en-US"/>
        </w:rPr>
        <w:t>free cash flow</w:t>
      </w:r>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Studi</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tentang</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Analisis</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Pengaruh</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Perencanaan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Pajak</w:t>
      </w:r>
      <w:proofErr w:type="spellEnd"/>
      <w:r w:rsidRPr="00601A2E">
        <w:rPr>
          <w:rFonts w:ascii="Times New Roman" w:hAnsi="Times New Roman" w:cs="Times New Roman"/>
          <w:sz w:val="24"/>
          <w:szCs w:val="24"/>
          <w:lang w:val="en-US"/>
        </w:rPr>
        <w:t xml:space="preserve"> dan </w:t>
      </w:r>
      <w:r w:rsidRPr="00601A2E">
        <w:rPr>
          <w:rFonts w:ascii="Times New Roman" w:hAnsi="Times New Roman" w:cs="Times New Roman"/>
          <w:i/>
          <w:iCs/>
          <w:sz w:val="24"/>
          <w:szCs w:val="24"/>
          <w:lang w:val="en-US"/>
        </w:rPr>
        <w:t>Free Cash Flow</w:t>
      </w:r>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terhadap</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Manajemen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Laba</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telah</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dilaksanakan</w:t>
      </w:r>
      <w:proofErr w:type="spellEnd"/>
      <w:r w:rsidRPr="00601A2E">
        <w:rPr>
          <w:rFonts w:ascii="Times New Roman" w:hAnsi="Times New Roman" w:cs="Times New Roman"/>
          <w:sz w:val="24"/>
          <w:szCs w:val="24"/>
          <w:lang w:val="en-US"/>
        </w:rPr>
        <w:t xml:space="preserve"> oleh </w:t>
      </w:r>
      <w:proofErr w:type="spellStart"/>
      <w:r w:rsidRPr="00601A2E">
        <w:rPr>
          <w:rFonts w:ascii="Times New Roman" w:hAnsi="Times New Roman" w:cs="Times New Roman"/>
          <w:sz w:val="24"/>
          <w:szCs w:val="24"/>
          <w:lang w:val="en-US"/>
        </w:rPr>
        <w:t>sejumlah</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peneliti</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sebelumnya</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seperti</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Achyani</w:t>
      </w:r>
      <w:proofErr w:type="spellEnd"/>
      <w:r w:rsidRPr="00601A2E">
        <w:rPr>
          <w:rFonts w:ascii="Times New Roman" w:hAnsi="Times New Roman" w:cs="Times New Roman"/>
          <w:sz w:val="24"/>
          <w:szCs w:val="24"/>
          <w:lang w:val="en-US"/>
        </w:rPr>
        <w:t xml:space="preserve"> &amp; Lestari (2019), </w:t>
      </w:r>
      <w:proofErr w:type="spellStart"/>
      <w:r w:rsidRPr="00601A2E">
        <w:rPr>
          <w:rFonts w:ascii="Times New Roman" w:hAnsi="Times New Roman" w:cs="Times New Roman"/>
          <w:sz w:val="24"/>
          <w:szCs w:val="24"/>
          <w:lang w:val="en-US"/>
        </w:rPr>
        <w:t>Mulatsih</w:t>
      </w:r>
      <w:proofErr w:type="spellEnd"/>
      <w:r w:rsidRPr="00601A2E">
        <w:rPr>
          <w:rFonts w:ascii="Times New Roman" w:hAnsi="Times New Roman" w:cs="Times New Roman"/>
          <w:sz w:val="24"/>
          <w:szCs w:val="24"/>
          <w:lang w:val="en-US"/>
        </w:rPr>
        <w:t xml:space="preserve"> </w:t>
      </w:r>
      <w:r w:rsidRPr="00601A2E">
        <w:rPr>
          <w:rFonts w:ascii="Times New Roman" w:hAnsi="Times New Roman" w:cs="Times New Roman"/>
          <w:i/>
          <w:iCs/>
          <w:sz w:val="24"/>
          <w:szCs w:val="24"/>
          <w:lang w:val="en-US"/>
        </w:rPr>
        <w:t xml:space="preserve">et al. </w:t>
      </w:r>
      <w:r w:rsidRPr="00601A2E">
        <w:rPr>
          <w:rFonts w:ascii="Times New Roman" w:hAnsi="Times New Roman" w:cs="Times New Roman"/>
          <w:sz w:val="24"/>
          <w:szCs w:val="24"/>
          <w:lang w:val="en-US"/>
        </w:rPr>
        <w:t xml:space="preserve">(2019), </w:t>
      </w:r>
      <w:proofErr w:type="spellStart"/>
      <w:r w:rsidRPr="00601A2E">
        <w:rPr>
          <w:rFonts w:ascii="Times New Roman" w:hAnsi="Times New Roman" w:cs="Times New Roman"/>
          <w:sz w:val="24"/>
          <w:szCs w:val="24"/>
          <w:lang w:val="en-US"/>
        </w:rPr>
        <w:t>Wahidatul</w:t>
      </w:r>
      <w:proofErr w:type="spellEnd"/>
      <w:r w:rsidRPr="00601A2E">
        <w:rPr>
          <w:rFonts w:ascii="Times New Roman" w:hAnsi="Times New Roman" w:cs="Times New Roman"/>
          <w:sz w:val="24"/>
          <w:szCs w:val="24"/>
          <w:lang w:val="en-US"/>
        </w:rPr>
        <w:t xml:space="preserve"> </w:t>
      </w:r>
      <w:r w:rsidRPr="00601A2E">
        <w:rPr>
          <w:rFonts w:ascii="Times New Roman" w:hAnsi="Times New Roman" w:cs="Times New Roman"/>
          <w:i/>
          <w:iCs/>
          <w:sz w:val="24"/>
          <w:szCs w:val="24"/>
          <w:lang w:val="en-US"/>
        </w:rPr>
        <w:t xml:space="preserve">et al. </w:t>
      </w:r>
      <w:r w:rsidRPr="00601A2E">
        <w:rPr>
          <w:rFonts w:ascii="Times New Roman" w:hAnsi="Times New Roman" w:cs="Times New Roman"/>
          <w:sz w:val="24"/>
          <w:szCs w:val="24"/>
          <w:lang w:val="en-US"/>
        </w:rPr>
        <w:t xml:space="preserve">(2021), Putri &amp; </w:t>
      </w:r>
      <w:proofErr w:type="spellStart"/>
      <w:r w:rsidRPr="00601A2E">
        <w:rPr>
          <w:rFonts w:ascii="Times New Roman" w:hAnsi="Times New Roman" w:cs="Times New Roman"/>
          <w:sz w:val="24"/>
          <w:szCs w:val="24"/>
          <w:lang w:val="en-US"/>
        </w:rPr>
        <w:t>Wirakusuma</w:t>
      </w:r>
      <w:proofErr w:type="spellEnd"/>
      <w:r w:rsidRPr="00601A2E">
        <w:rPr>
          <w:rFonts w:ascii="Times New Roman" w:hAnsi="Times New Roman" w:cs="Times New Roman"/>
          <w:i/>
          <w:iCs/>
          <w:sz w:val="24"/>
          <w:szCs w:val="24"/>
          <w:lang w:val="en-US"/>
        </w:rPr>
        <w:t xml:space="preserve"> </w:t>
      </w:r>
      <w:r w:rsidRPr="00601A2E">
        <w:rPr>
          <w:rFonts w:ascii="Times New Roman" w:hAnsi="Times New Roman" w:cs="Times New Roman"/>
          <w:sz w:val="24"/>
          <w:szCs w:val="24"/>
          <w:lang w:val="en-US"/>
        </w:rPr>
        <w:t xml:space="preserve">(2022), </w:t>
      </w:r>
      <w:proofErr w:type="spellStart"/>
      <w:r w:rsidRPr="00601A2E">
        <w:rPr>
          <w:rFonts w:ascii="Times New Roman" w:hAnsi="Times New Roman" w:cs="Times New Roman"/>
          <w:sz w:val="24"/>
          <w:szCs w:val="24"/>
          <w:lang w:val="en-US"/>
        </w:rPr>
        <w:t>Devitasari</w:t>
      </w:r>
      <w:proofErr w:type="spellEnd"/>
      <w:r w:rsidRPr="00601A2E">
        <w:rPr>
          <w:rFonts w:ascii="Times New Roman" w:hAnsi="Times New Roman" w:cs="Times New Roman"/>
          <w:sz w:val="24"/>
          <w:szCs w:val="24"/>
          <w:lang w:val="en-US"/>
        </w:rPr>
        <w:t xml:space="preserve"> (2022), </w:t>
      </w:r>
      <w:proofErr w:type="spellStart"/>
      <w:r w:rsidRPr="00601A2E">
        <w:rPr>
          <w:rFonts w:ascii="Times New Roman" w:hAnsi="Times New Roman" w:cs="Times New Roman"/>
          <w:sz w:val="24"/>
          <w:szCs w:val="24"/>
          <w:lang w:val="en-US"/>
        </w:rPr>
        <w:t>Setiawati</w:t>
      </w:r>
      <w:proofErr w:type="spellEnd"/>
      <w:r w:rsidRPr="00601A2E">
        <w:rPr>
          <w:rFonts w:ascii="Times New Roman" w:hAnsi="Times New Roman" w:cs="Times New Roman"/>
          <w:sz w:val="24"/>
          <w:szCs w:val="24"/>
          <w:lang w:val="en-US"/>
        </w:rPr>
        <w:t xml:space="preserve"> </w:t>
      </w:r>
      <w:r w:rsidRPr="00601A2E">
        <w:rPr>
          <w:rFonts w:ascii="Times New Roman" w:hAnsi="Times New Roman" w:cs="Times New Roman"/>
          <w:i/>
          <w:iCs/>
          <w:sz w:val="24"/>
          <w:szCs w:val="24"/>
          <w:lang w:val="en-US"/>
        </w:rPr>
        <w:t xml:space="preserve">et al. </w:t>
      </w:r>
      <w:r w:rsidRPr="00601A2E">
        <w:rPr>
          <w:rFonts w:ascii="Times New Roman" w:hAnsi="Times New Roman" w:cs="Times New Roman"/>
          <w:sz w:val="24"/>
          <w:szCs w:val="24"/>
          <w:lang w:val="en-US"/>
        </w:rPr>
        <w:t xml:space="preserve">(2019), </w:t>
      </w:r>
      <w:proofErr w:type="spellStart"/>
      <w:r w:rsidRPr="00601A2E">
        <w:rPr>
          <w:rFonts w:ascii="Times New Roman" w:hAnsi="Times New Roman" w:cs="Times New Roman"/>
          <w:sz w:val="24"/>
          <w:szCs w:val="24"/>
          <w:lang w:val="en-US"/>
        </w:rPr>
        <w:t>Romantis</w:t>
      </w:r>
      <w:proofErr w:type="spellEnd"/>
      <w:r w:rsidRPr="00601A2E">
        <w:rPr>
          <w:rFonts w:ascii="Times New Roman" w:hAnsi="Times New Roman" w:cs="Times New Roman"/>
          <w:sz w:val="24"/>
          <w:szCs w:val="24"/>
          <w:lang w:val="en-US"/>
        </w:rPr>
        <w:t xml:space="preserve"> </w:t>
      </w:r>
      <w:r w:rsidRPr="00601A2E">
        <w:rPr>
          <w:rFonts w:ascii="Times New Roman" w:hAnsi="Times New Roman" w:cs="Times New Roman"/>
          <w:i/>
          <w:iCs/>
          <w:sz w:val="24"/>
          <w:szCs w:val="24"/>
          <w:lang w:val="en-US"/>
        </w:rPr>
        <w:t xml:space="preserve">et al. </w:t>
      </w:r>
      <w:r w:rsidRPr="00601A2E">
        <w:rPr>
          <w:rFonts w:ascii="Times New Roman" w:hAnsi="Times New Roman" w:cs="Times New Roman"/>
          <w:sz w:val="24"/>
          <w:szCs w:val="24"/>
          <w:lang w:val="en-US"/>
        </w:rPr>
        <w:t xml:space="preserve">(2020), </w:t>
      </w:r>
      <w:proofErr w:type="spellStart"/>
      <w:r w:rsidRPr="00601A2E">
        <w:rPr>
          <w:rFonts w:ascii="Times New Roman" w:hAnsi="Times New Roman" w:cs="Times New Roman"/>
          <w:sz w:val="24"/>
          <w:szCs w:val="24"/>
          <w:lang w:val="en-US"/>
        </w:rPr>
        <w:t>Partati</w:t>
      </w:r>
      <w:proofErr w:type="spellEnd"/>
      <w:r w:rsidRPr="00601A2E">
        <w:rPr>
          <w:rFonts w:ascii="Times New Roman" w:hAnsi="Times New Roman" w:cs="Times New Roman"/>
          <w:sz w:val="24"/>
          <w:szCs w:val="24"/>
          <w:lang w:val="en-US"/>
        </w:rPr>
        <w:t xml:space="preserve"> &amp; </w:t>
      </w:r>
      <w:proofErr w:type="spellStart"/>
      <w:r w:rsidRPr="00601A2E">
        <w:rPr>
          <w:rFonts w:ascii="Times New Roman" w:hAnsi="Times New Roman" w:cs="Times New Roman"/>
          <w:sz w:val="24"/>
          <w:szCs w:val="24"/>
          <w:lang w:val="en-US"/>
        </w:rPr>
        <w:t>Almalita</w:t>
      </w:r>
      <w:proofErr w:type="spellEnd"/>
      <w:r w:rsidRPr="00601A2E">
        <w:rPr>
          <w:rFonts w:ascii="Times New Roman" w:hAnsi="Times New Roman" w:cs="Times New Roman"/>
          <w:sz w:val="24"/>
          <w:szCs w:val="24"/>
          <w:lang w:val="en-US"/>
        </w:rPr>
        <w:t xml:space="preserve"> (2022). </w:t>
      </w:r>
      <w:proofErr w:type="spellStart"/>
      <w:r w:rsidRPr="00601A2E">
        <w:rPr>
          <w:rFonts w:ascii="Times New Roman" w:hAnsi="Times New Roman" w:cs="Times New Roman"/>
          <w:sz w:val="24"/>
          <w:szCs w:val="24"/>
          <w:lang w:val="en-US"/>
        </w:rPr>
        <w:t>Penelitian-penelitian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tersebut</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menghasilkan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temuan</w:t>
      </w:r>
      <w:proofErr w:type="spellEnd"/>
      <w:r w:rsidRPr="00601A2E">
        <w:rPr>
          <w:rFonts w:ascii="Times New Roman" w:hAnsi="Times New Roman" w:cs="Times New Roman"/>
          <w:sz w:val="24"/>
          <w:szCs w:val="24"/>
          <w:lang w:val="en-US"/>
        </w:rPr>
        <w:t xml:space="preserve"> yang </w:t>
      </w:r>
      <w:proofErr w:type="spellStart"/>
      <w:r w:rsidRPr="00601A2E">
        <w:rPr>
          <w:rFonts w:ascii="Times New Roman" w:hAnsi="Times New Roman" w:cs="Times New Roman"/>
          <w:sz w:val="24"/>
          <w:szCs w:val="24"/>
          <w:lang w:val="en-US"/>
        </w:rPr>
        <w:t>bervariasi</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sehingga</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membuka</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peluang</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untuk</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melakukan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penelitian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lanjutan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baik</w:t>
      </w:r>
      <w:proofErr w:type="spellEnd"/>
      <w:r w:rsidRPr="00601A2E">
        <w:rPr>
          <w:rFonts w:ascii="Times New Roman" w:hAnsi="Times New Roman" w:cs="Times New Roman"/>
          <w:sz w:val="24"/>
          <w:szCs w:val="24"/>
          <w:lang w:val="en-US"/>
        </w:rPr>
        <w:t xml:space="preserve"> yang </w:t>
      </w:r>
      <w:proofErr w:type="spellStart"/>
      <w:r w:rsidRPr="00601A2E">
        <w:rPr>
          <w:rFonts w:ascii="Times New Roman" w:hAnsi="Times New Roman" w:cs="Times New Roman"/>
          <w:sz w:val="24"/>
          <w:szCs w:val="24"/>
          <w:lang w:val="en-US"/>
        </w:rPr>
        <w:t>bersifat</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repetisi</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maupun</w:t>
      </w:r>
      <w:proofErr w:type="spellEnd"/>
      <w:r w:rsidRPr="00601A2E">
        <w:rPr>
          <w:rFonts w:ascii="Times New Roman" w:hAnsi="Times New Roman" w:cs="Times New Roman"/>
          <w:sz w:val="24"/>
          <w:szCs w:val="24"/>
          <w:lang w:val="en-US"/>
        </w:rPr>
        <w:t xml:space="preserve"> </w:t>
      </w:r>
      <w:proofErr w:type="spellStart"/>
      <w:r w:rsidRPr="00601A2E">
        <w:rPr>
          <w:rFonts w:ascii="Times New Roman" w:hAnsi="Times New Roman" w:cs="Times New Roman"/>
          <w:sz w:val="24"/>
          <w:szCs w:val="24"/>
          <w:lang w:val="en-US"/>
        </w:rPr>
        <w:t>pengembangan</w:t>
      </w:r>
      <w:proofErr w:type="spellEnd"/>
      <w:r w:rsidRPr="00601A2E">
        <w:rPr>
          <w:rFonts w:ascii="Times New Roman" w:hAnsi="Times New Roman" w:cs="Times New Roman"/>
          <w:sz w:val="24"/>
          <w:szCs w:val="24"/>
          <w:lang w:val="en-US"/>
        </w:rPr>
        <w:t>.</w:t>
      </w:r>
    </w:p>
    <w:p w14:paraId="52D2EC83" w14:textId="6B9C3FF7" w:rsidR="001958B1" w:rsidRDefault="001958B1" w:rsidP="001958B1">
      <w:pPr>
        <w:spacing w:after="0" w:line="480" w:lineRule="auto"/>
        <w:ind w:firstLine="567"/>
        <w:contextualSpacing/>
        <w:jc w:val="both"/>
        <w:rPr>
          <w:rFonts w:ascii="Times New Roman" w:hAnsi="Times New Roman" w:cs="Times New Roman"/>
          <w:sz w:val="24"/>
          <w:szCs w:val="24"/>
          <w:lang w:val="en-US"/>
        </w:rPr>
      </w:pPr>
      <w:r w:rsidRPr="00F00CBB">
        <w:rPr>
          <w:rFonts w:ascii="Times New Roman" w:hAnsi="Times New Roman" w:cs="Times New Roman"/>
          <w:sz w:val="24"/>
          <w:szCs w:val="24"/>
          <w:lang w:val="id-ID"/>
        </w:rPr>
        <w:t xml:space="preserve">Sektor </w:t>
      </w:r>
      <w:r w:rsidR="00C50867">
        <w:rPr>
          <w:rFonts w:ascii="Times New Roman" w:hAnsi="Times New Roman" w:cs="Times New Roman"/>
          <w:sz w:val="24"/>
          <w:szCs w:val="24"/>
          <w:lang w:val="en-US"/>
        </w:rPr>
        <w:t>Perindustrian</w:t>
      </w:r>
      <w:r w:rsidRPr="00F00CBB">
        <w:rPr>
          <w:rFonts w:ascii="Times New Roman" w:hAnsi="Times New Roman" w:cs="Times New Roman"/>
          <w:sz w:val="24"/>
          <w:szCs w:val="24"/>
          <w:lang w:val="id-ID"/>
        </w:rPr>
        <w:t xml:space="preserve"> di Bursa Efek Indonesia (BEI) menjadi objek yang menarik untuk diteliti karena karakteristiknya yang beragam dan kompleks. </w:t>
      </w:r>
      <w:r w:rsidR="00B75B14" w:rsidRPr="00B75B14">
        <w:rPr>
          <w:rFonts w:ascii="Times New Roman" w:hAnsi="Times New Roman" w:cs="Times New Roman"/>
          <w:sz w:val="24"/>
          <w:szCs w:val="24"/>
          <w:lang w:val="id-ID"/>
        </w:rPr>
        <w:t xml:space="preserve">Berbagai subsektor dalam sektor ini, seperti </w:t>
      </w:r>
      <w:proofErr w:type="spellStart"/>
      <w:r w:rsidR="00BA5C4C">
        <w:rPr>
          <w:rFonts w:ascii="Times New Roman" w:hAnsi="Times New Roman" w:cs="Times New Roman"/>
          <w:sz w:val="24"/>
          <w:szCs w:val="24"/>
          <w:lang w:val="en-US"/>
        </w:rPr>
        <w:t>barang</w:t>
      </w:r>
      <w:proofErr w:type="spellEnd"/>
      <w:r w:rsidR="00BA5C4C">
        <w:rPr>
          <w:rFonts w:ascii="Times New Roman" w:hAnsi="Times New Roman" w:cs="Times New Roman"/>
          <w:sz w:val="24"/>
          <w:szCs w:val="24"/>
          <w:lang w:val="en-US"/>
        </w:rPr>
        <w:t xml:space="preserve"> </w:t>
      </w:r>
      <w:proofErr w:type="spellStart"/>
      <w:r w:rsidR="00BA5C4C">
        <w:rPr>
          <w:rFonts w:ascii="Times New Roman" w:hAnsi="Times New Roman" w:cs="Times New Roman"/>
          <w:sz w:val="24"/>
          <w:szCs w:val="24"/>
          <w:lang w:val="en-US"/>
        </w:rPr>
        <w:t>industri</w:t>
      </w:r>
      <w:proofErr w:type="spellEnd"/>
      <w:r w:rsidR="00B75B14" w:rsidRPr="00B75B14">
        <w:rPr>
          <w:rFonts w:ascii="Times New Roman" w:hAnsi="Times New Roman" w:cs="Times New Roman"/>
          <w:sz w:val="24"/>
          <w:szCs w:val="24"/>
          <w:lang w:val="id-ID"/>
        </w:rPr>
        <w:t xml:space="preserve">, </w:t>
      </w:r>
      <w:proofErr w:type="spellStart"/>
      <w:r w:rsidR="00BA5C4C">
        <w:rPr>
          <w:rFonts w:ascii="Times New Roman" w:hAnsi="Times New Roman" w:cs="Times New Roman"/>
          <w:sz w:val="24"/>
          <w:szCs w:val="24"/>
          <w:lang w:val="en-US"/>
        </w:rPr>
        <w:t>jasa</w:t>
      </w:r>
      <w:proofErr w:type="spellEnd"/>
      <w:r w:rsidR="00BA5C4C">
        <w:rPr>
          <w:rFonts w:ascii="Times New Roman" w:hAnsi="Times New Roman" w:cs="Times New Roman"/>
          <w:sz w:val="24"/>
          <w:szCs w:val="24"/>
          <w:lang w:val="en-US"/>
        </w:rPr>
        <w:t xml:space="preserve"> </w:t>
      </w:r>
      <w:proofErr w:type="spellStart"/>
      <w:r w:rsidR="00BA5C4C">
        <w:rPr>
          <w:rFonts w:ascii="Times New Roman" w:hAnsi="Times New Roman" w:cs="Times New Roman"/>
          <w:sz w:val="24"/>
          <w:szCs w:val="24"/>
          <w:lang w:val="en-US"/>
        </w:rPr>
        <w:t>industri</w:t>
      </w:r>
      <w:proofErr w:type="spellEnd"/>
      <w:r w:rsidR="00B75B14" w:rsidRPr="00B75B14">
        <w:rPr>
          <w:rFonts w:ascii="Times New Roman" w:hAnsi="Times New Roman" w:cs="Times New Roman"/>
          <w:sz w:val="24"/>
          <w:szCs w:val="24"/>
          <w:lang w:val="id-ID"/>
        </w:rPr>
        <w:t xml:space="preserve">, dan </w:t>
      </w:r>
      <w:proofErr w:type="spellStart"/>
      <w:r w:rsidR="00BA5C4C">
        <w:rPr>
          <w:rFonts w:ascii="Times New Roman" w:hAnsi="Times New Roman" w:cs="Times New Roman"/>
          <w:sz w:val="24"/>
          <w:szCs w:val="24"/>
          <w:lang w:val="en-US"/>
        </w:rPr>
        <w:t>kepemilikan</w:t>
      </w:r>
      <w:proofErr w:type="spellEnd"/>
      <w:r w:rsidR="00BA5C4C">
        <w:rPr>
          <w:rFonts w:ascii="Times New Roman" w:hAnsi="Times New Roman" w:cs="Times New Roman"/>
          <w:sz w:val="24"/>
          <w:szCs w:val="24"/>
          <w:lang w:val="en-US"/>
        </w:rPr>
        <w:t xml:space="preserve"> multi-</w:t>
      </w:r>
      <w:proofErr w:type="spellStart"/>
      <w:r w:rsidR="00BA5C4C">
        <w:rPr>
          <w:rFonts w:ascii="Times New Roman" w:hAnsi="Times New Roman" w:cs="Times New Roman"/>
          <w:sz w:val="24"/>
          <w:szCs w:val="24"/>
          <w:lang w:val="en-US"/>
        </w:rPr>
        <w:t>sektor</w:t>
      </w:r>
      <w:proofErr w:type="spellEnd"/>
      <w:r w:rsidR="00B75B14" w:rsidRPr="00B75B14">
        <w:rPr>
          <w:rFonts w:ascii="Times New Roman" w:hAnsi="Times New Roman" w:cs="Times New Roman"/>
          <w:sz w:val="24"/>
          <w:szCs w:val="24"/>
          <w:lang w:val="id-ID"/>
        </w:rPr>
        <w:t xml:space="preserve">, sangat berpengaruh terhadap ekonomi negara. Kompleksitas operasional dan tingkat persaingan yang tinggi </w:t>
      </w:r>
      <w:proofErr w:type="spellStart"/>
      <w:r w:rsidR="00B75B14">
        <w:rPr>
          <w:rFonts w:ascii="Times New Roman" w:hAnsi="Times New Roman" w:cs="Times New Roman"/>
          <w:sz w:val="24"/>
          <w:szCs w:val="24"/>
          <w:lang w:val="en-US"/>
        </w:rPr>
        <w:t>dalam</w:t>
      </w:r>
      <w:proofErr w:type="spellEnd"/>
      <w:r w:rsidR="00B75B14">
        <w:rPr>
          <w:rFonts w:ascii="Times New Roman" w:hAnsi="Times New Roman" w:cs="Times New Roman"/>
          <w:sz w:val="24"/>
          <w:szCs w:val="24"/>
          <w:lang w:val="en-US"/>
        </w:rPr>
        <w:t xml:space="preserve"> </w:t>
      </w:r>
      <w:proofErr w:type="spellStart"/>
      <w:r w:rsidR="00B75B14">
        <w:rPr>
          <w:rFonts w:ascii="Times New Roman" w:hAnsi="Times New Roman" w:cs="Times New Roman"/>
          <w:sz w:val="24"/>
          <w:szCs w:val="24"/>
          <w:lang w:val="en-US"/>
        </w:rPr>
        <w:t>sektor</w:t>
      </w:r>
      <w:proofErr w:type="spellEnd"/>
      <w:r w:rsidR="00B75B14" w:rsidRPr="00B75B14">
        <w:rPr>
          <w:rFonts w:ascii="Times New Roman" w:hAnsi="Times New Roman" w:cs="Times New Roman"/>
          <w:sz w:val="24"/>
          <w:szCs w:val="24"/>
          <w:lang w:val="id-ID"/>
        </w:rPr>
        <w:t xml:space="preserve"> ini dapat mendorong manajemen untuk menerapkan praktik manajemen laba</w:t>
      </w:r>
      <w:r w:rsidRPr="00F00CBB">
        <w:rPr>
          <w:rFonts w:ascii="Times New Roman" w:hAnsi="Times New Roman" w:cs="Times New Roman"/>
          <w:sz w:val="24"/>
          <w:szCs w:val="24"/>
          <w:lang w:val="id-ID"/>
        </w:rPr>
        <w:t>.</w:t>
      </w:r>
      <w:r>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Praktik</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manajemen</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laba</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diimplementasikan</w:t>
      </w:r>
      <w:proofErr w:type="spellEnd"/>
      <w:r w:rsidR="002D4E9A">
        <w:rPr>
          <w:rFonts w:ascii="Times New Roman" w:hAnsi="Times New Roman" w:cs="Times New Roman"/>
          <w:sz w:val="24"/>
          <w:szCs w:val="24"/>
          <w:lang w:val="en-US"/>
        </w:rPr>
        <w:t xml:space="preserve"> oleh </w:t>
      </w:r>
      <w:proofErr w:type="spellStart"/>
      <w:r w:rsidR="002D4E9A">
        <w:rPr>
          <w:rFonts w:ascii="Times New Roman" w:hAnsi="Times New Roman" w:cs="Times New Roman"/>
          <w:sz w:val="24"/>
          <w:szCs w:val="24"/>
          <w:lang w:val="en-US"/>
        </w:rPr>
        <w:t>jajaran</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manajemen</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perusahaan</w:t>
      </w:r>
      <w:proofErr w:type="spellEnd"/>
      <w:r w:rsidR="002D4E9A">
        <w:rPr>
          <w:rFonts w:ascii="Times New Roman" w:hAnsi="Times New Roman" w:cs="Times New Roman"/>
          <w:sz w:val="24"/>
          <w:szCs w:val="24"/>
          <w:lang w:val="en-US"/>
        </w:rPr>
        <w:t xml:space="preserve"> agar </w:t>
      </w:r>
      <w:proofErr w:type="spellStart"/>
      <w:r w:rsidR="002D4E9A">
        <w:rPr>
          <w:rFonts w:ascii="Times New Roman" w:hAnsi="Times New Roman" w:cs="Times New Roman"/>
          <w:sz w:val="24"/>
          <w:szCs w:val="24"/>
          <w:lang w:val="en-US"/>
        </w:rPr>
        <w:t>mampu</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berkompetisi</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dengan</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sektor-sektor</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lainnya</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dalam</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menarik</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minat</w:t>
      </w:r>
      <w:proofErr w:type="spellEnd"/>
      <w:r w:rsidR="002D4E9A">
        <w:rPr>
          <w:rFonts w:ascii="Times New Roman" w:hAnsi="Times New Roman" w:cs="Times New Roman"/>
          <w:sz w:val="24"/>
          <w:szCs w:val="24"/>
          <w:lang w:val="en-US"/>
        </w:rPr>
        <w:t xml:space="preserve"> para investor </w:t>
      </w:r>
      <w:proofErr w:type="spellStart"/>
      <w:r w:rsidR="002D4E9A">
        <w:rPr>
          <w:rFonts w:ascii="Times New Roman" w:hAnsi="Times New Roman" w:cs="Times New Roman"/>
          <w:sz w:val="24"/>
          <w:szCs w:val="24"/>
          <w:lang w:val="en-US"/>
        </w:rPr>
        <w:t>untuk</w:t>
      </w:r>
      <w:proofErr w:type="spellEnd"/>
      <w:r w:rsidR="002D4E9A">
        <w:rPr>
          <w:rFonts w:ascii="Times New Roman" w:hAnsi="Times New Roman" w:cs="Times New Roman"/>
          <w:sz w:val="24"/>
          <w:szCs w:val="24"/>
          <w:lang w:val="en-US"/>
        </w:rPr>
        <w:t xml:space="preserve"> </w:t>
      </w:r>
      <w:proofErr w:type="spellStart"/>
      <w:r w:rsidR="002D4E9A">
        <w:rPr>
          <w:rFonts w:ascii="Times New Roman" w:hAnsi="Times New Roman" w:cs="Times New Roman"/>
          <w:sz w:val="24"/>
          <w:szCs w:val="24"/>
          <w:lang w:val="en-US"/>
        </w:rPr>
        <w:t>berinvestasi</w:t>
      </w:r>
      <w:proofErr w:type="spellEnd"/>
      <w:r w:rsidR="002D4E9A">
        <w:rPr>
          <w:rFonts w:ascii="Times New Roman" w:hAnsi="Times New Roman" w:cs="Times New Roman"/>
          <w:sz w:val="24"/>
          <w:szCs w:val="24"/>
          <w:lang w:val="en-US"/>
        </w:rPr>
        <w:t>.</w:t>
      </w:r>
      <w:r w:rsidR="00C47BF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kontribusi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total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2019-2023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sidR="00211E96">
        <w:rPr>
          <w:rFonts w:ascii="Times New Roman" w:hAnsi="Times New Roman" w:cs="Times New Roman"/>
          <w:sz w:val="24"/>
          <w:szCs w:val="24"/>
          <w:lang w:val="en-US"/>
        </w:rPr>
        <w:t>perindustrian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sidR="00713270" w:rsidRPr="0058702A">
        <w:rPr>
          <w:rFonts w:ascii="Times New Roman" w:hAnsi="Times New Roman" w:cs="Times New Roman"/>
          <w:sz w:val="24"/>
          <w:szCs w:val="24"/>
          <w:lang w:val="en-US"/>
        </w:rPr>
        <w:t>indikasi</w:t>
      </w:r>
      <w:proofErr w:type="spellEnd"/>
      <w:r w:rsidR="00713270">
        <w:rPr>
          <w:rFonts w:ascii="Times New Roman" w:hAnsi="Times New Roman" w:cs="Times New Roman"/>
          <w:sz w:val="24"/>
          <w:szCs w:val="24"/>
          <w:lang w:val="en-US"/>
        </w:rPr>
        <w:t xml:space="preserve"> </w:t>
      </w:r>
      <w:proofErr w:type="spellStart"/>
      <w:r w:rsidR="00515440">
        <w:rPr>
          <w:rFonts w:ascii="Times New Roman" w:hAnsi="Times New Roman" w:cs="Times New Roman"/>
          <w:sz w:val="24"/>
          <w:szCs w:val="24"/>
          <w:lang w:val="en-US"/>
        </w:rPr>
        <w:t>praktik</w:t>
      </w:r>
      <w:proofErr w:type="spellEnd"/>
      <w:r w:rsidR="00515440">
        <w:rPr>
          <w:rFonts w:ascii="Times New Roman" w:hAnsi="Times New Roman" w:cs="Times New Roman"/>
          <w:sz w:val="24"/>
          <w:szCs w:val="24"/>
          <w:lang w:val="en-US"/>
        </w:rPr>
        <w:t xml:space="preserve"> </w:t>
      </w:r>
      <w:proofErr w:type="spellStart"/>
      <w:r w:rsidR="00515440">
        <w:rPr>
          <w:rFonts w:ascii="Times New Roman" w:hAnsi="Times New Roman" w:cs="Times New Roman"/>
          <w:sz w:val="24"/>
          <w:szCs w:val="24"/>
          <w:lang w:val="en-US"/>
        </w:rPr>
        <w:t>manajemen</w:t>
      </w:r>
      <w:proofErr w:type="spellEnd"/>
      <w:r w:rsidR="00515440">
        <w:rPr>
          <w:rFonts w:ascii="Times New Roman" w:hAnsi="Times New Roman" w:cs="Times New Roman"/>
          <w:sz w:val="24"/>
          <w:szCs w:val="24"/>
          <w:lang w:val="en-US"/>
        </w:rPr>
        <w:t xml:space="preserve"> </w:t>
      </w:r>
      <w:proofErr w:type="spellStart"/>
      <w:r w:rsidR="00515440">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w:t>
      </w:r>
    </w:p>
    <w:p w14:paraId="7F59F14E" w14:textId="77777777" w:rsidR="004B1865" w:rsidRDefault="004B1865" w:rsidP="001958B1">
      <w:pPr>
        <w:spacing w:after="0" w:line="240" w:lineRule="auto"/>
        <w:contextualSpacing/>
        <w:jc w:val="both"/>
        <w:rPr>
          <w:rFonts w:ascii="Times New Roman" w:hAnsi="Times New Roman" w:cs="Times New Roman"/>
          <w:b/>
          <w:bCs/>
          <w:lang w:val="en-US"/>
        </w:rPr>
      </w:pPr>
    </w:p>
    <w:p w14:paraId="51CD1CFB" w14:textId="77777777" w:rsidR="004B1865" w:rsidRDefault="004B1865" w:rsidP="001958B1">
      <w:pPr>
        <w:spacing w:after="0" w:line="240" w:lineRule="auto"/>
        <w:contextualSpacing/>
        <w:jc w:val="both"/>
        <w:rPr>
          <w:rFonts w:ascii="Times New Roman" w:hAnsi="Times New Roman" w:cs="Times New Roman"/>
          <w:b/>
          <w:bCs/>
          <w:lang w:val="en-US"/>
        </w:rPr>
      </w:pPr>
    </w:p>
    <w:p w14:paraId="00C84C43" w14:textId="388B446F" w:rsidR="001958B1" w:rsidRPr="00DD1CBB" w:rsidRDefault="001958B1" w:rsidP="001958B1">
      <w:pPr>
        <w:spacing w:after="0" w:line="240" w:lineRule="auto"/>
        <w:contextualSpacing/>
        <w:jc w:val="both"/>
        <w:rPr>
          <w:rFonts w:ascii="Times New Roman" w:hAnsi="Times New Roman" w:cs="Times New Roman"/>
          <w:b/>
          <w:bCs/>
          <w:highlight w:val="yellow"/>
          <w:lang w:val="en-US"/>
        </w:rPr>
      </w:pPr>
      <w:proofErr w:type="spellStart"/>
      <w:r w:rsidRPr="00C27930">
        <w:rPr>
          <w:rFonts w:ascii="Times New Roman" w:hAnsi="Times New Roman" w:cs="Times New Roman"/>
          <w:b/>
          <w:bCs/>
          <w:lang w:val="en-US"/>
        </w:rPr>
        <w:lastRenderedPageBreak/>
        <w:t>Tabel</w:t>
      </w:r>
      <w:proofErr w:type="spellEnd"/>
      <w:r w:rsidRPr="00C27930">
        <w:rPr>
          <w:rFonts w:ascii="Times New Roman" w:hAnsi="Times New Roman" w:cs="Times New Roman"/>
          <w:b/>
          <w:bCs/>
          <w:lang w:val="en-US"/>
        </w:rPr>
        <w:t xml:space="preserve"> 1.1 Data </w:t>
      </w:r>
      <w:proofErr w:type="spellStart"/>
      <w:r w:rsidRPr="00C27930">
        <w:rPr>
          <w:rFonts w:ascii="Times New Roman" w:hAnsi="Times New Roman" w:cs="Times New Roman"/>
          <w:b/>
          <w:bCs/>
          <w:lang w:val="en-US"/>
        </w:rPr>
        <w:t>Kontribusi</w:t>
      </w:r>
      <w:proofErr w:type="spellEnd"/>
      <w:r w:rsidRPr="00C27930">
        <w:rPr>
          <w:rFonts w:ascii="Times New Roman" w:hAnsi="Times New Roman" w:cs="Times New Roman"/>
          <w:b/>
          <w:bCs/>
          <w:lang w:val="en-US"/>
        </w:rPr>
        <w:t xml:space="preserve"> </w:t>
      </w:r>
      <w:proofErr w:type="spellStart"/>
      <w:r w:rsidRPr="00C27930">
        <w:rPr>
          <w:rFonts w:ascii="Times New Roman" w:hAnsi="Times New Roman" w:cs="Times New Roman"/>
          <w:b/>
          <w:bCs/>
          <w:lang w:val="en-US"/>
        </w:rPr>
        <w:t>Pajak</w:t>
      </w:r>
      <w:proofErr w:type="spellEnd"/>
      <w:r w:rsidRPr="00C27930">
        <w:rPr>
          <w:rFonts w:ascii="Times New Roman" w:hAnsi="Times New Roman" w:cs="Times New Roman"/>
          <w:b/>
          <w:bCs/>
          <w:lang w:val="en-US"/>
        </w:rPr>
        <w:t xml:space="preserve"> dan Total </w:t>
      </w:r>
      <w:proofErr w:type="spellStart"/>
      <w:r w:rsidRPr="00C27930">
        <w:rPr>
          <w:rFonts w:ascii="Times New Roman" w:hAnsi="Times New Roman" w:cs="Times New Roman"/>
          <w:b/>
          <w:bCs/>
          <w:lang w:val="en-US"/>
        </w:rPr>
        <w:t>Aset</w:t>
      </w:r>
      <w:proofErr w:type="spellEnd"/>
      <w:r w:rsidRPr="00C27930">
        <w:rPr>
          <w:rFonts w:ascii="Times New Roman" w:hAnsi="Times New Roman" w:cs="Times New Roman"/>
          <w:b/>
          <w:bCs/>
          <w:lang w:val="en-US"/>
        </w:rPr>
        <w:t xml:space="preserve"> </w:t>
      </w:r>
      <w:proofErr w:type="spellStart"/>
      <w:r w:rsidRPr="00C27930">
        <w:rPr>
          <w:rFonts w:ascii="Times New Roman" w:hAnsi="Times New Roman" w:cs="Times New Roman"/>
          <w:b/>
          <w:bCs/>
          <w:lang w:val="en-US"/>
        </w:rPr>
        <w:t>Sektor</w:t>
      </w:r>
      <w:proofErr w:type="spellEnd"/>
      <w:r w:rsidRPr="00C27930">
        <w:rPr>
          <w:rFonts w:ascii="Times New Roman" w:hAnsi="Times New Roman" w:cs="Times New Roman"/>
          <w:b/>
          <w:bCs/>
          <w:lang w:val="en-US"/>
        </w:rPr>
        <w:t xml:space="preserve"> </w:t>
      </w:r>
      <w:r w:rsidR="00D2151B">
        <w:rPr>
          <w:rFonts w:ascii="Times New Roman" w:hAnsi="Times New Roman" w:cs="Times New Roman"/>
          <w:b/>
          <w:bCs/>
          <w:lang w:val="en-US"/>
        </w:rPr>
        <w:t>Perindustrian</w:t>
      </w:r>
    </w:p>
    <w:tbl>
      <w:tblPr>
        <w:tblStyle w:val="TableGrid"/>
        <w:tblW w:w="0" w:type="auto"/>
        <w:tblLook w:val="04A0" w:firstRow="1" w:lastRow="0" w:firstColumn="1" w:lastColumn="0" w:noHBand="0" w:noVBand="1"/>
      </w:tblPr>
      <w:tblGrid>
        <w:gridCol w:w="2544"/>
        <w:gridCol w:w="784"/>
        <w:gridCol w:w="2621"/>
        <w:gridCol w:w="1978"/>
      </w:tblGrid>
      <w:tr w:rsidR="001958B1" w:rsidRPr="00C27930" w14:paraId="7875340B" w14:textId="77777777" w:rsidTr="002D1027">
        <w:tc>
          <w:tcPr>
            <w:tcW w:w="2544" w:type="dxa"/>
            <w:vAlign w:val="center"/>
          </w:tcPr>
          <w:p w14:paraId="1F2264AF" w14:textId="77777777" w:rsidR="001958B1" w:rsidRPr="00C27930" w:rsidRDefault="001958B1" w:rsidP="004311B7">
            <w:pPr>
              <w:contextualSpacing/>
              <w:jc w:val="center"/>
              <w:rPr>
                <w:rFonts w:ascii="Times New Roman" w:hAnsi="Times New Roman" w:cs="Times New Roman"/>
                <w:b/>
                <w:bCs/>
                <w:sz w:val="20"/>
                <w:szCs w:val="20"/>
                <w:lang w:val="en-US"/>
              </w:rPr>
            </w:pPr>
            <w:proofErr w:type="spellStart"/>
            <w:r w:rsidRPr="00C27930">
              <w:rPr>
                <w:rFonts w:ascii="Times New Roman" w:hAnsi="Times New Roman" w:cs="Times New Roman"/>
                <w:b/>
                <w:bCs/>
                <w:sz w:val="20"/>
                <w:szCs w:val="20"/>
                <w:lang w:val="en-US"/>
              </w:rPr>
              <w:t>Kode</w:t>
            </w:r>
            <w:proofErr w:type="spellEnd"/>
            <w:r w:rsidRPr="00C27930">
              <w:rPr>
                <w:rFonts w:ascii="Times New Roman" w:hAnsi="Times New Roman" w:cs="Times New Roman"/>
                <w:b/>
                <w:bCs/>
                <w:sz w:val="20"/>
                <w:szCs w:val="20"/>
                <w:lang w:val="en-US"/>
              </w:rPr>
              <w:t xml:space="preserve"> &amp; Nama Perusahaan</w:t>
            </w:r>
          </w:p>
        </w:tc>
        <w:tc>
          <w:tcPr>
            <w:tcW w:w="784" w:type="dxa"/>
            <w:vAlign w:val="center"/>
          </w:tcPr>
          <w:p w14:paraId="057D45DA" w14:textId="77777777" w:rsidR="001958B1" w:rsidRPr="00C27930" w:rsidRDefault="001958B1" w:rsidP="004311B7">
            <w:pPr>
              <w:contextualSpacing/>
              <w:jc w:val="center"/>
              <w:rPr>
                <w:rFonts w:ascii="Times New Roman" w:hAnsi="Times New Roman" w:cs="Times New Roman"/>
                <w:b/>
                <w:bCs/>
                <w:sz w:val="20"/>
                <w:szCs w:val="20"/>
                <w:lang w:val="en-US"/>
              </w:rPr>
            </w:pPr>
            <w:proofErr w:type="spellStart"/>
            <w:r w:rsidRPr="00C27930">
              <w:rPr>
                <w:rFonts w:ascii="Times New Roman" w:hAnsi="Times New Roman" w:cs="Times New Roman"/>
                <w:b/>
                <w:bCs/>
                <w:sz w:val="20"/>
                <w:szCs w:val="20"/>
                <w:lang w:val="en-US"/>
              </w:rPr>
              <w:t>Tahun</w:t>
            </w:r>
            <w:proofErr w:type="spellEnd"/>
          </w:p>
        </w:tc>
        <w:tc>
          <w:tcPr>
            <w:tcW w:w="2621" w:type="dxa"/>
            <w:vAlign w:val="center"/>
          </w:tcPr>
          <w:p w14:paraId="31ED649F" w14:textId="77777777" w:rsidR="001958B1" w:rsidRPr="00C27930" w:rsidRDefault="001958B1" w:rsidP="004311B7">
            <w:pPr>
              <w:contextualSpacing/>
              <w:jc w:val="center"/>
              <w:rPr>
                <w:rFonts w:ascii="Times New Roman" w:hAnsi="Times New Roman" w:cs="Times New Roman"/>
                <w:b/>
                <w:bCs/>
                <w:sz w:val="20"/>
                <w:szCs w:val="20"/>
                <w:lang w:val="en-US"/>
              </w:rPr>
            </w:pPr>
            <w:proofErr w:type="spellStart"/>
            <w:r w:rsidRPr="00C27930">
              <w:rPr>
                <w:rFonts w:ascii="Times New Roman" w:hAnsi="Times New Roman" w:cs="Times New Roman"/>
                <w:b/>
                <w:bCs/>
                <w:sz w:val="20"/>
                <w:szCs w:val="20"/>
                <w:lang w:val="en-US"/>
              </w:rPr>
              <w:t>Kontribusi</w:t>
            </w:r>
            <w:proofErr w:type="spellEnd"/>
            <w:r w:rsidRPr="00C27930">
              <w:rPr>
                <w:rFonts w:ascii="Times New Roman" w:hAnsi="Times New Roman" w:cs="Times New Roman"/>
                <w:b/>
                <w:bCs/>
                <w:sz w:val="20"/>
                <w:szCs w:val="20"/>
                <w:lang w:val="en-US"/>
              </w:rPr>
              <w:t xml:space="preserve"> </w:t>
            </w:r>
            <w:proofErr w:type="spellStart"/>
            <w:r w:rsidRPr="00C27930">
              <w:rPr>
                <w:rFonts w:ascii="Times New Roman" w:hAnsi="Times New Roman" w:cs="Times New Roman"/>
                <w:b/>
                <w:bCs/>
                <w:sz w:val="20"/>
                <w:szCs w:val="20"/>
                <w:lang w:val="en-US"/>
              </w:rPr>
              <w:t>Pajak</w:t>
            </w:r>
            <w:proofErr w:type="spellEnd"/>
            <w:r w:rsidRPr="00C27930">
              <w:rPr>
                <w:rFonts w:ascii="Times New Roman" w:hAnsi="Times New Roman" w:cs="Times New Roman"/>
                <w:b/>
                <w:bCs/>
                <w:sz w:val="20"/>
                <w:szCs w:val="20"/>
                <w:lang w:val="en-US"/>
              </w:rPr>
              <w:t xml:space="preserve"> (</w:t>
            </w:r>
            <w:proofErr w:type="spellStart"/>
            <w:r w:rsidRPr="00C27930">
              <w:rPr>
                <w:rFonts w:ascii="Times New Roman" w:hAnsi="Times New Roman" w:cs="Times New Roman"/>
                <w:b/>
                <w:bCs/>
                <w:sz w:val="20"/>
                <w:szCs w:val="20"/>
                <w:lang w:val="en-US"/>
              </w:rPr>
              <w:t>Rp</w:t>
            </w:r>
            <w:proofErr w:type="spellEnd"/>
            <w:r w:rsidRPr="00C27930">
              <w:rPr>
                <w:rFonts w:ascii="Times New Roman" w:hAnsi="Times New Roman" w:cs="Times New Roman"/>
                <w:b/>
                <w:bCs/>
                <w:sz w:val="20"/>
                <w:szCs w:val="20"/>
                <w:lang w:val="en-US"/>
              </w:rPr>
              <w:t>)</w:t>
            </w:r>
          </w:p>
        </w:tc>
        <w:tc>
          <w:tcPr>
            <w:tcW w:w="1978" w:type="dxa"/>
            <w:vAlign w:val="center"/>
          </w:tcPr>
          <w:p w14:paraId="7B39EE3A" w14:textId="77777777" w:rsidR="001958B1" w:rsidRPr="00C27930" w:rsidRDefault="001958B1" w:rsidP="004311B7">
            <w:pPr>
              <w:contextualSpacing/>
              <w:jc w:val="center"/>
              <w:rPr>
                <w:rFonts w:ascii="Times New Roman" w:hAnsi="Times New Roman" w:cs="Times New Roman"/>
                <w:b/>
                <w:bCs/>
                <w:sz w:val="20"/>
                <w:szCs w:val="20"/>
                <w:lang w:val="en-US"/>
              </w:rPr>
            </w:pPr>
            <w:r w:rsidRPr="00C27930">
              <w:rPr>
                <w:rFonts w:ascii="Times New Roman" w:hAnsi="Times New Roman" w:cs="Times New Roman"/>
                <w:b/>
                <w:bCs/>
                <w:sz w:val="20"/>
                <w:szCs w:val="20"/>
                <w:lang w:val="en-US"/>
              </w:rPr>
              <w:t xml:space="preserve">Total </w:t>
            </w:r>
            <w:proofErr w:type="spellStart"/>
            <w:r w:rsidRPr="00C27930">
              <w:rPr>
                <w:rFonts w:ascii="Times New Roman" w:hAnsi="Times New Roman" w:cs="Times New Roman"/>
                <w:b/>
                <w:bCs/>
                <w:sz w:val="20"/>
                <w:szCs w:val="20"/>
                <w:lang w:val="en-US"/>
              </w:rPr>
              <w:t>Aset</w:t>
            </w:r>
            <w:proofErr w:type="spellEnd"/>
            <w:r w:rsidRPr="00C27930">
              <w:rPr>
                <w:rFonts w:ascii="Times New Roman" w:hAnsi="Times New Roman" w:cs="Times New Roman"/>
                <w:b/>
                <w:bCs/>
                <w:sz w:val="20"/>
                <w:szCs w:val="20"/>
                <w:lang w:val="en-US"/>
              </w:rPr>
              <w:t xml:space="preserve"> (</w:t>
            </w:r>
            <w:proofErr w:type="spellStart"/>
            <w:r w:rsidRPr="00C27930">
              <w:rPr>
                <w:rFonts w:ascii="Times New Roman" w:hAnsi="Times New Roman" w:cs="Times New Roman"/>
                <w:b/>
                <w:bCs/>
                <w:sz w:val="20"/>
                <w:szCs w:val="20"/>
                <w:lang w:val="en-US"/>
              </w:rPr>
              <w:t>Rp</w:t>
            </w:r>
            <w:proofErr w:type="spellEnd"/>
            <w:r w:rsidRPr="00C27930">
              <w:rPr>
                <w:rFonts w:ascii="Times New Roman" w:hAnsi="Times New Roman" w:cs="Times New Roman"/>
                <w:b/>
                <w:bCs/>
                <w:sz w:val="20"/>
                <w:szCs w:val="20"/>
                <w:lang w:val="en-US"/>
              </w:rPr>
              <w:t>)</w:t>
            </w:r>
          </w:p>
        </w:tc>
      </w:tr>
      <w:tr w:rsidR="002D1027" w:rsidRPr="00C27930" w14:paraId="72B0B13C" w14:textId="77777777" w:rsidTr="002D1027">
        <w:tc>
          <w:tcPr>
            <w:tcW w:w="2544" w:type="dxa"/>
            <w:vMerge w:val="restart"/>
            <w:vAlign w:val="center"/>
          </w:tcPr>
          <w:p w14:paraId="435A9417" w14:textId="77777777" w:rsidR="002D1027" w:rsidRPr="00C27930" w:rsidRDefault="002D1027" w:rsidP="004311B7">
            <w:pPr>
              <w:contextualSpacing/>
              <w:jc w:val="center"/>
              <w:rPr>
                <w:rFonts w:ascii="Times New Roman" w:hAnsi="Times New Roman" w:cs="Times New Roman"/>
                <w:sz w:val="20"/>
                <w:szCs w:val="20"/>
                <w:lang w:val="en-US"/>
              </w:rPr>
            </w:pPr>
            <w:r w:rsidRPr="00C27930">
              <w:rPr>
                <w:rFonts w:ascii="Times New Roman" w:hAnsi="Times New Roman" w:cs="Times New Roman"/>
                <w:sz w:val="20"/>
                <w:szCs w:val="20"/>
                <w:lang w:val="en-US"/>
              </w:rPr>
              <w:t>(APII)</w:t>
            </w:r>
          </w:p>
          <w:p w14:paraId="04F00735" w14:textId="77777777" w:rsidR="002D1027" w:rsidRPr="00C27930" w:rsidRDefault="002D1027" w:rsidP="004311B7">
            <w:pPr>
              <w:contextualSpacing/>
              <w:jc w:val="center"/>
              <w:rPr>
                <w:rFonts w:ascii="Times New Roman" w:hAnsi="Times New Roman" w:cs="Times New Roman"/>
                <w:sz w:val="20"/>
                <w:szCs w:val="20"/>
                <w:lang w:val="en-US"/>
              </w:rPr>
            </w:pPr>
            <w:proofErr w:type="spellStart"/>
            <w:r w:rsidRPr="00C27930">
              <w:rPr>
                <w:rFonts w:ascii="Times New Roman" w:hAnsi="Times New Roman" w:cs="Times New Roman"/>
                <w:sz w:val="20"/>
                <w:szCs w:val="20"/>
                <w:lang w:val="en-US"/>
              </w:rPr>
              <w:t>Arita</w:t>
            </w:r>
            <w:proofErr w:type="spellEnd"/>
            <w:r w:rsidRPr="00C27930">
              <w:rPr>
                <w:rFonts w:ascii="Times New Roman" w:hAnsi="Times New Roman" w:cs="Times New Roman"/>
                <w:sz w:val="20"/>
                <w:szCs w:val="20"/>
                <w:lang w:val="en-US"/>
              </w:rPr>
              <w:t xml:space="preserve"> Prima Indonesia </w:t>
            </w:r>
            <w:proofErr w:type="spellStart"/>
            <w:r w:rsidRPr="00C27930">
              <w:rPr>
                <w:rFonts w:ascii="Times New Roman" w:hAnsi="Times New Roman" w:cs="Times New Roman"/>
                <w:sz w:val="20"/>
                <w:szCs w:val="20"/>
                <w:lang w:val="en-US"/>
              </w:rPr>
              <w:t>Tbk</w:t>
            </w:r>
            <w:proofErr w:type="spellEnd"/>
            <w:r w:rsidRPr="00C27930">
              <w:rPr>
                <w:rFonts w:ascii="Times New Roman" w:hAnsi="Times New Roman" w:cs="Times New Roman"/>
                <w:sz w:val="20"/>
                <w:szCs w:val="20"/>
                <w:lang w:val="en-US"/>
              </w:rPr>
              <w:t>.</w:t>
            </w:r>
          </w:p>
        </w:tc>
        <w:tc>
          <w:tcPr>
            <w:tcW w:w="784" w:type="dxa"/>
            <w:vAlign w:val="center"/>
          </w:tcPr>
          <w:p w14:paraId="07512F5C" w14:textId="77777777" w:rsidR="002D1027" w:rsidRPr="00C27930" w:rsidRDefault="002D1027" w:rsidP="004311B7">
            <w:pPr>
              <w:contextualSpacing/>
              <w:jc w:val="center"/>
              <w:rPr>
                <w:rFonts w:ascii="Times New Roman" w:hAnsi="Times New Roman" w:cs="Times New Roman"/>
                <w:sz w:val="20"/>
                <w:szCs w:val="20"/>
                <w:lang w:val="en-US"/>
              </w:rPr>
            </w:pPr>
            <w:r w:rsidRPr="00C27930">
              <w:rPr>
                <w:rFonts w:ascii="Times New Roman" w:hAnsi="Times New Roman" w:cs="Times New Roman"/>
                <w:sz w:val="20"/>
                <w:szCs w:val="20"/>
                <w:lang w:val="en-US"/>
              </w:rPr>
              <w:t>2019</w:t>
            </w:r>
          </w:p>
        </w:tc>
        <w:tc>
          <w:tcPr>
            <w:tcW w:w="2621" w:type="dxa"/>
            <w:vAlign w:val="center"/>
          </w:tcPr>
          <w:p w14:paraId="50928B40" w14:textId="77777777" w:rsidR="002D1027" w:rsidRPr="00C27930" w:rsidRDefault="002D1027" w:rsidP="004311B7">
            <w:pPr>
              <w:contextualSpacing/>
              <w:jc w:val="right"/>
              <w:rPr>
                <w:rFonts w:ascii="Times New Roman" w:hAnsi="Times New Roman" w:cs="Times New Roman"/>
                <w:b/>
                <w:bCs/>
                <w:sz w:val="20"/>
                <w:szCs w:val="20"/>
                <w:lang w:val="en-US"/>
              </w:rPr>
            </w:pPr>
            <w:r w:rsidRPr="00C27930">
              <w:rPr>
                <w:rFonts w:ascii="Times New Roman" w:hAnsi="Times New Roman" w:cs="Times New Roman"/>
                <w:sz w:val="20"/>
                <w:szCs w:val="20"/>
                <w:lang w:val="en-US"/>
              </w:rPr>
              <w:t>8.506.484.979</w:t>
            </w:r>
          </w:p>
        </w:tc>
        <w:tc>
          <w:tcPr>
            <w:tcW w:w="1978" w:type="dxa"/>
            <w:vAlign w:val="center"/>
          </w:tcPr>
          <w:p w14:paraId="20F5043F" w14:textId="77777777" w:rsidR="002D1027" w:rsidRPr="00C27930" w:rsidRDefault="002D1027" w:rsidP="004311B7">
            <w:pPr>
              <w:contextualSpacing/>
              <w:jc w:val="right"/>
              <w:rPr>
                <w:rFonts w:ascii="Times New Roman" w:hAnsi="Times New Roman" w:cs="Times New Roman"/>
                <w:b/>
                <w:bCs/>
                <w:sz w:val="20"/>
                <w:szCs w:val="20"/>
                <w:lang w:val="en-US"/>
              </w:rPr>
            </w:pPr>
            <w:r w:rsidRPr="00C27930">
              <w:rPr>
                <w:rFonts w:ascii="Times New Roman" w:hAnsi="Times New Roman" w:cs="Times New Roman"/>
                <w:sz w:val="20"/>
                <w:szCs w:val="20"/>
                <w:lang w:val="en-US"/>
              </w:rPr>
              <w:t>490.860.655.716</w:t>
            </w:r>
          </w:p>
        </w:tc>
      </w:tr>
      <w:tr w:rsidR="002D1027" w:rsidRPr="00C27930" w14:paraId="40711E56" w14:textId="77777777" w:rsidTr="002D1027">
        <w:tc>
          <w:tcPr>
            <w:tcW w:w="2544" w:type="dxa"/>
            <w:vMerge/>
          </w:tcPr>
          <w:p w14:paraId="7F8C4E84" w14:textId="77777777" w:rsidR="002D1027" w:rsidRPr="00C27930" w:rsidRDefault="002D1027" w:rsidP="004311B7">
            <w:pPr>
              <w:contextualSpacing/>
              <w:jc w:val="both"/>
              <w:rPr>
                <w:rFonts w:ascii="Times New Roman" w:hAnsi="Times New Roman" w:cs="Times New Roman"/>
                <w:b/>
                <w:bCs/>
                <w:sz w:val="20"/>
                <w:szCs w:val="20"/>
                <w:lang w:val="en-US"/>
              </w:rPr>
            </w:pPr>
          </w:p>
        </w:tc>
        <w:tc>
          <w:tcPr>
            <w:tcW w:w="784" w:type="dxa"/>
            <w:vAlign w:val="center"/>
          </w:tcPr>
          <w:p w14:paraId="44AD2ABE" w14:textId="77777777" w:rsidR="002D1027" w:rsidRPr="00C27930" w:rsidRDefault="002D1027" w:rsidP="004311B7">
            <w:pPr>
              <w:contextualSpacing/>
              <w:jc w:val="center"/>
              <w:rPr>
                <w:rFonts w:ascii="Times New Roman" w:hAnsi="Times New Roman" w:cs="Times New Roman"/>
                <w:sz w:val="20"/>
                <w:szCs w:val="20"/>
                <w:lang w:val="en-US"/>
              </w:rPr>
            </w:pPr>
            <w:r w:rsidRPr="00C27930">
              <w:rPr>
                <w:rFonts w:ascii="Times New Roman" w:hAnsi="Times New Roman" w:cs="Times New Roman"/>
                <w:sz w:val="20"/>
                <w:szCs w:val="20"/>
                <w:lang w:val="en-US"/>
              </w:rPr>
              <w:t>2020</w:t>
            </w:r>
          </w:p>
        </w:tc>
        <w:tc>
          <w:tcPr>
            <w:tcW w:w="2621" w:type="dxa"/>
            <w:vAlign w:val="center"/>
          </w:tcPr>
          <w:p w14:paraId="424DA08D" w14:textId="77777777" w:rsidR="002D1027" w:rsidRPr="00C27930" w:rsidRDefault="002D1027" w:rsidP="004311B7">
            <w:pPr>
              <w:contextualSpacing/>
              <w:jc w:val="right"/>
              <w:rPr>
                <w:rFonts w:ascii="Times New Roman" w:hAnsi="Times New Roman" w:cs="Times New Roman"/>
                <w:b/>
                <w:bCs/>
                <w:sz w:val="20"/>
                <w:szCs w:val="20"/>
                <w:lang w:val="en-US"/>
              </w:rPr>
            </w:pPr>
            <w:r w:rsidRPr="00C27930">
              <w:rPr>
                <w:rFonts w:ascii="Times New Roman" w:hAnsi="Times New Roman" w:cs="Times New Roman"/>
                <w:sz w:val="20"/>
                <w:szCs w:val="20"/>
                <w:lang w:val="en-US"/>
              </w:rPr>
              <w:t>8.832.527.395</w:t>
            </w:r>
          </w:p>
        </w:tc>
        <w:tc>
          <w:tcPr>
            <w:tcW w:w="1978" w:type="dxa"/>
            <w:vAlign w:val="center"/>
          </w:tcPr>
          <w:p w14:paraId="37151FC8" w14:textId="77777777" w:rsidR="002D1027" w:rsidRPr="00C27930" w:rsidRDefault="002D1027" w:rsidP="004311B7">
            <w:pPr>
              <w:contextualSpacing/>
              <w:jc w:val="right"/>
              <w:rPr>
                <w:rFonts w:ascii="Times New Roman" w:hAnsi="Times New Roman" w:cs="Times New Roman"/>
                <w:b/>
                <w:bCs/>
                <w:sz w:val="20"/>
                <w:szCs w:val="20"/>
                <w:lang w:val="en-US"/>
              </w:rPr>
            </w:pPr>
            <w:r w:rsidRPr="00C27930">
              <w:rPr>
                <w:rFonts w:ascii="Times New Roman" w:hAnsi="Times New Roman" w:cs="Times New Roman"/>
                <w:sz w:val="20"/>
                <w:szCs w:val="20"/>
                <w:lang w:val="en-US"/>
              </w:rPr>
              <w:t>512.220.639.129</w:t>
            </w:r>
          </w:p>
        </w:tc>
      </w:tr>
      <w:tr w:rsidR="002D1027" w:rsidRPr="00C27930" w14:paraId="4C4AF68A" w14:textId="77777777" w:rsidTr="002D1027">
        <w:tc>
          <w:tcPr>
            <w:tcW w:w="2544" w:type="dxa"/>
            <w:vMerge/>
          </w:tcPr>
          <w:p w14:paraId="4EA5AB8C" w14:textId="77777777" w:rsidR="002D1027" w:rsidRPr="00C27930" w:rsidRDefault="002D1027" w:rsidP="004311B7">
            <w:pPr>
              <w:contextualSpacing/>
              <w:jc w:val="both"/>
              <w:rPr>
                <w:rFonts w:ascii="Times New Roman" w:hAnsi="Times New Roman" w:cs="Times New Roman"/>
                <w:i/>
                <w:iCs/>
                <w:sz w:val="20"/>
                <w:szCs w:val="20"/>
                <w:lang w:val="en-US"/>
              </w:rPr>
            </w:pPr>
          </w:p>
        </w:tc>
        <w:tc>
          <w:tcPr>
            <w:tcW w:w="784" w:type="dxa"/>
            <w:vAlign w:val="center"/>
          </w:tcPr>
          <w:p w14:paraId="44B2FFB0" w14:textId="77777777" w:rsidR="002D1027" w:rsidRPr="00C27930" w:rsidRDefault="002D1027" w:rsidP="004311B7">
            <w:pPr>
              <w:contextualSpacing/>
              <w:jc w:val="center"/>
              <w:rPr>
                <w:rFonts w:ascii="Times New Roman" w:hAnsi="Times New Roman" w:cs="Times New Roman"/>
                <w:sz w:val="20"/>
                <w:szCs w:val="20"/>
                <w:lang w:val="en-US"/>
              </w:rPr>
            </w:pPr>
            <w:r w:rsidRPr="00C27930">
              <w:rPr>
                <w:rFonts w:ascii="Times New Roman" w:hAnsi="Times New Roman" w:cs="Times New Roman"/>
                <w:sz w:val="20"/>
                <w:szCs w:val="20"/>
                <w:lang w:val="en-US"/>
              </w:rPr>
              <w:t>2021</w:t>
            </w:r>
          </w:p>
        </w:tc>
        <w:tc>
          <w:tcPr>
            <w:tcW w:w="2621" w:type="dxa"/>
            <w:vAlign w:val="center"/>
          </w:tcPr>
          <w:p w14:paraId="2207D702" w14:textId="77777777" w:rsidR="002D1027" w:rsidRPr="00C27930" w:rsidRDefault="002D1027" w:rsidP="004311B7">
            <w:pPr>
              <w:contextualSpacing/>
              <w:jc w:val="right"/>
              <w:rPr>
                <w:rFonts w:ascii="Times New Roman" w:hAnsi="Times New Roman" w:cs="Times New Roman"/>
                <w:b/>
                <w:bCs/>
                <w:sz w:val="20"/>
                <w:szCs w:val="20"/>
                <w:lang w:val="en-US"/>
              </w:rPr>
            </w:pPr>
            <w:r w:rsidRPr="00C27930">
              <w:rPr>
                <w:rFonts w:ascii="Times New Roman" w:hAnsi="Times New Roman" w:cs="Times New Roman"/>
                <w:sz w:val="20"/>
                <w:szCs w:val="20"/>
                <w:lang w:val="en-US"/>
              </w:rPr>
              <w:t>7.993.092.605</w:t>
            </w:r>
          </w:p>
        </w:tc>
        <w:tc>
          <w:tcPr>
            <w:tcW w:w="1978" w:type="dxa"/>
            <w:vAlign w:val="center"/>
          </w:tcPr>
          <w:p w14:paraId="21D039ED" w14:textId="77777777" w:rsidR="002D1027" w:rsidRPr="00C27930" w:rsidRDefault="002D1027" w:rsidP="004311B7">
            <w:pPr>
              <w:contextualSpacing/>
              <w:jc w:val="right"/>
              <w:rPr>
                <w:rFonts w:ascii="Times New Roman" w:hAnsi="Times New Roman" w:cs="Times New Roman"/>
                <w:b/>
                <w:bCs/>
                <w:sz w:val="20"/>
                <w:szCs w:val="20"/>
                <w:lang w:val="en-US"/>
              </w:rPr>
            </w:pPr>
            <w:r w:rsidRPr="00C27930">
              <w:rPr>
                <w:rFonts w:ascii="Times New Roman" w:hAnsi="Times New Roman" w:cs="Times New Roman"/>
                <w:sz w:val="20"/>
                <w:szCs w:val="20"/>
                <w:lang w:val="en-US"/>
              </w:rPr>
              <w:t>542.329.085.650</w:t>
            </w:r>
          </w:p>
        </w:tc>
      </w:tr>
      <w:tr w:rsidR="002D1027" w:rsidRPr="00C27930" w14:paraId="2989CA37" w14:textId="77777777" w:rsidTr="002D1027">
        <w:tc>
          <w:tcPr>
            <w:tcW w:w="2544" w:type="dxa"/>
            <w:vMerge/>
          </w:tcPr>
          <w:p w14:paraId="24F4B490" w14:textId="77777777" w:rsidR="002D1027" w:rsidRPr="00C27930" w:rsidRDefault="002D1027" w:rsidP="004311B7">
            <w:pPr>
              <w:contextualSpacing/>
              <w:jc w:val="both"/>
              <w:rPr>
                <w:rFonts w:ascii="Times New Roman" w:hAnsi="Times New Roman" w:cs="Times New Roman"/>
                <w:sz w:val="20"/>
                <w:szCs w:val="20"/>
                <w:lang w:val="en-US"/>
              </w:rPr>
            </w:pPr>
          </w:p>
        </w:tc>
        <w:tc>
          <w:tcPr>
            <w:tcW w:w="784" w:type="dxa"/>
          </w:tcPr>
          <w:p w14:paraId="5ABFB30E" w14:textId="77777777" w:rsidR="002D1027" w:rsidRPr="00C27930" w:rsidRDefault="002D1027" w:rsidP="004311B7">
            <w:pPr>
              <w:contextualSpacing/>
              <w:jc w:val="center"/>
              <w:rPr>
                <w:rFonts w:ascii="Times New Roman" w:hAnsi="Times New Roman" w:cs="Times New Roman"/>
                <w:sz w:val="20"/>
                <w:szCs w:val="20"/>
                <w:lang w:val="en-US"/>
              </w:rPr>
            </w:pPr>
            <w:r w:rsidRPr="00C27930">
              <w:rPr>
                <w:rFonts w:ascii="Times New Roman" w:hAnsi="Times New Roman" w:cs="Times New Roman"/>
                <w:sz w:val="20"/>
                <w:szCs w:val="20"/>
                <w:lang w:val="en-US"/>
              </w:rPr>
              <w:t>2022</w:t>
            </w:r>
          </w:p>
        </w:tc>
        <w:tc>
          <w:tcPr>
            <w:tcW w:w="2621" w:type="dxa"/>
          </w:tcPr>
          <w:p w14:paraId="07450984" w14:textId="77777777" w:rsidR="002D1027" w:rsidRPr="00C27930" w:rsidRDefault="002D1027" w:rsidP="004311B7">
            <w:pPr>
              <w:contextualSpacing/>
              <w:jc w:val="right"/>
              <w:rPr>
                <w:rFonts w:ascii="Times New Roman" w:hAnsi="Times New Roman" w:cs="Times New Roman"/>
                <w:sz w:val="20"/>
                <w:szCs w:val="20"/>
                <w:lang w:val="en-US"/>
              </w:rPr>
            </w:pPr>
            <w:r w:rsidRPr="00C27930">
              <w:rPr>
                <w:rFonts w:ascii="Times New Roman" w:hAnsi="Times New Roman" w:cs="Times New Roman"/>
                <w:sz w:val="20"/>
                <w:szCs w:val="20"/>
                <w:lang w:val="en-US"/>
              </w:rPr>
              <w:t>12.787.322.625</w:t>
            </w:r>
          </w:p>
        </w:tc>
        <w:tc>
          <w:tcPr>
            <w:tcW w:w="1978" w:type="dxa"/>
          </w:tcPr>
          <w:p w14:paraId="7E8AAFDE" w14:textId="77777777" w:rsidR="002D1027" w:rsidRPr="00C27930" w:rsidRDefault="002D1027" w:rsidP="004311B7">
            <w:pPr>
              <w:contextualSpacing/>
              <w:jc w:val="right"/>
              <w:rPr>
                <w:rFonts w:ascii="Times New Roman" w:hAnsi="Times New Roman" w:cs="Times New Roman"/>
                <w:sz w:val="20"/>
                <w:szCs w:val="20"/>
                <w:lang w:val="en-US"/>
              </w:rPr>
            </w:pPr>
            <w:r w:rsidRPr="00C27930">
              <w:rPr>
                <w:rFonts w:ascii="Times New Roman" w:hAnsi="Times New Roman" w:cs="Times New Roman"/>
                <w:sz w:val="20"/>
                <w:szCs w:val="20"/>
                <w:lang w:val="en-US"/>
              </w:rPr>
              <w:t>564.389.039.479</w:t>
            </w:r>
          </w:p>
        </w:tc>
      </w:tr>
      <w:tr w:rsidR="002D1027" w:rsidRPr="00DD1CBB" w14:paraId="2A962839" w14:textId="77777777" w:rsidTr="002D1027">
        <w:tc>
          <w:tcPr>
            <w:tcW w:w="2544" w:type="dxa"/>
            <w:vMerge/>
          </w:tcPr>
          <w:p w14:paraId="261F6F7B" w14:textId="77777777" w:rsidR="002D1027" w:rsidRPr="00C27930" w:rsidRDefault="002D1027" w:rsidP="004311B7">
            <w:pPr>
              <w:contextualSpacing/>
              <w:jc w:val="both"/>
              <w:rPr>
                <w:rFonts w:ascii="Times New Roman" w:hAnsi="Times New Roman" w:cs="Times New Roman"/>
                <w:sz w:val="20"/>
                <w:szCs w:val="20"/>
                <w:lang w:val="en-US"/>
              </w:rPr>
            </w:pPr>
          </w:p>
        </w:tc>
        <w:tc>
          <w:tcPr>
            <w:tcW w:w="784" w:type="dxa"/>
          </w:tcPr>
          <w:p w14:paraId="1F0490CF" w14:textId="77777777" w:rsidR="002D1027" w:rsidRPr="00C27930" w:rsidRDefault="002D1027" w:rsidP="004311B7">
            <w:pPr>
              <w:contextualSpacing/>
              <w:jc w:val="center"/>
              <w:rPr>
                <w:rFonts w:ascii="Times New Roman" w:hAnsi="Times New Roman" w:cs="Times New Roman"/>
                <w:sz w:val="20"/>
                <w:szCs w:val="20"/>
                <w:lang w:val="en-US"/>
              </w:rPr>
            </w:pPr>
            <w:r w:rsidRPr="00C27930">
              <w:rPr>
                <w:rFonts w:ascii="Times New Roman" w:hAnsi="Times New Roman" w:cs="Times New Roman"/>
                <w:sz w:val="20"/>
                <w:szCs w:val="20"/>
                <w:lang w:val="en-US"/>
              </w:rPr>
              <w:t>2023</w:t>
            </w:r>
          </w:p>
        </w:tc>
        <w:tc>
          <w:tcPr>
            <w:tcW w:w="2621" w:type="dxa"/>
          </w:tcPr>
          <w:p w14:paraId="0D3427D9" w14:textId="77777777" w:rsidR="002D1027" w:rsidRPr="00C27930" w:rsidRDefault="002D1027" w:rsidP="004311B7">
            <w:pPr>
              <w:contextualSpacing/>
              <w:jc w:val="right"/>
              <w:rPr>
                <w:rFonts w:ascii="Times New Roman" w:hAnsi="Times New Roman" w:cs="Times New Roman"/>
                <w:sz w:val="20"/>
                <w:szCs w:val="20"/>
                <w:lang w:val="en-US"/>
              </w:rPr>
            </w:pPr>
            <w:r w:rsidRPr="00C27930">
              <w:rPr>
                <w:rFonts w:ascii="Times New Roman" w:hAnsi="Times New Roman" w:cs="Times New Roman"/>
                <w:sz w:val="20"/>
                <w:szCs w:val="20"/>
                <w:lang w:val="en-US"/>
              </w:rPr>
              <w:t>10.687.279.768</w:t>
            </w:r>
          </w:p>
        </w:tc>
        <w:tc>
          <w:tcPr>
            <w:tcW w:w="1978" w:type="dxa"/>
          </w:tcPr>
          <w:p w14:paraId="24E970B9" w14:textId="77777777" w:rsidR="002D1027" w:rsidRPr="00C27930" w:rsidRDefault="002D1027" w:rsidP="004311B7">
            <w:pPr>
              <w:contextualSpacing/>
              <w:jc w:val="right"/>
              <w:rPr>
                <w:rFonts w:ascii="Times New Roman" w:hAnsi="Times New Roman" w:cs="Times New Roman"/>
                <w:sz w:val="20"/>
                <w:szCs w:val="20"/>
                <w:lang w:val="en-US"/>
              </w:rPr>
            </w:pPr>
            <w:r w:rsidRPr="00C27930">
              <w:rPr>
                <w:rFonts w:ascii="Times New Roman" w:hAnsi="Times New Roman" w:cs="Times New Roman"/>
                <w:sz w:val="20"/>
                <w:szCs w:val="20"/>
                <w:lang w:val="en-US"/>
              </w:rPr>
              <w:t>600.737.338.506</w:t>
            </w:r>
          </w:p>
        </w:tc>
      </w:tr>
      <w:tr w:rsidR="00022756" w:rsidRPr="00C27930" w14:paraId="5B402C52" w14:textId="77777777" w:rsidTr="0090386E">
        <w:tc>
          <w:tcPr>
            <w:tcW w:w="2544" w:type="dxa"/>
            <w:vMerge w:val="restart"/>
            <w:vAlign w:val="center"/>
          </w:tcPr>
          <w:p w14:paraId="43F0E629" w14:textId="77777777" w:rsidR="00022756" w:rsidRPr="00261F97"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(ARNA)</w:t>
            </w:r>
          </w:p>
          <w:p w14:paraId="1114D68E" w14:textId="0BBA79EE" w:rsidR="00022756" w:rsidRPr="00C27930" w:rsidRDefault="00022756" w:rsidP="00022756">
            <w:pPr>
              <w:contextualSpacing/>
              <w:jc w:val="center"/>
              <w:rPr>
                <w:rFonts w:ascii="Times New Roman" w:hAnsi="Times New Roman" w:cs="Times New Roman"/>
                <w:sz w:val="20"/>
                <w:szCs w:val="20"/>
                <w:lang w:val="en-US"/>
              </w:rPr>
            </w:pPr>
            <w:proofErr w:type="spellStart"/>
            <w:r w:rsidRPr="00261F97">
              <w:rPr>
                <w:rFonts w:ascii="Times New Roman" w:hAnsi="Times New Roman" w:cs="Times New Roman"/>
                <w:sz w:val="20"/>
                <w:szCs w:val="20"/>
                <w:lang w:val="en-US"/>
              </w:rPr>
              <w:t>Arwana</w:t>
            </w:r>
            <w:proofErr w:type="spellEnd"/>
            <w:r w:rsidRPr="00261F97">
              <w:rPr>
                <w:rFonts w:ascii="Times New Roman" w:hAnsi="Times New Roman" w:cs="Times New Roman"/>
                <w:sz w:val="20"/>
                <w:szCs w:val="20"/>
                <w:lang w:val="en-US"/>
              </w:rPr>
              <w:t xml:space="preserve"> </w:t>
            </w:r>
            <w:proofErr w:type="spellStart"/>
            <w:r w:rsidRPr="00261F97">
              <w:rPr>
                <w:rFonts w:ascii="Times New Roman" w:hAnsi="Times New Roman" w:cs="Times New Roman"/>
                <w:sz w:val="20"/>
                <w:szCs w:val="20"/>
                <w:lang w:val="en-US"/>
              </w:rPr>
              <w:t>Citramulia</w:t>
            </w:r>
            <w:proofErr w:type="spellEnd"/>
            <w:r w:rsidRPr="00261F97">
              <w:rPr>
                <w:rFonts w:ascii="Times New Roman" w:hAnsi="Times New Roman" w:cs="Times New Roman"/>
                <w:sz w:val="20"/>
                <w:szCs w:val="20"/>
                <w:lang w:val="en-US"/>
              </w:rPr>
              <w:t xml:space="preserve"> </w:t>
            </w:r>
            <w:proofErr w:type="spellStart"/>
            <w:r w:rsidRPr="00261F97">
              <w:rPr>
                <w:rFonts w:ascii="Times New Roman" w:hAnsi="Times New Roman" w:cs="Times New Roman"/>
                <w:sz w:val="20"/>
                <w:szCs w:val="20"/>
                <w:lang w:val="en-US"/>
              </w:rPr>
              <w:t>Tbk</w:t>
            </w:r>
            <w:proofErr w:type="spellEnd"/>
            <w:r w:rsidRPr="00261F97">
              <w:rPr>
                <w:rFonts w:ascii="Times New Roman" w:hAnsi="Times New Roman" w:cs="Times New Roman"/>
                <w:sz w:val="20"/>
                <w:szCs w:val="20"/>
                <w:lang w:val="en-US"/>
              </w:rPr>
              <w:t>.</w:t>
            </w:r>
          </w:p>
        </w:tc>
        <w:tc>
          <w:tcPr>
            <w:tcW w:w="784" w:type="dxa"/>
          </w:tcPr>
          <w:p w14:paraId="6777AE7F" w14:textId="0BE45A6F"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2019</w:t>
            </w:r>
          </w:p>
        </w:tc>
        <w:tc>
          <w:tcPr>
            <w:tcW w:w="2621" w:type="dxa"/>
          </w:tcPr>
          <w:p w14:paraId="756E1EB7" w14:textId="526E05ED"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73.932.125.865</w:t>
            </w:r>
          </w:p>
        </w:tc>
        <w:tc>
          <w:tcPr>
            <w:tcW w:w="1978" w:type="dxa"/>
          </w:tcPr>
          <w:p w14:paraId="1C9D57DB" w14:textId="61E63860"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1.799.137.069.343</w:t>
            </w:r>
          </w:p>
        </w:tc>
      </w:tr>
      <w:tr w:rsidR="00022756" w:rsidRPr="00C27930" w14:paraId="5FE115FE" w14:textId="77777777" w:rsidTr="0090386E">
        <w:tc>
          <w:tcPr>
            <w:tcW w:w="2544" w:type="dxa"/>
            <w:vMerge/>
            <w:vAlign w:val="center"/>
          </w:tcPr>
          <w:p w14:paraId="47F135BB" w14:textId="77777777" w:rsidR="00022756" w:rsidRPr="00C27930" w:rsidRDefault="00022756" w:rsidP="00022756">
            <w:pPr>
              <w:contextualSpacing/>
              <w:jc w:val="both"/>
              <w:rPr>
                <w:rFonts w:ascii="Times New Roman" w:hAnsi="Times New Roman" w:cs="Times New Roman"/>
                <w:b/>
                <w:bCs/>
                <w:sz w:val="20"/>
                <w:szCs w:val="20"/>
                <w:lang w:val="en-US"/>
              </w:rPr>
            </w:pPr>
          </w:p>
        </w:tc>
        <w:tc>
          <w:tcPr>
            <w:tcW w:w="784" w:type="dxa"/>
          </w:tcPr>
          <w:p w14:paraId="0BA72F03" w14:textId="580DAE90"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2020</w:t>
            </w:r>
          </w:p>
        </w:tc>
        <w:tc>
          <w:tcPr>
            <w:tcW w:w="2621" w:type="dxa"/>
          </w:tcPr>
          <w:p w14:paraId="27C34508" w14:textId="1FEEB58A"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94.384.895.323</w:t>
            </w:r>
          </w:p>
        </w:tc>
        <w:tc>
          <w:tcPr>
            <w:tcW w:w="1978" w:type="dxa"/>
          </w:tcPr>
          <w:p w14:paraId="093C0D90" w14:textId="23B71FD7"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1.970.340.289.520</w:t>
            </w:r>
          </w:p>
        </w:tc>
      </w:tr>
      <w:tr w:rsidR="00022756" w:rsidRPr="00C27930" w14:paraId="3995FE89" w14:textId="77777777" w:rsidTr="0090386E">
        <w:tc>
          <w:tcPr>
            <w:tcW w:w="2544" w:type="dxa"/>
            <w:vMerge/>
            <w:vAlign w:val="center"/>
          </w:tcPr>
          <w:p w14:paraId="59159274" w14:textId="77777777" w:rsidR="00022756" w:rsidRPr="00C27930" w:rsidRDefault="00022756" w:rsidP="00022756">
            <w:pPr>
              <w:contextualSpacing/>
              <w:jc w:val="both"/>
              <w:rPr>
                <w:rFonts w:ascii="Times New Roman" w:hAnsi="Times New Roman" w:cs="Times New Roman"/>
                <w:i/>
                <w:iCs/>
                <w:sz w:val="20"/>
                <w:szCs w:val="20"/>
                <w:lang w:val="en-US"/>
              </w:rPr>
            </w:pPr>
          </w:p>
        </w:tc>
        <w:tc>
          <w:tcPr>
            <w:tcW w:w="784" w:type="dxa"/>
          </w:tcPr>
          <w:p w14:paraId="2BA05C89" w14:textId="434D3121"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2021</w:t>
            </w:r>
          </w:p>
        </w:tc>
        <w:tc>
          <w:tcPr>
            <w:tcW w:w="2621" w:type="dxa"/>
          </w:tcPr>
          <w:p w14:paraId="420AB8EE" w14:textId="03629768"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133.670.240.121</w:t>
            </w:r>
          </w:p>
        </w:tc>
        <w:tc>
          <w:tcPr>
            <w:tcW w:w="1978" w:type="dxa"/>
          </w:tcPr>
          <w:p w14:paraId="30654F0A" w14:textId="78573124"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2.243.523.072.803</w:t>
            </w:r>
          </w:p>
        </w:tc>
      </w:tr>
      <w:tr w:rsidR="00022756" w:rsidRPr="00C27930" w14:paraId="775FC06C" w14:textId="77777777" w:rsidTr="0090386E">
        <w:tc>
          <w:tcPr>
            <w:tcW w:w="2544" w:type="dxa"/>
            <w:vMerge/>
            <w:vAlign w:val="center"/>
          </w:tcPr>
          <w:p w14:paraId="4A52A7AF" w14:textId="77777777" w:rsidR="00022756" w:rsidRPr="00C27930" w:rsidRDefault="00022756" w:rsidP="00022756">
            <w:pPr>
              <w:contextualSpacing/>
              <w:jc w:val="both"/>
              <w:rPr>
                <w:rFonts w:ascii="Times New Roman" w:hAnsi="Times New Roman" w:cs="Times New Roman"/>
                <w:sz w:val="20"/>
                <w:szCs w:val="20"/>
                <w:lang w:val="en-US"/>
              </w:rPr>
            </w:pPr>
          </w:p>
        </w:tc>
        <w:tc>
          <w:tcPr>
            <w:tcW w:w="784" w:type="dxa"/>
          </w:tcPr>
          <w:p w14:paraId="5FF7BD36" w14:textId="44053368"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2022</w:t>
            </w:r>
          </w:p>
        </w:tc>
        <w:tc>
          <w:tcPr>
            <w:tcW w:w="2621" w:type="dxa"/>
          </w:tcPr>
          <w:p w14:paraId="3E22BC40" w14:textId="1691E40A" w:rsidR="00022756" w:rsidRPr="00C27930" w:rsidRDefault="00022756" w:rsidP="00022756">
            <w:pPr>
              <w:contextualSpacing/>
              <w:jc w:val="right"/>
              <w:rPr>
                <w:rFonts w:ascii="Times New Roman" w:hAnsi="Times New Roman" w:cs="Times New Roman"/>
                <w:sz w:val="20"/>
                <w:szCs w:val="20"/>
                <w:lang w:val="en-US"/>
              </w:rPr>
            </w:pPr>
            <w:r w:rsidRPr="00261F97">
              <w:rPr>
                <w:rFonts w:ascii="Times New Roman" w:hAnsi="Times New Roman" w:cs="Times New Roman"/>
                <w:sz w:val="20"/>
                <w:szCs w:val="20"/>
                <w:lang w:val="en-US"/>
              </w:rPr>
              <w:t>164.538.683.396</w:t>
            </w:r>
          </w:p>
        </w:tc>
        <w:tc>
          <w:tcPr>
            <w:tcW w:w="1978" w:type="dxa"/>
          </w:tcPr>
          <w:p w14:paraId="559CB1D9" w14:textId="75E62381" w:rsidR="00022756" w:rsidRPr="00C27930" w:rsidRDefault="00022756" w:rsidP="00022756">
            <w:pPr>
              <w:contextualSpacing/>
              <w:jc w:val="right"/>
              <w:rPr>
                <w:rFonts w:ascii="Times New Roman" w:hAnsi="Times New Roman" w:cs="Times New Roman"/>
                <w:sz w:val="20"/>
                <w:szCs w:val="20"/>
                <w:lang w:val="en-US"/>
              </w:rPr>
            </w:pPr>
            <w:r w:rsidRPr="00261F97">
              <w:rPr>
                <w:rFonts w:ascii="Times New Roman" w:hAnsi="Times New Roman" w:cs="Times New Roman"/>
                <w:sz w:val="20"/>
                <w:szCs w:val="20"/>
                <w:lang w:val="en-US"/>
              </w:rPr>
              <w:t>2.578.868.615.545</w:t>
            </w:r>
          </w:p>
        </w:tc>
      </w:tr>
      <w:tr w:rsidR="00022756" w:rsidRPr="00C27930" w14:paraId="57E0A844" w14:textId="77777777" w:rsidTr="0090386E">
        <w:tc>
          <w:tcPr>
            <w:tcW w:w="2544" w:type="dxa"/>
            <w:vMerge/>
            <w:vAlign w:val="center"/>
          </w:tcPr>
          <w:p w14:paraId="2F65F356" w14:textId="77777777" w:rsidR="00022756" w:rsidRPr="00C27930" w:rsidRDefault="00022756" w:rsidP="00022756">
            <w:pPr>
              <w:contextualSpacing/>
              <w:jc w:val="both"/>
              <w:rPr>
                <w:rFonts w:ascii="Times New Roman" w:hAnsi="Times New Roman" w:cs="Times New Roman"/>
                <w:sz w:val="20"/>
                <w:szCs w:val="20"/>
                <w:lang w:val="en-US"/>
              </w:rPr>
            </w:pPr>
          </w:p>
        </w:tc>
        <w:tc>
          <w:tcPr>
            <w:tcW w:w="784" w:type="dxa"/>
          </w:tcPr>
          <w:p w14:paraId="7534E6B5" w14:textId="18ECFDD5"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2023</w:t>
            </w:r>
          </w:p>
        </w:tc>
        <w:tc>
          <w:tcPr>
            <w:tcW w:w="2621" w:type="dxa"/>
          </w:tcPr>
          <w:p w14:paraId="09839E00" w14:textId="56D2927E" w:rsidR="00022756" w:rsidRPr="00C27930" w:rsidRDefault="00022756" w:rsidP="00022756">
            <w:pPr>
              <w:contextualSpacing/>
              <w:jc w:val="right"/>
              <w:rPr>
                <w:rFonts w:ascii="Times New Roman" w:hAnsi="Times New Roman" w:cs="Times New Roman"/>
                <w:sz w:val="20"/>
                <w:szCs w:val="20"/>
                <w:lang w:val="en-US"/>
              </w:rPr>
            </w:pPr>
            <w:r w:rsidRPr="00261F97">
              <w:rPr>
                <w:rFonts w:ascii="Times New Roman" w:hAnsi="Times New Roman" w:cs="Times New Roman"/>
                <w:sz w:val="20"/>
                <w:szCs w:val="20"/>
                <w:lang w:val="en-US"/>
              </w:rPr>
              <w:t>126.587.574.598</w:t>
            </w:r>
          </w:p>
        </w:tc>
        <w:tc>
          <w:tcPr>
            <w:tcW w:w="1978" w:type="dxa"/>
          </w:tcPr>
          <w:p w14:paraId="19511D60" w14:textId="674ADBDD" w:rsidR="00022756" w:rsidRPr="00C27930" w:rsidRDefault="00022756" w:rsidP="00022756">
            <w:pPr>
              <w:contextualSpacing/>
              <w:jc w:val="right"/>
              <w:rPr>
                <w:rFonts w:ascii="Times New Roman" w:hAnsi="Times New Roman" w:cs="Times New Roman"/>
                <w:sz w:val="20"/>
                <w:szCs w:val="20"/>
                <w:lang w:val="en-US"/>
              </w:rPr>
            </w:pPr>
            <w:r w:rsidRPr="00261F97">
              <w:rPr>
                <w:rFonts w:ascii="Times New Roman" w:hAnsi="Times New Roman" w:cs="Times New Roman"/>
                <w:sz w:val="20"/>
                <w:szCs w:val="20"/>
                <w:lang w:val="en-US"/>
              </w:rPr>
              <w:t>2.620.491.657.384</w:t>
            </w:r>
          </w:p>
        </w:tc>
      </w:tr>
      <w:tr w:rsidR="00022756" w:rsidRPr="00C27930" w14:paraId="7AA30A69" w14:textId="77777777" w:rsidTr="0090386E">
        <w:tc>
          <w:tcPr>
            <w:tcW w:w="2544" w:type="dxa"/>
            <w:vMerge w:val="restart"/>
            <w:vAlign w:val="center"/>
          </w:tcPr>
          <w:p w14:paraId="3DE1A34C" w14:textId="77777777" w:rsidR="00022756" w:rsidRPr="00261F97"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(SOSS)</w:t>
            </w:r>
          </w:p>
          <w:p w14:paraId="13B85588" w14:textId="144277AC"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 xml:space="preserve">Shield on Service </w:t>
            </w:r>
            <w:proofErr w:type="spellStart"/>
            <w:r w:rsidRPr="00261F97">
              <w:rPr>
                <w:rFonts w:ascii="Times New Roman" w:hAnsi="Times New Roman" w:cs="Times New Roman"/>
                <w:sz w:val="20"/>
                <w:szCs w:val="20"/>
                <w:lang w:val="en-US"/>
              </w:rPr>
              <w:t>Tbk</w:t>
            </w:r>
            <w:proofErr w:type="spellEnd"/>
            <w:r w:rsidRPr="00261F97">
              <w:rPr>
                <w:rFonts w:ascii="Times New Roman" w:hAnsi="Times New Roman" w:cs="Times New Roman"/>
                <w:sz w:val="20"/>
                <w:szCs w:val="20"/>
                <w:lang w:val="en-US"/>
              </w:rPr>
              <w:t>.</w:t>
            </w:r>
          </w:p>
        </w:tc>
        <w:tc>
          <w:tcPr>
            <w:tcW w:w="784" w:type="dxa"/>
          </w:tcPr>
          <w:p w14:paraId="21B5F07D" w14:textId="54F5CBE3"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2019</w:t>
            </w:r>
          </w:p>
        </w:tc>
        <w:tc>
          <w:tcPr>
            <w:tcW w:w="2621" w:type="dxa"/>
          </w:tcPr>
          <w:p w14:paraId="5BD7BA15" w14:textId="749BAB76"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15.241.153.687</w:t>
            </w:r>
          </w:p>
        </w:tc>
        <w:tc>
          <w:tcPr>
            <w:tcW w:w="1978" w:type="dxa"/>
          </w:tcPr>
          <w:p w14:paraId="7E0AAD30" w14:textId="130DD291"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264.486.020.028</w:t>
            </w:r>
          </w:p>
        </w:tc>
      </w:tr>
      <w:tr w:rsidR="00022756" w:rsidRPr="00C27930" w14:paraId="2BAEC651" w14:textId="77777777" w:rsidTr="00022756">
        <w:tc>
          <w:tcPr>
            <w:tcW w:w="2544" w:type="dxa"/>
            <w:vMerge/>
          </w:tcPr>
          <w:p w14:paraId="5BD367A3" w14:textId="77777777" w:rsidR="00022756" w:rsidRPr="00C27930" w:rsidRDefault="00022756" w:rsidP="00022756">
            <w:pPr>
              <w:contextualSpacing/>
              <w:jc w:val="both"/>
              <w:rPr>
                <w:rFonts w:ascii="Times New Roman" w:hAnsi="Times New Roman" w:cs="Times New Roman"/>
                <w:b/>
                <w:bCs/>
                <w:sz w:val="20"/>
                <w:szCs w:val="20"/>
                <w:lang w:val="en-US"/>
              </w:rPr>
            </w:pPr>
          </w:p>
        </w:tc>
        <w:tc>
          <w:tcPr>
            <w:tcW w:w="784" w:type="dxa"/>
          </w:tcPr>
          <w:p w14:paraId="583BBE0B" w14:textId="1453D287"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2020</w:t>
            </w:r>
          </w:p>
        </w:tc>
        <w:tc>
          <w:tcPr>
            <w:tcW w:w="2621" w:type="dxa"/>
          </w:tcPr>
          <w:p w14:paraId="06F68012" w14:textId="6EC05451"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8.979.525.890</w:t>
            </w:r>
          </w:p>
        </w:tc>
        <w:tc>
          <w:tcPr>
            <w:tcW w:w="1978" w:type="dxa"/>
          </w:tcPr>
          <w:p w14:paraId="399BDE5F" w14:textId="636F8802"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293.845.361.216</w:t>
            </w:r>
          </w:p>
        </w:tc>
      </w:tr>
      <w:tr w:rsidR="00022756" w:rsidRPr="00C27930" w14:paraId="794C02A9" w14:textId="77777777" w:rsidTr="00022756">
        <w:tc>
          <w:tcPr>
            <w:tcW w:w="2544" w:type="dxa"/>
            <w:vMerge/>
          </w:tcPr>
          <w:p w14:paraId="6AFAE92A" w14:textId="77777777" w:rsidR="00022756" w:rsidRPr="00C27930" w:rsidRDefault="00022756" w:rsidP="00022756">
            <w:pPr>
              <w:contextualSpacing/>
              <w:jc w:val="both"/>
              <w:rPr>
                <w:rFonts w:ascii="Times New Roman" w:hAnsi="Times New Roman" w:cs="Times New Roman"/>
                <w:i/>
                <w:iCs/>
                <w:sz w:val="20"/>
                <w:szCs w:val="20"/>
                <w:lang w:val="en-US"/>
              </w:rPr>
            </w:pPr>
          </w:p>
        </w:tc>
        <w:tc>
          <w:tcPr>
            <w:tcW w:w="784" w:type="dxa"/>
          </w:tcPr>
          <w:p w14:paraId="36CFE4FF" w14:textId="48C193CF"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2021</w:t>
            </w:r>
          </w:p>
        </w:tc>
        <w:tc>
          <w:tcPr>
            <w:tcW w:w="2621" w:type="dxa"/>
          </w:tcPr>
          <w:p w14:paraId="6090E479" w14:textId="4550594B"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13.319.868.203</w:t>
            </w:r>
          </w:p>
        </w:tc>
        <w:tc>
          <w:tcPr>
            <w:tcW w:w="1978" w:type="dxa"/>
          </w:tcPr>
          <w:p w14:paraId="3199EDFE" w14:textId="367E7E12" w:rsidR="00022756" w:rsidRPr="00C27930" w:rsidRDefault="00022756" w:rsidP="00022756">
            <w:pPr>
              <w:contextualSpacing/>
              <w:jc w:val="right"/>
              <w:rPr>
                <w:rFonts w:ascii="Times New Roman" w:hAnsi="Times New Roman" w:cs="Times New Roman"/>
                <w:b/>
                <w:bCs/>
                <w:sz w:val="20"/>
                <w:szCs w:val="20"/>
                <w:lang w:val="en-US"/>
              </w:rPr>
            </w:pPr>
            <w:r w:rsidRPr="00261F97">
              <w:rPr>
                <w:rFonts w:ascii="Times New Roman" w:hAnsi="Times New Roman" w:cs="Times New Roman"/>
                <w:sz w:val="20"/>
                <w:szCs w:val="20"/>
                <w:lang w:val="en-US"/>
              </w:rPr>
              <w:t>318.171.407.124</w:t>
            </w:r>
          </w:p>
        </w:tc>
      </w:tr>
      <w:tr w:rsidR="00022756" w:rsidRPr="00C27930" w14:paraId="319DDB40" w14:textId="77777777" w:rsidTr="00022756">
        <w:tc>
          <w:tcPr>
            <w:tcW w:w="2544" w:type="dxa"/>
            <w:vMerge/>
          </w:tcPr>
          <w:p w14:paraId="740F01FB" w14:textId="77777777" w:rsidR="00022756" w:rsidRPr="00C27930" w:rsidRDefault="00022756" w:rsidP="00022756">
            <w:pPr>
              <w:contextualSpacing/>
              <w:jc w:val="both"/>
              <w:rPr>
                <w:rFonts w:ascii="Times New Roman" w:hAnsi="Times New Roman" w:cs="Times New Roman"/>
                <w:sz w:val="20"/>
                <w:szCs w:val="20"/>
                <w:lang w:val="en-US"/>
              </w:rPr>
            </w:pPr>
          </w:p>
        </w:tc>
        <w:tc>
          <w:tcPr>
            <w:tcW w:w="784" w:type="dxa"/>
          </w:tcPr>
          <w:p w14:paraId="7ECBEC4C" w14:textId="2DB73AA1"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2022</w:t>
            </w:r>
          </w:p>
        </w:tc>
        <w:tc>
          <w:tcPr>
            <w:tcW w:w="2621" w:type="dxa"/>
          </w:tcPr>
          <w:p w14:paraId="70351206" w14:textId="6950EDE7" w:rsidR="00022756" w:rsidRPr="00C27930" w:rsidRDefault="00022756" w:rsidP="00022756">
            <w:pPr>
              <w:contextualSpacing/>
              <w:jc w:val="right"/>
              <w:rPr>
                <w:rFonts w:ascii="Times New Roman" w:hAnsi="Times New Roman" w:cs="Times New Roman"/>
                <w:sz w:val="20"/>
                <w:szCs w:val="20"/>
                <w:lang w:val="en-US"/>
              </w:rPr>
            </w:pPr>
            <w:r w:rsidRPr="00261F97">
              <w:rPr>
                <w:rFonts w:ascii="Times New Roman" w:hAnsi="Times New Roman" w:cs="Times New Roman"/>
                <w:sz w:val="20"/>
                <w:szCs w:val="20"/>
                <w:lang w:val="en-US"/>
              </w:rPr>
              <w:t>11.485.188.868</w:t>
            </w:r>
          </w:p>
        </w:tc>
        <w:tc>
          <w:tcPr>
            <w:tcW w:w="1978" w:type="dxa"/>
          </w:tcPr>
          <w:p w14:paraId="3F01581B" w14:textId="60C3B8B1" w:rsidR="00022756" w:rsidRPr="00C27930" w:rsidRDefault="00022756" w:rsidP="00022756">
            <w:pPr>
              <w:contextualSpacing/>
              <w:jc w:val="right"/>
              <w:rPr>
                <w:rFonts w:ascii="Times New Roman" w:hAnsi="Times New Roman" w:cs="Times New Roman"/>
                <w:sz w:val="20"/>
                <w:szCs w:val="20"/>
                <w:lang w:val="en-US"/>
              </w:rPr>
            </w:pPr>
            <w:r w:rsidRPr="00261F97">
              <w:rPr>
                <w:rFonts w:ascii="Times New Roman" w:hAnsi="Times New Roman" w:cs="Times New Roman"/>
                <w:sz w:val="20"/>
                <w:szCs w:val="20"/>
                <w:lang w:val="en-US"/>
              </w:rPr>
              <w:t>345.365.159.671</w:t>
            </w:r>
          </w:p>
        </w:tc>
      </w:tr>
      <w:tr w:rsidR="00022756" w:rsidRPr="00C27930" w14:paraId="7B53B2AD" w14:textId="77777777" w:rsidTr="00022756">
        <w:tc>
          <w:tcPr>
            <w:tcW w:w="2544" w:type="dxa"/>
            <w:vMerge/>
          </w:tcPr>
          <w:p w14:paraId="0FF0FF1E" w14:textId="77777777" w:rsidR="00022756" w:rsidRPr="00C27930" w:rsidRDefault="00022756" w:rsidP="00022756">
            <w:pPr>
              <w:contextualSpacing/>
              <w:jc w:val="both"/>
              <w:rPr>
                <w:rFonts w:ascii="Times New Roman" w:hAnsi="Times New Roman" w:cs="Times New Roman"/>
                <w:sz w:val="20"/>
                <w:szCs w:val="20"/>
                <w:lang w:val="en-US"/>
              </w:rPr>
            </w:pPr>
          </w:p>
        </w:tc>
        <w:tc>
          <w:tcPr>
            <w:tcW w:w="784" w:type="dxa"/>
          </w:tcPr>
          <w:p w14:paraId="2B77E5B6" w14:textId="4F914F38" w:rsidR="00022756" w:rsidRPr="00C27930" w:rsidRDefault="00022756" w:rsidP="00022756">
            <w:pPr>
              <w:contextualSpacing/>
              <w:jc w:val="center"/>
              <w:rPr>
                <w:rFonts w:ascii="Times New Roman" w:hAnsi="Times New Roman" w:cs="Times New Roman"/>
                <w:sz w:val="20"/>
                <w:szCs w:val="20"/>
                <w:lang w:val="en-US"/>
              </w:rPr>
            </w:pPr>
            <w:r w:rsidRPr="00261F97">
              <w:rPr>
                <w:rFonts w:ascii="Times New Roman" w:hAnsi="Times New Roman" w:cs="Times New Roman"/>
                <w:sz w:val="20"/>
                <w:szCs w:val="20"/>
                <w:lang w:val="en-US"/>
              </w:rPr>
              <w:t>2023</w:t>
            </w:r>
          </w:p>
        </w:tc>
        <w:tc>
          <w:tcPr>
            <w:tcW w:w="2621" w:type="dxa"/>
          </w:tcPr>
          <w:p w14:paraId="31B4395B" w14:textId="1498E6EC" w:rsidR="00022756" w:rsidRPr="00C27930" w:rsidRDefault="00022756" w:rsidP="00022756">
            <w:pPr>
              <w:contextualSpacing/>
              <w:jc w:val="right"/>
              <w:rPr>
                <w:rFonts w:ascii="Times New Roman" w:hAnsi="Times New Roman" w:cs="Times New Roman"/>
                <w:sz w:val="20"/>
                <w:szCs w:val="20"/>
                <w:lang w:val="en-US"/>
              </w:rPr>
            </w:pPr>
            <w:r w:rsidRPr="00261F97">
              <w:rPr>
                <w:rFonts w:ascii="Times New Roman" w:hAnsi="Times New Roman" w:cs="Times New Roman"/>
                <w:sz w:val="20"/>
                <w:szCs w:val="20"/>
                <w:lang w:val="en-US"/>
              </w:rPr>
              <w:t>14.645.863.366</w:t>
            </w:r>
          </w:p>
        </w:tc>
        <w:tc>
          <w:tcPr>
            <w:tcW w:w="1978" w:type="dxa"/>
          </w:tcPr>
          <w:p w14:paraId="6A092169" w14:textId="48DF9B77" w:rsidR="00022756" w:rsidRPr="00C27930" w:rsidRDefault="00022756" w:rsidP="00022756">
            <w:pPr>
              <w:contextualSpacing/>
              <w:jc w:val="right"/>
              <w:rPr>
                <w:rFonts w:ascii="Times New Roman" w:hAnsi="Times New Roman" w:cs="Times New Roman"/>
                <w:sz w:val="20"/>
                <w:szCs w:val="20"/>
                <w:lang w:val="en-US"/>
              </w:rPr>
            </w:pPr>
            <w:r w:rsidRPr="00261F97">
              <w:rPr>
                <w:rFonts w:ascii="Times New Roman" w:hAnsi="Times New Roman" w:cs="Times New Roman"/>
                <w:sz w:val="20"/>
                <w:szCs w:val="20"/>
                <w:lang w:val="en-US"/>
              </w:rPr>
              <w:t>461.112.320.236</w:t>
            </w:r>
          </w:p>
        </w:tc>
      </w:tr>
    </w:tbl>
    <w:p w14:paraId="46D5954D" w14:textId="197C1167" w:rsidR="001958B1" w:rsidRPr="00DD1CBB" w:rsidRDefault="00795AA9" w:rsidP="001958B1">
      <w:pPr>
        <w:spacing w:after="0" w:line="240" w:lineRule="auto"/>
        <w:contextualSpacing/>
        <w:jc w:val="both"/>
        <w:rPr>
          <w:rFonts w:ascii="Times New Roman" w:hAnsi="Times New Roman" w:cs="Times New Roman"/>
          <w:i/>
          <w:iCs/>
          <w:sz w:val="20"/>
          <w:szCs w:val="20"/>
          <w:highlight w:val="yellow"/>
          <w:lang w:val="en-US"/>
        </w:rPr>
      </w:pPr>
      <w:proofErr w:type="spellStart"/>
      <w:r w:rsidRPr="00C91A01">
        <w:rPr>
          <w:rFonts w:ascii="Times New Roman" w:hAnsi="Times New Roman" w:cs="Times New Roman"/>
          <w:i/>
          <w:iCs/>
          <w:sz w:val="20"/>
          <w:szCs w:val="20"/>
          <w:lang w:val="en-US"/>
        </w:rPr>
        <w:t>Sumber</w:t>
      </w:r>
      <w:proofErr w:type="spellEnd"/>
      <w:r w:rsidRPr="00C91A01">
        <w:rPr>
          <w:rFonts w:ascii="Times New Roman" w:hAnsi="Times New Roman" w:cs="Times New Roman"/>
          <w:i/>
          <w:iCs/>
          <w:sz w:val="20"/>
          <w:szCs w:val="20"/>
          <w:lang w:val="en-US"/>
        </w:rPr>
        <w:t xml:space="preserve">: Bursa </w:t>
      </w:r>
      <w:proofErr w:type="spellStart"/>
      <w:r w:rsidRPr="00C91A01">
        <w:rPr>
          <w:rFonts w:ascii="Times New Roman" w:hAnsi="Times New Roman" w:cs="Times New Roman"/>
          <w:i/>
          <w:iCs/>
          <w:sz w:val="20"/>
          <w:szCs w:val="20"/>
          <w:lang w:val="en-US"/>
        </w:rPr>
        <w:t>Efek</w:t>
      </w:r>
      <w:proofErr w:type="spellEnd"/>
      <w:r w:rsidRPr="00C91A01">
        <w:rPr>
          <w:rFonts w:ascii="Times New Roman" w:hAnsi="Times New Roman" w:cs="Times New Roman"/>
          <w:i/>
          <w:iCs/>
          <w:sz w:val="20"/>
          <w:szCs w:val="20"/>
          <w:lang w:val="en-US"/>
        </w:rPr>
        <w:t xml:space="preserve"> Indonesia, 2024</w:t>
      </w:r>
    </w:p>
    <w:p w14:paraId="549AC199" w14:textId="77777777" w:rsidR="00E85C83" w:rsidRPr="00DD1CBB" w:rsidRDefault="00E85C83" w:rsidP="0087391D">
      <w:pPr>
        <w:spacing w:after="0" w:line="480" w:lineRule="auto"/>
        <w:contextualSpacing/>
        <w:jc w:val="both"/>
        <w:rPr>
          <w:rFonts w:ascii="Times New Roman" w:hAnsi="Times New Roman" w:cs="Times New Roman"/>
          <w:sz w:val="24"/>
          <w:szCs w:val="24"/>
          <w:highlight w:val="yellow"/>
          <w:lang w:val="en-US"/>
        </w:rPr>
      </w:pPr>
    </w:p>
    <w:p w14:paraId="7D4F4397" w14:textId="415D8DD4" w:rsidR="00766BAF" w:rsidRDefault="00FC7121" w:rsidP="00791039">
      <w:pPr>
        <w:spacing w:after="0" w:line="480" w:lineRule="auto"/>
        <w:ind w:firstLine="567"/>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1.1,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total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Perindustrian,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Arita</w:t>
      </w:r>
      <w:proofErr w:type="spellEnd"/>
      <w:r>
        <w:rPr>
          <w:rFonts w:ascii="Times New Roman" w:hAnsi="Times New Roman" w:cs="Times New Roman"/>
          <w:sz w:val="24"/>
          <w:szCs w:val="24"/>
          <w:lang w:val="en-US"/>
        </w:rPr>
        <w:t xml:space="preserve"> Prima Indonesia </w:t>
      </w:r>
      <w:proofErr w:type="spellStart"/>
      <w:r>
        <w:rPr>
          <w:rFonts w:ascii="Times New Roman" w:hAnsi="Times New Roman" w:cs="Times New Roman"/>
          <w:sz w:val="24"/>
          <w:szCs w:val="24"/>
          <w:lang w:val="en-US"/>
        </w:rPr>
        <w:t>Tbk</w:t>
      </w:r>
      <w:proofErr w:type="spellEnd"/>
      <w:r>
        <w:rPr>
          <w:rFonts w:ascii="Times New Roman" w:hAnsi="Times New Roman" w:cs="Times New Roman"/>
          <w:sz w:val="24"/>
          <w:szCs w:val="24"/>
          <w:lang w:val="en-US"/>
        </w:rPr>
        <w:t xml:space="preserve"> (APII), </w:t>
      </w:r>
      <w:proofErr w:type="spellStart"/>
      <w:r>
        <w:rPr>
          <w:rFonts w:ascii="Times New Roman" w:hAnsi="Times New Roman" w:cs="Times New Roman"/>
          <w:sz w:val="24"/>
          <w:szCs w:val="24"/>
          <w:lang w:val="en-US"/>
        </w:rPr>
        <w:t>Arwana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Citramulia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Tbk</w:t>
      </w:r>
      <w:proofErr w:type="spellEnd"/>
      <w:r>
        <w:rPr>
          <w:rFonts w:ascii="Times New Roman" w:hAnsi="Times New Roman" w:cs="Times New Roman"/>
          <w:sz w:val="24"/>
          <w:szCs w:val="24"/>
          <w:lang w:val="en-US"/>
        </w:rPr>
        <w:t xml:space="preserve"> (ARNA), dan Shield on Service </w:t>
      </w:r>
      <w:proofErr w:type="spellStart"/>
      <w:r>
        <w:rPr>
          <w:rFonts w:ascii="Times New Roman" w:hAnsi="Times New Roman" w:cs="Times New Roman"/>
          <w:sz w:val="24"/>
          <w:szCs w:val="24"/>
          <w:lang w:val="en-US"/>
        </w:rPr>
        <w:t>Tbk</w:t>
      </w:r>
      <w:proofErr w:type="spellEnd"/>
      <w:r>
        <w:rPr>
          <w:rFonts w:ascii="Times New Roman" w:hAnsi="Times New Roman" w:cs="Times New Roman"/>
          <w:sz w:val="24"/>
          <w:szCs w:val="24"/>
          <w:lang w:val="en-US"/>
        </w:rPr>
        <w:t xml:space="preserve"> (SOSS),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pergerakan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bervariasi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periode</w:t>
      </w:r>
      <w:proofErr w:type="spellEnd"/>
      <w:r>
        <w:rPr>
          <w:rFonts w:ascii="Times New Roman" w:hAnsi="Times New Roman" w:cs="Times New Roman"/>
          <w:sz w:val="24"/>
          <w:szCs w:val="24"/>
          <w:lang w:val="en-US"/>
        </w:rPr>
        <w:t xml:space="preserve"> 2019-2023. Pada </w:t>
      </w:r>
      <w:proofErr w:type="spellStart"/>
      <w:r>
        <w:rPr>
          <w:rFonts w:ascii="Times New Roman" w:hAnsi="Times New Roman" w:cs="Times New Roman"/>
          <w:sz w:val="24"/>
          <w:szCs w:val="24"/>
          <w:lang w:val="en-US"/>
        </w:rPr>
        <w:t>Arita</w:t>
      </w:r>
      <w:proofErr w:type="spellEnd"/>
      <w:r>
        <w:rPr>
          <w:rFonts w:ascii="Times New Roman" w:hAnsi="Times New Roman" w:cs="Times New Roman"/>
          <w:sz w:val="24"/>
          <w:szCs w:val="24"/>
          <w:lang w:val="en-US"/>
        </w:rPr>
        <w:t xml:space="preserve"> Prima Indonesia </w:t>
      </w:r>
      <w:proofErr w:type="spellStart"/>
      <w:r>
        <w:rPr>
          <w:rFonts w:ascii="Times New Roman" w:hAnsi="Times New Roman" w:cs="Times New Roman"/>
          <w:sz w:val="24"/>
          <w:szCs w:val="24"/>
          <w:lang w:val="en-US"/>
        </w:rPr>
        <w:t>Tbk</w:t>
      </w:r>
      <w:proofErr w:type="spellEnd"/>
      <w:r>
        <w:rPr>
          <w:rFonts w:ascii="Times New Roman" w:hAnsi="Times New Roman" w:cs="Times New Roman"/>
          <w:sz w:val="24"/>
          <w:szCs w:val="24"/>
          <w:lang w:val="en-US"/>
        </w:rPr>
        <w:t xml:space="preserve"> (APII), total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Rp490,86 </w:t>
      </w:r>
      <w:proofErr w:type="spellStart"/>
      <w:r>
        <w:rPr>
          <w:rFonts w:ascii="Times New Roman" w:hAnsi="Times New Roman" w:cs="Times New Roman"/>
          <w:sz w:val="24"/>
          <w:szCs w:val="24"/>
          <w:lang w:val="en-US"/>
        </w:rPr>
        <w:t>miliar</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Rp600,7</w:t>
      </w:r>
      <w:r w:rsidR="00F3154A">
        <w:rPr>
          <w:rFonts w:ascii="Times New Roman" w:hAnsi="Times New Roman" w:cs="Times New Roman"/>
          <w:sz w:val="24"/>
          <w:szCs w:val="24"/>
          <w:lang w:val="en-US"/>
        </w:rPr>
        <w:t>3</w:t>
      </w:r>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miliar</w:t>
      </w:r>
      <w:proofErr w:type="spellEnd"/>
      <w:r w:rsidR="00242AD3">
        <w:rPr>
          <w:rFonts w:ascii="Times New Roman" w:hAnsi="Times New Roman" w:cs="Times New Roman"/>
          <w:sz w:val="24"/>
          <w:szCs w:val="24"/>
          <w:lang w:val="en-US"/>
        </w:rPr>
        <w:t xml:space="preserve"> pada </w:t>
      </w:r>
      <w:proofErr w:type="spellStart"/>
      <w:r w:rsidR="00242AD3">
        <w:rPr>
          <w:rFonts w:ascii="Times New Roman" w:hAnsi="Times New Roman" w:cs="Times New Roman"/>
          <w:sz w:val="24"/>
          <w:szCs w:val="24"/>
          <w:lang w:val="en-US"/>
        </w:rPr>
        <w:t>tahun</w:t>
      </w:r>
      <w:proofErr w:type="spellEnd"/>
      <w:r w:rsidR="00242AD3">
        <w:rPr>
          <w:rFonts w:ascii="Times New Roman" w:hAnsi="Times New Roman" w:cs="Times New Roman"/>
          <w:sz w:val="24"/>
          <w:szCs w:val="24"/>
          <w:lang w:val="en-US"/>
        </w:rPr>
        <w:t xml:space="preserve"> 2023. </w:t>
      </w:r>
      <w:proofErr w:type="spellStart"/>
      <w:r w:rsidR="00242AD3">
        <w:rPr>
          <w:rFonts w:ascii="Times New Roman" w:hAnsi="Times New Roman" w:cs="Times New Roman"/>
          <w:sz w:val="24"/>
          <w:szCs w:val="24"/>
          <w:lang w:val="en-US"/>
        </w:rPr>
        <w:t>Namun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kontribusi</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pajak</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perusahaan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mengalami</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fluktuasi</w:t>
      </w:r>
      <w:proofErr w:type="spellEnd"/>
      <w:r w:rsidR="00242AD3">
        <w:rPr>
          <w:rFonts w:ascii="Times New Roman" w:hAnsi="Times New Roman" w:cs="Times New Roman"/>
          <w:sz w:val="24"/>
          <w:szCs w:val="24"/>
          <w:lang w:val="en-US"/>
        </w:rPr>
        <w:t xml:space="preserve">, di mana </w:t>
      </w:r>
      <w:proofErr w:type="spellStart"/>
      <w:r w:rsidR="00242AD3">
        <w:rPr>
          <w:rFonts w:ascii="Times New Roman" w:hAnsi="Times New Roman" w:cs="Times New Roman"/>
          <w:sz w:val="24"/>
          <w:szCs w:val="24"/>
          <w:lang w:val="en-US"/>
        </w:rPr>
        <w:t>terjadi</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penurunan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dari</w:t>
      </w:r>
      <w:proofErr w:type="spellEnd"/>
      <w:r w:rsidR="00242AD3">
        <w:rPr>
          <w:rFonts w:ascii="Times New Roman" w:hAnsi="Times New Roman" w:cs="Times New Roman"/>
          <w:sz w:val="24"/>
          <w:szCs w:val="24"/>
          <w:lang w:val="en-US"/>
        </w:rPr>
        <w:t xml:space="preserve"> Rp8,5</w:t>
      </w:r>
      <w:r w:rsidR="00CE6FD7">
        <w:rPr>
          <w:rFonts w:ascii="Times New Roman" w:hAnsi="Times New Roman" w:cs="Times New Roman"/>
          <w:sz w:val="24"/>
          <w:szCs w:val="24"/>
          <w:lang w:val="en-US"/>
        </w:rPr>
        <w:t>0</w:t>
      </w:r>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miliar</w:t>
      </w:r>
      <w:proofErr w:type="spellEnd"/>
      <w:r w:rsidR="00242AD3">
        <w:rPr>
          <w:rFonts w:ascii="Times New Roman" w:hAnsi="Times New Roman" w:cs="Times New Roman"/>
          <w:sz w:val="24"/>
          <w:szCs w:val="24"/>
          <w:lang w:val="en-US"/>
        </w:rPr>
        <w:t xml:space="preserve"> pada </w:t>
      </w:r>
      <w:proofErr w:type="spellStart"/>
      <w:r w:rsidR="00242AD3">
        <w:rPr>
          <w:rFonts w:ascii="Times New Roman" w:hAnsi="Times New Roman" w:cs="Times New Roman"/>
          <w:sz w:val="24"/>
          <w:szCs w:val="24"/>
          <w:lang w:val="en-US"/>
        </w:rPr>
        <w:t>tahun</w:t>
      </w:r>
      <w:proofErr w:type="spellEnd"/>
      <w:r w:rsidR="00242AD3">
        <w:rPr>
          <w:rFonts w:ascii="Times New Roman" w:hAnsi="Times New Roman" w:cs="Times New Roman"/>
          <w:sz w:val="24"/>
          <w:szCs w:val="24"/>
          <w:lang w:val="en-US"/>
        </w:rPr>
        <w:t xml:space="preserve"> 2019 </w:t>
      </w:r>
      <w:proofErr w:type="spellStart"/>
      <w:r w:rsidR="00242AD3">
        <w:rPr>
          <w:rFonts w:ascii="Times New Roman" w:hAnsi="Times New Roman" w:cs="Times New Roman"/>
          <w:sz w:val="24"/>
          <w:szCs w:val="24"/>
          <w:lang w:val="en-US"/>
        </w:rPr>
        <w:t>menjadi</w:t>
      </w:r>
      <w:proofErr w:type="spellEnd"/>
      <w:r w:rsidR="00242AD3">
        <w:rPr>
          <w:rFonts w:ascii="Times New Roman" w:hAnsi="Times New Roman" w:cs="Times New Roman"/>
          <w:sz w:val="24"/>
          <w:szCs w:val="24"/>
          <w:lang w:val="en-US"/>
        </w:rPr>
        <w:t xml:space="preserve"> Rp7,99 </w:t>
      </w:r>
      <w:proofErr w:type="spellStart"/>
      <w:r w:rsidR="00242AD3">
        <w:rPr>
          <w:rFonts w:ascii="Times New Roman" w:hAnsi="Times New Roman" w:cs="Times New Roman"/>
          <w:sz w:val="24"/>
          <w:szCs w:val="24"/>
          <w:lang w:val="en-US"/>
        </w:rPr>
        <w:t>miliar</w:t>
      </w:r>
      <w:proofErr w:type="spellEnd"/>
      <w:r w:rsidR="00242AD3">
        <w:rPr>
          <w:rFonts w:ascii="Times New Roman" w:hAnsi="Times New Roman" w:cs="Times New Roman"/>
          <w:sz w:val="24"/>
          <w:szCs w:val="24"/>
          <w:lang w:val="en-US"/>
        </w:rPr>
        <w:t xml:space="preserve"> di </w:t>
      </w:r>
      <w:proofErr w:type="spellStart"/>
      <w:r w:rsidR="00242AD3">
        <w:rPr>
          <w:rFonts w:ascii="Times New Roman" w:hAnsi="Times New Roman" w:cs="Times New Roman"/>
          <w:sz w:val="24"/>
          <w:szCs w:val="24"/>
          <w:lang w:val="en-US"/>
        </w:rPr>
        <w:t>tahun</w:t>
      </w:r>
      <w:proofErr w:type="spellEnd"/>
      <w:r w:rsidR="00242AD3">
        <w:rPr>
          <w:rFonts w:ascii="Times New Roman" w:hAnsi="Times New Roman" w:cs="Times New Roman"/>
          <w:sz w:val="24"/>
          <w:szCs w:val="24"/>
          <w:lang w:val="en-US"/>
        </w:rPr>
        <w:t xml:space="preserve"> 2021, </w:t>
      </w:r>
      <w:proofErr w:type="spellStart"/>
      <w:r w:rsidR="00242AD3">
        <w:rPr>
          <w:rFonts w:ascii="Times New Roman" w:hAnsi="Times New Roman" w:cs="Times New Roman"/>
          <w:sz w:val="24"/>
          <w:szCs w:val="24"/>
          <w:lang w:val="en-US"/>
        </w:rPr>
        <w:t>kemudian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meningkat</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signifikan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menjadi</w:t>
      </w:r>
      <w:proofErr w:type="spellEnd"/>
      <w:r w:rsidR="00242AD3">
        <w:rPr>
          <w:rFonts w:ascii="Times New Roman" w:hAnsi="Times New Roman" w:cs="Times New Roman"/>
          <w:sz w:val="24"/>
          <w:szCs w:val="24"/>
          <w:lang w:val="en-US"/>
        </w:rPr>
        <w:t xml:space="preserve"> Rp12,7</w:t>
      </w:r>
      <w:r w:rsidR="00CE6FD7">
        <w:rPr>
          <w:rFonts w:ascii="Times New Roman" w:hAnsi="Times New Roman" w:cs="Times New Roman"/>
          <w:sz w:val="24"/>
          <w:szCs w:val="24"/>
          <w:lang w:val="en-US"/>
        </w:rPr>
        <w:t>8</w:t>
      </w:r>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miliar</w:t>
      </w:r>
      <w:proofErr w:type="spellEnd"/>
      <w:r w:rsidR="00242AD3">
        <w:rPr>
          <w:rFonts w:ascii="Times New Roman" w:hAnsi="Times New Roman" w:cs="Times New Roman"/>
          <w:sz w:val="24"/>
          <w:szCs w:val="24"/>
          <w:lang w:val="en-US"/>
        </w:rPr>
        <w:t xml:space="preserve"> pada </w:t>
      </w:r>
      <w:proofErr w:type="spellStart"/>
      <w:r w:rsidR="00242AD3">
        <w:rPr>
          <w:rFonts w:ascii="Times New Roman" w:hAnsi="Times New Roman" w:cs="Times New Roman"/>
          <w:sz w:val="24"/>
          <w:szCs w:val="24"/>
          <w:lang w:val="en-US"/>
        </w:rPr>
        <w:t>tahun</w:t>
      </w:r>
      <w:proofErr w:type="spellEnd"/>
      <w:r w:rsidR="00242AD3">
        <w:rPr>
          <w:rFonts w:ascii="Times New Roman" w:hAnsi="Times New Roman" w:cs="Times New Roman"/>
          <w:sz w:val="24"/>
          <w:szCs w:val="24"/>
          <w:lang w:val="en-US"/>
        </w:rPr>
        <w:t xml:space="preserve"> 2022 </w:t>
      </w:r>
      <w:proofErr w:type="spellStart"/>
      <w:r w:rsidR="00242AD3">
        <w:rPr>
          <w:rFonts w:ascii="Times New Roman" w:hAnsi="Times New Roman" w:cs="Times New Roman"/>
          <w:sz w:val="24"/>
          <w:szCs w:val="24"/>
          <w:lang w:val="en-US"/>
        </w:rPr>
        <w:t>sebelum</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kembali</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menurun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ke</w:t>
      </w:r>
      <w:proofErr w:type="spellEnd"/>
      <w:r w:rsidR="00242AD3">
        <w:rPr>
          <w:rFonts w:ascii="Times New Roman" w:hAnsi="Times New Roman" w:cs="Times New Roman"/>
          <w:sz w:val="24"/>
          <w:szCs w:val="24"/>
          <w:lang w:val="en-US"/>
        </w:rPr>
        <w:t xml:space="preserve"> Rp10,6</w:t>
      </w:r>
      <w:r w:rsidR="009E1DE9">
        <w:rPr>
          <w:rFonts w:ascii="Times New Roman" w:hAnsi="Times New Roman" w:cs="Times New Roman"/>
          <w:sz w:val="24"/>
          <w:szCs w:val="24"/>
          <w:lang w:val="en-US"/>
        </w:rPr>
        <w:t>8</w:t>
      </w:r>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miliar</w:t>
      </w:r>
      <w:proofErr w:type="spellEnd"/>
      <w:r w:rsidR="00242AD3">
        <w:rPr>
          <w:rFonts w:ascii="Times New Roman" w:hAnsi="Times New Roman" w:cs="Times New Roman"/>
          <w:sz w:val="24"/>
          <w:szCs w:val="24"/>
          <w:lang w:val="en-US"/>
        </w:rPr>
        <w:t xml:space="preserve"> pada </w:t>
      </w:r>
      <w:proofErr w:type="spellStart"/>
      <w:r w:rsidR="00242AD3">
        <w:rPr>
          <w:rFonts w:ascii="Times New Roman" w:hAnsi="Times New Roman" w:cs="Times New Roman"/>
          <w:sz w:val="24"/>
          <w:szCs w:val="24"/>
          <w:lang w:val="en-US"/>
        </w:rPr>
        <w:t>tahun</w:t>
      </w:r>
      <w:proofErr w:type="spellEnd"/>
      <w:r w:rsidR="00242AD3">
        <w:rPr>
          <w:rFonts w:ascii="Times New Roman" w:hAnsi="Times New Roman" w:cs="Times New Roman"/>
          <w:sz w:val="24"/>
          <w:szCs w:val="24"/>
          <w:lang w:val="en-US"/>
        </w:rPr>
        <w:t xml:space="preserve"> 2023. </w:t>
      </w:r>
      <w:proofErr w:type="spellStart"/>
      <w:r w:rsidR="00242AD3">
        <w:rPr>
          <w:rFonts w:ascii="Times New Roman" w:hAnsi="Times New Roman" w:cs="Times New Roman"/>
          <w:sz w:val="24"/>
          <w:szCs w:val="24"/>
          <w:lang w:val="en-US"/>
        </w:rPr>
        <w:t>Fenomena</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ini</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menunjukkan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bahwa</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peningkatan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aset</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perusahaan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tidak</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selalu</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diikuti</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dengan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kenaikan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pajak</w:t>
      </w:r>
      <w:proofErr w:type="spellEnd"/>
      <w:r w:rsidR="00242AD3">
        <w:rPr>
          <w:rFonts w:ascii="Times New Roman" w:hAnsi="Times New Roman" w:cs="Times New Roman"/>
          <w:sz w:val="24"/>
          <w:szCs w:val="24"/>
          <w:lang w:val="en-US"/>
        </w:rPr>
        <w:t xml:space="preserve"> yang </w:t>
      </w:r>
      <w:proofErr w:type="spellStart"/>
      <w:r w:rsidR="00242AD3">
        <w:rPr>
          <w:rFonts w:ascii="Times New Roman" w:hAnsi="Times New Roman" w:cs="Times New Roman"/>
          <w:sz w:val="24"/>
          <w:szCs w:val="24"/>
          <w:lang w:val="en-US"/>
        </w:rPr>
        <w:t>dibayarkan</w:t>
      </w:r>
      <w:proofErr w:type="spellEnd"/>
      <w:r w:rsidR="00242AD3">
        <w:rPr>
          <w:rFonts w:ascii="Times New Roman" w:hAnsi="Times New Roman" w:cs="Times New Roman"/>
          <w:sz w:val="24"/>
          <w:szCs w:val="24"/>
          <w:lang w:val="en-US"/>
        </w:rPr>
        <w:t xml:space="preserve">, yang </w:t>
      </w:r>
      <w:proofErr w:type="spellStart"/>
      <w:r w:rsidR="00242AD3">
        <w:rPr>
          <w:rFonts w:ascii="Times New Roman" w:hAnsi="Times New Roman" w:cs="Times New Roman"/>
          <w:sz w:val="24"/>
          <w:szCs w:val="24"/>
          <w:lang w:val="en-US"/>
        </w:rPr>
        <w:t>dapat</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mengindikasikan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adanya</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upaya</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efisiensi</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pajak</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atau</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strategi</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perencanaan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pajak</w:t>
      </w:r>
      <w:proofErr w:type="spellEnd"/>
      <w:r w:rsidR="00242AD3">
        <w:rPr>
          <w:rFonts w:ascii="Times New Roman" w:hAnsi="Times New Roman" w:cs="Times New Roman"/>
          <w:sz w:val="24"/>
          <w:szCs w:val="24"/>
          <w:lang w:val="en-US"/>
        </w:rPr>
        <w:t xml:space="preserve"> yang </w:t>
      </w:r>
      <w:proofErr w:type="spellStart"/>
      <w:r w:rsidR="00242AD3">
        <w:rPr>
          <w:rFonts w:ascii="Times New Roman" w:hAnsi="Times New Roman" w:cs="Times New Roman"/>
          <w:sz w:val="24"/>
          <w:szCs w:val="24"/>
          <w:lang w:val="en-US"/>
        </w:rPr>
        <w:t>dilakukan</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pihak</w:t>
      </w:r>
      <w:proofErr w:type="spellEnd"/>
      <w:r w:rsidR="00242AD3">
        <w:rPr>
          <w:rFonts w:ascii="Times New Roman" w:hAnsi="Times New Roman" w:cs="Times New Roman"/>
          <w:sz w:val="24"/>
          <w:szCs w:val="24"/>
          <w:lang w:val="en-US"/>
        </w:rPr>
        <w:t xml:space="preserve"> </w:t>
      </w:r>
      <w:proofErr w:type="spellStart"/>
      <w:r w:rsidR="00242AD3">
        <w:rPr>
          <w:rFonts w:ascii="Times New Roman" w:hAnsi="Times New Roman" w:cs="Times New Roman"/>
          <w:sz w:val="24"/>
          <w:szCs w:val="24"/>
          <w:lang w:val="en-US"/>
        </w:rPr>
        <w:t>manajemen</w:t>
      </w:r>
      <w:proofErr w:type="spellEnd"/>
      <w:r w:rsidR="00242AD3">
        <w:rPr>
          <w:rFonts w:ascii="Times New Roman" w:hAnsi="Times New Roman" w:cs="Times New Roman"/>
          <w:sz w:val="24"/>
          <w:szCs w:val="24"/>
          <w:lang w:val="en-US"/>
        </w:rPr>
        <w:t>.</w:t>
      </w:r>
    </w:p>
    <w:p w14:paraId="6E0C11EA" w14:textId="77777777" w:rsidR="00713D36" w:rsidRDefault="00766BAF" w:rsidP="00713D36">
      <w:pPr>
        <w:spacing w:after="0" w:line="480" w:lineRule="auto"/>
        <w:ind w:firstLine="567"/>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Sementara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Arwana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Citramulia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Tbk</w:t>
      </w:r>
      <w:proofErr w:type="spellEnd"/>
      <w:r>
        <w:rPr>
          <w:rFonts w:ascii="Times New Roman" w:hAnsi="Times New Roman" w:cs="Times New Roman"/>
          <w:sz w:val="24"/>
          <w:szCs w:val="24"/>
          <w:lang w:val="en-US"/>
        </w:rPr>
        <w:t xml:space="preserve"> (ARNA),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total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konsisten</w:t>
      </w:r>
      <w:proofErr w:type="spellEnd"/>
      <w:r>
        <w:rPr>
          <w:rFonts w:ascii="Times New Roman" w:hAnsi="Times New Roman" w:cs="Times New Roman"/>
          <w:sz w:val="24"/>
          <w:szCs w:val="24"/>
          <w:lang w:val="en-US"/>
        </w:rPr>
        <w:t xml:space="preserve">. Total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Rp1,79</w:t>
      </w:r>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triliun</w:t>
      </w:r>
      <w:proofErr w:type="spellEnd"/>
      <w:r w:rsidR="003E1560">
        <w:rPr>
          <w:rFonts w:ascii="Times New Roman" w:hAnsi="Times New Roman" w:cs="Times New Roman"/>
          <w:sz w:val="24"/>
          <w:szCs w:val="24"/>
          <w:lang w:val="en-US"/>
        </w:rPr>
        <w:t xml:space="preserve"> pada </w:t>
      </w:r>
      <w:proofErr w:type="spellStart"/>
      <w:r w:rsidR="003E1560">
        <w:rPr>
          <w:rFonts w:ascii="Times New Roman" w:hAnsi="Times New Roman" w:cs="Times New Roman"/>
          <w:sz w:val="24"/>
          <w:szCs w:val="24"/>
          <w:lang w:val="en-US"/>
        </w:rPr>
        <w:t>tahun</w:t>
      </w:r>
      <w:proofErr w:type="spellEnd"/>
      <w:r w:rsidR="003E1560">
        <w:rPr>
          <w:rFonts w:ascii="Times New Roman" w:hAnsi="Times New Roman" w:cs="Times New Roman"/>
          <w:sz w:val="24"/>
          <w:szCs w:val="24"/>
          <w:lang w:val="en-US"/>
        </w:rPr>
        <w:t xml:space="preserve"> 2019 </w:t>
      </w:r>
      <w:proofErr w:type="spellStart"/>
      <w:r w:rsidR="003E1560">
        <w:rPr>
          <w:rFonts w:ascii="Times New Roman" w:hAnsi="Times New Roman" w:cs="Times New Roman"/>
          <w:sz w:val="24"/>
          <w:szCs w:val="24"/>
          <w:lang w:val="en-US"/>
        </w:rPr>
        <w:t>menjadi</w:t>
      </w:r>
      <w:proofErr w:type="spellEnd"/>
      <w:r w:rsidR="003E1560">
        <w:rPr>
          <w:rFonts w:ascii="Times New Roman" w:hAnsi="Times New Roman" w:cs="Times New Roman"/>
          <w:sz w:val="24"/>
          <w:szCs w:val="24"/>
          <w:lang w:val="en-US"/>
        </w:rPr>
        <w:t xml:space="preserve"> Rp2,62 </w:t>
      </w:r>
      <w:proofErr w:type="spellStart"/>
      <w:r w:rsidR="003E1560">
        <w:rPr>
          <w:rFonts w:ascii="Times New Roman" w:hAnsi="Times New Roman" w:cs="Times New Roman"/>
          <w:sz w:val="24"/>
          <w:szCs w:val="24"/>
          <w:lang w:val="en-US"/>
        </w:rPr>
        <w:t>triliun</w:t>
      </w:r>
      <w:proofErr w:type="spellEnd"/>
      <w:r w:rsidR="003E1560">
        <w:rPr>
          <w:rFonts w:ascii="Times New Roman" w:hAnsi="Times New Roman" w:cs="Times New Roman"/>
          <w:sz w:val="24"/>
          <w:szCs w:val="24"/>
          <w:lang w:val="en-US"/>
        </w:rPr>
        <w:t xml:space="preserve"> pada </w:t>
      </w:r>
      <w:proofErr w:type="spellStart"/>
      <w:r w:rsidR="003E1560">
        <w:rPr>
          <w:rFonts w:ascii="Times New Roman" w:hAnsi="Times New Roman" w:cs="Times New Roman"/>
          <w:sz w:val="24"/>
          <w:szCs w:val="24"/>
          <w:lang w:val="en-US"/>
        </w:rPr>
        <w:t>tahun</w:t>
      </w:r>
      <w:proofErr w:type="spellEnd"/>
      <w:r w:rsidR="003E1560">
        <w:rPr>
          <w:rFonts w:ascii="Times New Roman" w:hAnsi="Times New Roman" w:cs="Times New Roman"/>
          <w:sz w:val="24"/>
          <w:szCs w:val="24"/>
          <w:lang w:val="en-US"/>
        </w:rPr>
        <w:t xml:space="preserve"> 2023, dan </w:t>
      </w:r>
      <w:proofErr w:type="spellStart"/>
      <w:r w:rsidR="003E1560">
        <w:rPr>
          <w:rFonts w:ascii="Times New Roman" w:hAnsi="Times New Roman" w:cs="Times New Roman"/>
          <w:sz w:val="24"/>
          <w:szCs w:val="24"/>
          <w:lang w:val="en-US"/>
        </w:rPr>
        <w:t>kontribusi</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pajak</w:t>
      </w:r>
      <w:proofErr w:type="spellEnd"/>
      <w:r w:rsidR="003E1560">
        <w:rPr>
          <w:rFonts w:ascii="Times New Roman" w:hAnsi="Times New Roman" w:cs="Times New Roman"/>
          <w:sz w:val="24"/>
          <w:szCs w:val="24"/>
          <w:lang w:val="en-US"/>
        </w:rPr>
        <w:t xml:space="preserve"> juga naik </w:t>
      </w:r>
      <w:proofErr w:type="spellStart"/>
      <w:r w:rsidR="003E1560">
        <w:rPr>
          <w:rFonts w:ascii="Times New Roman" w:hAnsi="Times New Roman" w:cs="Times New Roman"/>
          <w:sz w:val="24"/>
          <w:szCs w:val="24"/>
          <w:lang w:val="en-US"/>
        </w:rPr>
        <w:t>signifikan</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dari</w:t>
      </w:r>
      <w:proofErr w:type="spellEnd"/>
      <w:r w:rsidR="003E1560">
        <w:rPr>
          <w:rFonts w:ascii="Times New Roman" w:hAnsi="Times New Roman" w:cs="Times New Roman"/>
          <w:sz w:val="24"/>
          <w:szCs w:val="24"/>
          <w:lang w:val="en-US"/>
        </w:rPr>
        <w:t xml:space="preserve"> </w:t>
      </w:r>
      <w:r w:rsidR="003E1560" w:rsidRPr="003956F6">
        <w:rPr>
          <w:rFonts w:ascii="Times New Roman" w:hAnsi="Times New Roman" w:cs="Times New Roman"/>
          <w:sz w:val="24"/>
          <w:szCs w:val="24"/>
          <w:lang w:val="en-US"/>
        </w:rPr>
        <w:t xml:space="preserve">Rp73,93 </w:t>
      </w:r>
      <w:proofErr w:type="spellStart"/>
      <w:r w:rsidR="003E1560" w:rsidRPr="003956F6">
        <w:rPr>
          <w:rFonts w:ascii="Times New Roman" w:hAnsi="Times New Roman" w:cs="Times New Roman"/>
          <w:sz w:val="24"/>
          <w:szCs w:val="24"/>
          <w:lang w:val="en-US"/>
        </w:rPr>
        <w:t>miliar</w:t>
      </w:r>
      <w:proofErr w:type="spellEnd"/>
      <w:r w:rsidR="00536E16" w:rsidRPr="003956F6">
        <w:rPr>
          <w:rFonts w:ascii="Times New Roman" w:hAnsi="Times New Roman" w:cs="Times New Roman"/>
          <w:sz w:val="24"/>
          <w:szCs w:val="24"/>
          <w:lang w:val="en-US"/>
        </w:rPr>
        <w:t xml:space="preserve"> di </w:t>
      </w:r>
      <w:proofErr w:type="spellStart"/>
      <w:r w:rsidR="00536E16" w:rsidRPr="003956F6">
        <w:rPr>
          <w:rFonts w:ascii="Times New Roman" w:hAnsi="Times New Roman" w:cs="Times New Roman"/>
          <w:sz w:val="24"/>
          <w:szCs w:val="24"/>
          <w:lang w:val="en-US"/>
        </w:rPr>
        <w:t>tahun</w:t>
      </w:r>
      <w:proofErr w:type="spellEnd"/>
      <w:r w:rsidR="00536E16" w:rsidRPr="003956F6">
        <w:rPr>
          <w:rFonts w:ascii="Times New Roman" w:hAnsi="Times New Roman" w:cs="Times New Roman"/>
          <w:sz w:val="24"/>
          <w:szCs w:val="24"/>
          <w:lang w:val="en-US"/>
        </w:rPr>
        <w:t xml:space="preserve"> 2019</w:t>
      </w:r>
      <w:r w:rsidR="003E1560" w:rsidRPr="003956F6">
        <w:rPr>
          <w:rFonts w:ascii="Times New Roman" w:hAnsi="Times New Roman" w:cs="Times New Roman"/>
          <w:sz w:val="24"/>
          <w:szCs w:val="24"/>
          <w:lang w:val="en-US"/>
        </w:rPr>
        <w:t xml:space="preserve"> </w:t>
      </w:r>
      <w:proofErr w:type="spellStart"/>
      <w:r w:rsidR="003E1560" w:rsidRPr="003956F6">
        <w:rPr>
          <w:rFonts w:ascii="Times New Roman" w:hAnsi="Times New Roman" w:cs="Times New Roman"/>
          <w:sz w:val="24"/>
          <w:szCs w:val="24"/>
          <w:lang w:val="en-US"/>
        </w:rPr>
        <w:t>menjadi</w:t>
      </w:r>
      <w:proofErr w:type="spellEnd"/>
      <w:r w:rsidR="003E1560" w:rsidRPr="003956F6">
        <w:rPr>
          <w:rFonts w:ascii="Times New Roman" w:hAnsi="Times New Roman" w:cs="Times New Roman"/>
          <w:sz w:val="24"/>
          <w:szCs w:val="24"/>
          <w:lang w:val="en-US"/>
        </w:rPr>
        <w:t xml:space="preserve"> Rp126,5</w:t>
      </w:r>
      <w:r w:rsidR="001F4CC2" w:rsidRPr="003956F6">
        <w:rPr>
          <w:rFonts w:ascii="Times New Roman" w:hAnsi="Times New Roman" w:cs="Times New Roman"/>
          <w:sz w:val="24"/>
          <w:szCs w:val="24"/>
          <w:lang w:val="en-US"/>
        </w:rPr>
        <w:t>8</w:t>
      </w:r>
      <w:r w:rsidR="003E1560" w:rsidRPr="003956F6">
        <w:rPr>
          <w:rFonts w:ascii="Times New Roman" w:hAnsi="Times New Roman" w:cs="Times New Roman"/>
          <w:sz w:val="24"/>
          <w:szCs w:val="24"/>
          <w:lang w:val="en-US"/>
        </w:rPr>
        <w:t xml:space="preserve"> </w:t>
      </w:r>
      <w:proofErr w:type="spellStart"/>
      <w:r w:rsidR="003E1560" w:rsidRPr="003956F6">
        <w:rPr>
          <w:rFonts w:ascii="Times New Roman" w:hAnsi="Times New Roman" w:cs="Times New Roman"/>
          <w:sz w:val="24"/>
          <w:szCs w:val="24"/>
          <w:lang w:val="en-US"/>
        </w:rPr>
        <w:t>miliar</w:t>
      </w:r>
      <w:proofErr w:type="spellEnd"/>
      <w:r w:rsidR="003E1560" w:rsidRPr="003956F6">
        <w:rPr>
          <w:rFonts w:ascii="Times New Roman" w:hAnsi="Times New Roman" w:cs="Times New Roman"/>
          <w:sz w:val="24"/>
          <w:szCs w:val="24"/>
          <w:lang w:val="en-US"/>
        </w:rPr>
        <w:t xml:space="preserve"> </w:t>
      </w:r>
      <w:r w:rsidR="00536E16">
        <w:rPr>
          <w:rFonts w:ascii="Times New Roman" w:hAnsi="Times New Roman" w:cs="Times New Roman"/>
          <w:sz w:val="24"/>
          <w:szCs w:val="24"/>
          <w:lang w:val="en-US"/>
        </w:rPr>
        <w:t xml:space="preserve">di </w:t>
      </w:r>
      <w:proofErr w:type="spellStart"/>
      <w:r w:rsidR="00536E16">
        <w:rPr>
          <w:rFonts w:ascii="Times New Roman" w:hAnsi="Times New Roman" w:cs="Times New Roman"/>
          <w:sz w:val="24"/>
          <w:szCs w:val="24"/>
          <w:lang w:val="en-US"/>
        </w:rPr>
        <w:t>tahun</w:t>
      </w:r>
      <w:proofErr w:type="spellEnd"/>
      <w:r w:rsidR="00536E16">
        <w:rPr>
          <w:rFonts w:ascii="Times New Roman" w:hAnsi="Times New Roman" w:cs="Times New Roman"/>
          <w:sz w:val="24"/>
          <w:szCs w:val="24"/>
          <w:lang w:val="en-US"/>
        </w:rPr>
        <w:t xml:space="preserve"> 2022</w:t>
      </w:r>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Kenaikan</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ini</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mencerminkan</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adanya</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pertumbuhan</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kinerja</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perusahaa</w:t>
      </w:r>
      <w:r w:rsidR="004E21D5">
        <w:rPr>
          <w:rFonts w:ascii="Times New Roman" w:hAnsi="Times New Roman" w:cs="Times New Roman"/>
          <w:sz w:val="24"/>
          <w:szCs w:val="24"/>
          <w:lang w:val="en-US"/>
        </w:rPr>
        <w:t>n</w:t>
      </w:r>
      <w:proofErr w:type="spellEnd"/>
      <w:r w:rsidR="004E21D5">
        <w:rPr>
          <w:rFonts w:ascii="Times New Roman" w:hAnsi="Times New Roman" w:cs="Times New Roman"/>
          <w:sz w:val="24"/>
          <w:szCs w:val="24"/>
          <w:lang w:val="en-US"/>
        </w:rPr>
        <w:t xml:space="preserve"> </w:t>
      </w:r>
      <w:proofErr w:type="spellStart"/>
      <w:r w:rsidR="004E21D5">
        <w:rPr>
          <w:rFonts w:ascii="Times New Roman" w:hAnsi="Times New Roman" w:cs="Times New Roman"/>
          <w:sz w:val="24"/>
          <w:szCs w:val="24"/>
          <w:lang w:val="en-US"/>
        </w:rPr>
        <w:t>secara</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stabil</w:t>
      </w:r>
      <w:proofErr w:type="spellEnd"/>
      <w:r w:rsidR="004E21D5">
        <w:rPr>
          <w:rFonts w:ascii="Times New Roman" w:hAnsi="Times New Roman" w:cs="Times New Roman"/>
          <w:sz w:val="24"/>
          <w:szCs w:val="24"/>
          <w:lang w:val="en-US"/>
        </w:rPr>
        <w:t xml:space="preserve"> yang </w:t>
      </w:r>
      <w:proofErr w:type="spellStart"/>
      <w:r w:rsidR="004E21D5">
        <w:rPr>
          <w:rFonts w:ascii="Times New Roman" w:hAnsi="Times New Roman" w:cs="Times New Roman"/>
          <w:sz w:val="24"/>
          <w:szCs w:val="24"/>
          <w:lang w:val="en-US"/>
        </w:rPr>
        <w:t>terlihat</w:t>
      </w:r>
      <w:proofErr w:type="spellEnd"/>
      <w:r w:rsidR="004E21D5">
        <w:rPr>
          <w:rFonts w:ascii="Times New Roman" w:hAnsi="Times New Roman" w:cs="Times New Roman"/>
          <w:sz w:val="24"/>
          <w:szCs w:val="24"/>
          <w:lang w:val="en-US"/>
        </w:rPr>
        <w:t xml:space="preserve"> </w:t>
      </w:r>
      <w:proofErr w:type="spellStart"/>
      <w:r w:rsidR="004E21D5">
        <w:rPr>
          <w:rFonts w:ascii="Times New Roman" w:hAnsi="Times New Roman" w:cs="Times New Roman"/>
          <w:sz w:val="24"/>
          <w:szCs w:val="24"/>
          <w:lang w:val="en-US"/>
        </w:rPr>
        <w:t>dari</w:t>
      </w:r>
      <w:proofErr w:type="spellEnd"/>
      <w:r w:rsidR="004E21D5">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peningkatan</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aset</w:t>
      </w:r>
      <w:proofErr w:type="spellEnd"/>
      <w:r w:rsidR="003E1560">
        <w:rPr>
          <w:rFonts w:ascii="Times New Roman" w:hAnsi="Times New Roman" w:cs="Times New Roman"/>
          <w:sz w:val="24"/>
          <w:szCs w:val="24"/>
          <w:lang w:val="en-US"/>
        </w:rPr>
        <w:t xml:space="preserve"> dan </w:t>
      </w:r>
      <w:proofErr w:type="spellStart"/>
      <w:r w:rsidR="003E1560">
        <w:rPr>
          <w:rFonts w:ascii="Times New Roman" w:hAnsi="Times New Roman" w:cs="Times New Roman"/>
          <w:sz w:val="24"/>
          <w:szCs w:val="24"/>
          <w:lang w:val="en-US"/>
        </w:rPr>
        <w:t>laba</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diikuti</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dengan</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kewajiban</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pajak</w:t>
      </w:r>
      <w:proofErr w:type="spellEnd"/>
      <w:r w:rsidR="003E1560">
        <w:rPr>
          <w:rFonts w:ascii="Times New Roman" w:hAnsi="Times New Roman" w:cs="Times New Roman"/>
          <w:sz w:val="24"/>
          <w:szCs w:val="24"/>
          <w:lang w:val="en-US"/>
        </w:rPr>
        <w:t xml:space="preserve"> yang juga </w:t>
      </w:r>
      <w:proofErr w:type="spellStart"/>
      <w:r w:rsidR="003E1560">
        <w:rPr>
          <w:rFonts w:ascii="Times New Roman" w:hAnsi="Times New Roman" w:cs="Times New Roman"/>
          <w:sz w:val="24"/>
          <w:szCs w:val="24"/>
          <w:lang w:val="en-US"/>
        </w:rPr>
        <w:t>meningkat</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secara</w:t>
      </w:r>
      <w:proofErr w:type="spellEnd"/>
      <w:r w:rsidR="003E1560">
        <w:rPr>
          <w:rFonts w:ascii="Times New Roman" w:hAnsi="Times New Roman" w:cs="Times New Roman"/>
          <w:sz w:val="24"/>
          <w:szCs w:val="24"/>
          <w:lang w:val="en-US"/>
        </w:rPr>
        <w:t xml:space="preserve"> </w:t>
      </w:r>
      <w:proofErr w:type="spellStart"/>
      <w:r w:rsidR="003E1560">
        <w:rPr>
          <w:rFonts w:ascii="Times New Roman" w:hAnsi="Times New Roman" w:cs="Times New Roman"/>
          <w:sz w:val="24"/>
          <w:szCs w:val="24"/>
          <w:lang w:val="en-US"/>
        </w:rPr>
        <w:t>proporsional</w:t>
      </w:r>
      <w:proofErr w:type="spellEnd"/>
      <w:r w:rsidR="00E912DE">
        <w:rPr>
          <w:rFonts w:ascii="Times New Roman" w:hAnsi="Times New Roman" w:cs="Times New Roman"/>
          <w:sz w:val="24"/>
          <w:szCs w:val="24"/>
          <w:lang w:val="en-US"/>
        </w:rPr>
        <w:t>.</w:t>
      </w:r>
      <w:r w:rsidR="004E21D5">
        <w:rPr>
          <w:rFonts w:ascii="Times New Roman" w:hAnsi="Times New Roman" w:cs="Times New Roman"/>
          <w:sz w:val="24"/>
          <w:szCs w:val="24"/>
          <w:lang w:val="en-US"/>
        </w:rPr>
        <w:t xml:space="preserve"> </w:t>
      </w:r>
      <w:proofErr w:type="spellStart"/>
      <w:r w:rsidR="00E912DE">
        <w:rPr>
          <w:rFonts w:ascii="Times New Roman" w:hAnsi="Times New Roman" w:cs="Times New Roman"/>
          <w:sz w:val="24"/>
          <w:szCs w:val="24"/>
          <w:lang w:val="en-US"/>
        </w:rPr>
        <w:t>Namun</w:t>
      </w:r>
      <w:proofErr w:type="spellEnd"/>
      <w:r w:rsidR="00E912DE">
        <w:rPr>
          <w:rFonts w:ascii="Times New Roman" w:hAnsi="Times New Roman" w:cs="Times New Roman"/>
          <w:sz w:val="24"/>
          <w:szCs w:val="24"/>
          <w:lang w:val="en-US"/>
        </w:rPr>
        <w:t xml:space="preserve"> </w:t>
      </w:r>
      <w:proofErr w:type="spellStart"/>
      <w:r w:rsidR="00E912DE">
        <w:rPr>
          <w:rFonts w:ascii="Times New Roman" w:hAnsi="Times New Roman" w:cs="Times New Roman"/>
          <w:sz w:val="24"/>
          <w:szCs w:val="24"/>
          <w:lang w:val="en-US"/>
        </w:rPr>
        <w:t>peningkatan</w:t>
      </w:r>
      <w:proofErr w:type="spellEnd"/>
      <w:r w:rsidR="00E912DE">
        <w:rPr>
          <w:rFonts w:ascii="Times New Roman" w:hAnsi="Times New Roman" w:cs="Times New Roman"/>
          <w:sz w:val="24"/>
          <w:szCs w:val="24"/>
          <w:lang w:val="en-US"/>
        </w:rPr>
        <w:t xml:space="preserve"> yang </w:t>
      </w:r>
      <w:proofErr w:type="spellStart"/>
      <w:r w:rsidR="00E912DE">
        <w:rPr>
          <w:rFonts w:ascii="Times New Roman" w:hAnsi="Times New Roman" w:cs="Times New Roman"/>
          <w:sz w:val="24"/>
          <w:szCs w:val="24"/>
          <w:lang w:val="en-US"/>
        </w:rPr>
        <w:t>cukup</w:t>
      </w:r>
      <w:proofErr w:type="spellEnd"/>
      <w:r w:rsidR="00E912DE">
        <w:rPr>
          <w:rFonts w:ascii="Times New Roman" w:hAnsi="Times New Roman" w:cs="Times New Roman"/>
          <w:sz w:val="24"/>
          <w:szCs w:val="24"/>
          <w:lang w:val="en-US"/>
        </w:rPr>
        <w:t xml:space="preserve"> </w:t>
      </w:r>
      <w:proofErr w:type="spellStart"/>
      <w:r w:rsidR="00E912DE">
        <w:rPr>
          <w:rFonts w:ascii="Times New Roman" w:hAnsi="Times New Roman" w:cs="Times New Roman"/>
          <w:sz w:val="24"/>
          <w:szCs w:val="24"/>
          <w:lang w:val="en-US"/>
        </w:rPr>
        <w:t>besar</w:t>
      </w:r>
      <w:proofErr w:type="spellEnd"/>
      <w:r w:rsidR="00E912DE">
        <w:rPr>
          <w:rFonts w:ascii="Times New Roman" w:hAnsi="Times New Roman" w:cs="Times New Roman"/>
          <w:sz w:val="24"/>
          <w:szCs w:val="24"/>
          <w:lang w:val="en-US"/>
        </w:rPr>
        <w:t xml:space="preserve"> </w:t>
      </w:r>
      <w:proofErr w:type="spellStart"/>
      <w:r w:rsidR="00E912DE">
        <w:rPr>
          <w:rFonts w:ascii="Times New Roman" w:hAnsi="Times New Roman" w:cs="Times New Roman"/>
          <w:sz w:val="24"/>
          <w:szCs w:val="24"/>
          <w:lang w:val="en-US"/>
        </w:rPr>
        <w:t>tersebut</w:t>
      </w:r>
      <w:proofErr w:type="spellEnd"/>
      <w:r w:rsidR="00E912DE">
        <w:rPr>
          <w:rFonts w:ascii="Times New Roman" w:hAnsi="Times New Roman" w:cs="Times New Roman"/>
          <w:sz w:val="24"/>
          <w:szCs w:val="24"/>
          <w:lang w:val="en-US"/>
        </w:rPr>
        <w:t xml:space="preserve"> juga </w:t>
      </w:r>
      <w:proofErr w:type="spellStart"/>
      <w:r w:rsidR="00E912DE">
        <w:rPr>
          <w:rFonts w:ascii="Times New Roman" w:hAnsi="Times New Roman" w:cs="Times New Roman"/>
          <w:sz w:val="24"/>
          <w:szCs w:val="24"/>
          <w:lang w:val="en-US"/>
        </w:rPr>
        <w:t>dapat</w:t>
      </w:r>
      <w:proofErr w:type="spellEnd"/>
      <w:r w:rsidR="00E912DE">
        <w:rPr>
          <w:rFonts w:ascii="Times New Roman" w:hAnsi="Times New Roman" w:cs="Times New Roman"/>
          <w:sz w:val="24"/>
          <w:szCs w:val="24"/>
          <w:lang w:val="en-US"/>
        </w:rPr>
        <w:t xml:space="preserve"> </w:t>
      </w:r>
      <w:proofErr w:type="spellStart"/>
      <w:r w:rsidR="00E912DE">
        <w:rPr>
          <w:rFonts w:ascii="Times New Roman" w:hAnsi="Times New Roman" w:cs="Times New Roman"/>
          <w:sz w:val="24"/>
          <w:szCs w:val="24"/>
          <w:lang w:val="en-US"/>
        </w:rPr>
        <w:t>menimbulkan</w:t>
      </w:r>
      <w:proofErr w:type="spellEnd"/>
      <w:r w:rsidR="00E912DE">
        <w:rPr>
          <w:rFonts w:ascii="Times New Roman" w:hAnsi="Times New Roman" w:cs="Times New Roman"/>
          <w:sz w:val="24"/>
          <w:szCs w:val="24"/>
          <w:lang w:val="en-US"/>
        </w:rPr>
        <w:t xml:space="preserve"> </w:t>
      </w:r>
      <w:proofErr w:type="spellStart"/>
      <w:r w:rsidR="00E912DE">
        <w:rPr>
          <w:rFonts w:ascii="Times New Roman" w:hAnsi="Times New Roman" w:cs="Times New Roman"/>
          <w:sz w:val="24"/>
          <w:szCs w:val="24"/>
          <w:lang w:val="en-US"/>
        </w:rPr>
        <w:t>dugaan</w:t>
      </w:r>
      <w:proofErr w:type="spellEnd"/>
      <w:r w:rsidR="00E912DE">
        <w:rPr>
          <w:rFonts w:ascii="Times New Roman" w:hAnsi="Times New Roman" w:cs="Times New Roman"/>
          <w:sz w:val="24"/>
          <w:szCs w:val="24"/>
          <w:lang w:val="en-US"/>
        </w:rPr>
        <w:t xml:space="preserve"> </w:t>
      </w:r>
      <w:proofErr w:type="spellStart"/>
      <w:r w:rsidR="00E912DE">
        <w:rPr>
          <w:rFonts w:ascii="Times New Roman" w:hAnsi="Times New Roman" w:cs="Times New Roman"/>
          <w:sz w:val="24"/>
          <w:szCs w:val="24"/>
          <w:lang w:val="en-US"/>
        </w:rPr>
        <w:t>adanya</w:t>
      </w:r>
      <w:proofErr w:type="spellEnd"/>
      <w:r w:rsidR="00E912DE">
        <w:rPr>
          <w:rFonts w:ascii="Times New Roman" w:hAnsi="Times New Roman" w:cs="Times New Roman"/>
          <w:sz w:val="24"/>
          <w:szCs w:val="24"/>
          <w:lang w:val="en-US"/>
        </w:rPr>
        <w:t xml:space="preserve"> </w:t>
      </w:r>
      <w:proofErr w:type="spellStart"/>
      <w:r w:rsidR="00E912DE">
        <w:rPr>
          <w:rFonts w:ascii="Times New Roman" w:hAnsi="Times New Roman" w:cs="Times New Roman"/>
          <w:sz w:val="24"/>
          <w:szCs w:val="24"/>
          <w:lang w:val="en-US"/>
        </w:rPr>
        <w:t>pengelolaan</w:t>
      </w:r>
      <w:proofErr w:type="spellEnd"/>
      <w:r w:rsidR="00E912DE">
        <w:rPr>
          <w:rFonts w:ascii="Times New Roman" w:hAnsi="Times New Roman" w:cs="Times New Roman"/>
          <w:sz w:val="24"/>
          <w:szCs w:val="24"/>
          <w:lang w:val="en-US"/>
        </w:rPr>
        <w:t xml:space="preserve"> </w:t>
      </w:r>
      <w:proofErr w:type="spellStart"/>
      <w:r w:rsidR="00E912DE">
        <w:rPr>
          <w:rFonts w:ascii="Times New Roman" w:hAnsi="Times New Roman" w:cs="Times New Roman"/>
          <w:sz w:val="24"/>
          <w:szCs w:val="24"/>
          <w:lang w:val="en-US"/>
        </w:rPr>
        <w:t>laba</w:t>
      </w:r>
      <w:proofErr w:type="spellEnd"/>
      <w:r w:rsidR="00047AAB">
        <w:rPr>
          <w:rFonts w:ascii="Times New Roman" w:hAnsi="Times New Roman" w:cs="Times New Roman"/>
          <w:sz w:val="24"/>
          <w:szCs w:val="24"/>
          <w:lang w:val="en-US"/>
        </w:rPr>
        <w:t xml:space="preserve"> </w:t>
      </w:r>
      <w:proofErr w:type="spellStart"/>
      <w:r w:rsidR="00047AAB">
        <w:rPr>
          <w:rFonts w:ascii="Times New Roman" w:hAnsi="Times New Roman" w:cs="Times New Roman"/>
          <w:sz w:val="24"/>
          <w:szCs w:val="24"/>
          <w:lang w:val="en-US"/>
        </w:rPr>
        <w:t>untuk</w:t>
      </w:r>
      <w:proofErr w:type="spellEnd"/>
      <w:r w:rsidR="00047AAB">
        <w:rPr>
          <w:rFonts w:ascii="Times New Roman" w:hAnsi="Times New Roman" w:cs="Times New Roman"/>
          <w:sz w:val="24"/>
          <w:szCs w:val="24"/>
          <w:lang w:val="en-US"/>
        </w:rPr>
        <w:t xml:space="preserve"> </w:t>
      </w:r>
      <w:proofErr w:type="spellStart"/>
      <w:r w:rsidR="00047AAB">
        <w:rPr>
          <w:rFonts w:ascii="Times New Roman" w:hAnsi="Times New Roman" w:cs="Times New Roman"/>
          <w:sz w:val="24"/>
          <w:szCs w:val="24"/>
          <w:lang w:val="en-US"/>
        </w:rPr>
        <w:t>menjaga</w:t>
      </w:r>
      <w:proofErr w:type="spellEnd"/>
      <w:r w:rsidR="00047AAB">
        <w:rPr>
          <w:rFonts w:ascii="Times New Roman" w:hAnsi="Times New Roman" w:cs="Times New Roman"/>
          <w:sz w:val="24"/>
          <w:szCs w:val="24"/>
          <w:lang w:val="en-US"/>
        </w:rPr>
        <w:t xml:space="preserve"> </w:t>
      </w:r>
      <w:proofErr w:type="spellStart"/>
      <w:r w:rsidR="00047AAB">
        <w:rPr>
          <w:rFonts w:ascii="Times New Roman" w:hAnsi="Times New Roman" w:cs="Times New Roman"/>
          <w:sz w:val="24"/>
          <w:szCs w:val="24"/>
          <w:lang w:val="en-US"/>
        </w:rPr>
        <w:t>citra</w:t>
      </w:r>
      <w:proofErr w:type="spellEnd"/>
      <w:r w:rsidR="00047AAB">
        <w:rPr>
          <w:rFonts w:ascii="Times New Roman" w:hAnsi="Times New Roman" w:cs="Times New Roman"/>
          <w:sz w:val="24"/>
          <w:szCs w:val="24"/>
          <w:lang w:val="en-US"/>
        </w:rPr>
        <w:t xml:space="preserve"> </w:t>
      </w:r>
      <w:proofErr w:type="spellStart"/>
      <w:r w:rsidR="00047AAB">
        <w:rPr>
          <w:rFonts w:ascii="Times New Roman" w:hAnsi="Times New Roman" w:cs="Times New Roman"/>
          <w:sz w:val="24"/>
          <w:szCs w:val="24"/>
          <w:lang w:val="en-US"/>
        </w:rPr>
        <w:t>perusahaan</w:t>
      </w:r>
      <w:proofErr w:type="spellEnd"/>
      <w:r w:rsidR="00047AAB">
        <w:rPr>
          <w:rFonts w:ascii="Times New Roman" w:hAnsi="Times New Roman" w:cs="Times New Roman"/>
          <w:sz w:val="24"/>
          <w:szCs w:val="24"/>
          <w:lang w:val="en-US"/>
        </w:rPr>
        <w:t xml:space="preserve"> di </w:t>
      </w:r>
      <w:proofErr w:type="spellStart"/>
      <w:r w:rsidR="00047AAB">
        <w:rPr>
          <w:rFonts w:ascii="Times New Roman" w:hAnsi="Times New Roman" w:cs="Times New Roman"/>
          <w:sz w:val="24"/>
          <w:szCs w:val="24"/>
          <w:lang w:val="en-US"/>
        </w:rPr>
        <w:t>mata</w:t>
      </w:r>
      <w:proofErr w:type="spellEnd"/>
      <w:r w:rsidR="00047AAB">
        <w:rPr>
          <w:rFonts w:ascii="Times New Roman" w:hAnsi="Times New Roman" w:cs="Times New Roman"/>
          <w:sz w:val="24"/>
          <w:szCs w:val="24"/>
          <w:lang w:val="en-US"/>
        </w:rPr>
        <w:t xml:space="preserve"> investor</w:t>
      </w:r>
      <w:r w:rsidR="00503B05">
        <w:rPr>
          <w:rFonts w:ascii="Times New Roman" w:hAnsi="Times New Roman" w:cs="Times New Roman"/>
          <w:sz w:val="24"/>
          <w:szCs w:val="24"/>
          <w:lang w:val="en-US"/>
        </w:rPr>
        <w:t>.</w:t>
      </w:r>
    </w:p>
    <w:p w14:paraId="7853DBC4" w14:textId="290CE078" w:rsidR="00051BC3" w:rsidRDefault="00991603" w:rsidP="00713D36">
      <w:pPr>
        <w:spacing w:after="0" w:line="480" w:lineRule="auto"/>
        <w:ind w:firstLine="567"/>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Shield on Service </w:t>
      </w:r>
      <w:proofErr w:type="spellStart"/>
      <w:r>
        <w:rPr>
          <w:rFonts w:ascii="Times New Roman" w:hAnsi="Times New Roman" w:cs="Times New Roman"/>
          <w:sz w:val="24"/>
          <w:szCs w:val="24"/>
          <w:lang w:val="en-US"/>
        </w:rPr>
        <w:t>Tbk</w:t>
      </w:r>
      <w:proofErr w:type="spellEnd"/>
      <w:r>
        <w:rPr>
          <w:rFonts w:ascii="Times New Roman" w:hAnsi="Times New Roman" w:cs="Times New Roman"/>
          <w:sz w:val="24"/>
          <w:szCs w:val="24"/>
          <w:lang w:val="en-US"/>
        </w:rPr>
        <w:t xml:space="preserve"> (SOSS) </w:t>
      </w:r>
      <w:proofErr w:type="spellStart"/>
      <w:r>
        <w:rPr>
          <w:rFonts w:ascii="Times New Roman" w:hAnsi="Times New Roman" w:cs="Times New Roman"/>
          <w:sz w:val="24"/>
          <w:szCs w:val="24"/>
          <w:lang w:val="en-US"/>
        </w:rPr>
        <w:t>memperlihatkan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fluktuasi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tajam</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kontribusi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Rp8,97 </w:t>
      </w:r>
      <w:proofErr w:type="spellStart"/>
      <w:r>
        <w:rPr>
          <w:rFonts w:ascii="Times New Roman" w:hAnsi="Times New Roman" w:cs="Times New Roman"/>
          <w:sz w:val="24"/>
          <w:szCs w:val="24"/>
          <w:lang w:val="en-US"/>
        </w:rPr>
        <w:t>miliar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Rp15,24 </w:t>
      </w:r>
      <w:proofErr w:type="spellStart"/>
      <w:r>
        <w:rPr>
          <w:rFonts w:ascii="Times New Roman" w:hAnsi="Times New Roman" w:cs="Times New Roman"/>
          <w:sz w:val="24"/>
          <w:szCs w:val="24"/>
          <w:lang w:val="en-US"/>
        </w:rPr>
        <w:t>miliar</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Rp14,64 </w:t>
      </w:r>
      <w:proofErr w:type="spellStart"/>
      <w:r>
        <w:rPr>
          <w:rFonts w:ascii="Times New Roman" w:hAnsi="Times New Roman" w:cs="Times New Roman"/>
          <w:sz w:val="24"/>
          <w:szCs w:val="24"/>
          <w:lang w:val="en-US"/>
        </w:rPr>
        <w:t>miliar</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2023. Total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Rp264,4</w:t>
      </w:r>
      <w:r w:rsidR="00765EBF">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miliar</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Rp461,11 </w:t>
      </w:r>
      <w:proofErr w:type="spellStart"/>
      <w:r>
        <w:rPr>
          <w:rFonts w:ascii="Times New Roman" w:hAnsi="Times New Roman" w:cs="Times New Roman"/>
          <w:sz w:val="24"/>
          <w:szCs w:val="24"/>
          <w:lang w:val="en-US"/>
        </w:rPr>
        <w:t>miliar</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2023. Pola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efisiensi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sidR="00DC5513">
        <w:rPr>
          <w:rFonts w:ascii="Times New Roman" w:hAnsi="Times New Roman" w:cs="Times New Roman"/>
          <w:sz w:val="24"/>
          <w:szCs w:val="24"/>
          <w:lang w:val="en-US"/>
        </w:rPr>
        <w:t xml:space="preserve">, juga </w:t>
      </w:r>
      <w:proofErr w:type="spellStart"/>
      <w:r w:rsidR="00DC5513">
        <w:rPr>
          <w:rFonts w:ascii="Times New Roman" w:hAnsi="Times New Roman" w:cs="Times New Roman"/>
          <w:sz w:val="24"/>
          <w:szCs w:val="24"/>
          <w:lang w:val="en-US"/>
        </w:rPr>
        <w:t>dapat</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mengindikasikan</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adanya</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perbedaan</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pengakuan</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pendapatan</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atau</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beban</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secara</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akuntansi</w:t>
      </w:r>
      <w:proofErr w:type="spellEnd"/>
      <w:r w:rsidR="00DC5513">
        <w:rPr>
          <w:rFonts w:ascii="Times New Roman" w:hAnsi="Times New Roman" w:cs="Times New Roman"/>
          <w:sz w:val="24"/>
          <w:szCs w:val="24"/>
          <w:lang w:val="en-US"/>
        </w:rPr>
        <w:t xml:space="preserve"> yang </w:t>
      </w:r>
      <w:proofErr w:type="spellStart"/>
      <w:r w:rsidR="00DC5513">
        <w:rPr>
          <w:rFonts w:ascii="Times New Roman" w:hAnsi="Times New Roman" w:cs="Times New Roman"/>
          <w:sz w:val="24"/>
          <w:szCs w:val="24"/>
          <w:lang w:val="en-US"/>
        </w:rPr>
        <w:t>menjadi</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bagian</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dari</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praktik</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manajemen</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laba</w:t>
      </w:r>
      <w:proofErr w:type="spellEnd"/>
      <w:r w:rsidR="00DC5513">
        <w:rPr>
          <w:rFonts w:ascii="Times New Roman" w:hAnsi="Times New Roman" w:cs="Times New Roman"/>
          <w:sz w:val="24"/>
          <w:szCs w:val="24"/>
          <w:lang w:val="en-US"/>
        </w:rPr>
        <w:t xml:space="preserve">, di mana </w:t>
      </w:r>
      <w:proofErr w:type="spellStart"/>
      <w:r w:rsidR="00DC5513">
        <w:rPr>
          <w:rFonts w:ascii="Times New Roman" w:hAnsi="Times New Roman" w:cs="Times New Roman"/>
          <w:sz w:val="24"/>
          <w:szCs w:val="24"/>
          <w:lang w:val="en-US"/>
        </w:rPr>
        <w:t>manajer</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memiliki</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fleksibilitas</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untuk</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menyesuaikan</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laba</w:t>
      </w:r>
      <w:proofErr w:type="spellEnd"/>
      <w:r w:rsidR="00DC5513">
        <w:rPr>
          <w:rFonts w:ascii="Times New Roman" w:hAnsi="Times New Roman" w:cs="Times New Roman"/>
          <w:sz w:val="24"/>
          <w:szCs w:val="24"/>
          <w:lang w:val="en-US"/>
        </w:rPr>
        <w:t xml:space="preserve"> agar </w:t>
      </w:r>
      <w:proofErr w:type="spellStart"/>
      <w:r w:rsidR="00DC5513">
        <w:rPr>
          <w:rFonts w:ascii="Times New Roman" w:hAnsi="Times New Roman" w:cs="Times New Roman"/>
          <w:sz w:val="24"/>
          <w:szCs w:val="24"/>
          <w:lang w:val="en-US"/>
        </w:rPr>
        <w:t>terlihat</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stabil</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atau</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menguntungkan</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bagi</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pemangku</w:t>
      </w:r>
      <w:proofErr w:type="spellEnd"/>
      <w:r w:rsidR="00DC5513">
        <w:rPr>
          <w:rFonts w:ascii="Times New Roman" w:hAnsi="Times New Roman" w:cs="Times New Roman"/>
          <w:sz w:val="24"/>
          <w:szCs w:val="24"/>
          <w:lang w:val="en-US"/>
        </w:rPr>
        <w:t xml:space="preserve"> </w:t>
      </w:r>
      <w:proofErr w:type="spellStart"/>
      <w:r w:rsidR="00DC5513">
        <w:rPr>
          <w:rFonts w:ascii="Times New Roman" w:hAnsi="Times New Roman" w:cs="Times New Roman"/>
          <w:sz w:val="24"/>
          <w:szCs w:val="24"/>
          <w:lang w:val="en-US"/>
        </w:rPr>
        <w:t>kepentingan</w:t>
      </w:r>
      <w:proofErr w:type="spellEnd"/>
      <w:r w:rsidR="00DC5513">
        <w:rPr>
          <w:rFonts w:ascii="Times New Roman" w:hAnsi="Times New Roman" w:cs="Times New Roman"/>
          <w:sz w:val="24"/>
          <w:szCs w:val="24"/>
          <w:lang w:val="en-US"/>
        </w:rPr>
        <w:t>.</w:t>
      </w:r>
    </w:p>
    <w:p w14:paraId="4784EB89" w14:textId="6B9E7302" w:rsidR="00183C12" w:rsidRDefault="00183C12" w:rsidP="00E206E9">
      <w:pPr>
        <w:spacing w:after="0" w:line="48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sidR="00DD4E99">
        <w:rPr>
          <w:rFonts w:ascii="Times New Roman" w:hAnsi="Times New Roman" w:cs="Times New Roman"/>
          <w:sz w:val="24"/>
          <w:szCs w:val="24"/>
          <w:lang w:val="en-US"/>
        </w:rPr>
        <w:t>ketidakkonsistenan</w:t>
      </w:r>
      <w:proofErr w:type="spellEnd"/>
      <w:r w:rsidR="00DD4E99">
        <w:rPr>
          <w:rFonts w:ascii="Times New Roman" w:hAnsi="Times New Roman" w:cs="Times New Roman"/>
          <w:sz w:val="24"/>
          <w:szCs w:val="24"/>
          <w:lang w:val="en-US"/>
        </w:rPr>
        <w:t xml:space="preserve"> </w:t>
      </w:r>
      <w:proofErr w:type="spellStart"/>
      <w:r w:rsidR="00DD4E99">
        <w:rPr>
          <w:rFonts w:ascii="Times New Roman" w:hAnsi="Times New Roman" w:cs="Times New Roman"/>
          <w:sz w:val="24"/>
          <w:szCs w:val="24"/>
          <w:lang w:val="en-US"/>
        </w:rPr>
        <w:t>antara</w:t>
      </w:r>
      <w:proofErr w:type="spellEnd"/>
      <w:r w:rsidR="00DD4E99">
        <w:rPr>
          <w:rFonts w:ascii="Times New Roman" w:hAnsi="Times New Roman" w:cs="Times New Roman"/>
          <w:sz w:val="24"/>
          <w:szCs w:val="24"/>
          <w:lang w:val="en-US"/>
        </w:rPr>
        <w:t xml:space="preserve"> </w:t>
      </w:r>
      <w:proofErr w:type="spellStart"/>
      <w:r w:rsidR="00DD4E99">
        <w:rPr>
          <w:rFonts w:ascii="Times New Roman" w:hAnsi="Times New Roman" w:cs="Times New Roman"/>
          <w:sz w:val="24"/>
          <w:szCs w:val="24"/>
          <w:lang w:val="en-US"/>
        </w:rPr>
        <w:t>pertumbuhan</w:t>
      </w:r>
      <w:proofErr w:type="spellEnd"/>
      <w:r w:rsidR="00DD4E99">
        <w:rPr>
          <w:rFonts w:ascii="Times New Roman" w:hAnsi="Times New Roman" w:cs="Times New Roman"/>
          <w:sz w:val="24"/>
          <w:szCs w:val="24"/>
          <w:lang w:val="en-US"/>
        </w:rPr>
        <w:t xml:space="preserve"> total </w:t>
      </w:r>
      <w:proofErr w:type="spellStart"/>
      <w:r w:rsidR="00DD4E99">
        <w:rPr>
          <w:rFonts w:ascii="Times New Roman" w:hAnsi="Times New Roman" w:cs="Times New Roman"/>
          <w:sz w:val="24"/>
          <w:szCs w:val="24"/>
          <w:lang w:val="en-US"/>
        </w:rPr>
        <w:t>aset</w:t>
      </w:r>
      <w:proofErr w:type="spellEnd"/>
      <w:r w:rsidR="00DD4E99">
        <w:rPr>
          <w:rFonts w:ascii="Times New Roman" w:hAnsi="Times New Roman" w:cs="Times New Roman"/>
          <w:sz w:val="24"/>
          <w:szCs w:val="24"/>
          <w:lang w:val="en-US"/>
        </w:rPr>
        <w:t xml:space="preserve"> </w:t>
      </w:r>
      <w:proofErr w:type="spellStart"/>
      <w:r w:rsidR="00DD4E99">
        <w:rPr>
          <w:rFonts w:ascii="Times New Roman" w:hAnsi="Times New Roman" w:cs="Times New Roman"/>
          <w:sz w:val="24"/>
          <w:szCs w:val="24"/>
          <w:lang w:val="en-US"/>
        </w:rPr>
        <w:t>dengan</w:t>
      </w:r>
      <w:proofErr w:type="spellEnd"/>
      <w:r w:rsidR="00DD4E99">
        <w:rPr>
          <w:rFonts w:ascii="Times New Roman" w:hAnsi="Times New Roman" w:cs="Times New Roman"/>
          <w:sz w:val="24"/>
          <w:szCs w:val="24"/>
          <w:lang w:val="en-US"/>
        </w:rPr>
        <w:t xml:space="preserve"> </w:t>
      </w:r>
      <w:proofErr w:type="spellStart"/>
      <w:r w:rsidR="00DD4E99">
        <w:rPr>
          <w:rFonts w:ascii="Times New Roman" w:hAnsi="Times New Roman" w:cs="Times New Roman"/>
          <w:sz w:val="24"/>
          <w:szCs w:val="24"/>
          <w:lang w:val="en-US"/>
        </w:rPr>
        <w:t>kontribusi</w:t>
      </w:r>
      <w:proofErr w:type="spellEnd"/>
      <w:r w:rsidR="00DD4E99">
        <w:rPr>
          <w:rFonts w:ascii="Times New Roman" w:hAnsi="Times New Roman" w:cs="Times New Roman"/>
          <w:sz w:val="24"/>
          <w:szCs w:val="24"/>
          <w:lang w:val="en-US"/>
        </w:rPr>
        <w:t xml:space="preserve"> </w:t>
      </w:r>
      <w:proofErr w:type="spellStart"/>
      <w:r w:rsidR="00DD4E99">
        <w:rPr>
          <w:rFonts w:ascii="Times New Roman" w:hAnsi="Times New Roman" w:cs="Times New Roman"/>
          <w:sz w:val="24"/>
          <w:szCs w:val="24"/>
          <w:lang w:val="en-US"/>
        </w:rPr>
        <w:t>pajak</w:t>
      </w:r>
      <w:proofErr w:type="spellEnd"/>
      <w:r w:rsidR="00DD4E99">
        <w:rPr>
          <w:rFonts w:ascii="Times New Roman" w:hAnsi="Times New Roman" w:cs="Times New Roman"/>
          <w:sz w:val="24"/>
          <w:szCs w:val="24"/>
          <w:lang w:val="en-US"/>
        </w:rPr>
        <w:t xml:space="preserve"> pada </w:t>
      </w:r>
      <w:proofErr w:type="spellStart"/>
      <w:r w:rsidR="00DD4E99">
        <w:rPr>
          <w:rFonts w:ascii="Times New Roman" w:hAnsi="Times New Roman" w:cs="Times New Roman"/>
          <w:sz w:val="24"/>
          <w:szCs w:val="24"/>
          <w:lang w:val="en-US"/>
        </w:rPr>
        <w:t>periode</w:t>
      </w:r>
      <w:proofErr w:type="spellEnd"/>
      <w:r w:rsidR="00DD4E99">
        <w:rPr>
          <w:rFonts w:ascii="Times New Roman" w:hAnsi="Times New Roman" w:cs="Times New Roman"/>
          <w:sz w:val="24"/>
          <w:szCs w:val="24"/>
          <w:lang w:val="en-US"/>
        </w:rPr>
        <w:t xml:space="preserve"> </w:t>
      </w:r>
      <w:proofErr w:type="spellStart"/>
      <w:r w:rsidR="00DD4E99">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Fenomena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sidR="000E74E5">
        <w:rPr>
          <w:rFonts w:ascii="Times New Roman" w:hAnsi="Times New Roman" w:cs="Times New Roman"/>
          <w:sz w:val="24"/>
          <w:szCs w:val="24"/>
          <w:lang w:val="en-US"/>
        </w:rPr>
        <w:t>menjadi</w:t>
      </w:r>
      <w:proofErr w:type="spellEnd"/>
      <w:r w:rsidR="000E74E5">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indikasi</w:t>
      </w:r>
      <w:proofErr w:type="spellEnd"/>
      <w:r w:rsidR="000E74E5">
        <w:rPr>
          <w:rFonts w:ascii="Times New Roman" w:hAnsi="Times New Roman" w:cs="Times New Roman"/>
          <w:sz w:val="24"/>
          <w:szCs w:val="24"/>
          <w:lang w:val="en-US"/>
        </w:rPr>
        <w:t xml:space="preserve"> </w:t>
      </w:r>
      <w:proofErr w:type="spellStart"/>
      <w:r w:rsidR="000E74E5">
        <w:rPr>
          <w:rFonts w:ascii="Times New Roman" w:hAnsi="Times New Roman" w:cs="Times New Roman"/>
          <w:sz w:val="24"/>
          <w:szCs w:val="24"/>
          <w:lang w:val="en-US"/>
        </w:rPr>
        <w:t>awal</w:t>
      </w:r>
      <w:proofErr w:type="spellEnd"/>
      <w:r w:rsidR="004373D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sidR="00C32023">
        <w:rPr>
          <w:rFonts w:ascii="Times New Roman" w:hAnsi="Times New Roman" w:cs="Times New Roman"/>
          <w:sz w:val="24"/>
          <w:szCs w:val="24"/>
          <w:lang w:val="en-US"/>
        </w:rPr>
        <w:t>manajemen</w:t>
      </w:r>
      <w:proofErr w:type="spellEnd"/>
      <w:r w:rsidR="00C32023">
        <w:rPr>
          <w:rFonts w:ascii="Times New Roman" w:hAnsi="Times New Roman" w:cs="Times New Roman"/>
          <w:sz w:val="24"/>
          <w:szCs w:val="24"/>
          <w:lang w:val="en-US"/>
        </w:rPr>
        <w:t xml:space="preserve"> </w:t>
      </w:r>
      <w:proofErr w:type="spellStart"/>
      <w:r w:rsidR="00C32023">
        <w:rPr>
          <w:rFonts w:ascii="Times New Roman" w:hAnsi="Times New Roman" w:cs="Times New Roman"/>
          <w:sz w:val="24"/>
          <w:szCs w:val="24"/>
          <w:lang w:val="en-US"/>
        </w:rPr>
        <w:t>laba</w:t>
      </w:r>
      <w:proofErr w:type="spellEnd"/>
      <w:r w:rsidR="00C3202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lastRenderedPageBreak/>
        <w:t>perusahaan</w:t>
      </w:r>
      <w:proofErr w:type="spellEnd"/>
      <w:r>
        <w:rPr>
          <w:rFonts w:ascii="Times New Roman" w:hAnsi="Times New Roman" w:cs="Times New Roman"/>
          <w:sz w:val="24"/>
          <w:szCs w:val="24"/>
          <w:lang w:val="en-US"/>
        </w:rPr>
        <w:t xml:space="preserve"> </w:t>
      </w:r>
      <w:proofErr w:type="spellStart"/>
      <w:r w:rsidR="00C32023">
        <w:rPr>
          <w:rFonts w:ascii="Times New Roman" w:hAnsi="Times New Roman" w:cs="Times New Roman"/>
          <w:sz w:val="24"/>
          <w:szCs w:val="24"/>
          <w:lang w:val="en-US"/>
        </w:rPr>
        <w:t>dalam</w:t>
      </w:r>
      <w:proofErr w:type="spellEnd"/>
      <w:r w:rsidR="00C32023">
        <w:rPr>
          <w:rFonts w:ascii="Times New Roman" w:hAnsi="Times New Roman" w:cs="Times New Roman"/>
          <w:sz w:val="24"/>
          <w:szCs w:val="24"/>
          <w:lang w:val="en-US"/>
        </w:rPr>
        <w:t xml:space="preserve"> </w:t>
      </w:r>
      <w:proofErr w:type="spellStart"/>
      <w:r w:rsidR="00C32023">
        <w:rPr>
          <w:rFonts w:ascii="Times New Roman" w:hAnsi="Times New Roman" w:cs="Times New Roman"/>
          <w:sz w:val="24"/>
          <w:szCs w:val="24"/>
          <w:lang w:val="en-US"/>
        </w:rPr>
        <w:t>hal</w:t>
      </w:r>
      <w:proofErr w:type="spellEnd"/>
      <w:r w:rsidR="00C32023">
        <w:rPr>
          <w:rFonts w:ascii="Times New Roman" w:hAnsi="Times New Roman" w:cs="Times New Roman"/>
          <w:sz w:val="24"/>
          <w:szCs w:val="24"/>
          <w:lang w:val="en-US"/>
        </w:rPr>
        <w:t xml:space="preserve"> </w:t>
      </w:r>
      <w:proofErr w:type="spellStart"/>
      <w:r w:rsidR="00C32023">
        <w:rPr>
          <w:rFonts w:ascii="Times New Roman" w:hAnsi="Times New Roman" w:cs="Times New Roman"/>
          <w:sz w:val="24"/>
          <w:szCs w:val="24"/>
          <w:lang w:val="en-US"/>
        </w:rPr>
        <w:t>membayar</w:t>
      </w:r>
      <w:proofErr w:type="spellEnd"/>
      <w:r w:rsidR="00C32023">
        <w:rPr>
          <w:rFonts w:ascii="Times New Roman" w:hAnsi="Times New Roman" w:cs="Times New Roman"/>
          <w:sz w:val="24"/>
          <w:szCs w:val="24"/>
          <w:lang w:val="en-US"/>
        </w:rPr>
        <w:t xml:space="preserve"> </w:t>
      </w:r>
      <w:proofErr w:type="spellStart"/>
      <w:r w:rsidR="00C32023">
        <w:rPr>
          <w:rFonts w:ascii="Times New Roman" w:hAnsi="Times New Roman" w:cs="Times New Roman"/>
          <w:sz w:val="24"/>
          <w:szCs w:val="24"/>
          <w:lang w:val="en-US"/>
        </w:rPr>
        <w:t>pajak</w:t>
      </w:r>
      <w:proofErr w:type="spellEnd"/>
      <w:r w:rsidR="00C32023">
        <w:rPr>
          <w:rFonts w:ascii="Times New Roman" w:hAnsi="Times New Roman" w:cs="Times New Roman"/>
          <w:sz w:val="24"/>
          <w:szCs w:val="24"/>
          <w:lang w:val="en-US"/>
        </w:rPr>
        <w:t xml:space="preserve"> dan </w:t>
      </w:r>
      <w:proofErr w:type="spellStart"/>
      <w:r w:rsidR="00C32023">
        <w:rPr>
          <w:rFonts w:ascii="Times New Roman" w:hAnsi="Times New Roman" w:cs="Times New Roman"/>
          <w:sz w:val="24"/>
          <w:szCs w:val="24"/>
          <w:lang w:val="en-US"/>
        </w:rPr>
        <w:t>meningkatkan</w:t>
      </w:r>
      <w:proofErr w:type="spellEnd"/>
      <w:r w:rsidR="00C32023">
        <w:rPr>
          <w:rFonts w:ascii="Times New Roman" w:hAnsi="Times New Roman" w:cs="Times New Roman"/>
          <w:sz w:val="24"/>
          <w:szCs w:val="24"/>
          <w:lang w:val="en-US"/>
        </w:rPr>
        <w:t xml:space="preserve"> </w:t>
      </w:r>
      <w:proofErr w:type="spellStart"/>
      <w:r w:rsidR="00C32023">
        <w:rPr>
          <w:rFonts w:ascii="Times New Roman" w:hAnsi="Times New Roman" w:cs="Times New Roman"/>
          <w:sz w:val="24"/>
          <w:szCs w:val="24"/>
          <w:lang w:val="en-US"/>
        </w:rPr>
        <w:t>aset</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Dalam</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konteks</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teori</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keagenan</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kondisi</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ini</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menggambarkan</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potensi</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konflik</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kepentingan</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antara</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pemilik</w:t>
      </w:r>
      <w:proofErr w:type="spellEnd"/>
      <w:r w:rsidR="004373D3">
        <w:rPr>
          <w:rFonts w:ascii="Times New Roman" w:hAnsi="Times New Roman" w:cs="Times New Roman"/>
          <w:sz w:val="24"/>
          <w:szCs w:val="24"/>
          <w:lang w:val="en-US"/>
        </w:rPr>
        <w:t xml:space="preserve"> dan </w:t>
      </w:r>
      <w:proofErr w:type="spellStart"/>
      <w:r w:rsidR="004373D3">
        <w:rPr>
          <w:rFonts w:ascii="Times New Roman" w:hAnsi="Times New Roman" w:cs="Times New Roman"/>
          <w:sz w:val="24"/>
          <w:szCs w:val="24"/>
          <w:lang w:val="en-US"/>
        </w:rPr>
        <w:t>manajer</w:t>
      </w:r>
      <w:proofErr w:type="spellEnd"/>
      <w:r w:rsidR="004373D3">
        <w:rPr>
          <w:rFonts w:ascii="Times New Roman" w:hAnsi="Times New Roman" w:cs="Times New Roman"/>
          <w:sz w:val="24"/>
          <w:szCs w:val="24"/>
          <w:lang w:val="en-US"/>
        </w:rPr>
        <w:t xml:space="preserve">, di mana </w:t>
      </w:r>
      <w:proofErr w:type="spellStart"/>
      <w:r w:rsidR="004373D3">
        <w:rPr>
          <w:rFonts w:ascii="Times New Roman" w:hAnsi="Times New Roman" w:cs="Times New Roman"/>
          <w:sz w:val="24"/>
          <w:szCs w:val="24"/>
          <w:lang w:val="en-US"/>
        </w:rPr>
        <w:t>pihak</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manajemen</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mungkin</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menggunakan</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strategi</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perpajakan</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sebagai</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bagian</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dari</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manajemen</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laba</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untuk</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memaksimalkan</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laba</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setelah</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pajak</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atau</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menjaga</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citra</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kinerja</w:t>
      </w:r>
      <w:proofErr w:type="spellEnd"/>
      <w:r w:rsidR="004373D3">
        <w:rPr>
          <w:rFonts w:ascii="Times New Roman" w:hAnsi="Times New Roman" w:cs="Times New Roman"/>
          <w:sz w:val="24"/>
          <w:szCs w:val="24"/>
          <w:lang w:val="en-US"/>
        </w:rPr>
        <w:t xml:space="preserve"> </w:t>
      </w:r>
      <w:proofErr w:type="spellStart"/>
      <w:r w:rsidR="004373D3">
        <w:rPr>
          <w:rFonts w:ascii="Times New Roman" w:hAnsi="Times New Roman" w:cs="Times New Roman"/>
          <w:sz w:val="24"/>
          <w:szCs w:val="24"/>
          <w:lang w:val="en-US"/>
        </w:rPr>
        <w:t>perusahaan</w:t>
      </w:r>
      <w:proofErr w:type="spellEnd"/>
      <w:r w:rsidR="004373D3">
        <w:rPr>
          <w:rFonts w:ascii="Times New Roman" w:hAnsi="Times New Roman" w:cs="Times New Roman"/>
          <w:sz w:val="24"/>
          <w:szCs w:val="24"/>
          <w:lang w:val="en-US"/>
        </w:rPr>
        <w:t xml:space="preserve"> di </w:t>
      </w:r>
      <w:proofErr w:type="spellStart"/>
      <w:r w:rsidR="004373D3">
        <w:rPr>
          <w:rFonts w:ascii="Times New Roman" w:hAnsi="Times New Roman" w:cs="Times New Roman"/>
          <w:sz w:val="24"/>
          <w:szCs w:val="24"/>
          <w:lang w:val="en-US"/>
        </w:rPr>
        <w:t>mata</w:t>
      </w:r>
      <w:proofErr w:type="spellEnd"/>
      <w:r w:rsidR="004373D3">
        <w:rPr>
          <w:rFonts w:ascii="Times New Roman" w:hAnsi="Times New Roman" w:cs="Times New Roman"/>
          <w:sz w:val="24"/>
          <w:szCs w:val="24"/>
          <w:lang w:val="en-US"/>
        </w:rPr>
        <w:t xml:space="preserve"> investor.</w:t>
      </w:r>
    </w:p>
    <w:p w14:paraId="43957DED" w14:textId="774184CA" w:rsidR="00596D65" w:rsidRDefault="00705F17" w:rsidP="00ED4705">
      <w:pPr>
        <w:spacing w:after="0" w:line="480" w:lineRule="auto"/>
        <w:ind w:firstLine="567"/>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negara yang paling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keberlanjutan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di Indonesia. </w:t>
      </w:r>
      <w:proofErr w:type="spellStart"/>
      <w:r>
        <w:rPr>
          <w:rFonts w:ascii="Times New Roman" w:hAnsi="Times New Roman" w:cs="Times New Roman"/>
          <w:sz w:val="24"/>
          <w:szCs w:val="24"/>
          <w:lang w:val="en-US"/>
        </w:rPr>
        <w:t>Mengingat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perpajakan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menyokong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negara,</w:t>
      </w:r>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diperlukan</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kesadaran</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dari</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seluruh</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komponen</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masyarakat</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mengenai</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signifikansi</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pajak</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bagi</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kehidupan</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berbangsa</w:t>
      </w:r>
      <w:proofErr w:type="spellEnd"/>
      <w:r w:rsidR="0083393A">
        <w:rPr>
          <w:rFonts w:ascii="Times New Roman" w:hAnsi="Times New Roman" w:cs="Times New Roman"/>
          <w:sz w:val="24"/>
          <w:szCs w:val="24"/>
          <w:lang w:val="en-US"/>
        </w:rPr>
        <w:t xml:space="preserve"> dan </w:t>
      </w:r>
      <w:proofErr w:type="spellStart"/>
      <w:r w:rsidR="0083393A">
        <w:rPr>
          <w:rFonts w:ascii="Times New Roman" w:hAnsi="Times New Roman" w:cs="Times New Roman"/>
          <w:sz w:val="24"/>
          <w:szCs w:val="24"/>
          <w:lang w:val="en-US"/>
        </w:rPr>
        <w:t>bernegara</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termasuk</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perusahaan</w:t>
      </w:r>
      <w:proofErr w:type="spellEnd"/>
      <w:r w:rsidR="0083393A">
        <w:rPr>
          <w:rFonts w:ascii="Times New Roman" w:hAnsi="Times New Roman" w:cs="Times New Roman"/>
          <w:sz w:val="24"/>
          <w:szCs w:val="24"/>
          <w:lang w:val="en-US"/>
        </w:rPr>
        <w:t xml:space="preserve"> </w:t>
      </w:r>
      <w:proofErr w:type="spellStart"/>
      <w:r w:rsidR="0083393A">
        <w:rPr>
          <w:rFonts w:ascii="Times New Roman" w:hAnsi="Times New Roman" w:cs="Times New Roman"/>
          <w:sz w:val="24"/>
          <w:szCs w:val="24"/>
          <w:lang w:val="en-US"/>
        </w:rPr>
        <w:t>atau</w:t>
      </w:r>
      <w:proofErr w:type="spellEnd"/>
      <w:r w:rsidR="0083393A">
        <w:rPr>
          <w:rFonts w:ascii="Times New Roman" w:hAnsi="Times New Roman" w:cs="Times New Roman"/>
          <w:sz w:val="24"/>
          <w:szCs w:val="24"/>
          <w:lang w:val="en-US"/>
        </w:rPr>
        <w:t xml:space="preserve"> badan </w:t>
      </w:r>
      <w:proofErr w:type="spellStart"/>
      <w:r w:rsidR="0083393A">
        <w:rPr>
          <w:rFonts w:ascii="Times New Roman" w:hAnsi="Times New Roman" w:cs="Times New Roman"/>
          <w:sz w:val="24"/>
          <w:szCs w:val="24"/>
          <w:lang w:val="en-US"/>
        </w:rPr>
        <w:t>usaha</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Perbedaan</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pandangan</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dalam</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ranah</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perpajakan</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umumnya</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muncul</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antara</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pihak</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perusahaan</w:t>
      </w:r>
      <w:proofErr w:type="spellEnd"/>
      <w:r w:rsidR="00634DF3">
        <w:rPr>
          <w:rFonts w:ascii="Times New Roman" w:hAnsi="Times New Roman" w:cs="Times New Roman"/>
          <w:sz w:val="24"/>
          <w:szCs w:val="24"/>
          <w:lang w:val="en-US"/>
        </w:rPr>
        <w:t xml:space="preserve"> dan </w:t>
      </w:r>
      <w:proofErr w:type="spellStart"/>
      <w:r w:rsidR="00634DF3">
        <w:rPr>
          <w:rFonts w:ascii="Times New Roman" w:hAnsi="Times New Roman" w:cs="Times New Roman"/>
          <w:sz w:val="24"/>
          <w:szCs w:val="24"/>
          <w:lang w:val="en-US"/>
        </w:rPr>
        <w:t>pemerintah</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karena</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adanya</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konflik</w:t>
      </w:r>
      <w:proofErr w:type="spellEnd"/>
      <w:r w:rsidR="00634DF3">
        <w:rPr>
          <w:rFonts w:ascii="Times New Roman" w:hAnsi="Times New Roman" w:cs="Times New Roman"/>
          <w:sz w:val="24"/>
          <w:szCs w:val="24"/>
          <w:lang w:val="en-US"/>
        </w:rPr>
        <w:t xml:space="preserve"> </w:t>
      </w:r>
      <w:proofErr w:type="spellStart"/>
      <w:r w:rsidR="00634DF3">
        <w:rPr>
          <w:rFonts w:ascii="Times New Roman" w:hAnsi="Times New Roman" w:cs="Times New Roman"/>
          <w:sz w:val="24"/>
          <w:szCs w:val="24"/>
          <w:lang w:val="en-US"/>
        </w:rPr>
        <w:t>kepentingan</w:t>
      </w:r>
      <w:proofErr w:type="spellEnd"/>
      <w:r w:rsidR="00634DF3">
        <w:rPr>
          <w:rFonts w:ascii="Times New Roman" w:hAnsi="Times New Roman" w:cs="Times New Roman"/>
          <w:sz w:val="24"/>
          <w:szCs w:val="24"/>
          <w:lang w:val="en-US"/>
        </w:rPr>
        <w:t xml:space="preserve"> </w:t>
      </w:r>
      <w:r w:rsidR="00FF6EF8">
        <w:rPr>
          <w:rFonts w:ascii="Times New Roman" w:hAnsi="Times New Roman" w:cs="Times New Roman"/>
          <w:sz w:val="24"/>
          <w:szCs w:val="24"/>
          <w:lang w:val="en-US"/>
        </w:rPr>
        <w:t>(</w:t>
      </w:r>
      <w:proofErr w:type="spellStart"/>
      <w:r w:rsidR="00FF6EF8">
        <w:rPr>
          <w:rFonts w:ascii="Times New Roman" w:hAnsi="Times New Roman" w:cs="Times New Roman"/>
          <w:sz w:val="24"/>
          <w:szCs w:val="24"/>
          <w:lang w:val="en-US"/>
        </w:rPr>
        <w:t>Saputra</w:t>
      </w:r>
      <w:proofErr w:type="spellEnd"/>
      <w:r w:rsidR="00FF6EF8">
        <w:rPr>
          <w:rFonts w:ascii="Times New Roman" w:hAnsi="Times New Roman" w:cs="Times New Roman"/>
          <w:sz w:val="24"/>
          <w:szCs w:val="24"/>
          <w:lang w:val="en-US"/>
        </w:rPr>
        <w:t>, 2020)</w:t>
      </w:r>
      <w:r w:rsidR="00ED4705">
        <w:rPr>
          <w:rFonts w:ascii="Times New Roman" w:hAnsi="Times New Roman" w:cs="Times New Roman"/>
          <w:sz w:val="24"/>
          <w:szCs w:val="24"/>
          <w:lang w:val="en-US"/>
        </w:rPr>
        <w:t xml:space="preserve">. </w:t>
      </w:r>
      <w:r w:rsidR="008B234B">
        <w:rPr>
          <w:rFonts w:ascii="Times New Roman" w:hAnsi="Times New Roman" w:cs="Times New Roman"/>
          <w:sz w:val="24"/>
          <w:szCs w:val="24"/>
          <w:lang w:val="en-US"/>
        </w:rPr>
        <w:t xml:space="preserve">Di </w:t>
      </w:r>
      <w:proofErr w:type="spellStart"/>
      <w:r w:rsidR="008B234B">
        <w:rPr>
          <w:rFonts w:ascii="Times New Roman" w:hAnsi="Times New Roman" w:cs="Times New Roman"/>
          <w:sz w:val="24"/>
          <w:szCs w:val="24"/>
          <w:lang w:val="en-US"/>
        </w:rPr>
        <w:t>satu</w:t>
      </w:r>
      <w:proofErr w:type="spellEnd"/>
      <w:r w:rsidR="008B234B">
        <w:rPr>
          <w:rFonts w:ascii="Times New Roman" w:hAnsi="Times New Roman" w:cs="Times New Roman"/>
          <w:sz w:val="24"/>
          <w:szCs w:val="24"/>
          <w:lang w:val="en-US"/>
        </w:rPr>
        <w:t xml:space="preserve"> </w:t>
      </w:r>
      <w:proofErr w:type="spellStart"/>
      <w:r w:rsidR="008B234B">
        <w:rPr>
          <w:rFonts w:ascii="Times New Roman" w:hAnsi="Times New Roman" w:cs="Times New Roman"/>
          <w:sz w:val="24"/>
          <w:szCs w:val="24"/>
          <w:lang w:val="en-US"/>
        </w:rPr>
        <w:t>sisi</w:t>
      </w:r>
      <w:proofErr w:type="spellEnd"/>
      <w:r w:rsidR="008B234B">
        <w:rPr>
          <w:rFonts w:ascii="Times New Roman" w:hAnsi="Times New Roman" w:cs="Times New Roman"/>
          <w:sz w:val="24"/>
          <w:szCs w:val="24"/>
          <w:lang w:val="en-US"/>
        </w:rPr>
        <w:t xml:space="preserve">, </w:t>
      </w:r>
      <w:proofErr w:type="spellStart"/>
      <w:r w:rsidR="008B234B">
        <w:rPr>
          <w:rFonts w:ascii="Times New Roman" w:hAnsi="Times New Roman" w:cs="Times New Roman"/>
          <w:sz w:val="24"/>
          <w:szCs w:val="24"/>
          <w:lang w:val="en-US"/>
        </w:rPr>
        <w:t>p</w:t>
      </w:r>
      <w:r w:rsidR="00ED4705" w:rsidRPr="00ED4705">
        <w:rPr>
          <w:rFonts w:ascii="Times New Roman" w:hAnsi="Times New Roman" w:cs="Times New Roman"/>
          <w:sz w:val="24"/>
          <w:szCs w:val="24"/>
          <w:lang w:val="en-US"/>
        </w:rPr>
        <w:t>emerintah</w:t>
      </w:r>
      <w:proofErr w:type="spellEnd"/>
      <w:r w:rsidR="00ED4705">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berusaha</w:t>
      </w:r>
      <w:proofErr w:type="spellEnd"/>
      <w:r w:rsidR="00ED4705" w:rsidRPr="00ED4705">
        <w:rPr>
          <w:rFonts w:ascii="Times New Roman" w:hAnsi="Times New Roman" w:cs="Times New Roman"/>
          <w:sz w:val="24"/>
          <w:szCs w:val="24"/>
          <w:lang w:val="en-US"/>
        </w:rPr>
        <w:t xml:space="preserve"> </w:t>
      </w:r>
      <w:proofErr w:type="spellStart"/>
      <w:r w:rsidR="000326D2">
        <w:rPr>
          <w:rFonts w:ascii="Times New Roman" w:hAnsi="Times New Roman" w:cs="Times New Roman"/>
          <w:sz w:val="24"/>
          <w:szCs w:val="24"/>
          <w:lang w:val="en-US"/>
        </w:rPr>
        <w:t>mengoptimalkan</w:t>
      </w:r>
      <w:proofErr w:type="spellEnd"/>
      <w:r w:rsidR="000326D2">
        <w:rPr>
          <w:rFonts w:ascii="Times New Roman" w:hAnsi="Times New Roman" w:cs="Times New Roman"/>
          <w:sz w:val="24"/>
          <w:szCs w:val="24"/>
          <w:lang w:val="en-US"/>
        </w:rPr>
        <w:t xml:space="preserve"> </w:t>
      </w:r>
      <w:proofErr w:type="spellStart"/>
      <w:r w:rsidR="000326D2">
        <w:rPr>
          <w:rFonts w:ascii="Times New Roman" w:hAnsi="Times New Roman" w:cs="Times New Roman"/>
          <w:sz w:val="24"/>
          <w:szCs w:val="24"/>
          <w:lang w:val="en-US"/>
        </w:rPr>
        <w:t>penerimaan</w:t>
      </w:r>
      <w:proofErr w:type="spellEnd"/>
      <w:r w:rsidR="00ED4705" w:rsidRPr="00ED4705">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dari</w:t>
      </w:r>
      <w:proofErr w:type="spellEnd"/>
      <w:r w:rsidR="000326D2">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pajak</w:t>
      </w:r>
      <w:proofErr w:type="spellEnd"/>
      <w:r w:rsidR="00ED4705" w:rsidRPr="00ED4705">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melalui</w:t>
      </w:r>
      <w:proofErr w:type="spellEnd"/>
      <w:r w:rsidR="000326D2">
        <w:rPr>
          <w:rFonts w:ascii="Times New Roman" w:hAnsi="Times New Roman" w:cs="Times New Roman"/>
          <w:sz w:val="24"/>
          <w:szCs w:val="24"/>
          <w:lang w:val="en-US"/>
        </w:rPr>
        <w:t xml:space="preserve"> </w:t>
      </w:r>
      <w:proofErr w:type="spellStart"/>
      <w:r w:rsidR="000326D2">
        <w:rPr>
          <w:rFonts w:ascii="Times New Roman" w:hAnsi="Times New Roman" w:cs="Times New Roman"/>
          <w:sz w:val="24"/>
          <w:szCs w:val="24"/>
          <w:lang w:val="en-US"/>
        </w:rPr>
        <w:t>regulasi</w:t>
      </w:r>
      <w:proofErr w:type="spellEnd"/>
      <w:r w:rsidR="000326D2">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perpajakan</w:t>
      </w:r>
      <w:proofErr w:type="spellEnd"/>
      <w:r w:rsidR="00ED4705" w:rsidRPr="00ED4705">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Disisi</w:t>
      </w:r>
      <w:proofErr w:type="spellEnd"/>
      <w:r w:rsidR="00ED4705">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lain</w:t>
      </w:r>
      <w:r w:rsidR="008B234B">
        <w:rPr>
          <w:rFonts w:ascii="Times New Roman" w:hAnsi="Times New Roman" w:cs="Times New Roman"/>
          <w:sz w:val="24"/>
          <w:szCs w:val="24"/>
          <w:lang w:val="en-US"/>
        </w:rPr>
        <w:t>nya</w:t>
      </w:r>
      <w:proofErr w:type="spellEnd"/>
      <w:r w:rsidR="00ED4705" w:rsidRPr="00ED4705">
        <w:rPr>
          <w:rFonts w:ascii="Times New Roman" w:hAnsi="Times New Roman" w:cs="Times New Roman"/>
          <w:sz w:val="24"/>
          <w:szCs w:val="24"/>
          <w:lang w:val="en-US"/>
        </w:rPr>
        <w:t>,</w:t>
      </w:r>
      <w:r w:rsidR="00ED4705">
        <w:rPr>
          <w:rFonts w:ascii="Times New Roman" w:hAnsi="Times New Roman" w:cs="Times New Roman"/>
          <w:sz w:val="24"/>
          <w:szCs w:val="24"/>
          <w:lang w:val="en-US"/>
        </w:rPr>
        <w:t xml:space="preserve"> </w:t>
      </w:r>
      <w:r w:rsidR="00A010C1">
        <w:rPr>
          <w:rFonts w:ascii="Times New Roman" w:hAnsi="Times New Roman" w:cs="Times New Roman"/>
          <w:sz w:val="24"/>
          <w:szCs w:val="24"/>
          <w:lang w:val="en-US"/>
        </w:rPr>
        <w:t xml:space="preserve">para </w:t>
      </w:r>
      <w:proofErr w:type="spellStart"/>
      <w:r w:rsidR="00ED4705" w:rsidRPr="00ED4705">
        <w:rPr>
          <w:rFonts w:ascii="Times New Roman" w:hAnsi="Times New Roman" w:cs="Times New Roman"/>
          <w:sz w:val="24"/>
          <w:szCs w:val="24"/>
          <w:lang w:val="en-US"/>
        </w:rPr>
        <w:t>manajer</w:t>
      </w:r>
      <w:proofErr w:type="spellEnd"/>
      <w:r w:rsidR="00ED4705" w:rsidRPr="00ED4705">
        <w:rPr>
          <w:rFonts w:ascii="Times New Roman" w:hAnsi="Times New Roman" w:cs="Times New Roman"/>
          <w:sz w:val="24"/>
          <w:szCs w:val="24"/>
          <w:lang w:val="en-US"/>
        </w:rPr>
        <w:t xml:space="preserve"> yang</w:t>
      </w:r>
      <w:r w:rsidR="00A010C1">
        <w:rPr>
          <w:rFonts w:ascii="Times New Roman" w:hAnsi="Times New Roman" w:cs="Times New Roman"/>
          <w:sz w:val="24"/>
          <w:szCs w:val="24"/>
          <w:lang w:val="en-US"/>
        </w:rPr>
        <w:t xml:space="preserve"> </w:t>
      </w:r>
      <w:proofErr w:type="spellStart"/>
      <w:r w:rsidR="00A010C1">
        <w:rPr>
          <w:rFonts w:ascii="Times New Roman" w:hAnsi="Times New Roman" w:cs="Times New Roman"/>
          <w:sz w:val="24"/>
          <w:szCs w:val="24"/>
          <w:lang w:val="en-US"/>
        </w:rPr>
        <w:t>menjalankan</w:t>
      </w:r>
      <w:proofErr w:type="spellEnd"/>
      <w:r w:rsidR="00A010C1">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perusahaan</w:t>
      </w:r>
      <w:proofErr w:type="spellEnd"/>
      <w:r w:rsidR="00ED4705">
        <w:rPr>
          <w:rFonts w:ascii="Times New Roman" w:hAnsi="Times New Roman" w:cs="Times New Roman"/>
          <w:sz w:val="24"/>
          <w:szCs w:val="24"/>
          <w:lang w:val="en-US"/>
        </w:rPr>
        <w:t xml:space="preserve"> </w:t>
      </w:r>
      <w:proofErr w:type="spellStart"/>
      <w:r w:rsidR="00A010C1">
        <w:rPr>
          <w:rFonts w:ascii="Times New Roman" w:hAnsi="Times New Roman" w:cs="Times New Roman"/>
          <w:sz w:val="24"/>
          <w:szCs w:val="24"/>
          <w:lang w:val="en-US"/>
        </w:rPr>
        <w:t>berusaha</w:t>
      </w:r>
      <w:proofErr w:type="spellEnd"/>
      <w:r w:rsidR="00A010C1">
        <w:rPr>
          <w:rFonts w:ascii="Times New Roman" w:hAnsi="Times New Roman" w:cs="Times New Roman"/>
          <w:sz w:val="24"/>
          <w:szCs w:val="24"/>
          <w:lang w:val="en-US"/>
        </w:rPr>
        <w:t xml:space="preserve"> </w:t>
      </w:r>
      <w:proofErr w:type="spellStart"/>
      <w:r w:rsidR="00A010C1">
        <w:rPr>
          <w:rFonts w:ascii="Times New Roman" w:hAnsi="Times New Roman" w:cs="Times New Roman"/>
          <w:sz w:val="24"/>
          <w:szCs w:val="24"/>
          <w:lang w:val="en-US"/>
        </w:rPr>
        <w:t>menekan</w:t>
      </w:r>
      <w:proofErr w:type="spellEnd"/>
      <w:r w:rsidR="00A010C1">
        <w:rPr>
          <w:rFonts w:ascii="Times New Roman" w:hAnsi="Times New Roman" w:cs="Times New Roman"/>
          <w:sz w:val="24"/>
          <w:szCs w:val="24"/>
          <w:lang w:val="en-US"/>
        </w:rPr>
        <w:t xml:space="preserve"> </w:t>
      </w:r>
      <w:proofErr w:type="spellStart"/>
      <w:r w:rsidR="00A010C1">
        <w:rPr>
          <w:rFonts w:ascii="Times New Roman" w:hAnsi="Times New Roman" w:cs="Times New Roman"/>
          <w:sz w:val="24"/>
          <w:szCs w:val="24"/>
          <w:lang w:val="en-US"/>
        </w:rPr>
        <w:t>pembayaran</w:t>
      </w:r>
      <w:proofErr w:type="spellEnd"/>
      <w:r w:rsidR="00A010C1">
        <w:rPr>
          <w:rFonts w:ascii="Times New Roman" w:hAnsi="Times New Roman" w:cs="Times New Roman"/>
          <w:sz w:val="24"/>
          <w:szCs w:val="24"/>
          <w:lang w:val="en-US"/>
        </w:rPr>
        <w:t xml:space="preserve"> </w:t>
      </w:r>
      <w:proofErr w:type="spellStart"/>
      <w:r w:rsidR="00A010C1">
        <w:rPr>
          <w:rFonts w:ascii="Times New Roman" w:hAnsi="Times New Roman" w:cs="Times New Roman"/>
          <w:sz w:val="24"/>
          <w:szCs w:val="24"/>
          <w:lang w:val="en-US"/>
        </w:rPr>
        <w:t>pajak</w:t>
      </w:r>
      <w:proofErr w:type="spellEnd"/>
      <w:r w:rsidR="00A010C1">
        <w:rPr>
          <w:rFonts w:ascii="Times New Roman" w:hAnsi="Times New Roman" w:cs="Times New Roman"/>
          <w:sz w:val="24"/>
          <w:szCs w:val="24"/>
          <w:lang w:val="en-US"/>
        </w:rPr>
        <w:t xml:space="preserve"> </w:t>
      </w:r>
      <w:proofErr w:type="spellStart"/>
      <w:r w:rsidR="00A010C1">
        <w:rPr>
          <w:rFonts w:ascii="Times New Roman" w:hAnsi="Times New Roman" w:cs="Times New Roman"/>
          <w:sz w:val="24"/>
          <w:szCs w:val="24"/>
          <w:lang w:val="en-US"/>
        </w:rPr>
        <w:t>serendah</w:t>
      </w:r>
      <w:proofErr w:type="spellEnd"/>
      <w:r w:rsidR="00A010C1">
        <w:rPr>
          <w:rFonts w:ascii="Times New Roman" w:hAnsi="Times New Roman" w:cs="Times New Roman"/>
          <w:sz w:val="24"/>
          <w:szCs w:val="24"/>
          <w:lang w:val="en-US"/>
        </w:rPr>
        <w:t xml:space="preserve"> </w:t>
      </w:r>
      <w:proofErr w:type="spellStart"/>
      <w:r w:rsidR="00A010C1">
        <w:rPr>
          <w:rFonts w:ascii="Times New Roman" w:hAnsi="Times New Roman" w:cs="Times New Roman"/>
          <w:sz w:val="24"/>
          <w:szCs w:val="24"/>
          <w:lang w:val="en-US"/>
        </w:rPr>
        <w:t>mungkin</w:t>
      </w:r>
      <w:proofErr w:type="spellEnd"/>
      <w:r w:rsidR="00ED4705" w:rsidRPr="00ED4705">
        <w:rPr>
          <w:rFonts w:ascii="Times New Roman" w:hAnsi="Times New Roman" w:cs="Times New Roman"/>
          <w:sz w:val="24"/>
          <w:szCs w:val="24"/>
          <w:lang w:val="en-US"/>
        </w:rPr>
        <w:t>.</w:t>
      </w:r>
      <w:r w:rsidR="00ED4705">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Perbedaan</w:t>
      </w:r>
      <w:proofErr w:type="spellEnd"/>
      <w:r w:rsidR="00ED4705" w:rsidRPr="00ED4705">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kepentingan</w:t>
      </w:r>
      <w:proofErr w:type="spellEnd"/>
      <w:r w:rsidR="00ED4705" w:rsidRPr="00ED4705">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antara</w:t>
      </w:r>
      <w:proofErr w:type="spellEnd"/>
      <w:r w:rsidR="00ED4705" w:rsidRPr="00ED4705">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pemerintah</w:t>
      </w:r>
      <w:proofErr w:type="spellEnd"/>
      <w:r w:rsidR="00ED4705" w:rsidRPr="00ED4705">
        <w:rPr>
          <w:rFonts w:ascii="Times New Roman" w:hAnsi="Times New Roman" w:cs="Times New Roman"/>
          <w:sz w:val="24"/>
          <w:szCs w:val="24"/>
          <w:lang w:val="en-US"/>
        </w:rPr>
        <w:t xml:space="preserve"> dan</w:t>
      </w:r>
      <w:r w:rsidR="00ED4705">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pihak</w:t>
      </w:r>
      <w:proofErr w:type="spellEnd"/>
      <w:r w:rsidR="00CD157D">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manajemen</w:t>
      </w:r>
      <w:proofErr w:type="spellEnd"/>
      <w:r w:rsidR="00ED4705" w:rsidRPr="00ED4705">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tersebut</w:t>
      </w:r>
      <w:proofErr w:type="spellEnd"/>
      <w:r w:rsidR="00ED4705" w:rsidRPr="00ED4705">
        <w:rPr>
          <w:rFonts w:ascii="Times New Roman" w:hAnsi="Times New Roman" w:cs="Times New Roman"/>
          <w:sz w:val="24"/>
          <w:szCs w:val="24"/>
          <w:lang w:val="en-US"/>
        </w:rPr>
        <w:t xml:space="preserve"> yang</w:t>
      </w:r>
      <w:r w:rsidR="00CD157D">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akhirnya</w:t>
      </w:r>
      <w:proofErr w:type="spellEnd"/>
      <w:r w:rsidR="00ED4705" w:rsidRPr="00ED4705">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mendorong</w:t>
      </w:r>
      <w:proofErr w:type="spellEnd"/>
      <w:r w:rsidR="00CD157D">
        <w:rPr>
          <w:rFonts w:ascii="Times New Roman" w:hAnsi="Times New Roman" w:cs="Times New Roman"/>
          <w:sz w:val="24"/>
          <w:szCs w:val="24"/>
          <w:lang w:val="en-US"/>
        </w:rPr>
        <w:t xml:space="preserve"> para </w:t>
      </w:r>
      <w:proofErr w:type="spellStart"/>
      <w:r w:rsidR="00CD157D">
        <w:rPr>
          <w:rFonts w:ascii="Times New Roman" w:hAnsi="Times New Roman" w:cs="Times New Roman"/>
          <w:sz w:val="24"/>
          <w:szCs w:val="24"/>
          <w:lang w:val="en-US"/>
        </w:rPr>
        <w:t>manajer</w:t>
      </w:r>
      <w:proofErr w:type="spellEnd"/>
      <w:r w:rsidR="00CD157D">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untuk</w:t>
      </w:r>
      <w:proofErr w:type="spellEnd"/>
      <w:r w:rsidR="00CD157D">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menempuh</w:t>
      </w:r>
      <w:proofErr w:type="spellEnd"/>
      <w:r w:rsidR="00CD157D">
        <w:rPr>
          <w:rFonts w:ascii="Times New Roman" w:hAnsi="Times New Roman" w:cs="Times New Roman"/>
          <w:sz w:val="24"/>
          <w:szCs w:val="24"/>
          <w:lang w:val="en-US"/>
        </w:rPr>
        <w:t xml:space="preserve"> </w:t>
      </w:r>
      <w:proofErr w:type="spellStart"/>
      <w:r w:rsidR="00ED4705" w:rsidRPr="00ED4705">
        <w:rPr>
          <w:rFonts w:ascii="Times New Roman" w:hAnsi="Times New Roman" w:cs="Times New Roman"/>
          <w:sz w:val="24"/>
          <w:szCs w:val="24"/>
          <w:lang w:val="en-US"/>
        </w:rPr>
        <w:t>berbagai</w:t>
      </w:r>
      <w:proofErr w:type="spellEnd"/>
      <w:r w:rsidR="00ED4705" w:rsidRPr="00ED4705">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strategi</w:t>
      </w:r>
      <w:proofErr w:type="spellEnd"/>
      <w:r w:rsidR="00CD157D">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untuk</w:t>
      </w:r>
      <w:proofErr w:type="spellEnd"/>
      <w:r w:rsidR="00CD157D">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meminimalkan</w:t>
      </w:r>
      <w:proofErr w:type="spellEnd"/>
      <w:r w:rsidR="00CD157D">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beban</w:t>
      </w:r>
      <w:proofErr w:type="spellEnd"/>
      <w:r w:rsidR="00CD157D">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pajak</w:t>
      </w:r>
      <w:proofErr w:type="spellEnd"/>
      <w:r w:rsidR="00CD157D">
        <w:rPr>
          <w:rFonts w:ascii="Times New Roman" w:hAnsi="Times New Roman" w:cs="Times New Roman"/>
          <w:sz w:val="24"/>
          <w:szCs w:val="24"/>
          <w:lang w:val="en-US"/>
        </w:rPr>
        <w:t xml:space="preserve"> yang </w:t>
      </w:r>
      <w:proofErr w:type="spellStart"/>
      <w:r w:rsidR="00CD157D">
        <w:rPr>
          <w:rFonts w:ascii="Times New Roman" w:hAnsi="Times New Roman" w:cs="Times New Roman"/>
          <w:sz w:val="24"/>
          <w:szCs w:val="24"/>
          <w:lang w:val="en-US"/>
        </w:rPr>
        <w:t>harus</w:t>
      </w:r>
      <w:proofErr w:type="spellEnd"/>
      <w:r w:rsidR="00CD157D">
        <w:rPr>
          <w:rFonts w:ascii="Times New Roman" w:hAnsi="Times New Roman" w:cs="Times New Roman"/>
          <w:sz w:val="24"/>
          <w:szCs w:val="24"/>
          <w:lang w:val="en-US"/>
        </w:rPr>
        <w:t xml:space="preserve"> </w:t>
      </w:r>
      <w:proofErr w:type="spellStart"/>
      <w:r w:rsidR="00CD157D">
        <w:rPr>
          <w:rFonts w:ascii="Times New Roman" w:hAnsi="Times New Roman" w:cs="Times New Roman"/>
          <w:sz w:val="24"/>
          <w:szCs w:val="24"/>
          <w:lang w:val="en-US"/>
        </w:rPr>
        <w:t>dibayarkan</w:t>
      </w:r>
      <w:proofErr w:type="spellEnd"/>
      <w:r w:rsidR="00ED4705" w:rsidRPr="00ED4705">
        <w:rPr>
          <w:rFonts w:ascii="Times New Roman" w:hAnsi="Times New Roman" w:cs="Times New Roman"/>
          <w:sz w:val="24"/>
          <w:szCs w:val="24"/>
          <w:lang w:val="en-US"/>
        </w:rPr>
        <w:t xml:space="preserve">. </w:t>
      </w:r>
      <w:r w:rsidR="00E115D6">
        <w:rPr>
          <w:rFonts w:ascii="Times New Roman" w:hAnsi="Times New Roman" w:cs="Times New Roman"/>
          <w:sz w:val="24"/>
          <w:szCs w:val="24"/>
          <w:lang w:val="en-US"/>
        </w:rPr>
        <w:t xml:space="preserve">Oleh </w:t>
      </w:r>
      <w:proofErr w:type="spellStart"/>
      <w:r w:rsidR="00E115D6">
        <w:rPr>
          <w:rFonts w:ascii="Times New Roman" w:hAnsi="Times New Roman" w:cs="Times New Roman"/>
          <w:sz w:val="24"/>
          <w:szCs w:val="24"/>
          <w:lang w:val="en-US"/>
        </w:rPr>
        <w:t>karena</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itu</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tidak</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mengherankan</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jika</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manajer</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kerap</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menerapkan</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praktik</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manajemen</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laba</w:t>
      </w:r>
      <w:proofErr w:type="spellEnd"/>
      <w:r w:rsidR="00FF6EF8">
        <w:rPr>
          <w:rFonts w:ascii="Times New Roman" w:hAnsi="Times New Roman" w:cs="Times New Roman"/>
          <w:sz w:val="24"/>
          <w:szCs w:val="24"/>
          <w:lang w:val="en-US"/>
        </w:rPr>
        <w:t xml:space="preserve"> </w:t>
      </w:r>
      <w:r w:rsidR="00E115D6">
        <w:rPr>
          <w:rFonts w:ascii="Times New Roman" w:hAnsi="Times New Roman" w:cs="Times New Roman"/>
          <w:sz w:val="24"/>
          <w:szCs w:val="24"/>
          <w:lang w:val="en-US"/>
        </w:rPr>
        <w:t xml:space="preserve">yang salah </w:t>
      </w:r>
      <w:proofErr w:type="spellStart"/>
      <w:r w:rsidR="00E115D6">
        <w:rPr>
          <w:rFonts w:ascii="Times New Roman" w:hAnsi="Times New Roman" w:cs="Times New Roman"/>
          <w:sz w:val="24"/>
          <w:szCs w:val="24"/>
          <w:lang w:val="en-US"/>
        </w:rPr>
        <w:t>satunya</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diimplementasikan</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melalui</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perencanaan</w:t>
      </w:r>
      <w:proofErr w:type="spellEnd"/>
      <w:r w:rsidR="00E115D6">
        <w:rPr>
          <w:rFonts w:ascii="Times New Roman" w:hAnsi="Times New Roman" w:cs="Times New Roman"/>
          <w:sz w:val="24"/>
          <w:szCs w:val="24"/>
          <w:lang w:val="en-US"/>
        </w:rPr>
        <w:t xml:space="preserve"> </w:t>
      </w:r>
      <w:proofErr w:type="spellStart"/>
      <w:r w:rsidR="00E115D6">
        <w:rPr>
          <w:rFonts w:ascii="Times New Roman" w:hAnsi="Times New Roman" w:cs="Times New Roman"/>
          <w:sz w:val="24"/>
          <w:szCs w:val="24"/>
          <w:lang w:val="en-US"/>
        </w:rPr>
        <w:t>pajak</w:t>
      </w:r>
      <w:proofErr w:type="spellEnd"/>
      <w:r w:rsidR="00E115D6">
        <w:rPr>
          <w:rFonts w:ascii="Times New Roman" w:hAnsi="Times New Roman" w:cs="Times New Roman"/>
          <w:sz w:val="24"/>
          <w:szCs w:val="24"/>
          <w:lang w:val="en-US"/>
        </w:rPr>
        <w:t xml:space="preserve"> </w:t>
      </w:r>
      <w:r w:rsidR="00FF6EF8">
        <w:rPr>
          <w:rFonts w:ascii="Times New Roman" w:hAnsi="Times New Roman" w:cs="Times New Roman"/>
          <w:sz w:val="24"/>
          <w:szCs w:val="24"/>
          <w:lang w:val="en-US"/>
        </w:rPr>
        <w:t>(</w:t>
      </w:r>
      <w:proofErr w:type="spellStart"/>
      <w:r w:rsidR="00FF6EF8">
        <w:rPr>
          <w:rFonts w:ascii="Times New Roman" w:hAnsi="Times New Roman" w:cs="Times New Roman"/>
          <w:sz w:val="24"/>
          <w:szCs w:val="24"/>
          <w:lang w:val="en-US"/>
        </w:rPr>
        <w:t>Romantis</w:t>
      </w:r>
      <w:proofErr w:type="spellEnd"/>
      <w:r w:rsidR="00FF6EF8">
        <w:rPr>
          <w:rFonts w:ascii="Times New Roman" w:hAnsi="Times New Roman" w:cs="Times New Roman"/>
          <w:sz w:val="24"/>
          <w:szCs w:val="24"/>
          <w:lang w:val="en-US"/>
        </w:rPr>
        <w:t xml:space="preserve"> </w:t>
      </w:r>
      <w:r w:rsidR="00FF6EF8">
        <w:rPr>
          <w:rFonts w:ascii="Times New Roman" w:hAnsi="Times New Roman" w:cs="Times New Roman"/>
          <w:i/>
          <w:iCs/>
          <w:sz w:val="24"/>
          <w:szCs w:val="24"/>
          <w:lang w:val="en-US"/>
        </w:rPr>
        <w:t xml:space="preserve">et al., </w:t>
      </w:r>
      <w:r w:rsidR="00FF6EF8">
        <w:rPr>
          <w:rFonts w:ascii="Times New Roman" w:hAnsi="Times New Roman" w:cs="Times New Roman"/>
          <w:sz w:val="24"/>
          <w:szCs w:val="24"/>
          <w:lang w:val="en-US"/>
        </w:rPr>
        <w:t>2020)</w:t>
      </w:r>
      <w:r w:rsidR="00ED4705" w:rsidRPr="00ED4705">
        <w:rPr>
          <w:rFonts w:ascii="Times New Roman" w:hAnsi="Times New Roman" w:cs="Times New Roman"/>
          <w:sz w:val="24"/>
          <w:szCs w:val="24"/>
          <w:lang w:val="en-US"/>
        </w:rPr>
        <w:t>.</w:t>
      </w:r>
    </w:p>
    <w:p w14:paraId="791A5711" w14:textId="40C05E0F" w:rsidR="006A3660" w:rsidRPr="00C82927" w:rsidRDefault="00C60F0B" w:rsidP="00AF2A30">
      <w:pPr>
        <w:spacing w:after="0" w:line="480" w:lineRule="auto"/>
        <w:ind w:firstLine="567"/>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009A54B5">
        <w:rPr>
          <w:rFonts w:ascii="Times New Roman" w:hAnsi="Times New Roman" w:cs="Times New Roman"/>
          <w:sz w:val="24"/>
          <w:szCs w:val="24"/>
          <w:lang w:val="en-US"/>
        </w:rPr>
        <w:t>erencanaan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pajak</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merupakan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ke</w:t>
      </w:r>
      <w:r w:rsidR="007517CC">
        <w:rPr>
          <w:rFonts w:ascii="Times New Roman" w:hAnsi="Times New Roman" w:cs="Times New Roman"/>
          <w:sz w:val="24"/>
          <w:szCs w:val="24"/>
          <w:lang w:val="en-US"/>
        </w:rPr>
        <w:t>terampilan</w:t>
      </w:r>
      <w:proofErr w:type="spellEnd"/>
      <w:r w:rsidR="009A54B5">
        <w:rPr>
          <w:rFonts w:ascii="Times New Roman" w:hAnsi="Times New Roman" w:cs="Times New Roman"/>
          <w:sz w:val="24"/>
          <w:szCs w:val="24"/>
          <w:lang w:val="en-US"/>
        </w:rPr>
        <w:t xml:space="preserve"> yang </w:t>
      </w:r>
      <w:proofErr w:type="spellStart"/>
      <w:r w:rsidR="009A54B5">
        <w:rPr>
          <w:rFonts w:ascii="Times New Roman" w:hAnsi="Times New Roman" w:cs="Times New Roman"/>
          <w:sz w:val="24"/>
          <w:szCs w:val="24"/>
          <w:lang w:val="en-US"/>
        </w:rPr>
        <w:t>dimiliki</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kewajiban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pajak</w:t>
      </w:r>
      <w:proofErr w:type="spellEnd"/>
      <w:r w:rsidR="009A54B5">
        <w:rPr>
          <w:rFonts w:ascii="Times New Roman" w:hAnsi="Times New Roman" w:cs="Times New Roman"/>
          <w:sz w:val="24"/>
          <w:szCs w:val="24"/>
          <w:lang w:val="en-US"/>
        </w:rPr>
        <w:t xml:space="preserve"> (WP) </w:t>
      </w:r>
      <w:proofErr w:type="spellStart"/>
      <w:r w:rsidR="009A54B5">
        <w:rPr>
          <w:rFonts w:ascii="Times New Roman" w:hAnsi="Times New Roman" w:cs="Times New Roman"/>
          <w:sz w:val="24"/>
          <w:szCs w:val="24"/>
          <w:lang w:val="en-US"/>
        </w:rPr>
        <w:t>untuk</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merancang</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aktivitas</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keuangan</w:t>
      </w:r>
      <w:proofErr w:type="spellEnd"/>
      <w:r w:rsidR="009A54B5">
        <w:rPr>
          <w:rFonts w:ascii="Times New Roman" w:hAnsi="Times New Roman" w:cs="Times New Roman"/>
          <w:sz w:val="24"/>
          <w:szCs w:val="24"/>
          <w:lang w:val="en-US"/>
        </w:rPr>
        <w:t xml:space="preserve"> </w:t>
      </w:r>
      <w:r w:rsidR="007517CC">
        <w:rPr>
          <w:rFonts w:ascii="Times New Roman" w:hAnsi="Times New Roman" w:cs="Times New Roman"/>
          <w:sz w:val="24"/>
          <w:szCs w:val="24"/>
          <w:lang w:val="en-US"/>
        </w:rPr>
        <w:t xml:space="preserve">agar </w:t>
      </w:r>
      <w:proofErr w:type="spellStart"/>
      <w:r w:rsidR="007517CC">
        <w:rPr>
          <w:rFonts w:ascii="Times New Roman" w:hAnsi="Times New Roman" w:cs="Times New Roman"/>
          <w:sz w:val="24"/>
          <w:szCs w:val="24"/>
          <w:lang w:val="en-US"/>
        </w:rPr>
        <w:t>beban</w:t>
      </w:r>
      <w:proofErr w:type="spellEnd"/>
      <w:r w:rsidR="007517CC">
        <w:rPr>
          <w:rFonts w:ascii="Times New Roman" w:hAnsi="Times New Roman" w:cs="Times New Roman"/>
          <w:sz w:val="24"/>
          <w:szCs w:val="24"/>
          <w:lang w:val="en-US"/>
        </w:rPr>
        <w:t xml:space="preserve"> </w:t>
      </w:r>
      <w:proofErr w:type="spellStart"/>
      <w:r w:rsidR="007517CC">
        <w:rPr>
          <w:rFonts w:ascii="Times New Roman" w:hAnsi="Times New Roman" w:cs="Times New Roman"/>
          <w:sz w:val="24"/>
          <w:szCs w:val="24"/>
          <w:lang w:val="en-US"/>
        </w:rPr>
        <w:t>pajak</w:t>
      </w:r>
      <w:proofErr w:type="spellEnd"/>
      <w:r w:rsidR="007517CC">
        <w:rPr>
          <w:rFonts w:ascii="Times New Roman" w:hAnsi="Times New Roman" w:cs="Times New Roman"/>
          <w:sz w:val="24"/>
          <w:szCs w:val="24"/>
          <w:lang w:val="en-US"/>
        </w:rPr>
        <w:t xml:space="preserve"> yang </w:t>
      </w:r>
      <w:proofErr w:type="spellStart"/>
      <w:r w:rsidR="007517CC">
        <w:rPr>
          <w:rFonts w:ascii="Times New Roman" w:hAnsi="Times New Roman" w:cs="Times New Roman"/>
          <w:sz w:val="24"/>
          <w:szCs w:val="24"/>
          <w:lang w:val="en-US"/>
        </w:rPr>
        <w:t>dikeluarkan</w:t>
      </w:r>
      <w:proofErr w:type="spellEnd"/>
      <w:r w:rsidR="007517CC">
        <w:rPr>
          <w:rFonts w:ascii="Times New Roman" w:hAnsi="Times New Roman" w:cs="Times New Roman"/>
          <w:sz w:val="24"/>
          <w:szCs w:val="24"/>
          <w:lang w:val="en-US"/>
        </w:rPr>
        <w:t xml:space="preserve"> </w:t>
      </w:r>
      <w:proofErr w:type="spellStart"/>
      <w:r w:rsidR="007517CC">
        <w:rPr>
          <w:rFonts w:ascii="Times New Roman" w:hAnsi="Times New Roman" w:cs="Times New Roman"/>
          <w:sz w:val="24"/>
          <w:szCs w:val="24"/>
          <w:lang w:val="en-US"/>
        </w:rPr>
        <w:t>menjadi</w:t>
      </w:r>
      <w:proofErr w:type="spellEnd"/>
      <w:r w:rsidR="007517CC">
        <w:rPr>
          <w:rFonts w:ascii="Times New Roman" w:hAnsi="Times New Roman" w:cs="Times New Roman"/>
          <w:sz w:val="24"/>
          <w:szCs w:val="24"/>
          <w:lang w:val="en-US"/>
        </w:rPr>
        <w:t xml:space="preserve"> minimal</w:t>
      </w:r>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Perencanaan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pajak</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menjadi</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permulaan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dalam</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pengelolaan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pajak</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lastRenderedPageBreak/>
        <w:t>Manajemen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pajak</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sendiri</w:t>
      </w:r>
      <w:proofErr w:type="spellEnd"/>
      <w:r w:rsidR="00925B61">
        <w:rPr>
          <w:rFonts w:ascii="Times New Roman" w:hAnsi="Times New Roman" w:cs="Times New Roman"/>
          <w:sz w:val="24"/>
          <w:szCs w:val="24"/>
          <w:lang w:val="en-US"/>
        </w:rPr>
        <w:t xml:space="preserve"> </w:t>
      </w:r>
      <w:proofErr w:type="spellStart"/>
      <w:r w:rsidR="00663777">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penunjang</w:t>
      </w:r>
      <w:proofErr w:type="spellEnd"/>
      <w:r>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untuk</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memenuhi</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kewajiban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perpajakan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secara</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benar</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namun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dengan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jumlah</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pembayaran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pajak</w:t>
      </w:r>
      <w:proofErr w:type="spellEnd"/>
      <w:r w:rsidR="009A54B5">
        <w:rPr>
          <w:rFonts w:ascii="Times New Roman" w:hAnsi="Times New Roman" w:cs="Times New Roman"/>
          <w:sz w:val="24"/>
          <w:szCs w:val="24"/>
          <w:lang w:val="en-US"/>
        </w:rPr>
        <w:t xml:space="preserve"> yang </w:t>
      </w:r>
      <w:proofErr w:type="spellStart"/>
      <w:r w:rsidR="009A54B5">
        <w:rPr>
          <w:rFonts w:ascii="Times New Roman" w:hAnsi="Times New Roman" w:cs="Times New Roman"/>
          <w:sz w:val="24"/>
          <w:szCs w:val="24"/>
          <w:lang w:val="en-US"/>
        </w:rPr>
        <w:t>dapat</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diminimalisir</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serendah</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mungkin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guna</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mencapai</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laba</w:t>
      </w:r>
      <w:proofErr w:type="spellEnd"/>
      <w:r w:rsidR="009A54B5">
        <w:rPr>
          <w:rFonts w:ascii="Times New Roman" w:hAnsi="Times New Roman" w:cs="Times New Roman"/>
          <w:sz w:val="24"/>
          <w:szCs w:val="24"/>
          <w:lang w:val="en-US"/>
        </w:rPr>
        <w:t xml:space="preserve"> dan </w:t>
      </w:r>
      <w:proofErr w:type="spellStart"/>
      <w:r w:rsidR="009A54B5">
        <w:rPr>
          <w:rFonts w:ascii="Times New Roman" w:hAnsi="Times New Roman" w:cs="Times New Roman"/>
          <w:sz w:val="24"/>
          <w:szCs w:val="24"/>
          <w:lang w:val="en-US"/>
        </w:rPr>
        <w:t>likuiditas</w:t>
      </w:r>
      <w:proofErr w:type="spellEnd"/>
      <w:r w:rsidR="009A54B5">
        <w:rPr>
          <w:rFonts w:ascii="Times New Roman" w:hAnsi="Times New Roman" w:cs="Times New Roman"/>
          <w:sz w:val="24"/>
          <w:szCs w:val="24"/>
          <w:lang w:val="en-US"/>
        </w:rPr>
        <w:t xml:space="preserve"> yang </w:t>
      </w:r>
      <w:proofErr w:type="spellStart"/>
      <w:r w:rsidR="009A54B5">
        <w:rPr>
          <w:rFonts w:ascii="Times New Roman" w:hAnsi="Times New Roman" w:cs="Times New Roman"/>
          <w:sz w:val="24"/>
          <w:szCs w:val="24"/>
          <w:lang w:val="en-US"/>
        </w:rPr>
        <w:t>diinginkan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Secara</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umum</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fokus</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utama</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perencanaan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pajak</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adalah</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untuk</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meminimalkan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kewajiban</w:t>
      </w:r>
      <w:proofErr w:type="spellEnd"/>
      <w:r w:rsidR="009A54B5">
        <w:rPr>
          <w:rFonts w:ascii="Times New Roman" w:hAnsi="Times New Roman" w:cs="Times New Roman"/>
          <w:sz w:val="24"/>
          <w:szCs w:val="24"/>
          <w:lang w:val="en-US"/>
        </w:rPr>
        <w:t xml:space="preserve"> </w:t>
      </w:r>
      <w:proofErr w:type="spellStart"/>
      <w:r w:rsidR="009A54B5">
        <w:rPr>
          <w:rFonts w:ascii="Times New Roman" w:hAnsi="Times New Roman" w:cs="Times New Roman"/>
          <w:sz w:val="24"/>
          <w:szCs w:val="24"/>
          <w:lang w:val="en-US"/>
        </w:rPr>
        <w:t>perpajakan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Latief</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2022)</w:t>
      </w:r>
      <w:r w:rsidR="009A54B5">
        <w:rPr>
          <w:rFonts w:ascii="Times New Roman" w:hAnsi="Times New Roman" w:cs="Times New Roman"/>
          <w:sz w:val="24"/>
          <w:szCs w:val="24"/>
          <w:lang w:val="en-US"/>
        </w:rPr>
        <w:t>.</w:t>
      </w:r>
      <w:r w:rsidR="00C9694C">
        <w:rPr>
          <w:rFonts w:ascii="Times New Roman" w:hAnsi="Times New Roman" w:cs="Times New Roman"/>
          <w:sz w:val="24"/>
          <w:szCs w:val="24"/>
          <w:lang w:val="en-US"/>
        </w:rPr>
        <w:t xml:space="preserve"> </w:t>
      </w:r>
      <w:r w:rsidR="00C9694C" w:rsidRPr="00543BD2">
        <w:rPr>
          <w:rFonts w:ascii="Times New Roman" w:hAnsi="Times New Roman" w:cs="Times New Roman"/>
          <w:sz w:val="24"/>
          <w:szCs w:val="24"/>
          <w:lang w:val="en-US"/>
        </w:rPr>
        <w:t>P</w:t>
      </w:r>
      <w:r w:rsidR="00D37D6F" w:rsidRPr="00543BD2">
        <w:rPr>
          <w:rFonts w:ascii="Times New Roman" w:hAnsi="Times New Roman" w:cs="Times New Roman"/>
          <w:sz w:val="24"/>
          <w:szCs w:val="24"/>
          <w:lang w:val="id-ID"/>
        </w:rPr>
        <w:t xml:space="preserve">erencanaan pajak </w:t>
      </w:r>
      <w:proofErr w:type="spellStart"/>
      <w:r w:rsidR="00C23DF2" w:rsidRPr="00543BD2">
        <w:rPr>
          <w:rFonts w:ascii="Times New Roman" w:hAnsi="Times New Roman" w:cs="Times New Roman"/>
          <w:sz w:val="24"/>
          <w:szCs w:val="24"/>
          <w:lang w:val="en-US"/>
        </w:rPr>
        <w:t>mengarah</w:t>
      </w:r>
      <w:proofErr w:type="spellEnd"/>
      <w:r w:rsidR="00D37D6F" w:rsidRPr="00543BD2">
        <w:rPr>
          <w:rFonts w:ascii="Times New Roman" w:hAnsi="Times New Roman" w:cs="Times New Roman"/>
          <w:sz w:val="24"/>
          <w:szCs w:val="24"/>
          <w:lang w:val="id-ID"/>
        </w:rPr>
        <w:t xml:space="preserve"> pada </w:t>
      </w:r>
      <w:proofErr w:type="spellStart"/>
      <w:r w:rsidR="00A64E3C" w:rsidRPr="00543BD2">
        <w:rPr>
          <w:rFonts w:ascii="Times New Roman" w:hAnsi="Times New Roman" w:cs="Times New Roman"/>
          <w:sz w:val="24"/>
          <w:szCs w:val="24"/>
          <w:lang w:val="en-US"/>
        </w:rPr>
        <w:t>metode</w:t>
      </w:r>
      <w:proofErr w:type="spellEnd"/>
      <w:r w:rsidR="00D37D6F" w:rsidRPr="00543BD2">
        <w:rPr>
          <w:rFonts w:ascii="Times New Roman" w:hAnsi="Times New Roman" w:cs="Times New Roman"/>
          <w:sz w:val="24"/>
          <w:szCs w:val="24"/>
          <w:lang w:val="en-US"/>
        </w:rPr>
        <w:t xml:space="preserve"> </w:t>
      </w:r>
      <w:r w:rsidR="00D37D6F" w:rsidRPr="00543BD2">
        <w:rPr>
          <w:rFonts w:ascii="Times New Roman" w:hAnsi="Times New Roman" w:cs="Times New Roman"/>
          <w:sz w:val="24"/>
          <w:szCs w:val="24"/>
          <w:lang w:val="id-ID"/>
        </w:rPr>
        <w:t>me</w:t>
      </w:r>
      <w:proofErr w:type="spellStart"/>
      <w:r w:rsidR="00A64E3C" w:rsidRPr="00543BD2">
        <w:rPr>
          <w:rFonts w:ascii="Times New Roman" w:hAnsi="Times New Roman" w:cs="Times New Roman"/>
          <w:sz w:val="24"/>
          <w:szCs w:val="24"/>
          <w:lang w:val="en-US"/>
        </w:rPr>
        <w:t>ngatur</w:t>
      </w:r>
      <w:proofErr w:type="spellEnd"/>
      <w:r w:rsidR="00D37D6F" w:rsidRPr="00543BD2">
        <w:rPr>
          <w:rFonts w:ascii="Times New Roman" w:hAnsi="Times New Roman" w:cs="Times New Roman"/>
          <w:sz w:val="24"/>
          <w:szCs w:val="24"/>
          <w:lang w:val="id-ID"/>
        </w:rPr>
        <w:t xml:space="preserve"> usaha dan transaksi wajib pajak</w:t>
      </w:r>
      <w:r w:rsidR="00D37D6F"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dengan</w:t>
      </w:r>
      <w:proofErr w:type="spellEnd"/>
      <w:r w:rsidR="00A64E3C"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harapan</w:t>
      </w:r>
      <w:proofErr w:type="spellEnd"/>
      <w:r w:rsidR="00D37D6F" w:rsidRPr="00543BD2">
        <w:rPr>
          <w:rFonts w:ascii="Times New Roman" w:hAnsi="Times New Roman" w:cs="Times New Roman"/>
          <w:sz w:val="24"/>
          <w:szCs w:val="24"/>
          <w:lang w:val="id-ID"/>
        </w:rPr>
        <w:t xml:space="preserve"> </w:t>
      </w:r>
      <w:proofErr w:type="spellStart"/>
      <w:r w:rsidR="00A64E3C" w:rsidRPr="00543BD2">
        <w:rPr>
          <w:rFonts w:ascii="Times New Roman" w:hAnsi="Times New Roman" w:cs="Times New Roman"/>
          <w:sz w:val="24"/>
          <w:szCs w:val="24"/>
          <w:lang w:val="en-US"/>
        </w:rPr>
        <w:t>beban</w:t>
      </w:r>
      <w:proofErr w:type="spellEnd"/>
      <w:r w:rsidR="00D37D6F" w:rsidRPr="00543BD2">
        <w:rPr>
          <w:rFonts w:ascii="Times New Roman" w:hAnsi="Times New Roman" w:cs="Times New Roman"/>
          <w:sz w:val="24"/>
          <w:szCs w:val="24"/>
          <w:lang w:val="id-ID"/>
        </w:rPr>
        <w:t xml:space="preserve"> pajak berada </w:t>
      </w:r>
      <w:r w:rsidR="00A64E3C" w:rsidRPr="00543BD2">
        <w:rPr>
          <w:rFonts w:ascii="Times New Roman" w:hAnsi="Times New Roman" w:cs="Times New Roman"/>
          <w:sz w:val="24"/>
          <w:szCs w:val="24"/>
          <w:lang w:val="en-US"/>
        </w:rPr>
        <w:t>pada</w:t>
      </w:r>
      <w:r w:rsidR="00D37D6F" w:rsidRPr="00543BD2">
        <w:rPr>
          <w:rFonts w:ascii="Times New Roman" w:hAnsi="Times New Roman" w:cs="Times New Roman"/>
          <w:sz w:val="24"/>
          <w:szCs w:val="24"/>
          <w:lang w:val="id-ID"/>
        </w:rPr>
        <w:t xml:space="preserve"> jumlah yang</w:t>
      </w:r>
      <w:r w:rsidR="00D37D6F" w:rsidRPr="00543BD2">
        <w:rPr>
          <w:rFonts w:ascii="Times New Roman" w:hAnsi="Times New Roman" w:cs="Times New Roman"/>
          <w:sz w:val="24"/>
          <w:szCs w:val="24"/>
          <w:lang w:val="en-US"/>
        </w:rPr>
        <w:t xml:space="preserve"> </w:t>
      </w:r>
      <w:r w:rsidR="00D37D6F" w:rsidRPr="00543BD2">
        <w:rPr>
          <w:rFonts w:ascii="Times New Roman" w:hAnsi="Times New Roman" w:cs="Times New Roman"/>
          <w:sz w:val="24"/>
          <w:szCs w:val="24"/>
          <w:lang w:val="id-ID"/>
        </w:rPr>
        <w:t xml:space="preserve">minimal </w:t>
      </w:r>
      <w:proofErr w:type="spellStart"/>
      <w:r w:rsidR="00A64E3C" w:rsidRPr="00543BD2">
        <w:rPr>
          <w:rFonts w:ascii="Times New Roman" w:hAnsi="Times New Roman" w:cs="Times New Roman"/>
          <w:sz w:val="24"/>
          <w:szCs w:val="24"/>
          <w:lang w:val="en-US"/>
        </w:rPr>
        <w:t>namun</w:t>
      </w:r>
      <w:proofErr w:type="spellEnd"/>
      <w:r w:rsidR="00D37D6F" w:rsidRPr="00543BD2">
        <w:rPr>
          <w:rFonts w:ascii="Times New Roman" w:hAnsi="Times New Roman" w:cs="Times New Roman"/>
          <w:sz w:val="24"/>
          <w:szCs w:val="24"/>
          <w:lang w:val="id-ID"/>
        </w:rPr>
        <w:t xml:space="preserve"> </w:t>
      </w:r>
      <w:proofErr w:type="spellStart"/>
      <w:r w:rsidR="00A64E3C" w:rsidRPr="00543BD2">
        <w:rPr>
          <w:rFonts w:ascii="Times New Roman" w:hAnsi="Times New Roman" w:cs="Times New Roman"/>
          <w:sz w:val="24"/>
          <w:szCs w:val="24"/>
          <w:lang w:val="en-US"/>
        </w:rPr>
        <w:t>tetap</w:t>
      </w:r>
      <w:proofErr w:type="spellEnd"/>
      <w:r w:rsidR="00A64E3C"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sesuai</w:t>
      </w:r>
      <w:proofErr w:type="spellEnd"/>
      <w:r w:rsidR="00A64E3C"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dengan</w:t>
      </w:r>
      <w:proofErr w:type="spellEnd"/>
      <w:r w:rsidR="00A64E3C"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ketentuan</w:t>
      </w:r>
      <w:proofErr w:type="spellEnd"/>
      <w:r w:rsidR="00D37D6F" w:rsidRPr="00543BD2">
        <w:rPr>
          <w:rFonts w:ascii="Times New Roman" w:hAnsi="Times New Roman" w:cs="Times New Roman"/>
          <w:sz w:val="24"/>
          <w:szCs w:val="24"/>
          <w:lang w:val="id-ID"/>
        </w:rPr>
        <w:t xml:space="preserve"> peraturan</w:t>
      </w:r>
      <w:r w:rsidR="00D37D6F" w:rsidRPr="00543BD2">
        <w:rPr>
          <w:rFonts w:ascii="Times New Roman" w:hAnsi="Times New Roman" w:cs="Times New Roman"/>
          <w:sz w:val="24"/>
          <w:szCs w:val="24"/>
          <w:lang w:val="en-US"/>
        </w:rPr>
        <w:t xml:space="preserve"> </w:t>
      </w:r>
      <w:r w:rsidR="00D37D6F" w:rsidRPr="00543BD2">
        <w:rPr>
          <w:rFonts w:ascii="Times New Roman" w:hAnsi="Times New Roman" w:cs="Times New Roman"/>
          <w:sz w:val="24"/>
          <w:szCs w:val="24"/>
          <w:lang w:val="id-ID"/>
        </w:rPr>
        <w:t>perpajakan yang berlaku</w:t>
      </w:r>
      <w:r w:rsidR="00A64E3C"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Dengan</w:t>
      </w:r>
      <w:proofErr w:type="spellEnd"/>
      <w:r w:rsidR="00A64E3C"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demikian</w:t>
      </w:r>
      <w:proofErr w:type="spellEnd"/>
      <w:r w:rsidR="00A64E3C" w:rsidRPr="00543BD2">
        <w:rPr>
          <w:rFonts w:ascii="Times New Roman" w:hAnsi="Times New Roman" w:cs="Times New Roman"/>
          <w:sz w:val="24"/>
          <w:szCs w:val="24"/>
          <w:lang w:val="en-US"/>
        </w:rPr>
        <w:t>,</w:t>
      </w:r>
      <w:r w:rsidR="00D37D6F" w:rsidRPr="00543BD2">
        <w:rPr>
          <w:rFonts w:ascii="Times New Roman" w:hAnsi="Times New Roman" w:cs="Times New Roman"/>
          <w:sz w:val="24"/>
          <w:szCs w:val="24"/>
          <w:lang w:val="id-ID"/>
        </w:rPr>
        <w:t xml:space="preserve"> </w:t>
      </w:r>
      <w:proofErr w:type="spellStart"/>
      <w:r w:rsidR="00A64E3C" w:rsidRPr="00543BD2">
        <w:rPr>
          <w:rFonts w:ascii="Times New Roman" w:hAnsi="Times New Roman" w:cs="Times New Roman"/>
          <w:sz w:val="24"/>
          <w:szCs w:val="24"/>
          <w:lang w:val="en-US"/>
        </w:rPr>
        <w:t>praktik</w:t>
      </w:r>
      <w:proofErr w:type="spellEnd"/>
      <w:r w:rsidR="00A64E3C" w:rsidRPr="00543BD2">
        <w:rPr>
          <w:rFonts w:ascii="Times New Roman" w:hAnsi="Times New Roman" w:cs="Times New Roman"/>
          <w:sz w:val="24"/>
          <w:szCs w:val="24"/>
          <w:lang w:val="en-US"/>
        </w:rPr>
        <w:t xml:space="preserve"> </w:t>
      </w:r>
      <w:r w:rsidR="00D37D6F" w:rsidRPr="00543BD2">
        <w:rPr>
          <w:rFonts w:ascii="Times New Roman" w:hAnsi="Times New Roman" w:cs="Times New Roman"/>
          <w:sz w:val="24"/>
          <w:szCs w:val="24"/>
          <w:lang w:val="id-ID"/>
        </w:rPr>
        <w:t>perencanan</w:t>
      </w:r>
      <w:r w:rsidR="00D37D6F" w:rsidRPr="00543BD2">
        <w:rPr>
          <w:rFonts w:ascii="Times New Roman" w:hAnsi="Times New Roman" w:cs="Times New Roman"/>
          <w:sz w:val="24"/>
          <w:szCs w:val="24"/>
          <w:lang w:val="en-US"/>
        </w:rPr>
        <w:t xml:space="preserve"> </w:t>
      </w:r>
      <w:proofErr w:type="spellStart"/>
      <w:r w:rsidR="00D37D6F" w:rsidRPr="00543BD2">
        <w:rPr>
          <w:rFonts w:ascii="Times New Roman" w:hAnsi="Times New Roman" w:cs="Times New Roman"/>
          <w:sz w:val="24"/>
          <w:szCs w:val="24"/>
          <w:lang w:val="en-US"/>
        </w:rPr>
        <w:t>pajak</w:t>
      </w:r>
      <w:proofErr w:type="spellEnd"/>
      <w:r w:rsidR="00A64E3C" w:rsidRPr="00543BD2">
        <w:rPr>
          <w:rFonts w:ascii="Times New Roman" w:hAnsi="Times New Roman" w:cs="Times New Roman"/>
          <w:sz w:val="24"/>
          <w:szCs w:val="24"/>
          <w:lang w:val="en-US"/>
        </w:rPr>
        <w:t xml:space="preserve"> </w:t>
      </w:r>
      <w:proofErr w:type="spellStart"/>
      <w:r w:rsidR="00D37D6F" w:rsidRPr="00543BD2">
        <w:rPr>
          <w:rFonts w:ascii="Times New Roman" w:hAnsi="Times New Roman" w:cs="Times New Roman"/>
          <w:sz w:val="24"/>
          <w:szCs w:val="24"/>
          <w:lang w:val="en-US"/>
        </w:rPr>
        <w:t>merupakan</w:t>
      </w:r>
      <w:proofErr w:type="spellEnd"/>
      <w:r w:rsidR="00D37D6F" w:rsidRPr="00543BD2">
        <w:rPr>
          <w:rFonts w:ascii="Times New Roman" w:hAnsi="Times New Roman" w:cs="Times New Roman"/>
          <w:sz w:val="24"/>
          <w:szCs w:val="24"/>
          <w:lang w:val="en-US"/>
        </w:rPr>
        <w:t xml:space="preserve"> </w:t>
      </w:r>
      <w:proofErr w:type="spellStart"/>
      <w:r w:rsidR="00D37D6F" w:rsidRPr="00543BD2">
        <w:rPr>
          <w:rFonts w:ascii="Times New Roman" w:hAnsi="Times New Roman" w:cs="Times New Roman"/>
          <w:sz w:val="24"/>
          <w:szCs w:val="24"/>
          <w:lang w:val="en-US"/>
        </w:rPr>
        <w:t>tindakan</w:t>
      </w:r>
      <w:proofErr w:type="spellEnd"/>
      <w:r w:rsidR="00D37D6F" w:rsidRPr="00543BD2">
        <w:rPr>
          <w:rFonts w:ascii="Times New Roman" w:hAnsi="Times New Roman" w:cs="Times New Roman"/>
          <w:sz w:val="24"/>
          <w:szCs w:val="24"/>
          <w:lang w:val="en-US"/>
        </w:rPr>
        <w:t xml:space="preserve"> yang </w:t>
      </w:r>
      <w:proofErr w:type="spellStart"/>
      <w:r w:rsidR="00A64E3C" w:rsidRPr="00543BD2">
        <w:rPr>
          <w:rFonts w:ascii="Times New Roman" w:hAnsi="Times New Roman" w:cs="Times New Roman"/>
          <w:sz w:val="24"/>
          <w:szCs w:val="24"/>
          <w:lang w:val="en-US"/>
        </w:rPr>
        <w:t>sah</w:t>
      </w:r>
      <w:proofErr w:type="spellEnd"/>
      <w:r w:rsidR="00D37D6F"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sepanjang</w:t>
      </w:r>
      <w:proofErr w:type="spellEnd"/>
      <w:r w:rsidR="00A64E3C"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masih</w:t>
      </w:r>
      <w:proofErr w:type="spellEnd"/>
      <w:r w:rsidR="00A64E3C"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dalam</w:t>
      </w:r>
      <w:proofErr w:type="spellEnd"/>
      <w:r w:rsidR="00D37D6F" w:rsidRPr="00543BD2">
        <w:rPr>
          <w:rFonts w:ascii="Times New Roman" w:hAnsi="Times New Roman" w:cs="Times New Roman"/>
          <w:sz w:val="24"/>
          <w:szCs w:val="24"/>
          <w:lang w:val="en-US"/>
        </w:rPr>
        <w:t xml:space="preserve"> </w:t>
      </w:r>
      <w:proofErr w:type="spellStart"/>
      <w:r w:rsidR="00A64E3C" w:rsidRPr="00543BD2">
        <w:rPr>
          <w:rFonts w:ascii="Times New Roman" w:hAnsi="Times New Roman" w:cs="Times New Roman"/>
          <w:sz w:val="24"/>
          <w:szCs w:val="24"/>
          <w:lang w:val="en-US"/>
        </w:rPr>
        <w:t>batasan</w:t>
      </w:r>
      <w:proofErr w:type="spellEnd"/>
      <w:r w:rsidR="00D37D6F" w:rsidRPr="00543BD2">
        <w:rPr>
          <w:rFonts w:ascii="Times New Roman" w:hAnsi="Times New Roman" w:cs="Times New Roman"/>
          <w:sz w:val="24"/>
          <w:szCs w:val="24"/>
          <w:lang w:val="en-US"/>
        </w:rPr>
        <w:t xml:space="preserve"> </w:t>
      </w:r>
      <w:proofErr w:type="spellStart"/>
      <w:r w:rsidR="00D37D6F" w:rsidRPr="00543BD2">
        <w:rPr>
          <w:rFonts w:ascii="Times New Roman" w:hAnsi="Times New Roman" w:cs="Times New Roman"/>
          <w:sz w:val="24"/>
          <w:szCs w:val="24"/>
          <w:lang w:val="en-US"/>
        </w:rPr>
        <w:t>undang-undang</w:t>
      </w:r>
      <w:proofErr w:type="spellEnd"/>
      <w:r w:rsidR="00D37D6F" w:rsidRPr="00543BD2">
        <w:rPr>
          <w:rFonts w:ascii="Times New Roman" w:hAnsi="Times New Roman" w:cs="Times New Roman"/>
          <w:sz w:val="24"/>
          <w:szCs w:val="24"/>
          <w:lang w:val="en-US"/>
        </w:rPr>
        <w:t xml:space="preserve"> </w:t>
      </w:r>
      <w:proofErr w:type="spellStart"/>
      <w:r w:rsidR="00D37D6F" w:rsidRPr="00543BD2">
        <w:rPr>
          <w:rFonts w:ascii="Times New Roman" w:hAnsi="Times New Roman" w:cs="Times New Roman"/>
          <w:sz w:val="24"/>
          <w:szCs w:val="24"/>
          <w:lang w:val="en-US"/>
        </w:rPr>
        <w:t>perpajakan</w:t>
      </w:r>
      <w:proofErr w:type="spellEnd"/>
      <w:r w:rsidR="00D37D6F" w:rsidRPr="00543BD2">
        <w:rPr>
          <w:rFonts w:ascii="Times New Roman" w:hAnsi="Times New Roman" w:cs="Times New Roman"/>
          <w:sz w:val="24"/>
          <w:szCs w:val="24"/>
          <w:lang w:val="en-US"/>
        </w:rPr>
        <w:t xml:space="preserve"> yang </w:t>
      </w:r>
      <w:proofErr w:type="spellStart"/>
      <w:r w:rsidR="00D37D6F" w:rsidRPr="00543BD2">
        <w:rPr>
          <w:rFonts w:ascii="Times New Roman" w:hAnsi="Times New Roman" w:cs="Times New Roman"/>
          <w:sz w:val="24"/>
          <w:szCs w:val="24"/>
          <w:lang w:val="en-US"/>
        </w:rPr>
        <w:t>berlaku</w:t>
      </w:r>
      <w:proofErr w:type="spellEnd"/>
      <w:r w:rsidR="00D37D6F" w:rsidRPr="00543BD2">
        <w:rPr>
          <w:rFonts w:ascii="Times New Roman" w:hAnsi="Times New Roman" w:cs="Times New Roman"/>
          <w:sz w:val="24"/>
          <w:szCs w:val="24"/>
          <w:lang w:val="en-US"/>
        </w:rPr>
        <w:t xml:space="preserve"> di Indonesia</w:t>
      </w:r>
      <w:r w:rsidR="00C9694C" w:rsidRPr="00543BD2">
        <w:rPr>
          <w:rFonts w:ascii="Times New Roman" w:hAnsi="Times New Roman" w:cs="Times New Roman"/>
          <w:sz w:val="24"/>
          <w:szCs w:val="24"/>
          <w:lang w:val="en-US"/>
        </w:rPr>
        <w:t xml:space="preserve"> (Kanji, 2019)</w:t>
      </w:r>
      <w:r w:rsidR="00D37D6F" w:rsidRPr="00543BD2">
        <w:rPr>
          <w:rFonts w:ascii="Times New Roman" w:hAnsi="Times New Roman" w:cs="Times New Roman"/>
          <w:sz w:val="24"/>
          <w:szCs w:val="24"/>
          <w:lang w:val="en-US"/>
        </w:rPr>
        <w:t>.</w:t>
      </w:r>
      <w:r w:rsidR="00D16FB5">
        <w:rPr>
          <w:rFonts w:ascii="Times New Roman" w:hAnsi="Times New Roman" w:cs="Times New Roman"/>
          <w:sz w:val="24"/>
          <w:szCs w:val="24"/>
          <w:lang w:val="en-US"/>
        </w:rPr>
        <w:t xml:space="preserve"> P</w:t>
      </w:r>
      <w:r w:rsidR="006A3660" w:rsidRPr="006A3660">
        <w:rPr>
          <w:rFonts w:ascii="Times New Roman" w:hAnsi="Times New Roman" w:cs="Times New Roman"/>
          <w:sz w:val="24"/>
          <w:szCs w:val="24"/>
          <w:lang w:val="id-ID"/>
        </w:rPr>
        <w:t xml:space="preserve">erencanaan pajak merupakan salah satu strategi </w:t>
      </w:r>
      <w:proofErr w:type="spellStart"/>
      <w:r w:rsidR="00BD5964">
        <w:rPr>
          <w:rFonts w:ascii="Times New Roman" w:hAnsi="Times New Roman" w:cs="Times New Roman"/>
          <w:sz w:val="24"/>
          <w:szCs w:val="24"/>
          <w:lang w:val="en-US"/>
        </w:rPr>
        <w:t>dalam</w:t>
      </w:r>
      <w:proofErr w:type="spellEnd"/>
      <w:r w:rsidR="00BD5964">
        <w:rPr>
          <w:rFonts w:ascii="Times New Roman" w:hAnsi="Times New Roman" w:cs="Times New Roman"/>
          <w:sz w:val="24"/>
          <w:szCs w:val="24"/>
          <w:lang w:val="en-US"/>
        </w:rPr>
        <w:t xml:space="preserve"> </w:t>
      </w:r>
      <w:proofErr w:type="spellStart"/>
      <w:r w:rsidR="00BD5964">
        <w:rPr>
          <w:rFonts w:ascii="Times New Roman" w:hAnsi="Times New Roman" w:cs="Times New Roman"/>
          <w:sz w:val="24"/>
          <w:szCs w:val="24"/>
          <w:lang w:val="en-US"/>
        </w:rPr>
        <w:t>mengelola</w:t>
      </w:r>
      <w:proofErr w:type="spellEnd"/>
      <w:r w:rsidR="006A3660" w:rsidRPr="006A3660">
        <w:rPr>
          <w:rFonts w:ascii="Times New Roman" w:hAnsi="Times New Roman" w:cs="Times New Roman"/>
          <w:sz w:val="24"/>
          <w:szCs w:val="24"/>
          <w:lang w:val="id-ID"/>
        </w:rPr>
        <w:t xml:space="preserve"> laba yang bertujuan untuk mengurangi pembayaran pajak</w:t>
      </w:r>
      <w:r w:rsidR="00C82927">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dengan</w:t>
      </w:r>
      <w:proofErr w:type="spellEnd"/>
      <w:r w:rsidR="00C82927" w:rsidRPr="002F3DFC">
        <w:rPr>
          <w:rFonts w:ascii="Times New Roman" w:hAnsi="Times New Roman" w:cs="Times New Roman"/>
          <w:sz w:val="24"/>
          <w:szCs w:val="24"/>
          <w:lang w:val="en-US"/>
        </w:rPr>
        <w:t xml:space="preserve"> </w:t>
      </w:r>
      <w:proofErr w:type="spellStart"/>
      <w:r w:rsidR="00543BD2" w:rsidRPr="002F3DFC">
        <w:rPr>
          <w:rFonts w:ascii="Times New Roman" w:hAnsi="Times New Roman" w:cs="Times New Roman"/>
          <w:sz w:val="24"/>
          <w:szCs w:val="24"/>
          <w:lang w:val="en-US"/>
        </w:rPr>
        <w:t>mengarahkan</w:t>
      </w:r>
      <w:proofErr w:type="spellEnd"/>
      <w:r w:rsidR="00543BD2"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perusahaan</w:t>
      </w:r>
      <w:proofErr w:type="spellEnd"/>
      <w:r w:rsidR="00C82927" w:rsidRPr="002F3DFC">
        <w:rPr>
          <w:rFonts w:ascii="Times New Roman" w:hAnsi="Times New Roman" w:cs="Times New Roman"/>
          <w:sz w:val="24"/>
          <w:szCs w:val="24"/>
          <w:lang w:val="en-US"/>
        </w:rPr>
        <w:t xml:space="preserve"> </w:t>
      </w:r>
      <w:proofErr w:type="spellStart"/>
      <w:r w:rsidR="00543BD2" w:rsidRPr="002F3DFC">
        <w:rPr>
          <w:rFonts w:ascii="Times New Roman" w:hAnsi="Times New Roman" w:cs="Times New Roman"/>
          <w:sz w:val="24"/>
          <w:szCs w:val="24"/>
          <w:lang w:val="en-US"/>
        </w:rPr>
        <w:t>untuk</w:t>
      </w:r>
      <w:proofErr w:type="spellEnd"/>
      <w:r w:rsidR="00C82927"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men</w:t>
      </w:r>
      <w:r w:rsidR="00543BD2" w:rsidRPr="002F3DFC">
        <w:rPr>
          <w:rFonts w:ascii="Times New Roman" w:hAnsi="Times New Roman" w:cs="Times New Roman"/>
          <w:sz w:val="24"/>
          <w:szCs w:val="24"/>
          <w:lang w:val="en-US"/>
        </w:rPr>
        <w:t>gelola</w:t>
      </w:r>
      <w:proofErr w:type="spellEnd"/>
      <w:r w:rsidR="00C82927"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laba</w:t>
      </w:r>
      <w:proofErr w:type="spellEnd"/>
      <w:r w:rsidR="00FA6A88" w:rsidRPr="002F3DFC">
        <w:rPr>
          <w:rFonts w:ascii="Times New Roman" w:hAnsi="Times New Roman" w:cs="Times New Roman"/>
          <w:sz w:val="24"/>
          <w:szCs w:val="24"/>
          <w:lang w:val="en-US"/>
        </w:rPr>
        <w:t>,</w:t>
      </w:r>
      <w:r w:rsidR="00C82927" w:rsidRPr="002F3DFC">
        <w:rPr>
          <w:rFonts w:ascii="Times New Roman" w:hAnsi="Times New Roman" w:cs="Times New Roman"/>
          <w:sz w:val="24"/>
          <w:szCs w:val="24"/>
          <w:lang w:val="en-US"/>
        </w:rPr>
        <w:t xml:space="preserve"> </w:t>
      </w:r>
      <w:proofErr w:type="spellStart"/>
      <w:r w:rsidR="00FA6A88" w:rsidRPr="002F3DFC">
        <w:rPr>
          <w:rFonts w:ascii="Times New Roman" w:hAnsi="Times New Roman" w:cs="Times New Roman"/>
          <w:sz w:val="24"/>
          <w:szCs w:val="24"/>
          <w:lang w:val="en-US"/>
        </w:rPr>
        <w:t>diharapkan</w:t>
      </w:r>
      <w:proofErr w:type="spellEnd"/>
      <w:r w:rsidR="00FA6A88"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laba</w:t>
      </w:r>
      <w:proofErr w:type="spellEnd"/>
      <w:r w:rsidR="00C82927" w:rsidRPr="002F3DFC">
        <w:rPr>
          <w:rFonts w:ascii="Times New Roman" w:hAnsi="Times New Roman" w:cs="Times New Roman"/>
          <w:sz w:val="24"/>
          <w:szCs w:val="24"/>
          <w:lang w:val="en-US"/>
        </w:rPr>
        <w:t xml:space="preserve"> yang </w:t>
      </w:r>
      <w:proofErr w:type="spellStart"/>
      <w:r w:rsidR="00C82927" w:rsidRPr="002F3DFC">
        <w:rPr>
          <w:rFonts w:ascii="Times New Roman" w:hAnsi="Times New Roman" w:cs="Times New Roman"/>
          <w:sz w:val="24"/>
          <w:szCs w:val="24"/>
          <w:lang w:val="en-US"/>
        </w:rPr>
        <w:t>di</w:t>
      </w:r>
      <w:r w:rsidR="005B5362" w:rsidRPr="002F3DFC">
        <w:rPr>
          <w:rFonts w:ascii="Times New Roman" w:hAnsi="Times New Roman" w:cs="Times New Roman"/>
          <w:sz w:val="24"/>
          <w:szCs w:val="24"/>
          <w:lang w:val="en-US"/>
        </w:rPr>
        <w:t>sajikan</w:t>
      </w:r>
      <w:proofErr w:type="spellEnd"/>
      <w:r w:rsidR="00C82927"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se</w:t>
      </w:r>
      <w:r w:rsidR="005B5362" w:rsidRPr="002F3DFC">
        <w:rPr>
          <w:rFonts w:ascii="Times New Roman" w:hAnsi="Times New Roman" w:cs="Times New Roman"/>
          <w:sz w:val="24"/>
          <w:szCs w:val="24"/>
          <w:lang w:val="en-US"/>
        </w:rPr>
        <w:t>laras</w:t>
      </w:r>
      <w:proofErr w:type="spellEnd"/>
      <w:r w:rsidR="00C82927"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dengan</w:t>
      </w:r>
      <w:proofErr w:type="spellEnd"/>
      <w:r w:rsidR="00C82927" w:rsidRPr="002F3DFC">
        <w:rPr>
          <w:rFonts w:ascii="Times New Roman" w:hAnsi="Times New Roman" w:cs="Times New Roman"/>
          <w:sz w:val="24"/>
          <w:szCs w:val="24"/>
          <w:lang w:val="en-US"/>
        </w:rPr>
        <w:t xml:space="preserve"> </w:t>
      </w:r>
      <w:r w:rsidR="00FA6A88" w:rsidRPr="002F3DFC">
        <w:rPr>
          <w:rFonts w:ascii="Times New Roman" w:hAnsi="Times New Roman" w:cs="Times New Roman"/>
          <w:sz w:val="24"/>
          <w:szCs w:val="24"/>
          <w:lang w:val="en-US"/>
        </w:rPr>
        <w:t>target</w:t>
      </w:r>
      <w:r w:rsidR="00C82927" w:rsidRPr="002F3DFC">
        <w:rPr>
          <w:rFonts w:ascii="Times New Roman" w:hAnsi="Times New Roman" w:cs="Times New Roman"/>
          <w:sz w:val="24"/>
          <w:szCs w:val="24"/>
          <w:lang w:val="en-US"/>
        </w:rPr>
        <w:t xml:space="preserve"> </w:t>
      </w:r>
      <w:r w:rsidR="005B5362" w:rsidRPr="002F3DFC">
        <w:rPr>
          <w:rFonts w:ascii="Times New Roman" w:hAnsi="Times New Roman" w:cs="Times New Roman"/>
          <w:sz w:val="24"/>
          <w:szCs w:val="24"/>
          <w:lang w:val="en-US"/>
        </w:rPr>
        <w:t xml:space="preserve">yang </w:t>
      </w:r>
      <w:proofErr w:type="spellStart"/>
      <w:r w:rsidR="005B5362" w:rsidRPr="002F3DFC">
        <w:rPr>
          <w:rFonts w:ascii="Times New Roman" w:hAnsi="Times New Roman" w:cs="Times New Roman"/>
          <w:sz w:val="24"/>
          <w:szCs w:val="24"/>
          <w:lang w:val="en-US"/>
        </w:rPr>
        <w:t>diinginkan</w:t>
      </w:r>
      <w:proofErr w:type="spellEnd"/>
      <w:r w:rsidR="005B5362" w:rsidRPr="002F3DFC">
        <w:rPr>
          <w:rFonts w:ascii="Times New Roman" w:hAnsi="Times New Roman" w:cs="Times New Roman"/>
          <w:sz w:val="24"/>
          <w:szCs w:val="24"/>
          <w:lang w:val="en-US"/>
        </w:rPr>
        <w:t xml:space="preserve"> </w:t>
      </w:r>
      <w:proofErr w:type="spellStart"/>
      <w:r w:rsidR="005B5362" w:rsidRPr="002F3DFC">
        <w:rPr>
          <w:rFonts w:ascii="Times New Roman" w:hAnsi="Times New Roman" w:cs="Times New Roman"/>
          <w:sz w:val="24"/>
          <w:szCs w:val="24"/>
          <w:lang w:val="en-US"/>
        </w:rPr>
        <w:t>sekaligus</w:t>
      </w:r>
      <w:proofErr w:type="spellEnd"/>
      <w:r w:rsidR="005B5362" w:rsidRPr="002F3DFC">
        <w:rPr>
          <w:rFonts w:ascii="Times New Roman" w:hAnsi="Times New Roman" w:cs="Times New Roman"/>
          <w:sz w:val="24"/>
          <w:szCs w:val="24"/>
          <w:lang w:val="en-US"/>
        </w:rPr>
        <w:t xml:space="preserve"> </w:t>
      </w:r>
      <w:proofErr w:type="spellStart"/>
      <w:r w:rsidR="005B5362" w:rsidRPr="002F3DFC">
        <w:rPr>
          <w:rFonts w:ascii="Times New Roman" w:hAnsi="Times New Roman" w:cs="Times New Roman"/>
          <w:sz w:val="24"/>
          <w:szCs w:val="24"/>
          <w:lang w:val="en-US"/>
        </w:rPr>
        <w:t>mampu</w:t>
      </w:r>
      <w:proofErr w:type="spellEnd"/>
      <w:r w:rsidR="00C82927" w:rsidRPr="002F3DFC">
        <w:rPr>
          <w:rFonts w:ascii="Times New Roman" w:hAnsi="Times New Roman" w:cs="Times New Roman"/>
          <w:sz w:val="24"/>
          <w:szCs w:val="24"/>
          <w:lang w:val="en-US"/>
        </w:rPr>
        <w:t xml:space="preserve"> </w:t>
      </w:r>
      <w:proofErr w:type="spellStart"/>
      <w:r w:rsidR="005B5362" w:rsidRPr="002F3DFC">
        <w:rPr>
          <w:rFonts w:ascii="Times New Roman" w:hAnsi="Times New Roman" w:cs="Times New Roman"/>
          <w:sz w:val="24"/>
          <w:szCs w:val="24"/>
          <w:lang w:val="en-US"/>
        </w:rPr>
        <w:t>meminimalkan</w:t>
      </w:r>
      <w:proofErr w:type="spellEnd"/>
      <w:r w:rsidR="00C82927"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pembayaran</w:t>
      </w:r>
      <w:proofErr w:type="spellEnd"/>
      <w:r w:rsidR="00C82927"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pajak</w:t>
      </w:r>
      <w:proofErr w:type="spellEnd"/>
      <w:r w:rsidR="00C82927"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tanpa</w:t>
      </w:r>
      <w:proofErr w:type="spellEnd"/>
      <w:r w:rsidR="00C82927"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melanggar</w:t>
      </w:r>
      <w:proofErr w:type="spellEnd"/>
      <w:r w:rsidR="00C82927" w:rsidRPr="002F3DFC">
        <w:rPr>
          <w:rFonts w:ascii="Times New Roman" w:hAnsi="Times New Roman" w:cs="Times New Roman"/>
          <w:sz w:val="24"/>
          <w:szCs w:val="24"/>
          <w:lang w:val="en-US"/>
        </w:rPr>
        <w:t xml:space="preserve"> </w:t>
      </w:r>
      <w:proofErr w:type="spellStart"/>
      <w:r w:rsidR="005B5362" w:rsidRPr="002F3DFC">
        <w:rPr>
          <w:rFonts w:ascii="Times New Roman" w:hAnsi="Times New Roman" w:cs="Times New Roman"/>
          <w:sz w:val="24"/>
          <w:szCs w:val="24"/>
          <w:lang w:val="en-US"/>
        </w:rPr>
        <w:t>ketentuan</w:t>
      </w:r>
      <w:proofErr w:type="spellEnd"/>
      <w:r w:rsidR="00C82927" w:rsidRPr="002F3DFC">
        <w:rPr>
          <w:rFonts w:ascii="Times New Roman" w:hAnsi="Times New Roman" w:cs="Times New Roman"/>
          <w:sz w:val="24"/>
          <w:szCs w:val="24"/>
          <w:lang w:val="en-US"/>
        </w:rPr>
        <w:t xml:space="preserve"> </w:t>
      </w:r>
      <w:proofErr w:type="spellStart"/>
      <w:r w:rsidR="00C82927" w:rsidRPr="002F3DFC">
        <w:rPr>
          <w:rFonts w:ascii="Times New Roman" w:hAnsi="Times New Roman" w:cs="Times New Roman"/>
          <w:sz w:val="24"/>
          <w:szCs w:val="24"/>
          <w:lang w:val="en-US"/>
        </w:rPr>
        <w:t>perpajakan</w:t>
      </w:r>
      <w:proofErr w:type="spellEnd"/>
      <w:r w:rsidR="00C82927" w:rsidRPr="002F3DFC">
        <w:rPr>
          <w:rFonts w:ascii="Times New Roman" w:hAnsi="Times New Roman" w:cs="Times New Roman"/>
          <w:sz w:val="24"/>
          <w:szCs w:val="24"/>
          <w:lang w:val="en-US"/>
        </w:rPr>
        <w:t xml:space="preserve"> yang </w:t>
      </w:r>
      <w:proofErr w:type="spellStart"/>
      <w:r w:rsidR="00FA6A88" w:rsidRPr="002F3DFC">
        <w:rPr>
          <w:rFonts w:ascii="Times New Roman" w:hAnsi="Times New Roman" w:cs="Times New Roman"/>
          <w:sz w:val="24"/>
          <w:szCs w:val="24"/>
          <w:lang w:val="en-US"/>
        </w:rPr>
        <w:t>ada</w:t>
      </w:r>
      <w:proofErr w:type="spellEnd"/>
      <w:r w:rsidR="00C82927" w:rsidRPr="002F3DFC">
        <w:rPr>
          <w:rFonts w:ascii="Times New Roman" w:hAnsi="Times New Roman" w:cs="Times New Roman"/>
          <w:sz w:val="24"/>
          <w:szCs w:val="24"/>
          <w:lang w:val="en-US"/>
        </w:rPr>
        <w:t>.</w:t>
      </w:r>
    </w:p>
    <w:p w14:paraId="1168D0E8" w14:textId="64EBDA89" w:rsidR="009D3721" w:rsidRPr="00F00CBB" w:rsidRDefault="009D3721" w:rsidP="006A3660">
      <w:pPr>
        <w:spacing w:after="0" w:line="480" w:lineRule="auto"/>
        <w:ind w:firstLine="567"/>
        <w:contextualSpacing/>
        <w:jc w:val="both"/>
        <w:rPr>
          <w:rFonts w:ascii="Times New Roman" w:hAnsi="Times New Roman" w:cs="Times New Roman"/>
          <w:sz w:val="24"/>
          <w:szCs w:val="24"/>
          <w:lang w:val="id-ID"/>
        </w:rPr>
      </w:pPr>
      <w:r w:rsidRPr="009D3721">
        <w:rPr>
          <w:rFonts w:ascii="Times New Roman" w:hAnsi="Times New Roman" w:cs="Times New Roman"/>
          <w:sz w:val="24"/>
          <w:szCs w:val="24"/>
          <w:lang w:val="id-ID"/>
        </w:rPr>
        <w:t>Beberapa penelitian sebelumnya tentang kaitan antara perencanaan pajak dan manajemen laba menghasilkan kesimpulan yang bervariasi.</w:t>
      </w:r>
      <w:r w:rsidR="00583329">
        <w:rPr>
          <w:rFonts w:ascii="Times New Roman" w:hAnsi="Times New Roman" w:cs="Times New Roman"/>
          <w:sz w:val="24"/>
          <w:szCs w:val="24"/>
          <w:lang w:val="en-US"/>
        </w:rPr>
        <w:t xml:space="preserve"> </w:t>
      </w:r>
      <w:r w:rsidR="00583329" w:rsidRPr="009D3721">
        <w:rPr>
          <w:rFonts w:ascii="Times New Roman" w:hAnsi="Times New Roman" w:cs="Times New Roman"/>
          <w:sz w:val="24"/>
          <w:szCs w:val="24"/>
          <w:lang w:val="id-ID"/>
        </w:rPr>
        <w:t xml:space="preserve">Wahidatul </w:t>
      </w:r>
      <w:r w:rsidR="00583329" w:rsidRPr="00400566">
        <w:rPr>
          <w:rFonts w:ascii="Times New Roman" w:hAnsi="Times New Roman" w:cs="Times New Roman"/>
          <w:i/>
          <w:iCs/>
          <w:sz w:val="24"/>
          <w:szCs w:val="24"/>
          <w:lang w:val="id-ID"/>
        </w:rPr>
        <w:t>et al</w:t>
      </w:r>
      <w:r w:rsidR="00583329">
        <w:rPr>
          <w:rFonts w:ascii="Times New Roman" w:hAnsi="Times New Roman" w:cs="Times New Roman"/>
          <w:sz w:val="24"/>
          <w:szCs w:val="24"/>
          <w:lang w:val="en-US"/>
        </w:rPr>
        <w:t>.</w:t>
      </w:r>
      <w:r w:rsidR="00583329" w:rsidRPr="009D3721">
        <w:rPr>
          <w:rFonts w:ascii="Times New Roman" w:hAnsi="Times New Roman" w:cs="Times New Roman"/>
          <w:sz w:val="24"/>
          <w:szCs w:val="24"/>
          <w:lang w:val="id-ID"/>
        </w:rPr>
        <w:t xml:space="preserve"> (2021)</w:t>
      </w:r>
      <w:r w:rsidR="00583329">
        <w:rPr>
          <w:rFonts w:ascii="Times New Roman" w:hAnsi="Times New Roman" w:cs="Times New Roman"/>
          <w:sz w:val="24"/>
          <w:szCs w:val="24"/>
          <w:lang w:val="en-US"/>
        </w:rPr>
        <w:t xml:space="preserve">, </w:t>
      </w:r>
      <w:r w:rsidR="00583329" w:rsidRPr="009D3721">
        <w:rPr>
          <w:rFonts w:ascii="Times New Roman" w:hAnsi="Times New Roman" w:cs="Times New Roman"/>
          <w:sz w:val="24"/>
          <w:szCs w:val="24"/>
          <w:lang w:val="id-ID"/>
        </w:rPr>
        <w:t>menyatakan perencanaan pajak berpengaruh positif dan signifikan terhadap manajemen laba</w:t>
      </w:r>
      <w:r w:rsidR="00583329">
        <w:rPr>
          <w:rFonts w:ascii="Times New Roman" w:hAnsi="Times New Roman" w:cs="Times New Roman"/>
          <w:sz w:val="24"/>
          <w:szCs w:val="24"/>
          <w:lang w:val="en-US"/>
        </w:rPr>
        <w:t xml:space="preserve">. Hasil yang </w:t>
      </w:r>
      <w:proofErr w:type="spellStart"/>
      <w:r w:rsidR="00583329">
        <w:rPr>
          <w:rFonts w:ascii="Times New Roman" w:hAnsi="Times New Roman" w:cs="Times New Roman"/>
          <w:sz w:val="24"/>
          <w:szCs w:val="24"/>
          <w:lang w:val="en-US"/>
        </w:rPr>
        <w:t>sama</w:t>
      </w:r>
      <w:proofErr w:type="spellEnd"/>
      <w:r w:rsidR="00583329">
        <w:rPr>
          <w:rFonts w:ascii="Times New Roman" w:hAnsi="Times New Roman" w:cs="Times New Roman"/>
          <w:sz w:val="24"/>
          <w:szCs w:val="24"/>
          <w:lang w:val="en-US"/>
        </w:rPr>
        <w:t xml:space="preserve"> </w:t>
      </w:r>
      <w:proofErr w:type="spellStart"/>
      <w:r w:rsidR="00583329">
        <w:rPr>
          <w:rFonts w:ascii="Times New Roman" w:hAnsi="Times New Roman" w:cs="Times New Roman"/>
          <w:sz w:val="24"/>
          <w:szCs w:val="24"/>
          <w:lang w:val="en-US"/>
        </w:rPr>
        <w:t>ditunjukkan</w:t>
      </w:r>
      <w:proofErr w:type="spellEnd"/>
      <w:r w:rsidR="00583329">
        <w:rPr>
          <w:rFonts w:ascii="Times New Roman" w:hAnsi="Times New Roman" w:cs="Times New Roman"/>
          <w:sz w:val="24"/>
          <w:szCs w:val="24"/>
          <w:lang w:val="en-US"/>
        </w:rPr>
        <w:t xml:space="preserve"> oleh </w:t>
      </w:r>
      <w:r w:rsidR="00583329" w:rsidRPr="009D3721">
        <w:rPr>
          <w:rFonts w:ascii="Times New Roman" w:hAnsi="Times New Roman" w:cs="Times New Roman"/>
          <w:sz w:val="24"/>
          <w:szCs w:val="24"/>
          <w:lang w:val="id-ID"/>
        </w:rPr>
        <w:t xml:space="preserve">Rohman </w:t>
      </w:r>
      <w:r w:rsidR="00583329" w:rsidRPr="00400566">
        <w:rPr>
          <w:rFonts w:ascii="Times New Roman" w:hAnsi="Times New Roman" w:cs="Times New Roman"/>
          <w:i/>
          <w:iCs/>
          <w:sz w:val="24"/>
          <w:szCs w:val="24"/>
          <w:lang w:val="id-ID"/>
        </w:rPr>
        <w:t>et al</w:t>
      </w:r>
      <w:r w:rsidR="00583329">
        <w:rPr>
          <w:rFonts w:ascii="Times New Roman" w:hAnsi="Times New Roman" w:cs="Times New Roman"/>
          <w:i/>
          <w:iCs/>
          <w:sz w:val="24"/>
          <w:szCs w:val="24"/>
          <w:lang w:val="en-US"/>
        </w:rPr>
        <w:t>.</w:t>
      </w:r>
      <w:r w:rsidR="00583329" w:rsidRPr="009D3721">
        <w:rPr>
          <w:rFonts w:ascii="Times New Roman" w:hAnsi="Times New Roman" w:cs="Times New Roman"/>
          <w:sz w:val="24"/>
          <w:szCs w:val="24"/>
          <w:lang w:val="id-ID"/>
        </w:rPr>
        <w:t xml:space="preserve"> (2022) menyatakan perencanaan pajak berpengaruh signifikan terhadap manajemen laba.</w:t>
      </w:r>
      <w:r w:rsidR="005E41EC">
        <w:rPr>
          <w:rFonts w:ascii="Times New Roman" w:hAnsi="Times New Roman" w:cs="Times New Roman"/>
          <w:sz w:val="24"/>
          <w:szCs w:val="24"/>
          <w:lang w:val="en-US"/>
        </w:rPr>
        <w:t xml:space="preserve"> </w:t>
      </w:r>
      <w:proofErr w:type="spellStart"/>
      <w:r w:rsidR="005E41EC">
        <w:rPr>
          <w:rFonts w:ascii="Times New Roman" w:hAnsi="Times New Roman" w:cs="Times New Roman"/>
          <w:sz w:val="24"/>
          <w:szCs w:val="24"/>
          <w:lang w:val="en-US"/>
        </w:rPr>
        <w:t>Berbeda</w:t>
      </w:r>
      <w:proofErr w:type="spellEnd"/>
      <w:r w:rsidR="005E41EC">
        <w:rPr>
          <w:rFonts w:ascii="Times New Roman" w:hAnsi="Times New Roman" w:cs="Times New Roman"/>
          <w:sz w:val="24"/>
          <w:szCs w:val="24"/>
          <w:lang w:val="en-US"/>
        </w:rPr>
        <w:t xml:space="preserve"> </w:t>
      </w:r>
      <w:proofErr w:type="spellStart"/>
      <w:r w:rsidR="005E41EC">
        <w:rPr>
          <w:rFonts w:ascii="Times New Roman" w:hAnsi="Times New Roman" w:cs="Times New Roman"/>
          <w:sz w:val="24"/>
          <w:szCs w:val="24"/>
          <w:lang w:val="en-US"/>
        </w:rPr>
        <w:t>dengan</w:t>
      </w:r>
      <w:proofErr w:type="spellEnd"/>
      <w:r w:rsidR="005E41EC">
        <w:rPr>
          <w:rFonts w:ascii="Times New Roman" w:hAnsi="Times New Roman" w:cs="Times New Roman"/>
          <w:sz w:val="24"/>
          <w:szCs w:val="24"/>
          <w:lang w:val="en-US"/>
        </w:rPr>
        <w:t xml:space="preserve"> </w:t>
      </w:r>
      <w:proofErr w:type="spellStart"/>
      <w:r w:rsidR="005E41EC">
        <w:rPr>
          <w:rFonts w:ascii="Times New Roman" w:hAnsi="Times New Roman" w:cs="Times New Roman"/>
          <w:sz w:val="24"/>
          <w:szCs w:val="24"/>
          <w:lang w:val="en-US"/>
        </w:rPr>
        <w:t>penelitian</w:t>
      </w:r>
      <w:proofErr w:type="spellEnd"/>
      <w:r w:rsidR="005E41EC">
        <w:rPr>
          <w:rFonts w:ascii="Times New Roman" w:hAnsi="Times New Roman" w:cs="Times New Roman"/>
          <w:sz w:val="24"/>
          <w:szCs w:val="24"/>
          <w:lang w:val="en-US"/>
        </w:rPr>
        <w:t xml:space="preserve"> yang </w:t>
      </w:r>
      <w:proofErr w:type="spellStart"/>
      <w:r w:rsidR="005E41EC">
        <w:rPr>
          <w:rFonts w:ascii="Times New Roman" w:hAnsi="Times New Roman" w:cs="Times New Roman"/>
          <w:sz w:val="24"/>
          <w:szCs w:val="24"/>
          <w:lang w:val="en-US"/>
        </w:rPr>
        <w:t>dilakukan</w:t>
      </w:r>
      <w:proofErr w:type="spellEnd"/>
      <w:r w:rsidR="005E41EC">
        <w:rPr>
          <w:rFonts w:ascii="Times New Roman" w:hAnsi="Times New Roman" w:cs="Times New Roman"/>
          <w:sz w:val="24"/>
          <w:szCs w:val="24"/>
          <w:lang w:val="en-US"/>
        </w:rPr>
        <w:t xml:space="preserve"> oleh </w:t>
      </w:r>
      <w:r w:rsidRPr="009D3721">
        <w:rPr>
          <w:rFonts w:ascii="Times New Roman" w:hAnsi="Times New Roman" w:cs="Times New Roman"/>
          <w:sz w:val="24"/>
          <w:szCs w:val="24"/>
          <w:lang w:val="id-ID"/>
        </w:rPr>
        <w:t>Achyani &amp; Lestari (2019)</w:t>
      </w:r>
      <w:r w:rsidR="005E41EC">
        <w:rPr>
          <w:rFonts w:ascii="Times New Roman" w:hAnsi="Times New Roman" w:cs="Times New Roman"/>
          <w:sz w:val="24"/>
          <w:szCs w:val="24"/>
          <w:lang w:val="en-US"/>
        </w:rPr>
        <w:t xml:space="preserve">, </w:t>
      </w:r>
      <w:r w:rsidRPr="009D3721">
        <w:rPr>
          <w:rFonts w:ascii="Times New Roman" w:hAnsi="Times New Roman" w:cs="Times New Roman"/>
          <w:sz w:val="24"/>
          <w:szCs w:val="24"/>
          <w:lang w:val="id-ID"/>
        </w:rPr>
        <w:t>perencanaan pajak tidak berpengaruh terhadap manajemen laba.</w:t>
      </w:r>
    </w:p>
    <w:p w14:paraId="23B0D2F2" w14:textId="6208F43B" w:rsidR="00F00CBB" w:rsidRPr="00777A75" w:rsidRDefault="00F00CBB" w:rsidP="00F00CBB">
      <w:pPr>
        <w:spacing w:after="0" w:line="480" w:lineRule="auto"/>
        <w:ind w:firstLine="567"/>
        <w:contextualSpacing/>
        <w:jc w:val="both"/>
        <w:rPr>
          <w:rFonts w:ascii="Times New Roman" w:hAnsi="Times New Roman" w:cs="Times New Roman"/>
          <w:sz w:val="24"/>
          <w:szCs w:val="24"/>
          <w:lang w:val="id-ID"/>
        </w:rPr>
      </w:pPr>
      <w:r w:rsidRPr="00F00CBB">
        <w:rPr>
          <w:rFonts w:ascii="Times New Roman" w:hAnsi="Times New Roman" w:cs="Times New Roman"/>
          <w:sz w:val="24"/>
          <w:szCs w:val="24"/>
          <w:lang w:val="id-ID"/>
        </w:rPr>
        <w:lastRenderedPageBreak/>
        <w:t>Selain perencanaan pajak,</w:t>
      </w:r>
      <w:r w:rsidR="00C8742F">
        <w:rPr>
          <w:rFonts w:ascii="Times New Roman" w:hAnsi="Times New Roman" w:cs="Times New Roman"/>
          <w:sz w:val="24"/>
          <w:szCs w:val="24"/>
          <w:lang w:val="en-US"/>
        </w:rPr>
        <w:t xml:space="preserve"> </w:t>
      </w:r>
      <w:r w:rsidR="00C60E69">
        <w:rPr>
          <w:rFonts w:ascii="Times New Roman" w:hAnsi="Times New Roman" w:cs="Times New Roman"/>
          <w:sz w:val="24"/>
          <w:szCs w:val="24"/>
          <w:lang w:val="en-US"/>
        </w:rPr>
        <w:t xml:space="preserve"> </w:t>
      </w:r>
      <w:r w:rsidRPr="006A3660">
        <w:rPr>
          <w:rFonts w:ascii="Times New Roman" w:hAnsi="Times New Roman" w:cs="Times New Roman"/>
          <w:i/>
          <w:iCs/>
          <w:sz w:val="24"/>
          <w:szCs w:val="24"/>
          <w:lang w:val="id-ID"/>
        </w:rPr>
        <w:t>free cash flow</w:t>
      </w:r>
      <w:r w:rsidRPr="00F00CBB">
        <w:rPr>
          <w:rFonts w:ascii="Times New Roman" w:hAnsi="Times New Roman" w:cs="Times New Roman"/>
          <w:sz w:val="24"/>
          <w:szCs w:val="24"/>
          <w:lang w:val="id-ID"/>
        </w:rPr>
        <w:t xml:space="preserve"> juga merupakan faktor penting yang dapat memengaruhi praktik manajemen laba. </w:t>
      </w:r>
      <w:r w:rsidR="00F90141" w:rsidRPr="00F90141">
        <w:rPr>
          <w:rFonts w:ascii="Times New Roman" w:hAnsi="Times New Roman" w:cs="Times New Roman"/>
          <w:sz w:val="24"/>
          <w:szCs w:val="24"/>
          <w:lang w:val="id-ID"/>
        </w:rPr>
        <w:t xml:space="preserve">Arus kas bebas sangat bermanfaat ketika </w:t>
      </w:r>
      <w:proofErr w:type="spellStart"/>
      <w:r w:rsidR="00F90141">
        <w:rPr>
          <w:rFonts w:ascii="Times New Roman" w:hAnsi="Times New Roman" w:cs="Times New Roman"/>
          <w:sz w:val="24"/>
          <w:szCs w:val="24"/>
          <w:lang w:val="en-US"/>
        </w:rPr>
        <w:t>perusahaan</w:t>
      </w:r>
      <w:proofErr w:type="spellEnd"/>
      <w:r w:rsidR="00F90141" w:rsidRPr="00F90141">
        <w:rPr>
          <w:rFonts w:ascii="Times New Roman" w:hAnsi="Times New Roman" w:cs="Times New Roman"/>
          <w:sz w:val="24"/>
          <w:szCs w:val="24"/>
          <w:lang w:val="id-ID"/>
        </w:rPr>
        <w:t xml:space="preserve"> me</w:t>
      </w:r>
      <w:proofErr w:type="spellStart"/>
      <w:r w:rsidR="00F90141">
        <w:rPr>
          <w:rFonts w:ascii="Times New Roman" w:hAnsi="Times New Roman" w:cs="Times New Roman"/>
          <w:sz w:val="24"/>
          <w:szCs w:val="24"/>
          <w:lang w:val="en-US"/>
        </w:rPr>
        <w:t>miliki</w:t>
      </w:r>
      <w:proofErr w:type="spellEnd"/>
      <w:r w:rsidR="00F90141" w:rsidRPr="00F90141">
        <w:rPr>
          <w:rFonts w:ascii="Times New Roman" w:hAnsi="Times New Roman" w:cs="Times New Roman"/>
          <w:sz w:val="24"/>
          <w:szCs w:val="24"/>
          <w:lang w:val="id-ID"/>
        </w:rPr>
        <w:t xml:space="preserve"> sejumlah besar uang karena menunjukkan bahwa </w:t>
      </w:r>
      <w:proofErr w:type="spellStart"/>
      <w:r w:rsidR="00F90141">
        <w:rPr>
          <w:rFonts w:ascii="Times New Roman" w:hAnsi="Times New Roman" w:cs="Times New Roman"/>
          <w:sz w:val="24"/>
          <w:szCs w:val="24"/>
          <w:lang w:val="en-US"/>
        </w:rPr>
        <w:t>perusahaan</w:t>
      </w:r>
      <w:proofErr w:type="spellEnd"/>
      <w:r w:rsidR="00F90141" w:rsidRPr="00F90141">
        <w:rPr>
          <w:rFonts w:ascii="Times New Roman" w:hAnsi="Times New Roman" w:cs="Times New Roman"/>
          <w:sz w:val="24"/>
          <w:szCs w:val="24"/>
          <w:lang w:val="id-ID"/>
        </w:rPr>
        <w:t xml:space="preserve"> mampu</w:t>
      </w:r>
      <w:r w:rsidR="00F90141">
        <w:rPr>
          <w:rFonts w:ascii="Times New Roman" w:hAnsi="Times New Roman" w:cs="Times New Roman"/>
          <w:sz w:val="24"/>
          <w:szCs w:val="24"/>
          <w:lang w:val="en-US"/>
        </w:rPr>
        <w:t xml:space="preserve"> </w:t>
      </w:r>
      <w:r w:rsidR="00F90141" w:rsidRPr="00F90141">
        <w:rPr>
          <w:rFonts w:ascii="Times New Roman" w:hAnsi="Times New Roman" w:cs="Times New Roman"/>
          <w:sz w:val="24"/>
          <w:szCs w:val="24"/>
          <w:lang w:val="id-ID"/>
        </w:rPr>
        <w:t xml:space="preserve">untuk memulihkan modal, baik utang maupun ekuitas. Perusahaan dapat menggunakan arus kas ini untuk membayar dividen, melunasi utang, membeli kembali saham, atau berinvestasi dalam pertumbuhan dan kemajuan </w:t>
      </w:r>
      <w:proofErr w:type="spellStart"/>
      <w:r w:rsidR="00F90141">
        <w:rPr>
          <w:rFonts w:ascii="Times New Roman" w:hAnsi="Times New Roman" w:cs="Times New Roman"/>
          <w:sz w:val="24"/>
          <w:szCs w:val="24"/>
          <w:lang w:val="en-US"/>
        </w:rPr>
        <w:t>perusahaan</w:t>
      </w:r>
      <w:proofErr w:type="spellEnd"/>
      <w:r w:rsidR="00F90141">
        <w:rPr>
          <w:rFonts w:ascii="Times New Roman" w:hAnsi="Times New Roman" w:cs="Times New Roman"/>
          <w:sz w:val="24"/>
          <w:szCs w:val="24"/>
          <w:lang w:val="en-US"/>
        </w:rPr>
        <w:t xml:space="preserve"> </w:t>
      </w:r>
      <w:r w:rsidR="00F90141" w:rsidRPr="00F90141">
        <w:rPr>
          <w:rFonts w:ascii="Times New Roman" w:hAnsi="Times New Roman" w:cs="Times New Roman"/>
          <w:sz w:val="24"/>
          <w:szCs w:val="24"/>
          <w:lang w:val="id-ID"/>
        </w:rPr>
        <w:t>(Erawati &amp; Nursetiawan, 2023)</w:t>
      </w:r>
      <w:r w:rsidR="00231765">
        <w:rPr>
          <w:rFonts w:ascii="Times New Roman" w:hAnsi="Times New Roman" w:cs="Times New Roman"/>
          <w:sz w:val="24"/>
          <w:szCs w:val="24"/>
          <w:lang w:val="en-US"/>
        </w:rPr>
        <w:t xml:space="preserve">. </w:t>
      </w:r>
      <w:r w:rsidR="00777A75" w:rsidRPr="00777A75">
        <w:rPr>
          <w:rFonts w:ascii="Times New Roman" w:hAnsi="Times New Roman" w:cs="Times New Roman"/>
          <w:sz w:val="24"/>
          <w:szCs w:val="24"/>
          <w:lang w:val="id-ID"/>
        </w:rPr>
        <w:t>Dengan demikian, pemegang saham lebih cenderung meletakkan tekanan pada perusahaan untuk mendistribusikan kas tersebut, yang dapat menyebabkan tindakan manajemen laba untuk mengontrol persepsi investor terhadap kinerja perusahaan.</w:t>
      </w:r>
    </w:p>
    <w:p w14:paraId="1A9BBD1F" w14:textId="147C4FF2" w:rsidR="00A52BBF" w:rsidRDefault="007D3BCA" w:rsidP="00065466">
      <w:pPr>
        <w:spacing w:after="0" w:line="480" w:lineRule="auto"/>
        <w:ind w:firstLine="567"/>
        <w:contextualSpacing/>
        <w:jc w:val="both"/>
        <w:rPr>
          <w:rFonts w:ascii="Times New Roman" w:hAnsi="Times New Roman" w:cs="Times New Roman"/>
          <w:sz w:val="24"/>
          <w:szCs w:val="24"/>
          <w:lang w:val="en-US"/>
        </w:rPr>
      </w:pPr>
      <w:proofErr w:type="spellStart"/>
      <w:r w:rsidRPr="00B95B45">
        <w:rPr>
          <w:rFonts w:ascii="Times New Roman" w:hAnsi="Times New Roman" w:cs="Times New Roman"/>
          <w:sz w:val="24"/>
          <w:szCs w:val="24"/>
          <w:lang w:val="en-US"/>
        </w:rPr>
        <w:t>Mardianto</w:t>
      </w:r>
      <w:proofErr w:type="spellEnd"/>
      <w:r w:rsidRPr="00B95B45">
        <w:rPr>
          <w:rFonts w:ascii="Times New Roman" w:hAnsi="Times New Roman" w:cs="Times New Roman"/>
          <w:sz w:val="24"/>
          <w:szCs w:val="24"/>
          <w:lang w:val="en-US"/>
        </w:rPr>
        <w:t xml:space="preserve"> &amp; </w:t>
      </w:r>
      <w:proofErr w:type="spellStart"/>
      <w:r w:rsidRPr="00B95B45">
        <w:rPr>
          <w:rFonts w:ascii="Times New Roman" w:hAnsi="Times New Roman" w:cs="Times New Roman"/>
          <w:sz w:val="24"/>
          <w:szCs w:val="24"/>
          <w:lang w:val="en-US"/>
        </w:rPr>
        <w:t>Jullystella</w:t>
      </w:r>
      <w:proofErr w:type="spellEnd"/>
      <w:r w:rsidRPr="00B95B45">
        <w:rPr>
          <w:rFonts w:ascii="Times New Roman" w:hAnsi="Times New Roman" w:cs="Times New Roman"/>
          <w:sz w:val="24"/>
          <w:szCs w:val="24"/>
          <w:lang w:val="en-US"/>
        </w:rPr>
        <w:t xml:space="preserve"> (2021) </w:t>
      </w:r>
      <w:proofErr w:type="spellStart"/>
      <w:r w:rsidRPr="00B95B45">
        <w:rPr>
          <w:rFonts w:ascii="Times New Roman" w:hAnsi="Times New Roman" w:cs="Times New Roman"/>
          <w:sz w:val="24"/>
          <w:szCs w:val="24"/>
          <w:lang w:val="en-US"/>
        </w:rPr>
        <w:t>menyampaikan</w:t>
      </w:r>
      <w:proofErr w:type="spellEnd"/>
      <w:r w:rsidRPr="00B95B45">
        <w:rPr>
          <w:rFonts w:ascii="Times New Roman" w:hAnsi="Times New Roman" w:cs="Times New Roman"/>
          <w:sz w:val="24"/>
          <w:szCs w:val="24"/>
          <w:lang w:val="en-US"/>
        </w:rPr>
        <w:t xml:space="preserve"> </w:t>
      </w:r>
      <w:proofErr w:type="spellStart"/>
      <w:r w:rsidRPr="00B95B45">
        <w:rPr>
          <w:rFonts w:ascii="Times New Roman" w:hAnsi="Times New Roman" w:cs="Times New Roman"/>
          <w:sz w:val="24"/>
          <w:szCs w:val="24"/>
          <w:lang w:val="en-US"/>
        </w:rPr>
        <w:t>bahwa</w:t>
      </w:r>
      <w:proofErr w:type="spellEnd"/>
      <w:r w:rsidRPr="00B95B45">
        <w:rPr>
          <w:rFonts w:ascii="Times New Roman" w:hAnsi="Times New Roman" w:cs="Times New Roman"/>
          <w:sz w:val="24"/>
          <w:szCs w:val="24"/>
          <w:lang w:val="en-US"/>
        </w:rPr>
        <w:t xml:space="preserve"> </w:t>
      </w:r>
      <w:r w:rsidR="002B3602" w:rsidRPr="00B95B45">
        <w:rPr>
          <w:rFonts w:ascii="Times New Roman" w:hAnsi="Times New Roman" w:cs="Times New Roman"/>
          <w:i/>
          <w:iCs/>
          <w:sz w:val="24"/>
          <w:szCs w:val="24"/>
          <w:lang w:val="en-US"/>
        </w:rPr>
        <w:t>Free cash flow</w:t>
      </w:r>
      <w:r w:rsidR="002B3602" w:rsidRPr="00B95B45">
        <w:rPr>
          <w:rFonts w:ascii="Times New Roman" w:hAnsi="Times New Roman" w:cs="Times New Roman"/>
          <w:sz w:val="24"/>
          <w:szCs w:val="24"/>
          <w:lang w:val="en-US"/>
        </w:rPr>
        <w:t xml:space="preserve"> </w:t>
      </w:r>
      <w:proofErr w:type="spellStart"/>
      <w:r w:rsidR="002B3602" w:rsidRPr="00B95B45">
        <w:rPr>
          <w:rFonts w:ascii="Times New Roman" w:hAnsi="Times New Roman" w:cs="Times New Roman"/>
          <w:sz w:val="24"/>
          <w:szCs w:val="24"/>
          <w:lang w:val="en-US"/>
        </w:rPr>
        <w:t>merupakan</w:t>
      </w:r>
      <w:proofErr w:type="spellEnd"/>
      <w:r w:rsidR="00065466" w:rsidRPr="00B95B45">
        <w:rPr>
          <w:rFonts w:ascii="Times New Roman" w:hAnsi="Times New Roman" w:cs="Times New Roman"/>
          <w:sz w:val="24"/>
          <w:szCs w:val="24"/>
          <w:lang w:val="en-US"/>
        </w:rPr>
        <w:t xml:space="preserve"> </w:t>
      </w:r>
      <w:proofErr w:type="spellStart"/>
      <w:r w:rsidR="00064169" w:rsidRPr="00B95B45">
        <w:rPr>
          <w:rFonts w:ascii="Times New Roman" w:hAnsi="Times New Roman" w:cs="Times New Roman"/>
          <w:sz w:val="24"/>
          <w:szCs w:val="24"/>
          <w:lang w:val="en-US"/>
        </w:rPr>
        <w:t>uang</w:t>
      </w:r>
      <w:proofErr w:type="spellEnd"/>
      <w:r w:rsidR="00064169" w:rsidRPr="00B95B45">
        <w:rPr>
          <w:rFonts w:ascii="Times New Roman" w:hAnsi="Times New Roman" w:cs="Times New Roman"/>
          <w:sz w:val="24"/>
          <w:szCs w:val="24"/>
          <w:lang w:val="en-US"/>
        </w:rPr>
        <w:t xml:space="preserve"> </w:t>
      </w:r>
      <w:proofErr w:type="spellStart"/>
      <w:r w:rsidR="00064169" w:rsidRPr="00B95B45">
        <w:rPr>
          <w:rFonts w:ascii="Times New Roman" w:hAnsi="Times New Roman" w:cs="Times New Roman"/>
          <w:sz w:val="24"/>
          <w:szCs w:val="24"/>
          <w:lang w:val="en-US"/>
        </w:rPr>
        <w:t>tunai</w:t>
      </w:r>
      <w:proofErr w:type="spellEnd"/>
      <w:r w:rsidR="00064169" w:rsidRPr="00B95B45">
        <w:rPr>
          <w:rFonts w:ascii="Times New Roman" w:hAnsi="Times New Roman" w:cs="Times New Roman"/>
          <w:sz w:val="24"/>
          <w:szCs w:val="24"/>
          <w:lang w:val="en-US"/>
        </w:rPr>
        <w:t xml:space="preserve"> </w:t>
      </w:r>
      <w:r w:rsidR="00B95B45" w:rsidRPr="00B95B45">
        <w:rPr>
          <w:rFonts w:ascii="Times New Roman" w:hAnsi="Times New Roman" w:cs="Times New Roman"/>
          <w:sz w:val="24"/>
          <w:szCs w:val="24"/>
          <w:lang w:val="en-US"/>
        </w:rPr>
        <w:t xml:space="preserve">yang </w:t>
      </w:r>
      <w:proofErr w:type="spellStart"/>
      <w:r w:rsidR="00B95B45" w:rsidRPr="00B95B45">
        <w:rPr>
          <w:rFonts w:ascii="Times New Roman" w:hAnsi="Times New Roman" w:cs="Times New Roman"/>
          <w:sz w:val="24"/>
          <w:szCs w:val="24"/>
          <w:lang w:val="en-US"/>
        </w:rPr>
        <w:t>tersisa</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pasca</w:t>
      </w:r>
      <w:proofErr w:type="spellEnd"/>
      <w:r w:rsidR="00064169" w:rsidRPr="00B95B45">
        <w:rPr>
          <w:rFonts w:ascii="Times New Roman" w:hAnsi="Times New Roman" w:cs="Times New Roman"/>
          <w:sz w:val="24"/>
          <w:szCs w:val="24"/>
          <w:lang w:val="en-US"/>
        </w:rPr>
        <w:t xml:space="preserve"> </w:t>
      </w:r>
      <w:proofErr w:type="spellStart"/>
      <w:r w:rsidR="00064169" w:rsidRPr="00B95B45">
        <w:rPr>
          <w:rFonts w:ascii="Times New Roman" w:hAnsi="Times New Roman" w:cs="Times New Roman"/>
          <w:sz w:val="24"/>
          <w:szCs w:val="24"/>
          <w:lang w:val="en-US"/>
        </w:rPr>
        <w:t>perusahaan</w:t>
      </w:r>
      <w:proofErr w:type="spellEnd"/>
      <w:r w:rsidR="00064169" w:rsidRPr="00B95B45">
        <w:rPr>
          <w:rFonts w:ascii="Times New Roman" w:hAnsi="Times New Roman" w:cs="Times New Roman"/>
          <w:sz w:val="24"/>
          <w:szCs w:val="24"/>
          <w:lang w:val="en-US"/>
        </w:rPr>
        <w:t xml:space="preserve"> </w:t>
      </w:r>
      <w:proofErr w:type="spellStart"/>
      <w:r w:rsidR="00064169" w:rsidRPr="00B95B45">
        <w:rPr>
          <w:rFonts w:ascii="Times New Roman" w:hAnsi="Times New Roman" w:cs="Times New Roman"/>
          <w:sz w:val="24"/>
          <w:szCs w:val="24"/>
          <w:lang w:val="en-US"/>
        </w:rPr>
        <w:t>men</w:t>
      </w:r>
      <w:r w:rsidR="00B95B45" w:rsidRPr="00B95B45">
        <w:rPr>
          <w:rFonts w:ascii="Times New Roman" w:hAnsi="Times New Roman" w:cs="Times New Roman"/>
          <w:sz w:val="24"/>
          <w:szCs w:val="24"/>
          <w:lang w:val="en-US"/>
        </w:rPr>
        <w:t>galokasikannya</w:t>
      </w:r>
      <w:proofErr w:type="spellEnd"/>
      <w:r w:rsidR="00064169" w:rsidRPr="00B95B45">
        <w:rPr>
          <w:rFonts w:ascii="Times New Roman" w:hAnsi="Times New Roman" w:cs="Times New Roman"/>
          <w:sz w:val="24"/>
          <w:szCs w:val="24"/>
          <w:lang w:val="en-US"/>
        </w:rPr>
        <w:t xml:space="preserve"> </w:t>
      </w:r>
      <w:proofErr w:type="spellStart"/>
      <w:r w:rsidR="00064169" w:rsidRPr="00B95B45">
        <w:rPr>
          <w:rFonts w:ascii="Times New Roman" w:hAnsi="Times New Roman" w:cs="Times New Roman"/>
          <w:sz w:val="24"/>
          <w:szCs w:val="24"/>
          <w:lang w:val="en-US"/>
        </w:rPr>
        <w:t>untuk</w:t>
      </w:r>
      <w:proofErr w:type="spellEnd"/>
      <w:r w:rsidR="00064169" w:rsidRPr="00B95B45">
        <w:rPr>
          <w:rFonts w:ascii="Times New Roman" w:hAnsi="Times New Roman" w:cs="Times New Roman"/>
          <w:sz w:val="24"/>
          <w:szCs w:val="24"/>
          <w:lang w:val="en-US"/>
        </w:rPr>
        <w:t xml:space="preserve"> </w:t>
      </w:r>
      <w:proofErr w:type="spellStart"/>
      <w:r w:rsidR="00064169" w:rsidRPr="00B95B45">
        <w:rPr>
          <w:rFonts w:ascii="Times New Roman" w:hAnsi="Times New Roman" w:cs="Times New Roman"/>
          <w:sz w:val="24"/>
          <w:szCs w:val="24"/>
          <w:lang w:val="en-US"/>
        </w:rPr>
        <w:t>investasi</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dalam</w:t>
      </w:r>
      <w:proofErr w:type="spellEnd"/>
      <w:r w:rsidR="00064169" w:rsidRPr="00B95B45">
        <w:rPr>
          <w:rFonts w:ascii="Times New Roman" w:hAnsi="Times New Roman" w:cs="Times New Roman"/>
          <w:sz w:val="24"/>
          <w:szCs w:val="24"/>
          <w:lang w:val="en-US"/>
        </w:rPr>
        <w:t xml:space="preserve"> modal </w:t>
      </w:r>
      <w:proofErr w:type="spellStart"/>
      <w:r w:rsidR="00064169" w:rsidRPr="00B95B45">
        <w:rPr>
          <w:rFonts w:ascii="Times New Roman" w:hAnsi="Times New Roman" w:cs="Times New Roman"/>
          <w:sz w:val="24"/>
          <w:szCs w:val="24"/>
          <w:lang w:val="en-US"/>
        </w:rPr>
        <w:t>kerja</w:t>
      </w:r>
      <w:proofErr w:type="spellEnd"/>
      <w:r w:rsidR="00064169" w:rsidRPr="00B95B45">
        <w:rPr>
          <w:rFonts w:ascii="Times New Roman" w:hAnsi="Times New Roman" w:cs="Times New Roman"/>
          <w:sz w:val="24"/>
          <w:szCs w:val="24"/>
          <w:lang w:val="en-US"/>
        </w:rPr>
        <w:t xml:space="preserve"> dan </w:t>
      </w:r>
      <w:proofErr w:type="spellStart"/>
      <w:r w:rsidR="00064169" w:rsidRPr="00B95B45">
        <w:rPr>
          <w:rFonts w:ascii="Times New Roman" w:hAnsi="Times New Roman" w:cs="Times New Roman"/>
          <w:sz w:val="24"/>
          <w:szCs w:val="24"/>
          <w:lang w:val="en-US"/>
        </w:rPr>
        <w:t>aset</w:t>
      </w:r>
      <w:proofErr w:type="spellEnd"/>
      <w:r w:rsidR="00064169" w:rsidRPr="00B95B45">
        <w:rPr>
          <w:rFonts w:ascii="Times New Roman" w:hAnsi="Times New Roman" w:cs="Times New Roman"/>
          <w:sz w:val="24"/>
          <w:szCs w:val="24"/>
          <w:lang w:val="en-US"/>
        </w:rPr>
        <w:t xml:space="preserve"> </w:t>
      </w:r>
      <w:proofErr w:type="spellStart"/>
      <w:r w:rsidR="00064169" w:rsidRPr="00B95B45">
        <w:rPr>
          <w:rFonts w:ascii="Times New Roman" w:hAnsi="Times New Roman" w:cs="Times New Roman"/>
          <w:sz w:val="24"/>
          <w:szCs w:val="24"/>
          <w:lang w:val="en-US"/>
        </w:rPr>
        <w:t>tetap</w:t>
      </w:r>
      <w:proofErr w:type="spellEnd"/>
      <w:r w:rsidR="005A154F" w:rsidRPr="00B95B45">
        <w:rPr>
          <w:rFonts w:ascii="Times New Roman" w:hAnsi="Times New Roman" w:cs="Times New Roman"/>
          <w:sz w:val="24"/>
          <w:szCs w:val="24"/>
          <w:lang w:val="en-US"/>
        </w:rPr>
        <w:t>.</w:t>
      </w:r>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Ketika</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suatu</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perusahaan</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atau</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organisasi</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memiliki</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arus</w:t>
      </w:r>
      <w:proofErr w:type="spellEnd"/>
      <w:r w:rsidR="00B95B45" w:rsidRPr="00B95B45">
        <w:rPr>
          <w:rFonts w:ascii="Times New Roman" w:hAnsi="Times New Roman" w:cs="Times New Roman"/>
          <w:sz w:val="24"/>
          <w:szCs w:val="24"/>
          <w:lang w:val="en-US"/>
        </w:rPr>
        <w:t xml:space="preserve"> kas </w:t>
      </w:r>
      <w:proofErr w:type="spellStart"/>
      <w:r w:rsidR="00B95B45" w:rsidRPr="00B95B45">
        <w:rPr>
          <w:rFonts w:ascii="Times New Roman" w:hAnsi="Times New Roman" w:cs="Times New Roman"/>
          <w:sz w:val="24"/>
          <w:szCs w:val="24"/>
          <w:lang w:val="en-US"/>
        </w:rPr>
        <w:t>bebas</w:t>
      </w:r>
      <w:proofErr w:type="spellEnd"/>
      <w:r w:rsidR="00B95B45" w:rsidRPr="00B95B45">
        <w:rPr>
          <w:rFonts w:ascii="Times New Roman" w:hAnsi="Times New Roman" w:cs="Times New Roman"/>
          <w:sz w:val="24"/>
          <w:szCs w:val="24"/>
          <w:lang w:val="en-US"/>
        </w:rPr>
        <w:t xml:space="preserve"> yang </w:t>
      </w:r>
      <w:proofErr w:type="spellStart"/>
      <w:r w:rsidR="00B95B45" w:rsidRPr="00B95B45">
        <w:rPr>
          <w:rFonts w:ascii="Times New Roman" w:hAnsi="Times New Roman" w:cs="Times New Roman"/>
          <w:sz w:val="24"/>
          <w:szCs w:val="24"/>
          <w:lang w:val="en-US"/>
        </w:rPr>
        <w:t>tinggi</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maka</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peluang</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untuk</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melakukan</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praktik</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manajemen</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laba</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menjadi</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semakin</w:t>
      </w:r>
      <w:proofErr w:type="spellEnd"/>
      <w:r w:rsidR="00B95B45" w:rsidRPr="00B95B45">
        <w:rPr>
          <w:rFonts w:ascii="Times New Roman" w:hAnsi="Times New Roman" w:cs="Times New Roman"/>
          <w:sz w:val="24"/>
          <w:szCs w:val="24"/>
          <w:lang w:val="en-US"/>
        </w:rPr>
        <w:t xml:space="preserve"> </w:t>
      </w:r>
      <w:proofErr w:type="spellStart"/>
      <w:r w:rsidR="00B95B45" w:rsidRPr="00B95B45">
        <w:rPr>
          <w:rFonts w:ascii="Times New Roman" w:hAnsi="Times New Roman" w:cs="Times New Roman"/>
          <w:sz w:val="24"/>
          <w:szCs w:val="24"/>
          <w:lang w:val="en-US"/>
        </w:rPr>
        <w:t>besar</w:t>
      </w:r>
      <w:proofErr w:type="spellEnd"/>
      <w:r w:rsidR="00A23002" w:rsidRPr="00B95B45">
        <w:rPr>
          <w:rFonts w:ascii="Times New Roman" w:hAnsi="Times New Roman" w:cs="Times New Roman"/>
          <w:sz w:val="24"/>
          <w:szCs w:val="24"/>
          <w:lang w:val="en-US"/>
        </w:rPr>
        <w:t>.</w:t>
      </w:r>
      <w:r w:rsidR="00A23002">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Partati</w:t>
      </w:r>
      <w:proofErr w:type="spellEnd"/>
      <w:r w:rsidR="001C06F6">
        <w:rPr>
          <w:rFonts w:ascii="Times New Roman" w:hAnsi="Times New Roman" w:cs="Times New Roman"/>
          <w:sz w:val="24"/>
          <w:szCs w:val="24"/>
          <w:lang w:val="en-US"/>
        </w:rPr>
        <w:t xml:space="preserve"> &amp; </w:t>
      </w:r>
      <w:proofErr w:type="spellStart"/>
      <w:r w:rsidR="001C06F6">
        <w:rPr>
          <w:rFonts w:ascii="Times New Roman" w:hAnsi="Times New Roman" w:cs="Times New Roman"/>
          <w:sz w:val="24"/>
          <w:szCs w:val="24"/>
          <w:lang w:val="en-US"/>
        </w:rPr>
        <w:t>Almalita</w:t>
      </w:r>
      <w:proofErr w:type="spellEnd"/>
      <w:r w:rsidR="001C06F6">
        <w:rPr>
          <w:rFonts w:ascii="Times New Roman" w:hAnsi="Times New Roman" w:cs="Times New Roman"/>
          <w:sz w:val="24"/>
          <w:szCs w:val="24"/>
          <w:lang w:val="en-US"/>
        </w:rPr>
        <w:t xml:space="preserve"> (2022), </w:t>
      </w:r>
      <w:proofErr w:type="spellStart"/>
      <w:r w:rsidR="001C06F6">
        <w:rPr>
          <w:rFonts w:ascii="Times New Roman" w:hAnsi="Times New Roman" w:cs="Times New Roman"/>
          <w:sz w:val="24"/>
          <w:szCs w:val="24"/>
          <w:lang w:val="en-US"/>
        </w:rPr>
        <w:t>menyatakan</w:t>
      </w:r>
      <w:proofErr w:type="spellEnd"/>
      <w:r w:rsidR="0086553F">
        <w:rPr>
          <w:rFonts w:ascii="Times New Roman" w:hAnsi="Times New Roman" w:cs="Times New Roman"/>
          <w:sz w:val="24"/>
          <w:szCs w:val="24"/>
          <w:lang w:val="en-US"/>
        </w:rPr>
        <w:t xml:space="preserve"> </w:t>
      </w:r>
      <w:r w:rsidR="001C06F6">
        <w:rPr>
          <w:rFonts w:ascii="Times New Roman" w:hAnsi="Times New Roman" w:cs="Times New Roman"/>
          <w:i/>
          <w:iCs/>
          <w:sz w:val="24"/>
          <w:szCs w:val="24"/>
          <w:lang w:val="en-US"/>
        </w:rPr>
        <w:t xml:space="preserve">free cash flow </w:t>
      </w:r>
      <w:r w:rsidR="001C06F6">
        <w:rPr>
          <w:rFonts w:ascii="Times New Roman" w:hAnsi="Times New Roman" w:cs="Times New Roman"/>
          <w:sz w:val="24"/>
          <w:szCs w:val="24"/>
          <w:lang w:val="en-US"/>
        </w:rPr>
        <w:t xml:space="preserve">yang </w:t>
      </w:r>
      <w:proofErr w:type="spellStart"/>
      <w:r w:rsidR="001C06F6">
        <w:rPr>
          <w:rFonts w:ascii="Times New Roman" w:hAnsi="Times New Roman" w:cs="Times New Roman"/>
          <w:sz w:val="24"/>
          <w:szCs w:val="24"/>
          <w:lang w:val="en-US"/>
        </w:rPr>
        <w:t>diberikan</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kepada</w:t>
      </w:r>
      <w:proofErr w:type="spellEnd"/>
      <w:r w:rsidR="001C06F6">
        <w:rPr>
          <w:rFonts w:ascii="Times New Roman" w:hAnsi="Times New Roman" w:cs="Times New Roman"/>
          <w:sz w:val="24"/>
          <w:szCs w:val="24"/>
          <w:lang w:val="en-US"/>
        </w:rPr>
        <w:t xml:space="preserve"> investor </w:t>
      </w:r>
      <w:proofErr w:type="spellStart"/>
      <w:r w:rsidR="001C06F6">
        <w:rPr>
          <w:rFonts w:ascii="Times New Roman" w:hAnsi="Times New Roman" w:cs="Times New Roman"/>
          <w:sz w:val="24"/>
          <w:szCs w:val="24"/>
          <w:lang w:val="en-US"/>
        </w:rPr>
        <w:t>yaitu</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sisa</w:t>
      </w:r>
      <w:proofErr w:type="spellEnd"/>
      <w:r w:rsidR="001C06F6">
        <w:rPr>
          <w:rFonts w:ascii="Times New Roman" w:hAnsi="Times New Roman" w:cs="Times New Roman"/>
          <w:sz w:val="24"/>
          <w:szCs w:val="24"/>
          <w:lang w:val="en-US"/>
        </w:rPr>
        <w:t xml:space="preserve"> kas </w:t>
      </w:r>
      <w:proofErr w:type="spellStart"/>
      <w:r w:rsidR="001C06F6">
        <w:rPr>
          <w:rFonts w:ascii="Times New Roman" w:hAnsi="Times New Roman" w:cs="Times New Roman"/>
          <w:sz w:val="24"/>
          <w:szCs w:val="24"/>
          <w:lang w:val="en-US"/>
        </w:rPr>
        <w:t>setelah</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perusahaan</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melakukan</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semua</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investasi</w:t>
      </w:r>
      <w:proofErr w:type="spellEnd"/>
      <w:r w:rsidR="001C06F6">
        <w:rPr>
          <w:rFonts w:ascii="Times New Roman" w:hAnsi="Times New Roman" w:cs="Times New Roman"/>
          <w:sz w:val="24"/>
          <w:szCs w:val="24"/>
          <w:lang w:val="en-US"/>
        </w:rPr>
        <w:t xml:space="preserve"> dan modal </w:t>
      </w:r>
      <w:proofErr w:type="spellStart"/>
      <w:r w:rsidR="001C06F6">
        <w:rPr>
          <w:rFonts w:ascii="Times New Roman" w:hAnsi="Times New Roman" w:cs="Times New Roman"/>
          <w:sz w:val="24"/>
          <w:szCs w:val="24"/>
          <w:lang w:val="en-US"/>
        </w:rPr>
        <w:t>kerja</w:t>
      </w:r>
      <w:proofErr w:type="spellEnd"/>
      <w:r w:rsidR="001C06F6">
        <w:rPr>
          <w:rFonts w:ascii="Times New Roman" w:hAnsi="Times New Roman" w:cs="Times New Roman"/>
          <w:sz w:val="24"/>
          <w:szCs w:val="24"/>
          <w:lang w:val="en-US"/>
        </w:rPr>
        <w:t xml:space="preserve"> yang </w:t>
      </w:r>
      <w:proofErr w:type="spellStart"/>
      <w:r w:rsidR="001C06F6">
        <w:rPr>
          <w:rFonts w:ascii="Times New Roman" w:hAnsi="Times New Roman" w:cs="Times New Roman"/>
          <w:sz w:val="24"/>
          <w:szCs w:val="24"/>
          <w:lang w:val="en-US"/>
        </w:rPr>
        <w:t>diperlukan</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untuk</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mengontrol</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operasinya</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berjalan</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dengan</w:t>
      </w:r>
      <w:proofErr w:type="spellEnd"/>
      <w:r w:rsidR="001C06F6">
        <w:rPr>
          <w:rFonts w:ascii="Times New Roman" w:hAnsi="Times New Roman" w:cs="Times New Roman"/>
          <w:sz w:val="24"/>
          <w:szCs w:val="24"/>
          <w:lang w:val="en-US"/>
        </w:rPr>
        <w:t xml:space="preserve"> </w:t>
      </w:r>
      <w:proofErr w:type="spellStart"/>
      <w:r w:rsidR="001C06F6">
        <w:rPr>
          <w:rFonts w:ascii="Times New Roman" w:hAnsi="Times New Roman" w:cs="Times New Roman"/>
          <w:sz w:val="24"/>
          <w:szCs w:val="24"/>
          <w:lang w:val="en-US"/>
        </w:rPr>
        <w:t>lancar</w:t>
      </w:r>
      <w:proofErr w:type="spellEnd"/>
      <w:r w:rsidR="001C06F6">
        <w:rPr>
          <w:rFonts w:ascii="Times New Roman" w:hAnsi="Times New Roman" w:cs="Times New Roman"/>
          <w:sz w:val="24"/>
          <w:szCs w:val="24"/>
          <w:lang w:val="en-US"/>
        </w:rPr>
        <w:t xml:space="preserve">. </w:t>
      </w:r>
      <w:r w:rsidR="00736ECF">
        <w:rPr>
          <w:rFonts w:ascii="Times New Roman" w:hAnsi="Times New Roman" w:cs="Times New Roman"/>
          <w:i/>
          <w:iCs/>
          <w:sz w:val="24"/>
          <w:szCs w:val="24"/>
          <w:lang w:val="en-US"/>
        </w:rPr>
        <w:t xml:space="preserve">Free cash flow </w:t>
      </w:r>
      <w:r w:rsidR="00736ECF">
        <w:rPr>
          <w:rFonts w:ascii="Times New Roman" w:hAnsi="Times New Roman" w:cs="Times New Roman"/>
          <w:sz w:val="24"/>
          <w:szCs w:val="24"/>
          <w:lang w:val="en-US"/>
        </w:rPr>
        <w:t xml:space="preserve">yang </w:t>
      </w:r>
      <w:proofErr w:type="spellStart"/>
      <w:r w:rsidR="00736ECF">
        <w:rPr>
          <w:rFonts w:ascii="Times New Roman" w:hAnsi="Times New Roman" w:cs="Times New Roman"/>
          <w:sz w:val="24"/>
          <w:szCs w:val="24"/>
          <w:lang w:val="en-US"/>
        </w:rPr>
        <w:t>kuat</w:t>
      </w:r>
      <w:proofErr w:type="spellEnd"/>
      <w:r w:rsidR="00736ECF">
        <w:rPr>
          <w:rFonts w:ascii="Times New Roman" w:hAnsi="Times New Roman" w:cs="Times New Roman"/>
          <w:sz w:val="24"/>
          <w:szCs w:val="24"/>
          <w:lang w:val="en-US"/>
        </w:rPr>
        <w:t xml:space="preserve"> juga </w:t>
      </w:r>
      <w:proofErr w:type="spellStart"/>
      <w:r w:rsidR="00736ECF">
        <w:rPr>
          <w:rFonts w:ascii="Times New Roman" w:hAnsi="Times New Roman" w:cs="Times New Roman"/>
          <w:sz w:val="24"/>
          <w:szCs w:val="24"/>
          <w:lang w:val="en-US"/>
        </w:rPr>
        <w:t>mengirimkan</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sinyal</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positif</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kepada</w:t>
      </w:r>
      <w:proofErr w:type="spellEnd"/>
      <w:r w:rsidR="00736ECF">
        <w:rPr>
          <w:rFonts w:ascii="Times New Roman" w:hAnsi="Times New Roman" w:cs="Times New Roman"/>
          <w:sz w:val="24"/>
          <w:szCs w:val="24"/>
          <w:lang w:val="en-US"/>
        </w:rPr>
        <w:t xml:space="preserve"> investor, </w:t>
      </w:r>
      <w:proofErr w:type="spellStart"/>
      <w:r w:rsidR="00736ECF">
        <w:rPr>
          <w:rFonts w:ascii="Times New Roman" w:hAnsi="Times New Roman" w:cs="Times New Roman"/>
          <w:sz w:val="24"/>
          <w:szCs w:val="24"/>
          <w:lang w:val="en-US"/>
        </w:rPr>
        <w:t>karena</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dapat</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menentukan</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bahwa</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perusahaan</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melakukan</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kinerja</w:t>
      </w:r>
      <w:proofErr w:type="spellEnd"/>
      <w:r w:rsidR="00736ECF">
        <w:rPr>
          <w:rFonts w:ascii="Times New Roman" w:hAnsi="Times New Roman" w:cs="Times New Roman"/>
          <w:sz w:val="24"/>
          <w:szCs w:val="24"/>
          <w:lang w:val="en-US"/>
        </w:rPr>
        <w:t xml:space="preserve"> </w:t>
      </w:r>
      <w:r w:rsidR="00A711D1">
        <w:rPr>
          <w:rFonts w:ascii="Times New Roman" w:hAnsi="Times New Roman" w:cs="Times New Roman"/>
          <w:sz w:val="24"/>
          <w:szCs w:val="24"/>
          <w:lang w:val="en-US"/>
        </w:rPr>
        <w:t xml:space="preserve">yang </w:t>
      </w:r>
      <w:proofErr w:type="spellStart"/>
      <w:r w:rsidR="00736ECF">
        <w:rPr>
          <w:rFonts w:ascii="Times New Roman" w:hAnsi="Times New Roman" w:cs="Times New Roman"/>
          <w:sz w:val="24"/>
          <w:szCs w:val="24"/>
          <w:lang w:val="en-US"/>
        </w:rPr>
        <w:t>baik</w:t>
      </w:r>
      <w:proofErr w:type="spellEnd"/>
      <w:r w:rsidR="00736ECF">
        <w:rPr>
          <w:rFonts w:ascii="Times New Roman" w:hAnsi="Times New Roman" w:cs="Times New Roman"/>
          <w:sz w:val="24"/>
          <w:szCs w:val="24"/>
          <w:lang w:val="en-US"/>
        </w:rPr>
        <w:t xml:space="preserve"> dan </w:t>
      </w:r>
      <w:proofErr w:type="spellStart"/>
      <w:r w:rsidR="00736ECF">
        <w:rPr>
          <w:rFonts w:ascii="Times New Roman" w:hAnsi="Times New Roman" w:cs="Times New Roman"/>
          <w:sz w:val="24"/>
          <w:szCs w:val="24"/>
          <w:lang w:val="en-US"/>
        </w:rPr>
        <w:t>memiliki</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lebih</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banyak</w:t>
      </w:r>
      <w:proofErr w:type="spellEnd"/>
      <w:r w:rsidR="00736ECF">
        <w:rPr>
          <w:rFonts w:ascii="Times New Roman" w:hAnsi="Times New Roman" w:cs="Times New Roman"/>
          <w:sz w:val="24"/>
          <w:szCs w:val="24"/>
          <w:lang w:val="en-US"/>
        </w:rPr>
        <w:t xml:space="preserve"> kas yang </w:t>
      </w:r>
      <w:proofErr w:type="spellStart"/>
      <w:r w:rsidR="00736ECF">
        <w:rPr>
          <w:rFonts w:ascii="Times New Roman" w:hAnsi="Times New Roman" w:cs="Times New Roman"/>
          <w:sz w:val="24"/>
          <w:szCs w:val="24"/>
          <w:lang w:val="en-US"/>
        </w:rPr>
        <w:t>tersedia</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untuk</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pembayaran</w:t>
      </w:r>
      <w:proofErr w:type="spellEnd"/>
      <w:r w:rsidR="00736ECF">
        <w:rPr>
          <w:rFonts w:ascii="Times New Roman" w:hAnsi="Times New Roman" w:cs="Times New Roman"/>
          <w:sz w:val="24"/>
          <w:szCs w:val="24"/>
          <w:lang w:val="en-US"/>
        </w:rPr>
        <w:t xml:space="preserve"> </w:t>
      </w:r>
      <w:proofErr w:type="spellStart"/>
      <w:r w:rsidR="00736ECF">
        <w:rPr>
          <w:rFonts w:ascii="Times New Roman" w:hAnsi="Times New Roman" w:cs="Times New Roman"/>
          <w:sz w:val="24"/>
          <w:szCs w:val="24"/>
          <w:lang w:val="en-US"/>
        </w:rPr>
        <w:t>dividen</w:t>
      </w:r>
      <w:proofErr w:type="spellEnd"/>
      <w:r w:rsidR="00736ECF">
        <w:rPr>
          <w:rFonts w:ascii="Times New Roman" w:hAnsi="Times New Roman" w:cs="Times New Roman"/>
          <w:sz w:val="24"/>
          <w:szCs w:val="24"/>
          <w:lang w:val="en-US"/>
        </w:rPr>
        <w:t>.</w:t>
      </w:r>
    </w:p>
    <w:p w14:paraId="79886316" w14:textId="5062B743" w:rsidR="00257202" w:rsidRPr="00583329" w:rsidRDefault="00DD35CC" w:rsidP="003B6EB4">
      <w:pPr>
        <w:spacing w:after="0" w:line="480" w:lineRule="auto"/>
        <w:ind w:firstLine="567"/>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Achyani</w:t>
      </w:r>
      <w:proofErr w:type="spellEnd"/>
      <w:r>
        <w:rPr>
          <w:rFonts w:ascii="Times New Roman" w:hAnsi="Times New Roman" w:cs="Times New Roman"/>
          <w:sz w:val="24"/>
          <w:szCs w:val="24"/>
          <w:lang w:val="en-US"/>
        </w:rPr>
        <w:t xml:space="preserve"> &amp; Lestari (2019),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free cash flow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r w:rsidR="00B06EEC">
        <w:rPr>
          <w:rFonts w:ascii="Times New Roman" w:hAnsi="Times New Roman" w:cs="Times New Roman"/>
          <w:sz w:val="24"/>
          <w:szCs w:val="24"/>
          <w:lang w:val="en-US"/>
        </w:rPr>
        <w:t>H</w:t>
      </w:r>
      <w:r>
        <w:rPr>
          <w:rFonts w:ascii="Times New Roman" w:hAnsi="Times New Roman" w:cs="Times New Roman"/>
          <w:sz w:val="24"/>
          <w:szCs w:val="24"/>
          <w:lang w:val="en-US"/>
        </w:rPr>
        <w:t xml:space="preserve">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membuktikan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r w:rsidRPr="00DD35CC">
        <w:rPr>
          <w:rFonts w:ascii="Times New Roman" w:hAnsi="Times New Roman" w:cs="Times New Roman"/>
          <w:i/>
          <w:iCs/>
          <w:sz w:val="24"/>
          <w:szCs w:val="24"/>
          <w:lang w:val="en-US"/>
        </w:rPr>
        <w:t>free cash flow</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mungkin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r w:rsidR="00F21D6C">
        <w:rPr>
          <w:rFonts w:ascii="Times New Roman" w:hAnsi="Times New Roman" w:cs="Times New Roman"/>
          <w:sz w:val="24"/>
          <w:szCs w:val="24"/>
          <w:lang w:val="en-US"/>
        </w:rPr>
        <w:t xml:space="preserve">Putri &amp; </w:t>
      </w:r>
      <w:proofErr w:type="spellStart"/>
      <w:r w:rsidR="00F21D6C">
        <w:rPr>
          <w:rFonts w:ascii="Times New Roman" w:hAnsi="Times New Roman" w:cs="Times New Roman"/>
          <w:sz w:val="24"/>
          <w:szCs w:val="24"/>
          <w:lang w:val="en-US"/>
        </w:rPr>
        <w:t>Wirakusuma</w:t>
      </w:r>
      <w:proofErr w:type="spellEnd"/>
      <w:r w:rsidR="00F21D6C">
        <w:rPr>
          <w:rFonts w:ascii="Times New Roman" w:hAnsi="Times New Roman" w:cs="Times New Roman"/>
          <w:sz w:val="24"/>
          <w:szCs w:val="24"/>
          <w:lang w:val="en-US"/>
        </w:rPr>
        <w:t xml:space="preserve"> (2022) </w:t>
      </w:r>
      <w:proofErr w:type="spellStart"/>
      <w:r w:rsidR="00F21D6C">
        <w:rPr>
          <w:rFonts w:ascii="Times New Roman" w:hAnsi="Times New Roman" w:cs="Times New Roman"/>
          <w:sz w:val="24"/>
          <w:szCs w:val="24"/>
          <w:lang w:val="en-US"/>
        </w:rPr>
        <w:t>menjelaskan</w:t>
      </w:r>
      <w:proofErr w:type="spellEnd"/>
      <w:r w:rsidR="00F21D6C">
        <w:rPr>
          <w:rFonts w:ascii="Times New Roman" w:hAnsi="Times New Roman" w:cs="Times New Roman"/>
          <w:sz w:val="24"/>
          <w:szCs w:val="24"/>
          <w:lang w:val="en-US"/>
        </w:rPr>
        <w:t xml:space="preserve"> </w:t>
      </w:r>
      <w:proofErr w:type="spellStart"/>
      <w:r w:rsidR="00F21D6C">
        <w:rPr>
          <w:rFonts w:ascii="Times New Roman" w:hAnsi="Times New Roman" w:cs="Times New Roman"/>
          <w:sz w:val="24"/>
          <w:szCs w:val="24"/>
          <w:lang w:val="en-US"/>
        </w:rPr>
        <w:t>bahwa</w:t>
      </w:r>
      <w:proofErr w:type="spellEnd"/>
      <w:r w:rsidR="00F21D6C">
        <w:rPr>
          <w:rFonts w:ascii="Times New Roman" w:hAnsi="Times New Roman" w:cs="Times New Roman"/>
          <w:sz w:val="24"/>
          <w:szCs w:val="24"/>
          <w:lang w:val="en-US"/>
        </w:rPr>
        <w:t xml:space="preserve"> </w:t>
      </w:r>
      <w:r w:rsidR="00F21D6C">
        <w:rPr>
          <w:rFonts w:ascii="Times New Roman" w:hAnsi="Times New Roman" w:cs="Times New Roman"/>
          <w:i/>
          <w:iCs/>
          <w:sz w:val="24"/>
          <w:szCs w:val="24"/>
          <w:lang w:val="en-US"/>
        </w:rPr>
        <w:t xml:space="preserve">free cash flow </w:t>
      </w:r>
      <w:proofErr w:type="spellStart"/>
      <w:r w:rsidR="00F21D6C">
        <w:rPr>
          <w:rFonts w:ascii="Times New Roman" w:hAnsi="Times New Roman" w:cs="Times New Roman"/>
          <w:sz w:val="24"/>
          <w:szCs w:val="24"/>
          <w:lang w:val="en-US"/>
        </w:rPr>
        <w:t>berpengaruh</w:t>
      </w:r>
      <w:proofErr w:type="spellEnd"/>
      <w:r w:rsidR="00F21D6C">
        <w:rPr>
          <w:rFonts w:ascii="Times New Roman" w:hAnsi="Times New Roman" w:cs="Times New Roman"/>
          <w:sz w:val="24"/>
          <w:szCs w:val="24"/>
          <w:lang w:val="en-US"/>
        </w:rPr>
        <w:t xml:space="preserve"> </w:t>
      </w:r>
      <w:proofErr w:type="spellStart"/>
      <w:r w:rsidR="00F21D6C">
        <w:rPr>
          <w:rFonts w:ascii="Times New Roman" w:hAnsi="Times New Roman" w:cs="Times New Roman"/>
          <w:sz w:val="24"/>
          <w:szCs w:val="24"/>
          <w:lang w:val="en-US"/>
        </w:rPr>
        <w:t>positif</w:t>
      </w:r>
      <w:proofErr w:type="spellEnd"/>
      <w:r w:rsidR="00F21D6C">
        <w:rPr>
          <w:rFonts w:ascii="Times New Roman" w:hAnsi="Times New Roman" w:cs="Times New Roman"/>
          <w:sz w:val="24"/>
          <w:szCs w:val="24"/>
          <w:lang w:val="en-US"/>
        </w:rPr>
        <w:t xml:space="preserve"> pada </w:t>
      </w:r>
      <w:proofErr w:type="spellStart"/>
      <w:r w:rsidR="00F21D6C">
        <w:rPr>
          <w:rFonts w:ascii="Times New Roman" w:hAnsi="Times New Roman" w:cs="Times New Roman"/>
          <w:sz w:val="24"/>
          <w:szCs w:val="24"/>
          <w:lang w:val="en-US"/>
        </w:rPr>
        <w:t>manajemen</w:t>
      </w:r>
      <w:proofErr w:type="spellEnd"/>
      <w:r w:rsidR="00F21D6C">
        <w:rPr>
          <w:rFonts w:ascii="Times New Roman" w:hAnsi="Times New Roman" w:cs="Times New Roman"/>
          <w:sz w:val="24"/>
          <w:szCs w:val="24"/>
          <w:lang w:val="en-US"/>
        </w:rPr>
        <w:t xml:space="preserve"> </w:t>
      </w:r>
      <w:proofErr w:type="spellStart"/>
      <w:r w:rsidR="00F21D6C">
        <w:rPr>
          <w:rFonts w:ascii="Times New Roman" w:hAnsi="Times New Roman" w:cs="Times New Roman"/>
          <w:sz w:val="24"/>
          <w:szCs w:val="24"/>
          <w:lang w:val="en-US"/>
        </w:rPr>
        <w:t>laba</w:t>
      </w:r>
      <w:proofErr w:type="spellEnd"/>
      <w:r w:rsidR="00F21D6C">
        <w:rPr>
          <w:rFonts w:ascii="Times New Roman" w:hAnsi="Times New Roman" w:cs="Times New Roman"/>
          <w:sz w:val="24"/>
          <w:szCs w:val="24"/>
          <w:lang w:val="en-US"/>
        </w:rPr>
        <w:t xml:space="preserve">. </w:t>
      </w:r>
      <w:r w:rsidR="00745E19">
        <w:rPr>
          <w:rFonts w:ascii="Times New Roman" w:hAnsi="Times New Roman" w:cs="Times New Roman"/>
          <w:i/>
          <w:iCs/>
          <w:sz w:val="24"/>
          <w:szCs w:val="24"/>
          <w:lang w:val="en-US"/>
        </w:rPr>
        <w:t>F</w:t>
      </w:r>
      <w:r w:rsidR="00F21D6C">
        <w:rPr>
          <w:rFonts w:ascii="Times New Roman" w:hAnsi="Times New Roman" w:cs="Times New Roman"/>
          <w:i/>
          <w:iCs/>
          <w:sz w:val="24"/>
          <w:szCs w:val="24"/>
          <w:lang w:val="en-US"/>
        </w:rPr>
        <w:t xml:space="preserve">ree cash flow </w:t>
      </w:r>
      <w:r w:rsidR="00F21D6C">
        <w:rPr>
          <w:rFonts w:ascii="Times New Roman" w:hAnsi="Times New Roman" w:cs="Times New Roman"/>
          <w:sz w:val="24"/>
          <w:szCs w:val="24"/>
          <w:lang w:val="en-US"/>
        </w:rPr>
        <w:t xml:space="preserve">yang </w:t>
      </w:r>
      <w:proofErr w:type="spellStart"/>
      <w:r w:rsidR="00F21D6C">
        <w:rPr>
          <w:rFonts w:ascii="Times New Roman" w:hAnsi="Times New Roman" w:cs="Times New Roman"/>
          <w:sz w:val="24"/>
          <w:szCs w:val="24"/>
          <w:lang w:val="en-US"/>
        </w:rPr>
        <w:t>besar</w:t>
      </w:r>
      <w:proofErr w:type="spellEnd"/>
      <w:r w:rsidR="00F21D6C">
        <w:rPr>
          <w:rFonts w:ascii="Times New Roman" w:hAnsi="Times New Roman" w:cs="Times New Roman"/>
          <w:sz w:val="24"/>
          <w:szCs w:val="24"/>
          <w:lang w:val="en-US"/>
        </w:rPr>
        <w:t xml:space="preserve">, </w:t>
      </w:r>
      <w:proofErr w:type="spellStart"/>
      <w:r w:rsidR="00F21D6C">
        <w:rPr>
          <w:rFonts w:ascii="Times New Roman" w:hAnsi="Times New Roman" w:cs="Times New Roman"/>
          <w:sz w:val="24"/>
          <w:szCs w:val="24"/>
          <w:lang w:val="en-US"/>
        </w:rPr>
        <w:t>mengindikasikan</w:t>
      </w:r>
      <w:proofErr w:type="spellEnd"/>
      <w:r w:rsidR="00F21D6C">
        <w:rPr>
          <w:rFonts w:ascii="Times New Roman" w:hAnsi="Times New Roman" w:cs="Times New Roman"/>
          <w:sz w:val="24"/>
          <w:szCs w:val="24"/>
          <w:lang w:val="en-US"/>
        </w:rPr>
        <w:t xml:space="preserve"> </w:t>
      </w:r>
      <w:proofErr w:type="spellStart"/>
      <w:r w:rsidR="00F21D6C">
        <w:rPr>
          <w:rFonts w:ascii="Times New Roman" w:hAnsi="Times New Roman" w:cs="Times New Roman"/>
          <w:sz w:val="24"/>
          <w:szCs w:val="24"/>
          <w:lang w:val="en-US"/>
        </w:rPr>
        <w:t>manajemen</w:t>
      </w:r>
      <w:proofErr w:type="spellEnd"/>
      <w:r w:rsidR="00F21D6C">
        <w:rPr>
          <w:rFonts w:ascii="Times New Roman" w:hAnsi="Times New Roman" w:cs="Times New Roman"/>
          <w:sz w:val="24"/>
          <w:szCs w:val="24"/>
          <w:lang w:val="en-US"/>
        </w:rPr>
        <w:t xml:space="preserve"> </w:t>
      </w:r>
      <w:proofErr w:type="spellStart"/>
      <w:r w:rsidR="00F21D6C">
        <w:rPr>
          <w:rFonts w:ascii="Times New Roman" w:hAnsi="Times New Roman" w:cs="Times New Roman"/>
          <w:sz w:val="24"/>
          <w:szCs w:val="24"/>
          <w:lang w:val="en-US"/>
        </w:rPr>
        <w:t>untuk</w:t>
      </w:r>
      <w:proofErr w:type="spellEnd"/>
      <w:r w:rsidR="00F21D6C">
        <w:rPr>
          <w:rFonts w:ascii="Times New Roman" w:hAnsi="Times New Roman" w:cs="Times New Roman"/>
          <w:sz w:val="24"/>
          <w:szCs w:val="24"/>
          <w:lang w:val="en-US"/>
        </w:rPr>
        <w:t xml:space="preserve"> </w:t>
      </w:r>
      <w:proofErr w:type="spellStart"/>
      <w:r w:rsidR="00F21D6C">
        <w:rPr>
          <w:rFonts w:ascii="Times New Roman" w:hAnsi="Times New Roman" w:cs="Times New Roman"/>
          <w:sz w:val="24"/>
          <w:szCs w:val="24"/>
          <w:lang w:val="en-US"/>
        </w:rPr>
        <w:t>melakukan</w:t>
      </w:r>
      <w:proofErr w:type="spellEnd"/>
      <w:r w:rsidR="00F21D6C">
        <w:rPr>
          <w:rFonts w:ascii="Times New Roman" w:hAnsi="Times New Roman" w:cs="Times New Roman"/>
          <w:sz w:val="24"/>
          <w:szCs w:val="24"/>
          <w:lang w:val="en-US"/>
        </w:rPr>
        <w:t xml:space="preserve"> </w:t>
      </w:r>
      <w:proofErr w:type="spellStart"/>
      <w:r w:rsidR="00F21D6C">
        <w:rPr>
          <w:rFonts w:ascii="Times New Roman" w:hAnsi="Times New Roman" w:cs="Times New Roman"/>
          <w:sz w:val="24"/>
          <w:szCs w:val="24"/>
          <w:lang w:val="en-US"/>
        </w:rPr>
        <w:t>manajemen</w:t>
      </w:r>
      <w:proofErr w:type="spellEnd"/>
      <w:r w:rsidR="00F21D6C">
        <w:rPr>
          <w:rFonts w:ascii="Times New Roman" w:hAnsi="Times New Roman" w:cs="Times New Roman"/>
          <w:sz w:val="24"/>
          <w:szCs w:val="24"/>
          <w:lang w:val="en-US"/>
        </w:rPr>
        <w:t xml:space="preserve"> </w:t>
      </w:r>
      <w:proofErr w:type="spellStart"/>
      <w:r w:rsidR="00F21D6C">
        <w:rPr>
          <w:rFonts w:ascii="Times New Roman" w:hAnsi="Times New Roman" w:cs="Times New Roman"/>
          <w:sz w:val="24"/>
          <w:szCs w:val="24"/>
          <w:lang w:val="en-US"/>
        </w:rPr>
        <w:t>laba</w:t>
      </w:r>
      <w:proofErr w:type="spellEnd"/>
      <w:r w:rsidR="00F21D6C">
        <w:rPr>
          <w:rFonts w:ascii="Times New Roman" w:hAnsi="Times New Roman" w:cs="Times New Roman"/>
          <w:sz w:val="24"/>
          <w:szCs w:val="24"/>
          <w:lang w:val="en-US"/>
        </w:rPr>
        <w:t xml:space="preserve"> juga </w:t>
      </w:r>
      <w:proofErr w:type="spellStart"/>
      <w:r w:rsidR="00F21D6C">
        <w:rPr>
          <w:rFonts w:ascii="Times New Roman" w:hAnsi="Times New Roman" w:cs="Times New Roman"/>
          <w:sz w:val="24"/>
          <w:szCs w:val="24"/>
          <w:lang w:val="en-US"/>
        </w:rPr>
        <w:t>semakin</w:t>
      </w:r>
      <w:proofErr w:type="spellEnd"/>
      <w:r w:rsidR="00F21D6C">
        <w:rPr>
          <w:rFonts w:ascii="Times New Roman" w:hAnsi="Times New Roman" w:cs="Times New Roman"/>
          <w:sz w:val="24"/>
          <w:szCs w:val="24"/>
          <w:lang w:val="en-US"/>
        </w:rPr>
        <w:t xml:space="preserve"> </w:t>
      </w:r>
      <w:proofErr w:type="spellStart"/>
      <w:r w:rsidR="00F21D6C">
        <w:rPr>
          <w:rFonts w:ascii="Times New Roman" w:hAnsi="Times New Roman" w:cs="Times New Roman"/>
          <w:sz w:val="24"/>
          <w:szCs w:val="24"/>
          <w:lang w:val="en-US"/>
        </w:rPr>
        <w:t>besar</w:t>
      </w:r>
      <w:proofErr w:type="spellEnd"/>
      <w:r w:rsidR="00F21D6C">
        <w:rPr>
          <w:rFonts w:ascii="Times New Roman" w:hAnsi="Times New Roman" w:cs="Times New Roman"/>
          <w:sz w:val="24"/>
          <w:szCs w:val="24"/>
          <w:lang w:val="en-US"/>
        </w:rPr>
        <w:t xml:space="preserve">. </w:t>
      </w:r>
      <w:r w:rsidR="00583329">
        <w:rPr>
          <w:rFonts w:ascii="Times New Roman" w:hAnsi="Times New Roman" w:cs="Times New Roman"/>
          <w:sz w:val="24"/>
          <w:szCs w:val="24"/>
          <w:lang w:val="en-US"/>
        </w:rPr>
        <w:t xml:space="preserve">Lain </w:t>
      </w:r>
      <w:proofErr w:type="spellStart"/>
      <w:r w:rsidR="00583329">
        <w:rPr>
          <w:rFonts w:ascii="Times New Roman" w:hAnsi="Times New Roman" w:cs="Times New Roman"/>
          <w:sz w:val="24"/>
          <w:szCs w:val="24"/>
          <w:lang w:val="en-US"/>
        </w:rPr>
        <w:t>halnya</w:t>
      </w:r>
      <w:proofErr w:type="spellEnd"/>
      <w:r w:rsidR="00583329">
        <w:rPr>
          <w:rFonts w:ascii="Times New Roman" w:hAnsi="Times New Roman" w:cs="Times New Roman"/>
          <w:sz w:val="24"/>
          <w:szCs w:val="24"/>
          <w:lang w:val="en-US"/>
        </w:rPr>
        <w:t xml:space="preserve"> </w:t>
      </w:r>
      <w:proofErr w:type="spellStart"/>
      <w:r w:rsidR="00583329">
        <w:rPr>
          <w:rFonts w:ascii="Times New Roman" w:hAnsi="Times New Roman" w:cs="Times New Roman"/>
          <w:sz w:val="24"/>
          <w:szCs w:val="24"/>
          <w:lang w:val="en-US"/>
        </w:rPr>
        <w:t>dengan</w:t>
      </w:r>
      <w:proofErr w:type="spellEnd"/>
      <w:r w:rsidR="00583329">
        <w:rPr>
          <w:rFonts w:ascii="Times New Roman" w:hAnsi="Times New Roman" w:cs="Times New Roman"/>
          <w:sz w:val="24"/>
          <w:szCs w:val="24"/>
          <w:lang w:val="en-US"/>
        </w:rPr>
        <w:t xml:space="preserve"> </w:t>
      </w:r>
      <w:proofErr w:type="spellStart"/>
      <w:r w:rsidR="00583329">
        <w:rPr>
          <w:rFonts w:ascii="Times New Roman" w:hAnsi="Times New Roman" w:cs="Times New Roman"/>
          <w:sz w:val="24"/>
          <w:szCs w:val="24"/>
          <w:lang w:val="en-US"/>
        </w:rPr>
        <w:t>penelitian</w:t>
      </w:r>
      <w:proofErr w:type="spellEnd"/>
      <w:r w:rsidR="00583329">
        <w:rPr>
          <w:rFonts w:ascii="Times New Roman" w:hAnsi="Times New Roman" w:cs="Times New Roman"/>
          <w:sz w:val="24"/>
          <w:szCs w:val="24"/>
          <w:lang w:val="en-US"/>
        </w:rPr>
        <w:t xml:space="preserve"> yang </w:t>
      </w:r>
      <w:proofErr w:type="spellStart"/>
      <w:r w:rsidR="00583329">
        <w:rPr>
          <w:rFonts w:ascii="Times New Roman" w:hAnsi="Times New Roman" w:cs="Times New Roman"/>
          <w:sz w:val="24"/>
          <w:szCs w:val="24"/>
          <w:lang w:val="en-US"/>
        </w:rPr>
        <w:t>dilakukan</w:t>
      </w:r>
      <w:proofErr w:type="spellEnd"/>
      <w:r w:rsidR="00583329">
        <w:rPr>
          <w:rFonts w:ascii="Times New Roman" w:hAnsi="Times New Roman" w:cs="Times New Roman"/>
          <w:sz w:val="24"/>
          <w:szCs w:val="24"/>
          <w:lang w:val="en-US"/>
        </w:rPr>
        <w:t xml:space="preserve"> oleh Ilham </w:t>
      </w:r>
      <w:r w:rsidR="00583329">
        <w:rPr>
          <w:rFonts w:ascii="Times New Roman" w:hAnsi="Times New Roman" w:cs="Times New Roman"/>
          <w:i/>
          <w:iCs/>
          <w:sz w:val="24"/>
          <w:szCs w:val="24"/>
          <w:lang w:val="en-US"/>
        </w:rPr>
        <w:t xml:space="preserve">et al. </w:t>
      </w:r>
      <w:r w:rsidR="00583329">
        <w:rPr>
          <w:rFonts w:ascii="Times New Roman" w:hAnsi="Times New Roman" w:cs="Times New Roman"/>
          <w:sz w:val="24"/>
          <w:szCs w:val="24"/>
          <w:lang w:val="en-US"/>
        </w:rPr>
        <w:t xml:space="preserve">(2022) yang </w:t>
      </w:r>
      <w:proofErr w:type="spellStart"/>
      <w:r w:rsidR="00583329">
        <w:rPr>
          <w:rFonts w:ascii="Times New Roman" w:hAnsi="Times New Roman" w:cs="Times New Roman"/>
          <w:sz w:val="24"/>
          <w:szCs w:val="24"/>
          <w:lang w:val="en-US"/>
        </w:rPr>
        <w:t>menyatakan</w:t>
      </w:r>
      <w:proofErr w:type="spellEnd"/>
      <w:r w:rsidR="00583329">
        <w:rPr>
          <w:rFonts w:ascii="Times New Roman" w:hAnsi="Times New Roman" w:cs="Times New Roman"/>
          <w:sz w:val="24"/>
          <w:szCs w:val="24"/>
          <w:lang w:val="en-US"/>
        </w:rPr>
        <w:t xml:space="preserve"> </w:t>
      </w:r>
      <w:proofErr w:type="spellStart"/>
      <w:r w:rsidR="00583329">
        <w:rPr>
          <w:rFonts w:ascii="Times New Roman" w:hAnsi="Times New Roman" w:cs="Times New Roman"/>
          <w:sz w:val="24"/>
          <w:szCs w:val="24"/>
          <w:lang w:val="en-US"/>
        </w:rPr>
        <w:t>bahwa</w:t>
      </w:r>
      <w:proofErr w:type="spellEnd"/>
      <w:r w:rsidR="00583329">
        <w:rPr>
          <w:rFonts w:ascii="Times New Roman" w:hAnsi="Times New Roman" w:cs="Times New Roman"/>
          <w:sz w:val="24"/>
          <w:szCs w:val="24"/>
          <w:lang w:val="en-US"/>
        </w:rPr>
        <w:t xml:space="preserve"> </w:t>
      </w:r>
      <w:r w:rsidR="00583329">
        <w:rPr>
          <w:rFonts w:ascii="Times New Roman" w:hAnsi="Times New Roman" w:cs="Times New Roman"/>
          <w:i/>
          <w:iCs/>
          <w:sz w:val="24"/>
          <w:szCs w:val="24"/>
          <w:lang w:val="en-US"/>
        </w:rPr>
        <w:t>free cash flow</w:t>
      </w:r>
      <w:r w:rsidR="00583329">
        <w:rPr>
          <w:rFonts w:ascii="Times New Roman" w:hAnsi="Times New Roman" w:cs="Times New Roman"/>
          <w:sz w:val="24"/>
          <w:szCs w:val="24"/>
          <w:lang w:val="en-US"/>
        </w:rPr>
        <w:t xml:space="preserve"> </w:t>
      </w:r>
      <w:proofErr w:type="spellStart"/>
      <w:r w:rsidR="00583329">
        <w:rPr>
          <w:rFonts w:ascii="Times New Roman" w:hAnsi="Times New Roman" w:cs="Times New Roman"/>
          <w:sz w:val="24"/>
          <w:szCs w:val="24"/>
          <w:lang w:val="en-US"/>
        </w:rPr>
        <w:t>tidak</w:t>
      </w:r>
      <w:proofErr w:type="spellEnd"/>
      <w:r w:rsidR="00583329">
        <w:rPr>
          <w:rFonts w:ascii="Times New Roman" w:hAnsi="Times New Roman" w:cs="Times New Roman"/>
          <w:sz w:val="24"/>
          <w:szCs w:val="24"/>
          <w:lang w:val="en-US"/>
        </w:rPr>
        <w:t xml:space="preserve"> </w:t>
      </w:r>
      <w:proofErr w:type="spellStart"/>
      <w:r w:rsidR="00583329">
        <w:rPr>
          <w:rFonts w:ascii="Times New Roman" w:hAnsi="Times New Roman" w:cs="Times New Roman"/>
          <w:sz w:val="24"/>
          <w:szCs w:val="24"/>
          <w:lang w:val="en-US"/>
        </w:rPr>
        <w:t>berpengaruh</w:t>
      </w:r>
      <w:proofErr w:type="spellEnd"/>
      <w:r w:rsidR="00583329">
        <w:rPr>
          <w:rFonts w:ascii="Times New Roman" w:hAnsi="Times New Roman" w:cs="Times New Roman"/>
          <w:sz w:val="24"/>
          <w:szCs w:val="24"/>
          <w:lang w:val="en-US"/>
        </w:rPr>
        <w:t xml:space="preserve"> </w:t>
      </w:r>
      <w:proofErr w:type="spellStart"/>
      <w:r w:rsidR="00583329">
        <w:rPr>
          <w:rFonts w:ascii="Times New Roman" w:hAnsi="Times New Roman" w:cs="Times New Roman"/>
          <w:sz w:val="24"/>
          <w:szCs w:val="24"/>
          <w:lang w:val="en-US"/>
        </w:rPr>
        <w:t>terhadap</w:t>
      </w:r>
      <w:proofErr w:type="spellEnd"/>
      <w:r w:rsidR="00583329">
        <w:rPr>
          <w:rFonts w:ascii="Times New Roman" w:hAnsi="Times New Roman" w:cs="Times New Roman"/>
          <w:sz w:val="24"/>
          <w:szCs w:val="24"/>
          <w:lang w:val="en-US"/>
        </w:rPr>
        <w:t xml:space="preserve"> </w:t>
      </w:r>
      <w:proofErr w:type="spellStart"/>
      <w:r w:rsidR="00583329">
        <w:rPr>
          <w:rFonts w:ascii="Times New Roman" w:hAnsi="Times New Roman" w:cs="Times New Roman"/>
          <w:sz w:val="24"/>
          <w:szCs w:val="24"/>
          <w:lang w:val="en-US"/>
        </w:rPr>
        <w:t>manajemen</w:t>
      </w:r>
      <w:proofErr w:type="spellEnd"/>
      <w:r w:rsidR="00583329">
        <w:rPr>
          <w:rFonts w:ascii="Times New Roman" w:hAnsi="Times New Roman" w:cs="Times New Roman"/>
          <w:sz w:val="24"/>
          <w:szCs w:val="24"/>
          <w:lang w:val="en-US"/>
        </w:rPr>
        <w:t xml:space="preserve"> </w:t>
      </w:r>
      <w:proofErr w:type="spellStart"/>
      <w:r w:rsidR="00583329">
        <w:rPr>
          <w:rFonts w:ascii="Times New Roman" w:hAnsi="Times New Roman" w:cs="Times New Roman"/>
          <w:sz w:val="24"/>
          <w:szCs w:val="24"/>
          <w:lang w:val="en-US"/>
        </w:rPr>
        <w:t>laba</w:t>
      </w:r>
      <w:proofErr w:type="spellEnd"/>
      <w:r w:rsidR="00583329">
        <w:rPr>
          <w:rFonts w:ascii="Times New Roman" w:hAnsi="Times New Roman" w:cs="Times New Roman"/>
          <w:sz w:val="24"/>
          <w:szCs w:val="24"/>
          <w:lang w:val="en-US"/>
        </w:rPr>
        <w:t>.</w:t>
      </w:r>
    </w:p>
    <w:p w14:paraId="41F3B3B5" w14:textId="483D0780" w:rsidR="00F00CBB" w:rsidRPr="00E74D68" w:rsidRDefault="00F00CBB" w:rsidP="00F0007E">
      <w:pPr>
        <w:spacing w:after="0" w:line="480" w:lineRule="auto"/>
        <w:ind w:firstLine="567"/>
        <w:contextualSpacing/>
        <w:jc w:val="both"/>
        <w:rPr>
          <w:rFonts w:ascii="Times New Roman" w:hAnsi="Times New Roman" w:cs="Times New Roman"/>
          <w:sz w:val="24"/>
          <w:szCs w:val="24"/>
          <w:lang w:val="en-US"/>
        </w:rPr>
      </w:pPr>
      <w:r w:rsidRPr="00F00CBB">
        <w:rPr>
          <w:rFonts w:ascii="Times New Roman" w:hAnsi="Times New Roman" w:cs="Times New Roman"/>
          <w:sz w:val="24"/>
          <w:szCs w:val="24"/>
          <w:lang w:val="id-ID"/>
        </w:rPr>
        <w:t>Adanya kesenjangan penelitian</w:t>
      </w:r>
      <w:r w:rsidR="00CB6350">
        <w:rPr>
          <w:rFonts w:ascii="Times New Roman" w:hAnsi="Times New Roman" w:cs="Times New Roman"/>
          <w:sz w:val="24"/>
          <w:szCs w:val="24"/>
          <w:lang w:val="en-US"/>
        </w:rPr>
        <w:t xml:space="preserve"> </w:t>
      </w:r>
      <w:r w:rsidRPr="00F00CBB">
        <w:rPr>
          <w:rFonts w:ascii="Times New Roman" w:hAnsi="Times New Roman" w:cs="Times New Roman"/>
          <w:sz w:val="24"/>
          <w:szCs w:val="24"/>
          <w:lang w:val="id-ID"/>
        </w:rPr>
        <w:t>dari hasil-hasil penelitian terdahulu serta fenomena manajemen laba yang masih menjadi isu aktual dalam dunia bisnis</w:t>
      </w:r>
      <w:r w:rsidR="00C02FB1">
        <w:rPr>
          <w:rFonts w:ascii="Times New Roman" w:hAnsi="Times New Roman" w:cs="Times New Roman"/>
          <w:sz w:val="24"/>
          <w:szCs w:val="24"/>
          <w:lang w:val="en-US"/>
        </w:rPr>
        <w:t xml:space="preserve">, </w:t>
      </w:r>
      <w:r w:rsidRPr="00F00CBB">
        <w:rPr>
          <w:rFonts w:ascii="Times New Roman" w:hAnsi="Times New Roman" w:cs="Times New Roman"/>
          <w:sz w:val="24"/>
          <w:szCs w:val="24"/>
          <w:lang w:val="id-ID"/>
        </w:rPr>
        <w:t xml:space="preserve">mendorong </w:t>
      </w:r>
      <w:proofErr w:type="spellStart"/>
      <w:r w:rsidR="00064167">
        <w:rPr>
          <w:rFonts w:ascii="Times New Roman" w:hAnsi="Times New Roman" w:cs="Times New Roman"/>
          <w:sz w:val="24"/>
          <w:szCs w:val="24"/>
          <w:lang w:val="en-US"/>
        </w:rPr>
        <w:t>peneliti</w:t>
      </w:r>
      <w:proofErr w:type="spellEnd"/>
      <w:r w:rsidR="00064167">
        <w:rPr>
          <w:rFonts w:ascii="Times New Roman" w:hAnsi="Times New Roman" w:cs="Times New Roman"/>
          <w:sz w:val="24"/>
          <w:szCs w:val="24"/>
          <w:lang w:val="en-US"/>
        </w:rPr>
        <w:t xml:space="preserve"> </w:t>
      </w:r>
      <w:proofErr w:type="spellStart"/>
      <w:r w:rsidR="00064167">
        <w:rPr>
          <w:rFonts w:ascii="Times New Roman" w:hAnsi="Times New Roman" w:cs="Times New Roman"/>
          <w:sz w:val="24"/>
          <w:szCs w:val="24"/>
          <w:lang w:val="en-US"/>
        </w:rPr>
        <w:t>untuk</w:t>
      </w:r>
      <w:proofErr w:type="spellEnd"/>
      <w:r w:rsidR="00064167">
        <w:rPr>
          <w:rFonts w:ascii="Times New Roman" w:hAnsi="Times New Roman" w:cs="Times New Roman"/>
          <w:sz w:val="24"/>
          <w:szCs w:val="24"/>
          <w:lang w:val="en-US"/>
        </w:rPr>
        <w:t xml:space="preserve"> </w:t>
      </w:r>
      <w:proofErr w:type="spellStart"/>
      <w:r w:rsidR="00064167">
        <w:rPr>
          <w:rFonts w:ascii="Times New Roman" w:hAnsi="Times New Roman" w:cs="Times New Roman"/>
          <w:sz w:val="24"/>
          <w:szCs w:val="24"/>
          <w:lang w:val="en-US"/>
        </w:rPr>
        <w:t>melakukan</w:t>
      </w:r>
      <w:proofErr w:type="spellEnd"/>
      <w:r w:rsidRPr="00F00CBB">
        <w:rPr>
          <w:rFonts w:ascii="Times New Roman" w:hAnsi="Times New Roman" w:cs="Times New Roman"/>
          <w:sz w:val="24"/>
          <w:szCs w:val="24"/>
          <w:lang w:val="id-ID"/>
        </w:rPr>
        <w:t xml:space="preserve"> penelitian lebih lanjut mengenai pengaruh perencanaan pajak dan </w:t>
      </w:r>
      <w:r w:rsidRPr="002B09C1">
        <w:rPr>
          <w:rFonts w:ascii="Times New Roman" w:hAnsi="Times New Roman" w:cs="Times New Roman"/>
          <w:i/>
          <w:iCs/>
          <w:sz w:val="24"/>
          <w:szCs w:val="24"/>
          <w:lang w:val="id-ID"/>
        </w:rPr>
        <w:t>free cash flow</w:t>
      </w:r>
      <w:r w:rsidRPr="00F00CBB">
        <w:rPr>
          <w:rFonts w:ascii="Times New Roman" w:hAnsi="Times New Roman" w:cs="Times New Roman"/>
          <w:sz w:val="24"/>
          <w:szCs w:val="24"/>
          <w:lang w:val="id-ID"/>
        </w:rPr>
        <w:t xml:space="preserve"> terhadap manajemen laba. Penelitian ini akan fokus pada perusahaan sektor </w:t>
      </w:r>
      <w:proofErr w:type="spellStart"/>
      <w:r w:rsidR="007C3EA3">
        <w:rPr>
          <w:rFonts w:ascii="Times New Roman" w:hAnsi="Times New Roman" w:cs="Times New Roman"/>
          <w:sz w:val="24"/>
          <w:szCs w:val="24"/>
          <w:lang w:val="en-US"/>
        </w:rPr>
        <w:t>perindustrian</w:t>
      </w:r>
      <w:proofErr w:type="spellEnd"/>
      <w:r w:rsidRPr="00F00CBB">
        <w:rPr>
          <w:rFonts w:ascii="Times New Roman" w:hAnsi="Times New Roman" w:cs="Times New Roman"/>
          <w:sz w:val="24"/>
          <w:szCs w:val="24"/>
          <w:lang w:val="id-ID"/>
        </w:rPr>
        <w:t xml:space="preserve"> yang terdaftar di BEI</w:t>
      </w:r>
      <w:r w:rsidR="00E74D68">
        <w:rPr>
          <w:rFonts w:ascii="Times New Roman" w:hAnsi="Times New Roman" w:cs="Times New Roman"/>
          <w:sz w:val="24"/>
          <w:szCs w:val="24"/>
          <w:lang w:val="en-US"/>
        </w:rPr>
        <w:t>.</w:t>
      </w:r>
    </w:p>
    <w:p w14:paraId="3A38BA06" w14:textId="3C71B429" w:rsidR="00D32145" w:rsidRPr="003E4271" w:rsidRDefault="00F00CBB" w:rsidP="003E4271">
      <w:pPr>
        <w:spacing w:after="0" w:line="480" w:lineRule="auto"/>
        <w:ind w:firstLine="567"/>
        <w:contextualSpacing/>
        <w:jc w:val="both"/>
        <w:rPr>
          <w:rFonts w:ascii="Times New Roman" w:hAnsi="Times New Roman" w:cs="Times New Roman"/>
          <w:sz w:val="24"/>
          <w:szCs w:val="24"/>
          <w:lang w:val="id-ID"/>
        </w:rPr>
      </w:pPr>
      <w:r w:rsidRPr="00F00CBB">
        <w:rPr>
          <w:rFonts w:ascii="Times New Roman" w:hAnsi="Times New Roman" w:cs="Times New Roman"/>
          <w:sz w:val="24"/>
          <w:szCs w:val="24"/>
          <w:lang w:val="id-ID"/>
        </w:rPr>
        <w:t xml:space="preserve">Berdasarkan uraian di atas, peneliti tertarik untuk melakukan penelitian dengan judul </w:t>
      </w:r>
      <w:r w:rsidR="00593B2D" w:rsidRPr="00965AAE">
        <w:rPr>
          <w:rFonts w:ascii="Times New Roman" w:hAnsi="Times New Roman" w:cs="Times New Roman"/>
          <w:b/>
          <w:bCs/>
          <w:sz w:val="24"/>
          <w:szCs w:val="24"/>
          <w:lang w:val="en-US"/>
        </w:rPr>
        <w:t>“</w:t>
      </w:r>
      <w:r w:rsidRPr="00965AAE">
        <w:rPr>
          <w:rFonts w:ascii="Times New Roman" w:hAnsi="Times New Roman" w:cs="Times New Roman"/>
          <w:b/>
          <w:bCs/>
          <w:sz w:val="24"/>
          <w:szCs w:val="24"/>
          <w:lang w:val="id-ID"/>
        </w:rPr>
        <w:t xml:space="preserve">Analisis Pengaruh Perencanaan Pajak dan </w:t>
      </w:r>
      <w:r w:rsidRPr="00E74D68">
        <w:rPr>
          <w:rFonts w:ascii="Times New Roman" w:hAnsi="Times New Roman" w:cs="Times New Roman"/>
          <w:b/>
          <w:bCs/>
          <w:i/>
          <w:iCs/>
          <w:sz w:val="24"/>
          <w:szCs w:val="24"/>
          <w:lang w:val="id-ID"/>
        </w:rPr>
        <w:t>Free Cash Flow</w:t>
      </w:r>
      <w:r w:rsidRPr="00965AAE">
        <w:rPr>
          <w:rFonts w:ascii="Times New Roman" w:hAnsi="Times New Roman" w:cs="Times New Roman"/>
          <w:b/>
          <w:bCs/>
          <w:sz w:val="24"/>
          <w:szCs w:val="24"/>
          <w:lang w:val="id-ID"/>
        </w:rPr>
        <w:t xml:space="preserve"> terhadap Manajemen Laba pada Perusahaan Sektor </w:t>
      </w:r>
      <w:r w:rsidR="00092AD4">
        <w:rPr>
          <w:rFonts w:ascii="Times New Roman" w:hAnsi="Times New Roman" w:cs="Times New Roman"/>
          <w:b/>
          <w:bCs/>
          <w:sz w:val="24"/>
          <w:szCs w:val="24"/>
          <w:lang w:val="en-US"/>
        </w:rPr>
        <w:t>Perindustrian</w:t>
      </w:r>
      <w:r w:rsidRPr="00965AAE">
        <w:rPr>
          <w:rFonts w:ascii="Times New Roman" w:hAnsi="Times New Roman" w:cs="Times New Roman"/>
          <w:b/>
          <w:bCs/>
          <w:sz w:val="24"/>
          <w:szCs w:val="24"/>
          <w:lang w:val="id-ID"/>
        </w:rPr>
        <w:t xml:space="preserve"> di Bursa Efek Indonesia</w:t>
      </w:r>
      <w:r w:rsidR="00593B2D" w:rsidRPr="00965AAE">
        <w:rPr>
          <w:rFonts w:ascii="Times New Roman" w:hAnsi="Times New Roman" w:cs="Times New Roman"/>
          <w:b/>
          <w:bCs/>
          <w:sz w:val="24"/>
          <w:szCs w:val="24"/>
          <w:lang w:val="en-US"/>
        </w:rPr>
        <w:t>”</w:t>
      </w:r>
      <w:r w:rsidRPr="00F00CBB">
        <w:rPr>
          <w:rFonts w:ascii="Times New Roman" w:hAnsi="Times New Roman" w:cs="Times New Roman"/>
          <w:sz w:val="24"/>
          <w:szCs w:val="24"/>
          <w:lang w:val="id-ID"/>
        </w:rPr>
        <w:t xml:space="preserve">. Penelitian ini diharapkan dapat memberikan kontribusi dalam pengembangan literatur akuntansi keuangan dan perpajakan, serta memberikan </w:t>
      </w:r>
      <w:proofErr w:type="spellStart"/>
      <w:r w:rsidR="006603ED">
        <w:rPr>
          <w:rFonts w:ascii="Times New Roman" w:hAnsi="Times New Roman" w:cs="Times New Roman"/>
          <w:sz w:val="24"/>
          <w:szCs w:val="24"/>
          <w:lang w:val="en-US"/>
        </w:rPr>
        <w:t>manfaat</w:t>
      </w:r>
      <w:proofErr w:type="spellEnd"/>
      <w:r w:rsidRPr="00F00CBB">
        <w:rPr>
          <w:rFonts w:ascii="Times New Roman" w:hAnsi="Times New Roman" w:cs="Times New Roman"/>
          <w:sz w:val="24"/>
          <w:szCs w:val="24"/>
          <w:lang w:val="id-ID"/>
        </w:rPr>
        <w:t xml:space="preserve"> praktis bagi pemangku kepentingan dalam memahami faktor-faktor yang mempengaruhi praktik manajemen laba.</w:t>
      </w:r>
    </w:p>
    <w:p w14:paraId="34A8B4AF" w14:textId="53C40EC6" w:rsidR="00421B7B" w:rsidRPr="00E05D97" w:rsidRDefault="00684E02" w:rsidP="00F46B56">
      <w:pPr>
        <w:pStyle w:val="Heading2"/>
        <w:rPr>
          <w:lang w:val="id-ID"/>
        </w:rPr>
      </w:pPr>
      <w:bookmarkStart w:id="7" w:name="_Toc189668936"/>
      <w:r w:rsidRPr="00E05D97">
        <w:rPr>
          <w:lang w:val="id-ID"/>
        </w:rPr>
        <w:t>1.2</w:t>
      </w:r>
      <w:r w:rsidRPr="00E05D97">
        <w:rPr>
          <w:lang w:val="id-ID"/>
        </w:rPr>
        <w:tab/>
      </w:r>
      <w:r w:rsidR="00421B7B" w:rsidRPr="00E05D97">
        <w:rPr>
          <w:lang w:val="id-ID"/>
        </w:rPr>
        <w:t>Rumusan Masalah</w:t>
      </w:r>
      <w:bookmarkEnd w:id="7"/>
    </w:p>
    <w:p w14:paraId="6104E1E3" w14:textId="77777777" w:rsidR="00B31CC2" w:rsidRDefault="00421B7B" w:rsidP="00F06CE8">
      <w:pPr>
        <w:spacing w:after="0" w:line="480" w:lineRule="auto"/>
        <w:ind w:firstLine="567"/>
        <w:contextualSpacing/>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Berdasarkan latar belakang yang telah dijabarkan, maka rumusan masalah</w:t>
      </w:r>
      <w:r w:rsidR="004C6BC2" w:rsidRPr="00E05D97">
        <w:rPr>
          <w:rFonts w:ascii="Times New Roman" w:hAnsi="Times New Roman" w:cs="Times New Roman"/>
          <w:sz w:val="24"/>
          <w:szCs w:val="24"/>
          <w:lang w:val="id-ID"/>
        </w:rPr>
        <w:t xml:space="preserve"> </w:t>
      </w:r>
      <w:r w:rsidRPr="00E05D97">
        <w:rPr>
          <w:rFonts w:ascii="Times New Roman" w:hAnsi="Times New Roman" w:cs="Times New Roman"/>
          <w:sz w:val="24"/>
          <w:szCs w:val="24"/>
          <w:lang w:val="id-ID"/>
        </w:rPr>
        <w:t>dalam penelitian ini adalah</w:t>
      </w:r>
      <w:r w:rsidR="00B31CC2">
        <w:rPr>
          <w:rFonts w:ascii="Times New Roman" w:hAnsi="Times New Roman" w:cs="Times New Roman"/>
          <w:sz w:val="24"/>
          <w:szCs w:val="24"/>
          <w:lang w:val="en-US"/>
        </w:rPr>
        <w:t>:</w:t>
      </w:r>
      <w:r w:rsidRPr="00E05D97">
        <w:rPr>
          <w:rFonts w:ascii="Times New Roman" w:hAnsi="Times New Roman" w:cs="Times New Roman"/>
          <w:sz w:val="24"/>
          <w:szCs w:val="24"/>
          <w:lang w:val="id-ID"/>
        </w:rPr>
        <w:t xml:space="preserve"> </w:t>
      </w:r>
    </w:p>
    <w:p w14:paraId="09BDC1A2" w14:textId="69C7169D" w:rsidR="00D76632" w:rsidRDefault="00B31CC2" w:rsidP="00372B40">
      <w:pPr>
        <w:pStyle w:val="ListParagraph"/>
        <w:numPr>
          <w:ilvl w:val="0"/>
          <w:numId w:val="1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en-US"/>
        </w:rPr>
        <w:lastRenderedPageBreak/>
        <w:t>A</w:t>
      </w:r>
      <w:r w:rsidR="00421B7B" w:rsidRPr="00B31CC2">
        <w:rPr>
          <w:rFonts w:ascii="Times New Roman" w:hAnsi="Times New Roman" w:cs="Times New Roman"/>
          <w:sz w:val="24"/>
          <w:szCs w:val="24"/>
          <w:lang w:val="id-ID"/>
        </w:rPr>
        <w:t xml:space="preserve">pakah perencanaan pajak berpengaruh terhadap </w:t>
      </w:r>
      <w:proofErr w:type="spellStart"/>
      <w:r w:rsidR="00756C55" w:rsidRPr="00B31CC2">
        <w:rPr>
          <w:rFonts w:ascii="Times New Roman" w:hAnsi="Times New Roman" w:cs="Times New Roman"/>
          <w:sz w:val="24"/>
          <w:szCs w:val="24"/>
          <w:lang w:val="en-US"/>
        </w:rPr>
        <w:t>manajemen</w:t>
      </w:r>
      <w:proofErr w:type="spellEnd"/>
      <w:r w:rsidR="00756C55" w:rsidRPr="00B31CC2">
        <w:rPr>
          <w:rFonts w:ascii="Times New Roman" w:hAnsi="Times New Roman" w:cs="Times New Roman"/>
          <w:sz w:val="24"/>
          <w:szCs w:val="24"/>
          <w:lang w:val="en-US"/>
        </w:rPr>
        <w:t xml:space="preserve"> </w:t>
      </w:r>
      <w:r w:rsidR="00421B7B" w:rsidRPr="00B31CC2">
        <w:rPr>
          <w:rFonts w:ascii="Times New Roman" w:hAnsi="Times New Roman" w:cs="Times New Roman"/>
          <w:sz w:val="24"/>
          <w:szCs w:val="24"/>
          <w:lang w:val="id-ID"/>
        </w:rPr>
        <w:t xml:space="preserve">laba </w:t>
      </w:r>
      <w:r w:rsidR="00756C55" w:rsidRPr="00B31CC2">
        <w:rPr>
          <w:rFonts w:ascii="Times New Roman" w:hAnsi="Times New Roman" w:cs="Times New Roman"/>
          <w:sz w:val="24"/>
          <w:szCs w:val="24"/>
          <w:lang w:val="en-US"/>
        </w:rPr>
        <w:t xml:space="preserve">pada </w:t>
      </w:r>
      <w:r w:rsidR="00421B7B" w:rsidRPr="00B31CC2">
        <w:rPr>
          <w:rFonts w:ascii="Times New Roman" w:hAnsi="Times New Roman" w:cs="Times New Roman"/>
          <w:sz w:val="24"/>
          <w:szCs w:val="24"/>
          <w:lang w:val="id-ID"/>
        </w:rPr>
        <w:t xml:space="preserve">perusahaan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sidR="00062315">
        <w:rPr>
          <w:rFonts w:ascii="Times New Roman" w:hAnsi="Times New Roman" w:cs="Times New Roman"/>
          <w:sz w:val="24"/>
          <w:szCs w:val="24"/>
          <w:lang w:val="en-US"/>
        </w:rPr>
        <w:t>perindustrian</w:t>
      </w:r>
      <w:proofErr w:type="spellEnd"/>
      <w:r w:rsidR="00421B7B" w:rsidRPr="00B31CC2">
        <w:rPr>
          <w:rFonts w:ascii="Times New Roman" w:hAnsi="Times New Roman" w:cs="Times New Roman"/>
          <w:sz w:val="24"/>
          <w:szCs w:val="24"/>
          <w:lang w:val="id-ID"/>
        </w:rPr>
        <w:t xml:space="preserve"> yang terdaftar di Bursa Efek Indonesia?</w:t>
      </w:r>
    </w:p>
    <w:p w14:paraId="09090FA7" w14:textId="0564B22F" w:rsidR="00D32145" w:rsidRPr="003E4271" w:rsidRDefault="00B31CC2" w:rsidP="003E4271">
      <w:pPr>
        <w:pStyle w:val="ListParagraph"/>
        <w:numPr>
          <w:ilvl w:val="0"/>
          <w:numId w:val="10"/>
        </w:numPr>
        <w:spacing w:after="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free cash flow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sidR="00062315">
        <w:rPr>
          <w:rFonts w:ascii="Times New Roman" w:hAnsi="Times New Roman" w:cs="Times New Roman"/>
          <w:sz w:val="24"/>
          <w:szCs w:val="24"/>
          <w:lang w:val="en-US"/>
        </w:rPr>
        <w:t>perindustrian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terdaftar</w:t>
      </w:r>
      <w:proofErr w:type="spellEnd"/>
      <w:r>
        <w:rPr>
          <w:rFonts w:ascii="Times New Roman" w:hAnsi="Times New Roman" w:cs="Times New Roman"/>
          <w:sz w:val="24"/>
          <w:szCs w:val="24"/>
          <w:lang w:val="en-US"/>
        </w:rPr>
        <w:t xml:space="preserve"> di Bursa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Indonesia?</w:t>
      </w:r>
    </w:p>
    <w:p w14:paraId="1D8B8329" w14:textId="4F988616" w:rsidR="00421B7B" w:rsidRPr="00E05D97" w:rsidRDefault="00FD063D" w:rsidP="00F46B56">
      <w:pPr>
        <w:pStyle w:val="Heading2"/>
        <w:rPr>
          <w:lang w:val="id-ID"/>
        </w:rPr>
      </w:pPr>
      <w:bookmarkStart w:id="8" w:name="_Toc189668937"/>
      <w:r w:rsidRPr="00E05D97">
        <w:rPr>
          <w:lang w:val="id-ID"/>
        </w:rPr>
        <w:t>1.3</w:t>
      </w:r>
      <w:r w:rsidRPr="00E05D97">
        <w:rPr>
          <w:lang w:val="id-ID"/>
        </w:rPr>
        <w:tab/>
      </w:r>
      <w:r w:rsidR="00421B7B" w:rsidRPr="00E05D97">
        <w:rPr>
          <w:lang w:val="id-ID"/>
        </w:rPr>
        <w:t>Tujuan Penelitian</w:t>
      </w:r>
      <w:bookmarkEnd w:id="8"/>
    </w:p>
    <w:p w14:paraId="344D0C5F" w14:textId="77777777" w:rsidR="00B343EF" w:rsidRDefault="00421B7B" w:rsidP="00FB69D0">
      <w:pPr>
        <w:spacing w:after="0" w:line="480" w:lineRule="auto"/>
        <w:ind w:firstLine="567"/>
        <w:contextualSpacing/>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Berdasarkan rumusan masalah diatas, maka tujuan dari penelitian ini adalah</w:t>
      </w:r>
      <w:r w:rsidR="00B343EF">
        <w:rPr>
          <w:rFonts w:ascii="Times New Roman" w:hAnsi="Times New Roman" w:cs="Times New Roman"/>
          <w:sz w:val="24"/>
          <w:szCs w:val="24"/>
          <w:lang w:val="en-US"/>
        </w:rPr>
        <w:t>:</w:t>
      </w:r>
    </w:p>
    <w:p w14:paraId="6BEFAF34" w14:textId="4371D78F" w:rsidR="00FB69D0" w:rsidRDefault="00B343EF" w:rsidP="00372B40">
      <w:pPr>
        <w:pStyle w:val="ListParagraph"/>
        <w:numPr>
          <w:ilvl w:val="0"/>
          <w:numId w:val="1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en-US"/>
        </w:rPr>
        <w:t>U</w:t>
      </w:r>
      <w:r w:rsidR="00421B7B" w:rsidRPr="00B343EF">
        <w:rPr>
          <w:rFonts w:ascii="Times New Roman" w:hAnsi="Times New Roman" w:cs="Times New Roman"/>
          <w:sz w:val="24"/>
          <w:szCs w:val="24"/>
          <w:lang w:val="id-ID"/>
        </w:rPr>
        <w:t xml:space="preserve">ntuk menganalisis dan mengetahui pengaruh perencanaan pajak terhadap </w:t>
      </w:r>
      <w:proofErr w:type="spellStart"/>
      <w:r w:rsidR="00FC036D" w:rsidRPr="00B343EF">
        <w:rPr>
          <w:rFonts w:ascii="Times New Roman" w:hAnsi="Times New Roman" w:cs="Times New Roman"/>
          <w:sz w:val="24"/>
          <w:szCs w:val="24"/>
          <w:lang w:val="en-US"/>
        </w:rPr>
        <w:t>manajemen</w:t>
      </w:r>
      <w:proofErr w:type="spellEnd"/>
      <w:r w:rsidR="00FC036D" w:rsidRPr="00B343EF">
        <w:rPr>
          <w:rFonts w:ascii="Times New Roman" w:hAnsi="Times New Roman" w:cs="Times New Roman"/>
          <w:sz w:val="24"/>
          <w:szCs w:val="24"/>
          <w:lang w:val="en-US"/>
        </w:rPr>
        <w:t xml:space="preserve"> </w:t>
      </w:r>
      <w:r w:rsidR="00421B7B" w:rsidRPr="00B343EF">
        <w:rPr>
          <w:rFonts w:ascii="Times New Roman" w:hAnsi="Times New Roman" w:cs="Times New Roman"/>
          <w:sz w:val="24"/>
          <w:szCs w:val="24"/>
          <w:lang w:val="id-ID"/>
        </w:rPr>
        <w:t xml:space="preserve">laba </w:t>
      </w:r>
      <w:r w:rsidR="00FC036D" w:rsidRPr="00B343EF">
        <w:rPr>
          <w:rFonts w:ascii="Times New Roman" w:hAnsi="Times New Roman" w:cs="Times New Roman"/>
          <w:sz w:val="24"/>
          <w:szCs w:val="24"/>
          <w:lang w:val="en-US"/>
        </w:rPr>
        <w:t xml:space="preserve">pada </w:t>
      </w:r>
      <w:r w:rsidR="00421B7B" w:rsidRPr="00B343EF">
        <w:rPr>
          <w:rFonts w:ascii="Times New Roman" w:hAnsi="Times New Roman" w:cs="Times New Roman"/>
          <w:sz w:val="24"/>
          <w:szCs w:val="24"/>
          <w:lang w:val="id-ID"/>
        </w:rPr>
        <w:t xml:space="preserve">perusahaan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sidR="00062315">
        <w:rPr>
          <w:rFonts w:ascii="Times New Roman" w:hAnsi="Times New Roman" w:cs="Times New Roman"/>
          <w:sz w:val="24"/>
          <w:szCs w:val="24"/>
          <w:lang w:val="en-US"/>
        </w:rPr>
        <w:t>perindustrian</w:t>
      </w:r>
      <w:proofErr w:type="spellEnd"/>
      <w:r w:rsidR="00421B7B" w:rsidRPr="00B343EF">
        <w:rPr>
          <w:rFonts w:ascii="Times New Roman" w:hAnsi="Times New Roman" w:cs="Times New Roman"/>
          <w:sz w:val="24"/>
          <w:szCs w:val="24"/>
          <w:lang w:val="id-ID"/>
        </w:rPr>
        <w:t xml:space="preserve"> yang terdaftar di Bursa Efek Indonesia.</w:t>
      </w:r>
    </w:p>
    <w:p w14:paraId="5277E902" w14:textId="2B3B35CA" w:rsidR="0082407B" w:rsidRPr="00C70E84" w:rsidRDefault="00B343EF" w:rsidP="00C70E84">
      <w:pPr>
        <w:pStyle w:val="ListParagraph"/>
        <w:numPr>
          <w:ilvl w:val="0"/>
          <w:numId w:val="11"/>
        </w:numPr>
        <w:spacing w:after="0" w:line="48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free cash flow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sidR="00062315">
        <w:rPr>
          <w:rFonts w:ascii="Times New Roman" w:hAnsi="Times New Roman" w:cs="Times New Roman"/>
          <w:sz w:val="24"/>
          <w:szCs w:val="24"/>
          <w:lang w:val="en-US"/>
        </w:rPr>
        <w:t>perindustrian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terdaftar</w:t>
      </w:r>
      <w:proofErr w:type="spellEnd"/>
      <w:r>
        <w:rPr>
          <w:rFonts w:ascii="Times New Roman" w:hAnsi="Times New Roman" w:cs="Times New Roman"/>
          <w:sz w:val="24"/>
          <w:szCs w:val="24"/>
          <w:lang w:val="en-US"/>
        </w:rPr>
        <w:t xml:space="preserve"> di Bursa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Indonesia.</w:t>
      </w:r>
    </w:p>
    <w:p w14:paraId="7316B8A2" w14:textId="47475A1B" w:rsidR="00421B7B" w:rsidRPr="00E05D97" w:rsidRDefault="005F1C11" w:rsidP="00F46B56">
      <w:pPr>
        <w:pStyle w:val="Heading2"/>
        <w:rPr>
          <w:lang w:val="id-ID"/>
        </w:rPr>
      </w:pPr>
      <w:bookmarkStart w:id="9" w:name="_Toc189668938"/>
      <w:r w:rsidRPr="00E05D97">
        <w:rPr>
          <w:lang w:val="id-ID"/>
        </w:rPr>
        <w:t>1.4</w:t>
      </w:r>
      <w:r w:rsidRPr="00E05D97">
        <w:rPr>
          <w:lang w:val="id-ID"/>
        </w:rPr>
        <w:tab/>
      </w:r>
      <w:r w:rsidR="00421B7B" w:rsidRPr="00E05D97">
        <w:rPr>
          <w:lang w:val="id-ID"/>
        </w:rPr>
        <w:t>Manfaat Penelitian</w:t>
      </w:r>
      <w:bookmarkEnd w:id="9"/>
    </w:p>
    <w:p w14:paraId="49B61397" w14:textId="77777777" w:rsidR="00421B7B" w:rsidRPr="00E05D97" w:rsidRDefault="00421B7B" w:rsidP="00C3416A">
      <w:pPr>
        <w:spacing w:after="0" w:line="480" w:lineRule="auto"/>
        <w:ind w:firstLine="567"/>
        <w:contextualSpacing/>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Mengacu pada tujuan penelitian yang telah dijelaskan sebelumnya, maka manfaat dari penelitian ini sebegai berikut:</w:t>
      </w:r>
    </w:p>
    <w:p w14:paraId="691A61B1" w14:textId="77777777" w:rsidR="00421B7B" w:rsidRPr="00E05D97" w:rsidRDefault="00421B7B" w:rsidP="00372B40">
      <w:pPr>
        <w:numPr>
          <w:ilvl w:val="0"/>
          <w:numId w:val="1"/>
        </w:numPr>
        <w:spacing w:after="0" w:line="480" w:lineRule="auto"/>
        <w:contextualSpacing/>
        <w:jc w:val="both"/>
        <w:rPr>
          <w:rFonts w:ascii="Times New Roman" w:hAnsi="Times New Roman" w:cs="Times New Roman"/>
          <w:b/>
          <w:bCs/>
          <w:sz w:val="24"/>
          <w:szCs w:val="24"/>
          <w:lang w:val="id-ID"/>
        </w:rPr>
      </w:pPr>
      <w:r w:rsidRPr="00E05D97">
        <w:rPr>
          <w:rFonts w:ascii="Times New Roman" w:hAnsi="Times New Roman" w:cs="Times New Roman"/>
          <w:sz w:val="24"/>
          <w:szCs w:val="24"/>
          <w:lang w:val="id-ID"/>
        </w:rPr>
        <w:t>Manfaat Teoritis</w:t>
      </w:r>
    </w:p>
    <w:p w14:paraId="3422BB56" w14:textId="77777777" w:rsidR="00421B7B" w:rsidRPr="00E05D97" w:rsidRDefault="00421B7B" w:rsidP="00CD180B">
      <w:pPr>
        <w:spacing w:after="0" w:line="480" w:lineRule="auto"/>
        <w:ind w:left="720"/>
        <w:contextualSpacing/>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Hasil dari penelitian ini diharapkan dapat memberikan sokongan berupa memperkuat teori yang ada serta tinjauan pengembangan teori tentang perpajakan terutama dalam penerapan perencanaan pajak. Selain itu, penelitian ini diharapkan dapat menjadi referensi bagi pembaca maupun peneliti selanjutnya khususnya di bidang perpajakan.</w:t>
      </w:r>
    </w:p>
    <w:p w14:paraId="3379ABA2" w14:textId="77777777" w:rsidR="00421B7B" w:rsidRPr="00E05D97" w:rsidRDefault="00421B7B" w:rsidP="00372B40">
      <w:pPr>
        <w:numPr>
          <w:ilvl w:val="0"/>
          <w:numId w:val="2"/>
        </w:numPr>
        <w:spacing w:after="0" w:line="480" w:lineRule="auto"/>
        <w:contextualSpacing/>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Manfaat Praktis</w:t>
      </w:r>
    </w:p>
    <w:p w14:paraId="5DBA3413" w14:textId="7391FF09" w:rsidR="00421B7B" w:rsidRPr="00E05D97" w:rsidRDefault="00421B7B" w:rsidP="00372B40">
      <w:pPr>
        <w:numPr>
          <w:ilvl w:val="0"/>
          <w:numId w:val="3"/>
        </w:numPr>
        <w:spacing w:after="0" w:line="480" w:lineRule="auto"/>
        <w:contextualSpacing/>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lastRenderedPageBreak/>
        <w:t xml:space="preserve">Bagi perusahaan, penelitian ini diharapkan mampu menjadi sumber informasi untuk mengetahui langkah-langkah yang akan diambil dalam </w:t>
      </w:r>
      <w:proofErr w:type="spellStart"/>
      <w:r w:rsidR="0062708E">
        <w:rPr>
          <w:rFonts w:ascii="Times New Roman" w:hAnsi="Times New Roman" w:cs="Times New Roman"/>
          <w:sz w:val="24"/>
          <w:szCs w:val="24"/>
          <w:lang w:val="en-US"/>
        </w:rPr>
        <w:t>melakukan</w:t>
      </w:r>
      <w:proofErr w:type="spellEnd"/>
      <w:r w:rsidR="0062708E">
        <w:rPr>
          <w:rFonts w:ascii="Times New Roman" w:hAnsi="Times New Roman" w:cs="Times New Roman"/>
          <w:sz w:val="24"/>
          <w:szCs w:val="24"/>
          <w:lang w:val="en-US"/>
        </w:rPr>
        <w:t xml:space="preserve"> </w:t>
      </w:r>
      <w:proofErr w:type="spellStart"/>
      <w:r w:rsidR="0062708E">
        <w:rPr>
          <w:rFonts w:ascii="Times New Roman" w:hAnsi="Times New Roman" w:cs="Times New Roman"/>
          <w:sz w:val="24"/>
          <w:szCs w:val="24"/>
          <w:lang w:val="en-US"/>
        </w:rPr>
        <w:t>manajemen</w:t>
      </w:r>
      <w:proofErr w:type="spellEnd"/>
      <w:r w:rsidR="0062708E">
        <w:rPr>
          <w:rFonts w:ascii="Times New Roman" w:hAnsi="Times New Roman" w:cs="Times New Roman"/>
          <w:sz w:val="24"/>
          <w:szCs w:val="24"/>
          <w:lang w:val="en-US"/>
        </w:rPr>
        <w:t xml:space="preserve"> </w:t>
      </w:r>
      <w:proofErr w:type="spellStart"/>
      <w:r w:rsidR="0062708E">
        <w:rPr>
          <w:rFonts w:ascii="Times New Roman" w:hAnsi="Times New Roman" w:cs="Times New Roman"/>
          <w:sz w:val="24"/>
          <w:szCs w:val="24"/>
          <w:lang w:val="en-US"/>
        </w:rPr>
        <w:t>laba</w:t>
      </w:r>
      <w:proofErr w:type="spellEnd"/>
      <w:r w:rsidR="0062708E">
        <w:rPr>
          <w:rFonts w:ascii="Times New Roman" w:hAnsi="Times New Roman" w:cs="Times New Roman"/>
          <w:sz w:val="24"/>
          <w:szCs w:val="24"/>
          <w:lang w:val="en-US"/>
        </w:rPr>
        <w:t xml:space="preserve"> </w:t>
      </w:r>
      <w:proofErr w:type="spellStart"/>
      <w:r w:rsidR="0062708E">
        <w:rPr>
          <w:rFonts w:ascii="Times New Roman" w:hAnsi="Times New Roman" w:cs="Times New Roman"/>
          <w:sz w:val="24"/>
          <w:szCs w:val="24"/>
          <w:lang w:val="en-US"/>
        </w:rPr>
        <w:t>dengan</w:t>
      </w:r>
      <w:proofErr w:type="spellEnd"/>
      <w:r w:rsidRPr="00E05D97">
        <w:rPr>
          <w:rFonts w:ascii="Times New Roman" w:hAnsi="Times New Roman" w:cs="Times New Roman"/>
          <w:sz w:val="24"/>
          <w:szCs w:val="24"/>
          <w:lang w:val="id-ID"/>
        </w:rPr>
        <w:t xml:space="preserve"> perencanaan pajak.</w:t>
      </w:r>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Dengan</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melakukan</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perencanaan</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pajak</w:t>
      </w:r>
      <w:proofErr w:type="spellEnd"/>
      <w:r w:rsidR="004057C6">
        <w:rPr>
          <w:rFonts w:ascii="Times New Roman" w:hAnsi="Times New Roman" w:cs="Times New Roman"/>
          <w:sz w:val="24"/>
          <w:szCs w:val="24"/>
          <w:lang w:val="en-US"/>
        </w:rPr>
        <w:t xml:space="preserve"> yang </w:t>
      </w:r>
      <w:proofErr w:type="spellStart"/>
      <w:r w:rsidR="004057C6">
        <w:rPr>
          <w:rFonts w:ascii="Times New Roman" w:hAnsi="Times New Roman" w:cs="Times New Roman"/>
          <w:sz w:val="24"/>
          <w:szCs w:val="24"/>
          <w:lang w:val="en-US"/>
        </w:rPr>
        <w:t>sesuai</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dapat</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membantu</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perusahaan</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mengambil</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keputusan</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keuangan</w:t>
      </w:r>
      <w:proofErr w:type="spellEnd"/>
      <w:r w:rsidR="004057C6">
        <w:rPr>
          <w:rFonts w:ascii="Times New Roman" w:hAnsi="Times New Roman" w:cs="Times New Roman"/>
          <w:sz w:val="24"/>
          <w:szCs w:val="24"/>
          <w:lang w:val="en-US"/>
        </w:rPr>
        <w:t xml:space="preserve"> yang </w:t>
      </w:r>
      <w:proofErr w:type="spellStart"/>
      <w:r w:rsidR="004057C6">
        <w:rPr>
          <w:rFonts w:ascii="Times New Roman" w:hAnsi="Times New Roman" w:cs="Times New Roman"/>
          <w:sz w:val="24"/>
          <w:szCs w:val="24"/>
          <w:lang w:val="en-US"/>
        </w:rPr>
        <w:t>lebih</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bijak</w:t>
      </w:r>
      <w:proofErr w:type="spellEnd"/>
      <w:r w:rsidR="004057C6">
        <w:rPr>
          <w:rFonts w:ascii="Times New Roman" w:hAnsi="Times New Roman" w:cs="Times New Roman"/>
          <w:sz w:val="24"/>
          <w:szCs w:val="24"/>
          <w:lang w:val="en-US"/>
        </w:rPr>
        <w:t xml:space="preserve"> dan </w:t>
      </w:r>
      <w:proofErr w:type="spellStart"/>
      <w:r w:rsidR="004057C6">
        <w:rPr>
          <w:rFonts w:ascii="Times New Roman" w:hAnsi="Times New Roman" w:cs="Times New Roman"/>
          <w:sz w:val="24"/>
          <w:szCs w:val="24"/>
          <w:lang w:val="en-US"/>
        </w:rPr>
        <w:t>berpeluang</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meningkatkan</w:t>
      </w:r>
      <w:proofErr w:type="spellEnd"/>
      <w:r w:rsidR="004057C6">
        <w:rPr>
          <w:rFonts w:ascii="Times New Roman" w:hAnsi="Times New Roman" w:cs="Times New Roman"/>
          <w:sz w:val="24"/>
          <w:szCs w:val="24"/>
          <w:lang w:val="en-US"/>
        </w:rPr>
        <w:t xml:space="preserve"> </w:t>
      </w:r>
      <w:proofErr w:type="spellStart"/>
      <w:r w:rsidR="004057C6">
        <w:rPr>
          <w:rFonts w:ascii="Times New Roman" w:hAnsi="Times New Roman" w:cs="Times New Roman"/>
          <w:sz w:val="24"/>
          <w:szCs w:val="24"/>
          <w:lang w:val="en-US"/>
        </w:rPr>
        <w:t>keuntungan</w:t>
      </w:r>
      <w:proofErr w:type="spellEnd"/>
      <w:r w:rsidR="004057C6">
        <w:rPr>
          <w:rFonts w:ascii="Times New Roman" w:hAnsi="Times New Roman" w:cs="Times New Roman"/>
          <w:sz w:val="24"/>
          <w:szCs w:val="24"/>
          <w:lang w:val="en-US"/>
        </w:rPr>
        <w:t>.</w:t>
      </w:r>
    </w:p>
    <w:p w14:paraId="34D2B8D3" w14:textId="6E2679D6" w:rsidR="002F202C" w:rsidRPr="002F202C" w:rsidRDefault="00421B7B" w:rsidP="002F202C">
      <w:pPr>
        <w:numPr>
          <w:ilvl w:val="0"/>
          <w:numId w:val="3"/>
        </w:numPr>
        <w:spacing w:after="0" w:line="480" w:lineRule="auto"/>
        <w:contextualSpacing/>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Bagi pemerintah, hasil dari penelitian ini diharapkan mampu dijadikan sebagai bahan evaluasi dan informasi, serta bahan pertimbangan untuk membuat kebijakan terkait dengan aturan-aturan pajak pada perusahaan.</w:t>
      </w:r>
      <w:r w:rsidR="002F202C" w:rsidRPr="002F202C">
        <w:rPr>
          <w:lang w:val="id-ID"/>
        </w:rPr>
        <w:br w:type="page"/>
      </w:r>
    </w:p>
    <w:p w14:paraId="25FD5F5B" w14:textId="77777777" w:rsidR="002F202C" w:rsidRDefault="002F202C" w:rsidP="00B74995">
      <w:pPr>
        <w:pStyle w:val="Heading1"/>
        <w:rPr>
          <w:lang w:val="id-ID"/>
        </w:rPr>
        <w:sectPr w:rsidR="002F202C" w:rsidSect="00E13869">
          <w:headerReference w:type="default" r:id="rId18"/>
          <w:footerReference w:type="default" r:id="rId19"/>
          <w:headerReference w:type="first" r:id="rId20"/>
          <w:footerReference w:type="first" r:id="rId21"/>
          <w:pgSz w:w="11906" w:h="16838" w:code="9"/>
          <w:pgMar w:top="2268" w:right="1701" w:bottom="1701" w:left="2268" w:header="709" w:footer="709" w:gutter="0"/>
          <w:pgNumType w:start="1"/>
          <w:cols w:space="708"/>
          <w:titlePg/>
          <w:docGrid w:linePitch="360"/>
        </w:sectPr>
      </w:pPr>
    </w:p>
    <w:p w14:paraId="4ACA03EB" w14:textId="5B214267" w:rsidR="00A35377" w:rsidRPr="00E05D97" w:rsidRDefault="007C0F6C" w:rsidP="0058445B">
      <w:pPr>
        <w:pStyle w:val="Heading1"/>
        <w:ind w:firstLine="0"/>
        <w:rPr>
          <w:lang w:val="id-ID"/>
        </w:rPr>
      </w:pPr>
      <w:bookmarkStart w:id="10" w:name="_Toc189668939"/>
      <w:r w:rsidRPr="00E05D97">
        <w:rPr>
          <w:lang w:val="id-ID"/>
        </w:rPr>
        <w:lastRenderedPageBreak/>
        <w:t>BAB II</w:t>
      </w:r>
      <w:bookmarkEnd w:id="10"/>
    </w:p>
    <w:p w14:paraId="4DD7F7BE" w14:textId="32D10165" w:rsidR="007C0F6C" w:rsidRPr="00117FDD" w:rsidRDefault="007C0F6C" w:rsidP="00117FDD">
      <w:pPr>
        <w:jc w:val="center"/>
        <w:rPr>
          <w:rFonts w:ascii="Times New Roman" w:hAnsi="Times New Roman" w:cs="Times New Roman"/>
          <w:b/>
          <w:bCs/>
          <w:sz w:val="24"/>
          <w:szCs w:val="24"/>
          <w:lang w:val="id-ID"/>
        </w:rPr>
      </w:pPr>
      <w:r w:rsidRPr="00117FDD">
        <w:rPr>
          <w:rFonts w:ascii="Times New Roman" w:hAnsi="Times New Roman" w:cs="Times New Roman"/>
          <w:b/>
          <w:bCs/>
          <w:sz w:val="24"/>
          <w:szCs w:val="24"/>
          <w:lang w:val="id-ID"/>
        </w:rPr>
        <w:t>KAJIAN PUSTAKA</w:t>
      </w:r>
    </w:p>
    <w:p w14:paraId="181CA267" w14:textId="6978499D" w:rsidR="003F335C" w:rsidRPr="00E05D97" w:rsidRDefault="0084434B" w:rsidP="003A2953">
      <w:pPr>
        <w:pStyle w:val="subbab2"/>
        <w:ind w:left="709" w:hanging="709"/>
        <w:rPr>
          <w:lang w:val="id-ID"/>
        </w:rPr>
      </w:pPr>
      <w:bookmarkStart w:id="11" w:name="_Toc189668940"/>
      <w:r w:rsidRPr="00E05D97">
        <w:rPr>
          <w:lang w:val="id-ID"/>
        </w:rPr>
        <w:t>2.1</w:t>
      </w:r>
      <w:r w:rsidRPr="00E05D97">
        <w:rPr>
          <w:lang w:val="id-ID"/>
        </w:rPr>
        <w:tab/>
      </w:r>
      <w:r w:rsidR="00852664" w:rsidRPr="00E05D97">
        <w:rPr>
          <w:lang w:val="id-ID"/>
        </w:rPr>
        <w:t>Landasan Teori</w:t>
      </w:r>
      <w:bookmarkEnd w:id="11"/>
    </w:p>
    <w:p w14:paraId="52C0818E" w14:textId="29A1E46D" w:rsidR="00820E80" w:rsidRDefault="000B3D1D" w:rsidP="003A2953">
      <w:pPr>
        <w:pStyle w:val="Heading3"/>
        <w:ind w:left="709" w:hanging="709"/>
        <w:rPr>
          <w:lang w:val="id-ID"/>
        </w:rPr>
      </w:pPr>
      <w:bookmarkStart w:id="12" w:name="_Toc189668941"/>
      <w:r w:rsidRPr="00E05D97">
        <w:rPr>
          <w:lang w:val="id-ID"/>
        </w:rPr>
        <w:t>2.1.1</w:t>
      </w:r>
      <w:r w:rsidR="003A2953">
        <w:rPr>
          <w:lang w:val="id-ID"/>
        </w:rPr>
        <w:tab/>
      </w:r>
      <w:r w:rsidR="00335F18" w:rsidRPr="00E05D97">
        <w:rPr>
          <w:lang w:val="id-ID"/>
        </w:rPr>
        <w:t xml:space="preserve">Teori Keagenan </w:t>
      </w:r>
      <w:r w:rsidR="00335F18" w:rsidRPr="00736DA9">
        <w:rPr>
          <w:i/>
          <w:iCs/>
          <w:lang w:val="id-ID"/>
        </w:rPr>
        <w:t>(Agency Theory)</w:t>
      </w:r>
      <w:bookmarkEnd w:id="12"/>
    </w:p>
    <w:p w14:paraId="01048F98" w14:textId="77777777" w:rsidR="00757374" w:rsidRDefault="00825291" w:rsidP="00757374">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keagenan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principal </w:t>
      </w:r>
      <w:r>
        <w:rPr>
          <w:rFonts w:ascii="Times New Roman" w:hAnsi="Times New Roman" w:cs="Times New Roman"/>
          <w:sz w:val="24"/>
          <w:szCs w:val="24"/>
          <w:lang w:val="en-US"/>
        </w:rPr>
        <w:t xml:space="preserve">dan </w:t>
      </w:r>
      <w:r>
        <w:rPr>
          <w:rFonts w:ascii="Times New Roman" w:hAnsi="Times New Roman" w:cs="Times New Roman"/>
          <w:i/>
          <w:iCs/>
          <w:sz w:val="24"/>
          <w:szCs w:val="24"/>
          <w:lang w:val="en-US"/>
        </w:rPr>
        <w:t>agent</w:t>
      </w:r>
      <w:r>
        <w:rPr>
          <w:rFonts w:ascii="Times New Roman" w:hAnsi="Times New Roman" w:cs="Times New Roman"/>
          <w:sz w:val="24"/>
          <w:szCs w:val="24"/>
          <w:lang w:val="en-US"/>
        </w:rPr>
        <w:t xml:space="preserve">. </w:t>
      </w:r>
      <w:proofErr w:type="spellStart"/>
      <w:r w:rsidR="00CB424D" w:rsidRPr="007A79E9">
        <w:rPr>
          <w:rFonts w:ascii="Times New Roman" w:hAnsi="Times New Roman" w:cs="Times New Roman"/>
          <w:sz w:val="24"/>
          <w:szCs w:val="24"/>
          <w:lang w:val="en-US"/>
        </w:rPr>
        <w:t>Teori</w:t>
      </w:r>
      <w:proofErr w:type="spellEnd"/>
      <w:r w:rsidR="00CB424D" w:rsidRPr="007A79E9">
        <w:rPr>
          <w:rFonts w:ascii="Times New Roman" w:hAnsi="Times New Roman" w:cs="Times New Roman"/>
          <w:sz w:val="24"/>
          <w:szCs w:val="24"/>
          <w:lang w:val="en-US"/>
        </w:rPr>
        <w:t xml:space="preserve"> </w:t>
      </w:r>
      <w:proofErr w:type="spellStart"/>
      <w:r w:rsidR="00CB424D" w:rsidRPr="007A79E9">
        <w:rPr>
          <w:rFonts w:ascii="Times New Roman" w:hAnsi="Times New Roman" w:cs="Times New Roman"/>
          <w:sz w:val="24"/>
          <w:szCs w:val="24"/>
          <w:lang w:val="en-US"/>
        </w:rPr>
        <w:t>ini</w:t>
      </w:r>
      <w:proofErr w:type="spellEnd"/>
      <w:r w:rsidR="00CB424D" w:rsidRPr="007A79E9">
        <w:rPr>
          <w:rFonts w:ascii="Times New Roman" w:hAnsi="Times New Roman" w:cs="Times New Roman"/>
          <w:sz w:val="24"/>
          <w:szCs w:val="24"/>
          <w:lang w:val="en-US"/>
        </w:rPr>
        <w:t xml:space="preserve"> </w:t>
      </w:r>
      <w:proofErr w:type="spellStart"/>
      <w:r w:rsidR="00CB424D" w:rsidRPr="007A79E9">
        <w:rPr>
          <w:rFonts w:ascii="Times New Roman" w:hAnsi="Times New Roman" w:cs="Times New Roman"/>
          <w:sz w:val="24"/>
          <w:szCs w:val="24"/>
          <w:lang w:val="en-US"/>
        </w:rPr>
        <w:t>awalnya</w:t>
      </w:r>
      <w:proofErr w:type="spellEnd"/>
      <w:r w:rsidR="00CB424D" w:rsidRPr="007A79E9">
        <w:rPr>
          <w:rFonts w:ascii="Times New Roman" w:hAnsi="Times New Roman" w:cs="Times New Roman"/>
          <w:sz w:val="24"/>
          <w:szCs w:val="24"/>
          <w:lang w:val="en-US"/>
        </w:rPr>
        <w:t xml:space="preserve"> </w:t>
      </w:r>
      <w:proofErr w:type="spellStart"/>
      <w:r w:rsidR="00CB424D" w:rsidRPr="007A79E9">
        <w:rPr>
          <w:rFonts w:ascii="Times New Roman" w:hAnsi="Times New Roman" w:cs="Times New Roman"/>
          <w:sz w:val="24"/>
          <w:szCs w:val="24"/>
          <w:lang w:val="en-US"/>
        </w:rPr>
        <w:t>diperkenalkan</w:t>
      </w:r>
      <w:proofErr w:type="spellEnd"/>
      <w:r w:rsidR="00CB424D" w:rsidRPr="007A79E9">
        <w:rPr>
          <w:rFonts w:ascii="Times New Roman" w:hAnsi="Times New Roman" w:cs="Times New Roman"/>
          <w:sz w:val="24"/>
          <w:szCs w:val="24"/>
          <w:lang w:val="en-US"/>
        </w:rPr>
        <w:t xml:space="preserve"> oleh </w:t>
      </w:r>
      <w:proofErr w:type="spellStart"/>
      <w:r w:rsidR="00CB424D" w:rsidRPr="007A79E9">
        <w:rPr>
          <w:rFonts w:ascii="Times New Roman" w:hAnsi="Times New Roman" w:cs="Times New Roman"/>
          <w:sz w:val="24"/>
          <w:szCs w:val="24"/>
          <w:lang w:val="en-US"/>
        </w:rPr>
        <w:t>Alchian</w:t>
      </w:r>
      <w:proofErr w:type="spellEnd"/>
      <w:r w:rsidR="00CB424D" w:rsidRPr="007A79E9">
        <w:rPr>
          <w:rFonts w:ascii="Times New Roman" w:hAnsi="Times New Roman" w:cs="Times New Roman"/>
          <w:sz w:val="24"/>
          <w:szCs w:val="24"/>
          <w:lang w:val="en-US"/>
        </w:rPr>
        <w:t xml:space="preserve"> dan </w:t>
      </w:r>
      <w:proofErr w:type="spellStart"/>
      <w:r w:rsidR="00CB424D" w:rsidRPr="007A79E9">
        <w:rPr>
          <w:rFonts w:ascii="Times New Roman" w:hAnsi="Times New Roman" w:cs="Times New Roman"/>
          <w:sz w:val="24"/>
          <w:szCs w:val="24"/>
          <w:lang w:val="en-US"/>
        </w:rPr>
        <w:t>Demsetz</w:t>
      </w:r>
      <w:proofErr w:type="spellEnd"/>
      <w:r w:rsidR="00CB424D" w:rsidRPr="007A79E9">
        <w:rPr>
          <w:rFonts w:ascii="Times New Roman" w:hAnsi="Times New Roman" w:cs="Times New Roman"/>
          <w:sz w:val="24"/>
          <w:szCs w:val="24"/>
          <w:lang w:val="en-US"/>
        </w:rPr>
        <w:t xml:space="preserve"> </w:t>
      </w:r>
      <w:proofErr w:type="spellStart"/>
      <w:r w:rsidR="00CB424D" w:rsidRPr="007A79E9">
        <w:rPr>
          <w:rFonts w:ascii="Times New Roman" w:hAnsi="Times New Roman" w:cs="Times New Roman"/>
          <w:sz w:val="24"/>
          <w:szCs w:val="24"/>
          <w:lang w:val="en-US"/>
        </w:rPr>
        <w:t>tahun</w:t>
      </w:r>
      <w:proofErr w:type="spellEnd"/>
      <w:r w:rsidR="00CB424D" w:rsidRPr="007A79E9">
        <w:rPr>
          <w:rFonts w:ascii="Times New Roman" w:hAnsi="Times New Roman" w:cs="Times New Roman"/>
          <w:sz w:val="24"/>
          <w:szCs w:val="24"/>
          <w:lang w:val="en-US"/>
        </w:rPr>
        <w:t xml:space="preserve"> 1972, </w:t>
      </w:r>
      <w:proofErr w:type="spellStart"/>
      <w:r w:rsidR="00CB424D" w:rsidRPr="007A79E9">
        <w:rPr>
          <w:rFonts w:ascii="Times New Roman" w:hAnsi="Times New Roman" w:cs="Times New Roman"/>
          <w:sz w:val="24"/>
          <w:szCs w:val="24"/>
          <w:lang w:val="en-US"/>
        </w:rPr>
        <w:t>kemudian</w:t>
      </w:r>
      <w:proofErr w:type="spellEnd"/>
      <w:r w:rsidR="00CB424D" w:rsidRPr="007A79E9">
        <w:rPr>
          <w:rFonts w:ascii="Times New Roman" w:hAnsi="Times New Roman" w:cs="Times New Roman"/>
          <w:sz w:val="24"/>
          <w:szCs w:val="24"/>
          <w:lang w:val="en-US"/>
        </w:rPr>
        <w:t xml:space="preserve"> </w:t>
      </w:r>
      <w:proofErr w:type="spellStart"/>
      <w:r w:rsidR="00CB424D" w:rsidRPr="007A79E9">
        <w:rPr>
          <w:rFonts w:ascii="Times New Roman" w:hAnsi="Times New Roman" w:cs="Times New Roman"/>
          <w:sz w:val="24"/>
          <w:szCs w:val="24"/>
          <w:lang w:val="en-US"/>
        </w:rPr>
        <w:t>dikembangkan</w:t>
      </w:r>
      <w:proofErr w:type="spellEnd"/>
      <w:r w:rsidR="00CB424D" w:rsidRPr="007A79E9">
        <w:rPr>
          <w:rFonts w:ascii="Times New Roman" w:hAnsi="Times New Roman" w:cs="Times New Roman"/>
          <w:sz w:val="24"/>
          <w:szCs w:val="24"/>
          <w:lang w:val="en-US"/>
        </w:rPr>
        <w:t xml:space="preserve"> </w:t>
      </w:r>
      <w:proofErr w:type="spellStart"/>
      <w:r w:rsidR="00CB424D" w:rsidRPr="007A79E9">
        <w:rPr>
          <w:rFonts w:ascii="Times New Roman" w:hAnsi="Times New Roman" w:cs="Times New Roman"/>
          <w:sz w:val="24"/>
          <w:szCs w:val="24"/>
          <w:lang w:val="en-US"/>
        </w:rPr>
        <w:t>lebih</w:t>
      </w:r>
      <w:proofErr w:type="spellEnd"/>
      <w:r w:rsidR="00CB424D" w:rsidRPr="007A79E9">
        <w:rPr>
          <w:rFonts w:ascii="Times New Roman" w:hAnsi="Times New Roman" w:cs="Times New Roman"/>
          <w:sz w:val="24"/>
          <w:szCs w:val="24"/>
          <w:lang w:val="en-US"/>
        </w:rPr>
        <w:t xml:space="preserve"> </w:t>
      </w:r>
      <w:proofErr w:type="spellStart"/>
      <w:r w:rsidR="00CB424D" w:rsidRPr="007A79E9">
        <w:rPr>
          <w:rFonts w:ascii="Times New Roman" w:hAnsi="Times New Roman" w:cs="Times New Roman"/>
          <w:sz w:val="24"/>
          <w:szCs w:val="24"/>
          <w:lang w:val="en-US"/>
        </w:rPr>
        <w:t>lanjut</w:t>
      </w:r>
      <w:proofErr w:type="spellEnd"/>
      <w:r w:rsidR="00CB424D" w:rsidRPr="007A79E9">
        <w:rPr>
          <w:rFonts w:ascii="Times New Roman" w:hAnsi="Times New Roman" w:cs="Times New Roman"/>
          <w:sz w:val="24"/>
          <w:szCs w:val="24"/>
          <w:lang w:val="en-US"/>
        </w:rPr>
        <w:t xml:space="preserve"> oleh Jensen dan </w:t>
      </w:r>
      <w:proofErr w:type="spellStart"/>
      <w:r w:rsidR="00CB424D" w:rsidRPr="007A79E9">
        <w:rPr>
          <w:rFonts w:ascii="Times New Roman" w:hAnsi="Times New Roman" w:cs="Times New Roman"/>
          <w:sz w:val="24"/>
          <w:szCs w:val="24"/>
          <w:lang w:val="en-US"/>
        </w:rPr>
        <w:t>Meckling</w:t>
      </w:r>
      <w:proofErr w:type="spellEnd"/>
      <w:r w:rsidR="00CB424D" w:rsidRPr="007A79E9">
        <w:rPr>
          <w:rFonts w:ascii="Times New Roman" w:hAnsi="Times New Roman" w:cs="Times New Roman"/>
          <w:sz w:val="24"/>
          <w:szCs w:val="24"/>
          <w:lang w:val="en-US"/>
        </w:rPr>
        <w:t xml:space="preserve"> pada </w:t>
      </w:r>
      <w:proofErr w:type="spellStart"/>
      <w:r w:rsidR="00CB424D" w:rsidRPr="007A79E9">
        <w:rPr>
          <w:rFonts w:ascii="Times New Roman" w:hAnsi="Times New Roman" w:cs="Times New Roman"/>
          <w:sz w:val="24"/>
          <w:szCs w:val="24"/>
          <w:lang w:val="en-US"/>
        </w:rPr>
        <w:t>tahun</w:t>
      </w:r>
      <w:proofErr w:type="spellEnd"/>
      <w:r w:rsidR="00CB424D" w:rsidRPr="007A79E9">
        <w:rPr>
          <w:rFonts w:ascii="Times New Roman" w:hAnsi="Times New Roman" w:cs="Times New Roman"/>
          <w:sz w:val="24"/>
          <w:szCs w:val="24"/>
          <w:lang w:val="en-US"/>
        </w:rPr>
        <w:t xml:space="preserve"> 1976.</w:t>
      </w:r>
      <w:r w:rsidR="00CB424D">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Teori</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agensi</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mengkaji</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hubungan</w:t>
      </w:r>
      <w:proofErr w:type="spellEnd"/>
      <w:r w:rsidR="00A32287">
        <w:rPr>
          <w:rFonts w:ascii="Times New Roman" w:hAnsi="Times New Roman" w:cs="Times New Roman"/>
          <w:sz w:val="24"/>
          <w:szCs w:val="24"/>
          <w:lang w:val="en-US"/>
        </w:rPr>
        <w:t xml:space="preserve"> </w:t>
      </w:r>
      <w:proofErr w:type="spellStart"/>
      <w:r w:rsidR="00A32287">
        <w:rPr>
          <w:rFonts w:ascii="Times New Roman" w:hAnsi="Times New Roman" w:cs="Times New Roman"/>
          <w:sz w:val="24"/>
          <w:szCs w:val="24"/>
          <w:lang w:val="en-US"/>
        </w:rPr>
        <w:t>dalam</w:t>
      </w:r>
      <w:proofErr w:type="spellEnd"/>
      <w:r w:rsidR="00A32287">
        <w:rPr>
          <w:rFonts w:ascii="Times New Roman" w:hAnsi="Times New Roman" w:cs="Times New Roman"/>
          <w:sz w:val="24"/>
          <w:szCs w:val="24"/>
          <w:lang w:val="en-US"/>
        </w:rPr>
        <w:t xml:space="preserve"> </w:t>
      </w:r>
      <w:proofErr w:type="spellStart"/>
      <w:r w:rsidR="00A32287">
        <w:rPr>
          <w:rFonts w:ascii="Times New Roman" w:hAnsi="Times New Roman" w:cs="Times New Roman"/>
          <w:sz w:val="24"/>
          <w:szCs w:val="24"/>
          <w:lang w:val="en-US"/>
        </w:rPr>
        <w:t>suatu</w:t>
      </w:r>
      <w:proofErr w:type="spellEnd"/>
      <w:r w:rsidR="00A32287">
        <w:rPr>
          <w:rFonts w:ascii="Times New Roman" w:hAnsi="Times New Roman" w:cs="Times New Roman"/>
          <w:sz w:val="24"/>
          <w:szCs w:val="24"/>
          <w:lang w:val="en-US"/>
        </w:rPr>
        <w:t xml:space="preserve"> </w:t>
      </w:r>
      <w:proofErr w:type="spellStart"/>
      <w:r w:rsidR="00A32287">
        <w:rPr>
          <w:rFonts w:ascii="Times New Roman" w:hAnsi="Times New Roman" w:cs="Times New Roman"/>
          <w:sz w:val="24"/>
          <w:szCs w:val="24"/>
          <w:lang w:val="en-US"/>
        </w:rPr>
        <w:t>kelompok</w:t>
      </w:r>
      <w:proofErr w:type="spellEnd"/>
      <w:r w:rsidR="00A32287">
        <w:rPr>
          <w:rFonts w:ascii="Times New Roman" w:hAnsi="Times New Roman" w:cs="Times New Roman"/>
          <w:sz w:val="24"/>
          <w:szCs w:val="24"/>
          <w:lang w:val="en-US"/>
        </w:rPr>
        <w:t xml:space="preserve"> </w:t>
      </w:r>
      <w:proofErr w:type="spellStart"/>
      <w:r w:rsidR="00A32287">
        <w:rPr>
          <w:rFonts w:ascii="Times New Roman" w:hAnsi="Times New Roman" w:cs="Times New Roman"/>
          <w:sz w:val="24"/>
          <w:szCs w:val="24"/>
          <w:lang w:val="en-US"/>
        </w:rPr>
        <w:t>atau</w:t>
      </w:r>
      <w:proofErr w:type="spellEnd"/>
      <w:r w:rsidR="00A32287">
        <w:rPr>
          <w:rFonts w:ascii="Times New Roman" w:hAnsi="Times New Roman" w:cs="Times New Roman"/>
          <w:sz w:val="24"/>
          <w:szCs w:val="24"/>
          <w:lang w:val="en-US"/>
        </w:rPr>
        <w:t xml:space="preserve"> </w:t>
      </w:r>
      <w:proofErr w:type="spellStart"/>
      <w:r w:rsidR="00A32287">
        <w:rPr>
          <w:rFonts w:ascii="Times New Roman" w:hAnsi="Times New Roman" w:cs="Times New Roman"/>
          <w:sz w:val="24"/>
          <w:szCs w:val="24"/>
          <w:lang w:val="en-US"/>
        </w:rPr>
        <w:t>organisasi</w:t>
      </w:r>
      <w:proofErr w:type="spellEnd"/>
      <w:r w:rsidR="00A32287">
        <w:rPr>
          <w:rFonts w:ascii="Times New Roman" w:hAnsi="Times New Roman" w:cs="Times New Roman"/>
          <w:sz w:val="24"/>
          <w:szCs w:val="24"/>
          <w:lang w:val="en-US"/>
        </w:rPr>
        <w:t xml:space="preserve"> yang </w:t>
      </w:r>
      <w:proofErr w:type="spellStart"/>
      <w:r w:rsidR="00A32287">
        <w:rPr>
          <w:rFonts w:ascii="Times New Roman" w:hAnsi="Times New Roman" w:cs="Times New Roman"/>
          <w:sz w:val="24"/>
          <w:szCs w:val="24"/>
          <w:lang w:val="en-US"/>
        </w:rPr>
        <w:t>melibatkan</w:t>
      </w:r>
      <w:proofErr w:type="spellEnd"/>
      <w:r w:rsidR="00A32287">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manajemen</w:t>
      </w:r>
      <w:proofErr w:type="spellEnd"/>
      <w:r w:rsidR="00A32287">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sebagai</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agen</w:t>
      </w:r>
      <w:proofErr w:type="spellEnd"/>
      <w:r w:rsidR="00A843D2" w:rsidRPr="007A79E9">
        <w:rPr>
          <w:rFonts w:ascii="Times New Roman" w:hAnsi="Times New Roman" w:cs="Times New Roman"/>
          <w:sz w:val="24"/>
          <w:szCs w:val="24"/>
          <w:lang w:val="en-US"/>
        </w:rPr>
        <w:t xml:space="preserve"> dan </w:t>
      </w:r>
      <w:proofErr w:type="spellStart"/>
      <w:r w:rsidR="00A843D2" w:rsidRPr="007A79E9">
        <w:rPr>
          <w:rFonts w:ascii="Times New Roman" w:hAnsi="Times New Roman" w:cs="Times New Roman"/>
          <w:sz w:val="24"/>
          <w:szCs w:val="24"/>
          <w:lang w:val="en-US"/>
        </w:rPr>
        <w:t>p</w:t>
      </w:r>
      <w:r w:rsidR="006A0EB2">
        <w:rPr>
          <w:rFonts w:ascii="Times New Roman" w:hAnsi="Times New Roman" w:cs="Times New Roman"/>
          <w:sz w:val="24"/>
          <w:szCs w:val="24"/>
          <w:lang w:val="en-US"/>
        </w:rPr>
        <w:t>emegang</w:t>
      </w:r>
      <w:proofErr w:type="spellEnd"/>
      <w:r w:rsidR="006A0EB2">
        <w:rPr>
          <w:rFonts w:ascii="Times New Roman" w:hAnsi="Times New Roman" w:cs="Times New Roman"/>
          <w:sz w:val="24"/>
          <w:szCs w:val="24"/>
          <w:lang w:val="en-US"/>
        </w:rPr>
        <w:t xml:space="preserve"> </w:t>
      </w:r>
      <w:proofErr w:type="spellStart"/>
      <w:r w:rsidR="006A0EB2">
        <w:rPr>
          <w:rFonts w:ascii="Times New Roman" w:hAnsi="Times New Roman" w:cs="Times New Roman"/>
          <w:sz w:val="24"/>
          <w:szCs w:val="24"/>
          <w:lang w:val="en-US"/>
        </w:rPr>
        <w:t>saham</w:t>
      </w:r>
      <w:proofErr w:type="spellEnd"/>
      <w:r w:rsidR="00A32287">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sebagai</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prinsipal</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Prinsipal</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memberikan</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wewenang</w:t>
      </w:r>
      <w:proofErr w:type="spellEnd"/>
      <w:r w:rsidR="00A843D2" w:rsidRPr="007A79E9">
        <w:rPr>
          <w:rFonts w:ascii="Times New Roman" w:hAnsi="Times New Roman" w:cs="Times New Roman"/>
          <w:sz w:val="24"/>
          <w:szCs w:val="24"/>
          <w:lang w:val="en-US"/>
        </w:rPr>
        <w:t xml:space="preserve"> dan </w:t>
      </w:r>
      <w:proofErr w:type="spellStart"/>
      <w:r w:rsidR="00A843D2" w:rsidRPr="007A79E9">
        <w:rPr>
          <w:rFonts w:ascii="Times New Roman" w:hAnsi="Times New Roman" w:cs="Times New Roman"/>
          <w:sz w:val="24"/>
          <w:szCs w:val="24"/>
          <w:lang w:val="en-US"/>
        </w:rPr>
        <w:t>tanggung</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jawab</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kepada</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agen</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untuk</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mengelola</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aktivitas</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perusahaan</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sesuai</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dengan</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harapan</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prin</w:t>
      </w:r>
      <w:r w:rsidR="00763ABD" w:rsidRPr="007A79E9">
        <w:rPr>
          <w:rFonts w:ascii="Times New Roman" w:hAnsi="Times New Roman" w:cs="Times New Roman"/>
          <w:sz w:val="24"/>
          <w:szCs w:val="24"/>
          <w:lang w:val="en-US"/>
        </w:rPr>
        <w:t>s</w:t>
      </w:r>
      <w:r w:rsidR="00A843D2" w:rsidRPr="007A79E9">
        <w:rPr>
          <w:rFonts w:ascii="Times New Roman" w:hAnsi="Times New Roman" w:cs="Times New Roman"/>
          <w:sz w:val="24"/>
          <w:szCs w:val="24"/>
          <w:lang w:val="en-US"/>
        </w:rPr>
        <w:t>ipal</w:t>
      </w:r>
      <w:proofErr w:type="spellEnd"/>
      <w:r w:rsidR="00A843D2" w:rsidRPr="007A79E9">
        <w:rPr>
          <w:rFonts w:ascii="Times New Roman" w:hAnsi="Times New Roman" w:cs="Times New Roman"/>
          <w:sz w:val="24"/>
          <w:szCs w:val="24"/>
          <w:lang w:val="en-US"/>
        </w:rPr>
        <w:t xml:space="preserve">. </w:t>
      </w:r>
      <w:r w:rsidR="00E2391D">
        <w:rPr>
          <w:rFonts w:ascii="Times New Roman" w:hAnsi="Times New Roman" w:cs="Times New Roman"/>
          <w:sz w:val="24"/>
          <w:szCs w:val="24"/>
          <w:lang w:val="en-US"/>
        </w:rPr>
        <w:t xml:space="preserve">Akan </w:t>
      </w:r>
      <w:proofErr w:type="spellStart"/>
      <w:r w:rsidR="00E2391D">
        <w:rPr>
          <w:rFonts w:ascii="Times New Roman" w:hAnsi="Times New Roman" w:cs="Times New Roman"/>
          <w:sz w:val="24"/>
          <w:szCs w:val="24"/>
          <w:lang w:val="en-US"/>
        </w:rPr>
        <w:t>tetapi</w:t>
      </w:r>
      <w:proofErr w:type="spellEnd"/>
      <w:r w:rsidR="00A843D2" w:rsidRPr="007A79E9">
        <w:rPr>
          <w:rFonts w:ascii="Times New Roman" w:hAnsi="Times New Roman" w:cs="Times New Roman"/>
          <w:sz w:val="24"/>
          <w:szCs w:val="24"/>
          <w:lang w:val="en-US"/>
        </w:rPr>
        <w:t xml:space="preserve">, </w:t>
      </w:r>
      <w:proofErr w:type="spellStart"/>
      <w:r w:rsidR="00E2391D">
        <w:rPr>
          <w:rFonts w:ascii="Times New Roman" w:hAnsi="Times New Roman" w:cs="Times New Roman"/>
          <w:sz w:val="24"/>
          <w:szCs w:val="24"/>
          <w:lang w:val="en-US"/>
        </w:rPr>
        <w:t>adanya</w:t>
      </w:r>
      <w:proofErr w:type="spellEnd"/>
      <w:r w:rsidR="00E2391D">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perbedaan</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tujuan</w:t>
      </w:r>
      <w:proofErr w:type="spellEnd"/>
      <w:r w:rsidR="00A843D2" w:rsidRPr="007A79E9">
        <w:rPr>
          <w:rFonts w:ascii="Times New Roman" w:hAnsi="Times New Roman" w:cs="Times New Roman"/>
          <w:sz w:val="24"/>
          <w:szCs w:val="24"/>
          <w:lang w:val="en-US"/>
        </w:rPr>
        <w:t xml:space="preserve"> yang </w:t>
      </w:r>
      <w:proofErr w:type="spellStart"/>
      <w:r w:rsidR="00A843D2" w:rsidRPr="007A79E9">
        <w:rPr>
          <w:rFonts w:ascii="Times New Roman" w:hAnsi="Times New Roman" w:cs="Times New Roman"/>
          <w:sz w:val="24"/>
          <w:szCs w:val="24"/>
          <w:lang w:val="en-US"/>
        </w:rPr>
        <w:t>ingin</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dicapai</w:t>
      </w:r>
      <w:proofErr w:type="spellEnd"/>
      <w:r w:rsidR="00A843D2" w:rsidRPr="007A79E9">
        <w:rPr>
          <w:rFonts w:ascii="Times New Roman" w:hAnsi="Times New Roman" w:cs="Times New Roman"/>
          <w:sz w:val="24"/>
          <w:szCs w:val="24"/>
          <w:lang w:val="en-US"/>
        </w:rPr>
        <w:t xml:space="preserve"> oleh </w:t>
      </w:r>
      <w:proofErr w:type="spellStart"/>
      <w:r w:rsidR="00A843D2" w:rsidRPr="007A79E9">
        <w:rPr>
          <w:rFonts w:ascii="Times New Roman" w:hAnsi="Times New Roman" w:cs="Times New Roman"/>
          <w:sz w:val="24"/>
          <w:szCs w:val="24"/>
          <w:lang w:val="en-US"/>
        </w:rPr>
        <w:t>masing-masing</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pihak</w:t>
      </w:r>
      <w:proofErr w:type="spellEnd"/>
      <w:r w:rsidR="00A843D2" w:rsidRPr="007A79E9">
        <w:rPr>
          <w:rFonts w:ascii="Times New Roman" w:hAnsi="Times New Roman" w:cs="Times New Roman"/>
          <w:sz w:val="24"/>
          <w:szCs w:val="24"/>
          <w:lang w:val="en-US"/>
        </w:rPr>
        <w:t xml:space="preserve"> </w:t>
      </w:r>
      <w:proofErr w:type="spellStart"/>
      <w:r w:rsidR="00E2391D">
        <w:rPr>
          <w:rFonts w:ascii="Times New Roman" w:hAnsi="Times New Roman" w:cs="Times New Roman"/>
          <w:sz w:val="24"/>
          <w:szCs w:val="24"/>
          <w:lang w:val="en-US"/>
        </w:rPr>
        <w:t>dapat</w:t>
      </w:r>
      <w:proofErr w:type="spellEnd"/>
      <w:r w:rsidR="00E2391D">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menimbulkan</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konflik</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kepentingan</w:t>
      </w:r>
      <w:proofErr w:type="spellEnd"/>
      <w:r w:rsidR="00E2391D">
        <w:rPr>
          <w:rFonts w:ascii="Times New Roman" w:hAnsi="Times New Roman" w:cs="Times New Roman"/>
          <w:sz w:val="24"/>
          <w:szCs w:val="24"/>
          <w:lang w:val="en-US"/>
        </w:rPr>
        <w:t xml:space="preserve"> yang </w:t>
      </w:r>
      <w:proofErr w:type="spellStart"/>
      <w:r w:rsidR="00A843D2" w:rsidRPr="007A79E9">
        <w:rPr>
          <w:rFonts w:ascii="Times New Roman" w:hAnsi="Times New Roman" w:cs="Times New Roman"/>
          <w:sz w:val="24"/>
          <w:szCs w:val="24"/>
          <w:lang w:val="en-US"/>
        </w:rPr>
        <w:t>kemudian</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me</w:t>
      </w:r>
      <w:r w:rsidR="00E2391D">
        <w:rPr>
          <w:rFonts w:ascii="Times New Roman" w:hAnsi="Times New Roman" w:cs="Times New Roman"/>
          <w:sz w:val="24"/>
          <w:szCs w:val="24"/>
          <w:lang w:val="en-US"/>
        </w:rPr>
        <w:t>micu</w:t>
      </w:r>
      <w:proofErr w:type="spellEnd"/>
      <w:r w:rsidR="00E2391D">
        <w:rPr>
          <w:rFonts w:ascii="Times New Roman" w:hAnsi="Times New Roman" w:cs="Times New Roman"/>
          <w:sz w:val="24"/>
          <w:szCs w:val="24"/>
          <w:lang w:val="en-US"/>
        </w:rPr>
        <w:t xml:space="preserve"> </w:t>
      </w:r>
      <w:proofErr w:type="spellStart"/>
      <w:r w:rsidR="00E2391D">
        <w:rPr>
          <w:rFonts w:ascii="Times New Roman" w:hAnsi="Times New Roman" w:cs="Times New Roman"/>
          <w:sz w:val="24"/>
          <w:szCs w:val="24"/>
          <w:lang w:val="en-US"/>
        </w:rPr>
        <w:t>timbulnya</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asimetri</w:t>
      </w:r>
      <w:proofErr w:type="spellEnd"/>
      <w:r w:rsidR="00A843D2" w:rsidRPr="007A79E9">
        <w:rPr>
          <w:rFonts w:ascii="Times New Roman" w:hAnsi="Times New Roman" w:cs="Times New Roman"/>
          <w:sz w:val="24"/>
          <w:szCs w:val="24"/>
          <w:lang w:val="en-US"/>
        </w:rPr>
        <w:t xml:space="preserve"> </w:t>
      </w:r>
      <w:proofErr w:type="spellStart"/>
      <w:r w:rsidR="00A843D2" w:rsidRPr="007A79E9">
        <w:rPr>
          <w:rFonts w:ascii="Times New Roman" w:hAnsi="Times New Roman" w:cs="Times New Roman"/>
          <w:sz w:val="24"/>
          <w:szCs w:val="24"/>
          <w:lang w:val="en-US"/>
        </w:rPr>
        <w:t>informasi</w:t>
      </w:r>
      <w:proofErr w:type="spellEnd"/>
      <w:r w:rsidR="00FB1C0F" w:rsidRPr="007A79E9">
        <w:rPr>
          <w:rFonts w:ascii="Times New Roman" w:hAnsi="Times New Roman" w:cs="Times New Roman"/>
          <w:sz w:val="24"/>
          <w:szCs w:val="24"/>
          <w:lang w:val="en-US"/>
        </w:rPr>
        <w:t xml:space="preserve"> (</w:t>
      </w:r>
      <w:proofErr w:type="spellStart"/>
      <w:r w:rsidR="00FB1C0F" w:rsidRPr="007A79E9">
        <w:rPr>
          <w:rFonts w:ascii="Times New Roman" w:hAnsi="Times New Roman" w:cs="Times New Roman"/>
          <w:sz w:val="24"/>
          <w:szCs w:val="24"/>
          <w:lang w:val="en-US"/>
        </w:rPr>
        <w:t>Gulo</w:t>
      </w:r>
      <w:proofErr w:type="spellEnd"/>
      <w:r w:rsidR="00FB1C0F" w:rsidRPr="007A79E9">
        <w:rPr>
          <w:rFonts w:ascii="Times New Roman" w:hAnsi="Times New Roman" w:cs="Times New Roman"/>
          <w:sz w:val="24"/>
          <w:szCs w:val="24"/>
          <w:lang w:val="en-US"/>
        </w:rPr>
        <w:t xml:space="preserve"> &amp; </w:t>
      </w:r>
      <w:proofErr w:type="spellStart"/>
      <w:r w:rsidR="00FB1C0F" w:rsidRPr="007A79E9">
        <w:rPr>
          <w:rFonts w:ascii="Times New Roman" w:hAnsi="Times New Roman" w:cs="Times New Roman"/>
          <w:sz w:val="24"/>
          <w:szCs w:val="24"/>
          <w:lang w:val="en-US"/>
        </w:rPr>
        <w:t>Mappadang</w:t>
      </w:r>
      <w:proofErr w:type="spellEnd"/>
      <w:r w:rsidR="00FB1C0F" w:rsidRPr="007A79E9">
        <w:rPr>
          <w:rFonts w:ascii="Times New Roman" w:hAnsi="Times New Roman" w:cs="Times New Roman"/>
          <w:sz w:val="24"/>
          <w:szCs w:val="24"/>
          <w:lang w:val="en-US"/>
        </w:rPr>
        <w:t>, 2022).</w:t>
      </w:r>
    </w:p>
    <w:p w14:paraId="3AD2CABF" w14:textId="77777777" w:rsidR="008D78B4" w:rsidRDefault="00AF1D59" w:rsidP="008D78B4">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Jensen &amp; </w:t>
      </w:r>
      <w:proofErr w:type="spellStart"/>
      <w:r>
        <w:rPr>
          <w:rFonts w:ascii="Times New Roman" w:hAnsi="Times New Roman" w:cs="Times New Roman"/>
          <w:sz w:val="24"/>
          <w:szCs w:val="24"/>
          <w:lang w:val="en-US"/>
        </w:rPr>
        <w:t>Meckling</w:t>
      </w:r>
      <w:proofErr w:type="spellEnd"/>
      <w:r>
        <w:rPr>
          <w:rFonts w:ascii="Times New Roman" w:hAnsi="Times New Roman" w:cs="Times New Roman"/>
          <w:sz w:val="24"/>
          <w:szCs w:val="24"/>
          <w:lang w:val="en-US"/>
        </w:rPr>
        <w:t xml:space="preserve"> (1976) </w:t>
      </w:r>
      <w:proofErr w:type="spellStart"/>
      <w:r>
        <w:rPr>
          <w:rFonts w:ascii="Times New Roman" w:hAnsi="Times New Roman" w:cs="Times New Roman"/>
          <w:sz w:val="24"/>
          <w:szCs w:val="24"/>
          <w:lang w:val="en-US"/>
        </w:rPr>
        <w:t>men</w:t>
      </w:r>
      <w:r w:rsidR="007A5F99">
        <w:rPr>
          <w:rFonts w:ascii="Times New Roman" w:hAnsi="Times New Roman" w:cs="Times New Roman"/>
          <w:sz w:val="24"/>
          <w:szCs w:val="24"/>
          <w:lang w:val="en-US"/>
        </w:rPr>
        <w:t>jelaskan</w:t>
      </w:r>
      <w:proofErr w:type="spellEnd"/>
      <w:r>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dalam</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teori</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keagenan</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terdapat</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dua</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masalah</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pokok</w:t>
      </w:r>
      <w:proofErr w:type="spellEnd"/>
      <w:r w:rsidR="007A5F99" w:rsidRPr="00AF167A">
        <w:rPr>
          <w:rFonts w:ascii="Times New Roman" w:hAnsi="Times New Roman" w:cs="Times New Roman"/>
          <w:sz w:val="24"/>
          <w:szCs w:val="24"/>
          <w:lang w:val="en-US"/>
        </w:rPr>
        <w:t xml:space="preserve"> yang </w:t>
      </w:r>
      <w:proofErr w:type="spellStart"/>
      <w:r w:rsidR="007A5F99" w:rsidRPr="00AF167A">
        <w:rPr>
          <w:rFonts w:ascii="Times New Roman" w:hAnsi="Times New Roman" w:cs="Times New Roman"/>
          <w:sz w:val="24"/>
          <w:szCs w:val="24"/>
          <w:lang w:val="en-US"/>
        </w:rPr>
        <w:t>muncul</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antara</w:t>
      </w:r>
      <w:proofErr w:type="spellEnd"/>
      <w:r w:rsidR="007A5F99" w:rsidRPr="00AF167A">
        <w:rPr>
          <w:rFonts w:ascii="Times New Roman" w:hAnsi="Times New Roman" w:cs="Times New Roman"/>
          <w:sz w:val="24"/>
          <w:szCs w:val="24"/>
          <w:lang w:val="en-US"/>
        </w:rPr>
        <w:t xml:space="preserve"> </w:t>
      </w:r>
      <w:r w:rsidR="007A5F99" w:rsidRPr="00AF167A">
        <w:rPr>
          <w:rFonts w:ascii="Times New Roman" w:hAnsi="Times New Roman" w:cs="Times New Roman"/>
          <w:i/>
          <w:iCs/>
          <w:sz w:val="24"/>
          <w:szCs w:val="24"/>
          <w:lang w:val="en-US"/>
        </w:rPr>
        <w:t xml:space="preserve">principal </w:t>
      </w:r>
      <w:r w:rsidR="007A5F99" w:rsidRPr="00AF167A">
        <w:rPr>
          <w:rFonts w:ascii="Times New Roman" w:hAnsi="Times New Roman" w:cs="Times New Roman"/>
          <w:sz w:val="24"/>
          <w:szCs w:val="24"/>
          <w:lang w:val="en-US"/>
        </w:rPr>
        <w:t xml:space="preserve">dan </w:t>
      </w:r>
      <w:r w:rsidR="007A5F99" w:rsidRPr="00AF167A">
        <w:rPr>
          <w:rFonts w:ascii="Times New Roman" w:hAnsi="Times New Roman" w:cs="Times New Roman"/>
          <w:i/>
          <w:iCs/>
          <w:sz w:val="24"/>
          <w:szCs w:val="24"/>
          <w:lang w:val="en-US"/>
        </w:rPr>
        <w:t>agent</w:t>
      </w:r>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Pertama</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masalah</w:t>
      </w:r>
      <w:proofErr w:type="spellEnd"/>
      <w:r w:rsidRPr="00AF167A">
        <w:rPr>
          <w:rFonts w:ascii="Times New Roman" w:hAnsi="Times New Roman" w:cs="Times New Roman"/>
          <w:sz w:val="24"/>
          <w:szCs w:val="24"/>
          <w:lang w:val="en-US"/>
        </w:rPr>
        <w:t xml:space="preserve"> yang</w:t>
      </w:r>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timbul</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setelah</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kontrak</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di</w:t>
      </w:r>
      <w:r w:rsidR="007A5F99" w:rsidRPr="00AF167A">
        <w:rPr>
          <w:rFonts w:ascii="Times New Roman" w:hAnsi="Times New Roman" w:cs="Times New Roman"/>
          <w:sz w:val="24"/>
          <w:szCs w:val="24"/>
          <w:lang w:val="en-US"/>
        </w:rPr>
        <w:t>sepakati</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ber</w:t>
      </w:r>
      <w:r w:rsidR="007A5F99" w:rsidRPr="00AF167A">
        <w:rPr>
          <w:rFonts w:ascii="Times New Roman" w:hAnsi="Times New Roman" w:cs="Times New Roman"/>
          <w:sz w:val="24"/>
          <w:szCs w:val="24"/>
          <w:lang w:val="en-US"/>
        </w:rPr>
        <w:t>sangkutan</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dengan</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perilaku</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manajer</w:t>
      </w:r>
      <w:proofErr w:type="spellEnd"/>
      <w:r w:rsidRPr="00AF167A">
        <w:rPr>
          <w:rFonts w:ascii="Times New Roman" w:hAnsi="Times New Roman" w:cs="Times New Roman"/>
          <w:sz w:val="24"/>
          <w:szCs w:val="24"/>
          <w:lang w:val="en-US"/>
        </w:rPr>
        <w:t xml:space="preserve"> (</w:t>
      </w:r>
      <w:r w:rsidRPr="00AF167A">
        <w:rPr>
          <w:rFonts w:ascii="Times New Roman" w:hAnsi="Times New Roman" w:cs="Times New Roman"/>
          <w:i/>
          <w:iCs/>
          <w:sz w:val="24"/>
          <w:szCs w:val="24"/>
          <w:lang w:val="en-US"/>
        </w:rPr>
        <w:t>agen</w:t>
      </w:r>
      <w:r w:rsidR="007A5F99" w:rsidRPr="00AF167A">
        <w:rPr>
          <w:rFonts w:ascii="Times New Roman" w:hAnsi="Times New Roman" w:cs="Times New Roman"/>
          <w:i/>
          <w:iCs/>
          <w:sz w:val="24"/>
          <w:szCs w:val="24"/>
          <w:lang w:val="en-US"/>
        </w:rPr>
        <w:t>t</w:t>
      </w:r>
      <w:r w:rsidRPr="00AF167A">
        <w:rPr>
          <w:rFonts w:ascii="Times New Roman" w:hAnsi="Times New Roman" w:cs="Times New Roman"/>
          <w:sz w:val="24"/>
          <w:szCs w:val="24"/>
          <w:lang w:val="en-US"/>
        </w:rPr>
        <w:t xml:space="preserve">) yang </w:t>
      </w:r>
      <w:proofErr w:type="spellStart"/>
      <w:r w:rsidRPr="00AF167A">
        <w:rPr>
          <w:rFonts w:ascii="Times New Roman" w:hAnsi="Times New Roman" w:cs="Times New Roman"/>
          <w:sz w:val="24"/>
          <w:szCs w:val="24"/>
          <w:lang w:val="en-US"/>
        </w:rPr>
        <w:t>tidak</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me</w:t>
      </w:r>
      <w:r w:rsidR="007A5F99" w:rsidRPr="00AF167A">
        <w:rPr>
          <w:rFonts w:ascii="Times New Roman" w:hAnsi="Times New Roman" w:cs="Times New Roman"/>
          <w:sz w:val="24"/>
          <w:szCs w:val="24"/>
          <w:lang w:val="en-US"/>
        </w:rPr>
        <w:t>njalankan</w:t>
      </w:r>
      <w:proofErr w:type="spellEnd"/>
      <w:r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kewajibannya</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sesuai</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kesepakatan</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karena</w:t>
      </w:r>
      <w:proofErr w:type="spellEnd"/>
      <w:r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prin</w:t>
      </w:r>
      <w:r w:rsidR="00FB3BF6" w:rsidRPr="00AF167A">
        <w:rPr>
          <w:rFonts w:ascii="Times New Roman" w:hAnsi="Times New Roman" w:cs="Times New Roman"/>
          <w:sz w:val="24"/>
          <w:szCs w:val="24"/>
          <w:lang w:val="en-US"/>
        </w:rPr>
        <w:t>s</w:t>
      </w:r>
      <w:r w:rsidR="007A5F99" w:rsidRPr="00AF167A">
        <w:rPr>
          <w:rFonts w:ascii="Times New Roman" w:hAnsi="Times New Roman" w:cs="Times New Roman"/>
          <w:sz w:val="24"/>
          <w:szCs w:val="24"/>
          <w:lang w:val="en-US"/>
        </w:rPr>
        <w:t>ipal</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memiliki</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keterbatasan</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dalam</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mengawasi</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aktivitas</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agen</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secara</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menyeluruh</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permasalahan</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ini</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dikenal</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sebagai</w:t>
      </w:r>
      <w:proofErr w:type="spellEnd"/>
      <w:r w:rsidR="007A5F99" w:rsidRPr="00AF167A">
        <w:rPr>
          <w:rFonts w:ascii="Times New Roman" w:hAnsi="Times New Roman" w:cs="Times New Roman"/>
          <w:sz w:val="24"/>
          <w:szCs w:val="24"/>
          <w:lang w:val="en-US"/>
        </w:rPr>
        <w:t xml:space="preserve"> </w:t>
      </w:r>
      <w:r w:rsidR="007A5F99" w:rsidRPr="00AF167A">
        <w:rPr>
          <w:rFonts w:ascii="Times New Roman" w:hAnsi="Times New Roman" w:cs="Times New Roman"/>
          <w:i/>
          <w:iCs/>
          <w:sz w:val="24"/>
          <w:szCs w:val="24"/>
          <w:lang w:val="en-US"/>
        </w:rPr>
        <w:t>moral hazard</w:t>
      </w:r>
      <w:r w:rsidR="007A5F99" w:rsidRPr="00AF167A">
        <w:rPr>
          <w:rFonts w:ascii="Times New Roman" w:hAnsi="Times New Roman" w:cs="Times New Roman"/>
          <w:sz w:val="24"/>
          <w:szCs w:val="24"/>
          <w:lang w:val="en-US"/>
        </w:rPr>
        <w:t>.</w:t>
      </w:r>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Kedua</w:t>
      </w:r>
      <w:proofErr w:type="spellEnd"/>
      <w:r w:rsidRPr="00AF167A">
        <w:rPr>
          <w:rFonts w:ascii="Times New Roman" w:hAnsi="Times New Roman" w:cs="Times New Roman"/>
          <w:sz w:val="24"/>
          <w:szCs w:val="24"/>
          <w:lang w:val="en-US"/>
        </w:rPr>
        <w:t xml:space="preserve">, </w:t>
      </w:r>
      <w:r w:rsidRPr="00AF167A">
        <w:rPr>
          <w:rFonts w:ascii="Times New Roman" w:hAnsi="Times New Roman" w:cs="Times New Roman"/>
          <w:i/>
          <w:iCs/>
          <w:sz w:val="24"/>
          <w:szCs w:val="24"/>
          <w:lang w:val="en-US"/>
        </w:rPr>
        <w:t>adverse selection</w:t>
      </w:r>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yaitu</w:t>
      </w:r>
      <w:proofErr w:type="spellEnd"/>
      <w:r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permasalahan</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dimana</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prinsipal</w:t>
      </w:r>
      <w:proofErr w:type="spellEnd"/>
      <w:r w:rsidR="007A5F99" w:rsidRPr="00AF167A">
        <w:rPr>
          <w:rFonts w:ascii="Times New Roman" w:hAnsi="Times New Roman" w:cs="Times New Roman"/>
          <w:sz w:val="24"/>
          <w:szCs w:val="24"/>
          <w:lang w:val="en-US"/>
        </w:rPr>
        <w:t xml:space="preserve"> </w:t>
      </w:r>
      <w:proofErr w:type="spellStart"/>
      <w:r w:rsidRPr="00AF167A">
        <w:rPr>
          <w:rFonts w:ascii="Times New Roman" w:hAnsi="Times New Roman" w:cs="Times New Roman"/>
          <w:sz w:val="24"/>
          <w:szCs w:val="24"/>
          <w:lang w:val="en-US"/>
        </w:rPr>
        <w:t>tida</w:t>
      </w:r>
      <w:r w:rsidR="007A5F99" w:rsidRPr="00AF167A">
        <w:rPr>
          <w:rFonts w:ascii="Times New Roman" w:hAnsi="Times New Roman" w:cs="Times New Roman"/>
          <w:sz w:val="24"/>
          <w:szCs w:val="24"/>
          <w:lang w:val="en-US"/>
        </w:rPr>
        <w:t>k</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memiliki</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informasi</w:t>
      </w:r>
      <w:proofErr w:type="spellEnd"/>
      <w:r w:rsidR="007A5F99" w:rsidRPr="00AF167A">
        <w:rPr>
          <w:rFonts w:ascii="Times New Roman" w:hAnsi="Times New Roman" w:cs="Times New Roman"/>
          <w:sz w:val="24"/>
          <w:szCs w:val="24"/>
          <w:lang w:val="en-US"/>
        </w:rPr>
        <w:t xml:space="preserve"> yang </w:t>
      </w:r>
      <w:proofErr w:type="spellStart"/>
      <w:r w:rsidR="007A5F99" w:rsidRPr="00AF167A">
        <w:rPr>
          <w:rFonts w:ascii="Times New Roman" w:hAnsi="Times New Roman" w:cs="Times New Roman"/>
          <w:sz w:val="24"/>
          <w:szCs w:val="24"/>
          <w:lang w:val="en-US"/>
        </w:rPr>
        <w:t>cukup</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untuk</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meni</w:t>
      </w:r>
      <w:r w:rsidR="00B34D2E" w:rsidRPr="00AF167A">
        <w:rPr>
          <w:rFonts w:ascii="Times New Roman" w:hAnsi="Times New Roman" w:cs="Times New Roman"/>
          <w:sz w:val="24"/>
          <w:szCs w:val="24"/>
          <w:lang w:val="en-US"/>
        </w:rPr>
        <w:t>mbang</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apakah</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keputusan</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agen</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dalam</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mengelola</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perusahaan</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sudah</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tepat</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atau</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belum</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jika</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keputusan</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tersebut</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tidak</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tepat</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atau</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buruk</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dapat</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merugikan</w:t>
      </w:r>
      <w:proofErr w:type="spellEnd"/>
      <w:r w:rsidR="007A5F99" w:rsidRPr="00AF167A">
        <w:rPr>
          <w:rFonts w:ascii="Times New Roman" w:hAnsi="Times New Roman" w:cs="Times New Roman"/>
          <w:sz w:val="24"/>
          <w:szCs w:val="24"/>
          <w:lang w:val="en-US"/>
        </w:rPr>
        <w:t xml:space="preserve"> </w:t>
      </w:r>
      <w:proofErr w:type="spellStart"/>
      <w:r w:rsidR="007A5F99" w:rsidRPr="00AF167A">
        <w:rPr>
          <w:rFonts w:ascii="Times New Roman" w:hAnsi="Times New Roman" w:cs="Times New Roman"/>
          <w:sz w:val="24"/>
          <w:szCs w:val="24"/>
          <w:lang w:val="en-US"/>
        </w:rPr>
        <w:t>perusahaan</w:t>
      </w:r>
      <w:proofErr w:type="spellEnd"/>
      <w:r w:rsidR="007A5F99" w:rsidRPr="00AF167A">
        <w:rPr>
          <w:rFonts w:ascii="Times New Roman" w:hAnsi="Times New Roman" w:cs="Times New Roman"/>
          <w:sz w:val="24"/>
          <w:szCs w:val="24"/>
          <w:lang w:val="en-US"/>
        </w:rPr>
        <w:t>.</w:t>
      </w:r>
      <w:r w:rsidR="00B34D2E" w:rsidRPr="00AF167A">
        <w:rPr>
          <w:rFonts w:ascii="Times New Roman" w:hAnsi="Times New Roman" w:cs="Times New Roman"/>
          <w:sz w:val="24"/>
          <w:szCs w:val="24"/>
          <w:lang w:val="en-US"/>
        </w:rPr>
        <w:t xml:space="preserve"> </w:t>
      </w:r>
      <w:proofErr w:type="spellStart"/>
      <w:r w:rsidR="006D7326" w:rsidRPr="00AF167A">
        <w:rPr>
          <w:rFonts w:ascii="Times New Roman" w:hAnsi="Times New Roman" w:cs="Times New Roman"/>
          <w:sz w:val="24"/>
          <w:szCs w:val="24"/>
          <w:lang w:val="en-US"/>
        </w:rPr>
        <w:lastRenderedPageBreak/>
        <w:t>Permasalahan</w:t>
      </w:r>
      <w:proofErr w:type="spellEnd"/>
      <w:r w:rsidR="006D7326" w:rsidRPr="00AF167A">
        <w:rPr>
          <w:rFonts w:ascii="Times New Roman" w:hAnsi="Times New Roman" w:cs="Times New Roman"/>
          <w:sz w:val="24"/>
          <w:szCs w:val="24"/>
          <w:lang w:val="en-US"/>
        </w:rPr>
        <w:t xml:space="preserve"> </w:t>
      </w:r>
      <w:proofErr w:type="spellStart"/>
      <w:r w:rsidR="006D7326" w:rsidRPr="00AF167A">
        <w:rPr>
          <w:rFonts w:ascii="Times New Roman" w:hAnsi="Times New Roman" w:cs="Times New Roman"/>
          <w:sz w:val="24"/>
          <w:szCs w:val="24"/>
          <w:lang w:val="en-US"/>
        </w:rPr>
        <w:t>ini</w:t>
      </w:r>
      <w:proofErr w:type="spellEnd"/>
      <w:r w:rsidR="006D7326" w:rsidRPr="00AF167A">
        <w:rPr>
          <w:rFonts w:ascii="Times New Roman" w:hAnsi="Times New Roman" w:cs="Times New Roman"/>
          <w:sz w:val="24"/>
          <w:szCs w:val="24"/>
          <w:lang w:val="en-US"/>
        </w:rPr>
        <w:t xml:space="preserve"> </w:t>
      </w:r>
      <w:proofErr w:type="spellStart"/>
      <w:r w:rsidR="000619CE" w:rsidRPr="00AF167A">
        <w:rPr>
          <w:rFonts w:ascii="Times New Roman" w:hAnsi="Times New Roman" w:cs="Times New Roman"/>
          <w:sz w:val="24"/>
          <w:szCs w:val="24"/>
          <w:lang w:val="en-US"/>
        </w:rPr>
        <w:t>muncul</w:t>
      </w:r>
      <w:proofErr w:type="spellEnd"/>
      <w:r w:rsidR="006D7326" w:rsidRPr="00AF167A">
        <w:rPr>
          <w:rFonts w:ascii="Times New Roman" w:hAnsi="Times New Roman" w:cs="Times New Roman"/>
          <w:sz w:val="24"/>
          <w:szCs w:val="24"/>
          <w:lang w:val="en-US"/>
        </w:rPr>
        <w:t xml:space="preserve"> </w:t>
      </w:r>
      <w:proofErr w:type="spellStart"/>
      <w:r w:rsidR="006D7326" w:rsidRPr="00AF167A">
        <w:rPr>
          <w:rFonts w:ascii="Times New Roman" w:hAnsi="Times New Roman" w:cs="Times New Roman"/>
          <w:sz w:val="24"/>
          <w:szCs w:val="24"/>
          <w:lang w:val="en-US"/>
        </w:rPr>
        <w:t>karena</w:t>
      </w:r>
      <w:proofErr w:type="spellEnd"/>
      <w:r w:rsidR="006D7326" w:rsidRPr="00AF167A">
        <w:rPr>
          <w:rFonts w:ascii="Times New Roman" w:hAnsi="Times New Roman" w:cs="Times New Roman"/>
          <w:sz w:val="24"/>
          <w:szCs w:val="24"/>
          <w:lang w:val="en-US"/>
        </w:rPr>
        <w:t xml:space="preserve"> </w:t>
      </w:r>
      <w:r w:rsidR="006D7326" w:rsidRPr="00AF167A">
        <w:rPr>
          <w:rFonts w:ascii="Times New Roman" w:hAnsi="Times New Roman" w:cs="Times New Roman"/>
          <w:i/>
          <w:iCs/>
          <w:sz w:val="24"/>
          <w:szCs w:val="24"/>
          <w:lang w:val="en-US"/>
        </w:rPr>
        <w:t xml:space="preserve">principal </w:t>
      </w:r>
      <w:proofErr w:type="spellStart"/>
      <w:r w:rsidR="006D7326" w:rsidRPr="00AF167A">
        <w:rPr>
          <w:rFonts w:ascii="Times New Roman" w:hAnsi="Times New Roman" w:cs="Times New Roman"/>
          <w:sz w:val="24"/>
          <w:szCs w:val="24"/>
          <w:lang w:val="en-US"/>
        </w:rPr>
        <w:t>tidak</w:t>
      </w:r>
      <w:proofErr w:type="spellEnd"/>
      <w:r w:rsidR="006D7326" w:rsidRPr="00AF167A">
        <w:rPr>
          <w:rFonts w:ascii="Times New Roman" w:hAnsi="Times New Roman" w:cs="Times New Roman"/>
          <w:sz w:val="24"/>
          <w:szCs w:val="24"/>
          <w:lang w:val="en-US"/>
        </w:rPr>
        <w:t xml:space="preserve"> </w:t>
      </w:r>
      <w:proofErr w:type="spellStart"/>
      <w:r w:rsidR="006D7326" w:rsidRPr="00AF167A">
        <w:rPr>
          <w:rFonts w:ascii="Times New Roman" w:hAnsi="Times New Roman" w:cs="Times New Roman"/>
          <w:sz w:val="24"/>
          <w:szCs w:val="24"/>
          <w:lang w:val="en-US"/>
        </w:rPr>
        <w:t>memiliki</w:t>
      </w:r>
      <w:proofErr w:type="spellEnd"/>
      <w:r w:rsidR="006D7326" w:rsidRPr="00AF167A">
        <w:rPr>
          <w:rFonts w:ascii="Times New Roman" w:hAnsi="Times New Roman" w:cs="Times New Roman"/>
          <w:sz w:val="24"/>
          <w:szCs w:val="24"/>
          <w:lang w:val="en-US"/>
        </w:rPr>
        <w:t xml:space="preserve"> </w:t>
      </w:r>
      <w:proofErr w:type="spellStart"/>
      <w:r w:rsidR="006D7326" w:rsidRPr="00AF167A">
        <w:rPr>
          <w:rFonts w:ascii="Times New Roman" w:hAnsi="Times New Roman" w:cs="Times New Roman"/>
          <w:sz w:val="24"/>
          <w:szCs w:val="24"/>
          <w:lang w:val="en-US"/>
        </w:rPr>
        <w:t>informasi</w:t>
      </w:r>
      <w:proofErr w:type="spellEnd"/>
      <w:r w:rsidR="006D7326" w:rsidRPr="00AF167A">
        <w:rPr>
          <w:rFonts w:ascii="Times New Roman" w:hAnsi="Times New Roman" w:cs="Times New Roman"/>
          <w:sz w:val="24"/>
          <w:szCs w:val="24"/>
          <w:lang w:val="en-US"/>
        </w:rPr>
        <w:t xml:space="preserve"> </w:t>
      </w:r>
      <w:r w:rsidR="00B23886" w:rsidRPr="00AF167A">
        <w:rPr>
          <w:rFonts w:ascii="Times New Roman" w:hAnsi="Times New Roman" w:cs="Times New Roman"/>
          <w:sz w:val="24"/>
          <w:szCs w:val="24"/>
          <w:lang w:val="en-US"/>
        </w:rPr>
        <w:t xml:space="preserve">yang </w:t>
      </w:r>
      <w:proofErr w:type="spellStart"/>
      <w:r w:rsidR="00B23886" w:rsidRPr="00AF167A">
        <w:rPr>
          <w:rFonts w:ascii="Times New Roman" w:hAnsi="Times New Roman" w:cs="Times New Roman"/>
          <w:sz w:val="24"/>
          <w:szCs w:val="24"/>
          <w:lang w:val="en-US"/>
        </w:rPr>
        <w:t>komprehensif</w:t>
      </w:r>
      <w:proofErr w:type="spellEnd"/>
      <w:r w:rsidR="00B23886" w:rsidRPr="00AF167A">
        <w:rPr>
          <w:rFonts w:ascii="Times New Roman" w:hAnsi="Times New Roman" w:cs="Times New Roman"/>
          <w:sz w:val="24"/>
          <w:szCs w:val="24"/>
          <w:lang w:val="en-US"/>
        </w:rPr>
        <w:t xml:space="preserve"> </w:t>
      </w:r>
      <w:proofErr w:type="spellStart"/>
      <w:r w:rsidR="006D7326" w:rsidRPr="00AF167A">
        <w:rPr>
          <w:rFonts w:ascii="Times New Roman" w:hAnsi="Times New Roman" w:cs="Times New Roman"/>
          <w:sz w:val="24"/>
          <w:szCs w:val="24"/>
          <w:lang w:val="en-US"/>
        </w:rPr>
        <w:t>mengenai</w:t>
      </w:r>
      <w:proofErr w:type="spellEnd"/>
      <w:r w:rsidR="006D7326" w:rsidRPr="00AF167A">
        <w:rPr>
          <w:rFonts w:ascii="Times New Roman" w:hAnsi="Times New Roman" w:cs="Times New Roman"/>
          <w:sz w:val="24"/>
          <w:szCs w:val="24"/>
          <w:lang w:val="en-US"/>
        </w:rPr>
        <w:t xml:space="preserve"> </w:t>
      </w:r>
      <w:r w:rsidR="006D7326" w:rsidRPr="00AF167A">
        <w:rPr>
          <w:rFonts w:ascii="Times New Roman" w:hAnsi="Times New Roman" w:cs="Times New Roman"/>
          <w:i/>
          <w:iCs/>
          <w:sz w:val="24"/>
          <w:szCs w:val="24"/>
          <w:lang w:val="en-US"/>
        </w:rPr>
        <w:t xml:space="preserve">agent </w:t>
      </w:r>
      <w:proofErr w:type="spellStart"/>
      <w:r w:rsidR="006D7326" w:rsidRPr="00AF167A">
        <w:rPr>
          <w:rFonts w:ascii="Times New Roman" w:hAnsi="Times New Roman" w:cs="Times New Roman"/>
          <w:sz w:val="24"/>
          <w:szCs w:val="24"/>
          <w:lang w:val="en-US"/>
        </w:rPr>
        <w:t>sebelum</w:t>
      </w:r>
      <w:proofErr w:type="spellEnd"/>
      <w:r w:rsidR="006D7326" w:rsidRPr="00AF167A">
        <w:rPr>
          <w:rFonts w:ascii="Times New Roman" w:hAnsi="Times New Roman" w:cs="Times New Roman"/>
          <w:sz w:val="24"/>
          <w:szCs w:val="24"/>
          <w:lang w:val="en-US"/>
        </w:rPr>
        <w:t xml:space="preserve"> </w:t>
      </w:r>
      <w:proofErr w:type="spellStart"/>
      <w:r w:rsidR="006D7326" w:rsidRPr="00AF167A">
        <w:rPr>
          <w:rFonts w:ascii="Times New Roman" w:hAnsi="Times New Roman" w:cs="Times New Roman"/>
          <w:sz w:val="24"/>
          <w:szCs w:val="24"/>
          <w:lang w:val="en-US"/>
        </w:rPr>
        <w:t>kontrak</w:t>
      </w:r>
      <w:proofErr w:type="spellEnd"/>
      <w:r w:rsidR="00B23886" w:rsidRPr="00AF167A">
        <w:rPr>
          <w:rFonts w:ascii="Times New Roman" w:hAnsi="Times New Roman" w:cs="Times New Roman"/>
          <w:sz w:val="24"/>
          <w:szCs w:val="24"/>
          <w:lang w:val="en-US"/>
        </w:rPr>
        <w:t xml:space="preserve"> </w:t>
      </w:r>
      <w:proofErr w:type="spellStart"/>
      <w:r w:rsidR="00B23886" w:rsidRPr="00AF167A">
        <w:rPr>
          <w:rFonts w:ascii="Times New Roman" w:hAnsi="Times New Roman" w:cs="Times New Roman"/>
          <w:sz w:val="24"/>
          <w:szCs w:val="24"/>
          <w:lang w:val="en-US"/>
        </w:rPr>
        <w:t>dibuat</w:t>
      </w:r>
      <w:proofErr w:type="spellEnd"/>
      <w:r w:rsidR="006D7326" w:rsidRPr="00AF167A">
        <w:rPr>
          <w:rFonts w:ascii="Times New Roman" w:hAnsi="Times New Roman" w:cs="Times New Roman"/>
          <w:sz w:val="24"/>
          <w:szCs w:val="24"/>
          <w:lang w:val="en-US"/>
        </w:rPr>
        <w:t>.</w:t>
      </w:r>
    </w:p>
    <w:p w14:paraId="757B4C46" w14:textId="77777777" w:rsidR="008D78B4" w:rsidRDefault="00B20F2A" w:rsidP="008D78B4">
      <w:pPr>
        <w:spacing w:after="0" w:line="480" w:lineRule="auto"/>
        <w:ind w:firstLine="709"/>
        <w:jc w:val="both"/>
        <w:rPr>
          <w:rFonts w:ascii="Times New Roman" w:hAnsi="Times New Roman" w:cs="Times New Roman"/>
          <w:sz w:val="24"/>
          <w:szCs w:val="24"/>
          <w:lang w:val="en-US"/>
        </w:rPr>
      </w:pPr>
      <w:r w:rsidRPr="006B2E87">
        <w:rPr>
          <w:rFonts w:ascii="Times New Roman" w:hAnsi="Times New Roman" w:cs="Times New Roman"/>
          <w:sz w:val="24"/>
          <w:szCs w:val="24"/>
          <w:lang w:val="en-US"/>
        </w:rPr>
        <w:t xml:space="preserve">Kanji (2019) </w:t>
      </w:r>
      <w:proofErr w:type="spellStart"/>
      <w:r w:rsidRPr="006B2E87">
        <w:rPr>
          <w:rFonts w:ascii="Times New Roman" w:hAnsi="Times New Roman" w:cs="Times New Roman"/>
          <w:sz w:val="24"/>
          <w:szCs w:val="24"/>
          <w:lang w:val="en-US"/>
        </w:rPr>
        <w:t>menjelaskan</w:t>
      </w:r>
      <w:proofErr w:type="spellEnd"/>
      <w:r w:rsidRPr="006B2E87">
        <w:rPr>
          <w:rFonts w:ascii="Times New Roman" w:hAnsi="Times New Roman" w:cs="Times New Roman"/>
          <w:sz w:val="24"/>
          <w:szCs w:val="24"/>
          <w:lang w:val="en-US"/>
        </w:rPr>
        <w:t xml:space="preserve"> </w:t>
      </w:r>
      <w:proofErr w:type="spellStart"/>
      <w:r w:rsidRPr="006B2E87">
        <w:rPr>
          <w:rFonts w:ascii="Times New Roman" w:hAnsi="Times New Roman" w:cs="Times New Roman"/>
          <w:sz w:val="24"/>
          <w:szCs w:val="24"/>
          <w:lang w:val="en-US"/>
        </w:rPr>
        <w:t>teori</w:t>
      </w:r>
      <w:proofErr w:type="spellEnd"/>
      <w:r w:rsidRPr="006B2E87">
        <w:rPr>
          <w:rFonts w:ascii="Times New Roman" w:hAnsi="Times New Roman" w:cs="Times New Roman"/>
          <w:sz w:val="24"/>
          <w:szCs w:val="24"/>
          <w:lang w:val="en-US"/>
        </w:rPr>
        <w:t xml:space="preserve"> </w:t>
      </w:r>
      <w:proofErr w:type="spellStart"/>
      <w:r w:rsidRPr="006B2E87">
        <w:rPr>
          <w:rFonts w:ascii="Times New Roman" w:hAnsi="Times New Roman" w:cs="Times New Roman"/>
          <w:sz w:val="24"/>
          <w:szCs w:val="24"/>
          <w:lang w:val="en-US"/>
        </w:rPr>
        <w:t>keagenan</w:t>
      </w:r>
      <w:proofErr w:type="spellEnd"/>
      <w:r w:rsidRPr="006B2E87">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berangkat</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dari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anggapan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bahwa</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setiap</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individu</w:t>
      </w:r>
      <w:proofErr w:type="spellEnd"/>
      <w:r w:rsidR="00BC7CCD">
        <w:rPr>
          <w:rFonts w:ascii="Times New Roman" w:hAnsi="Times New Roman" w:cs="Times New Roman"/>
          <w:sz w:val="24"/>
          <w:szCs w:val="24"/>
          <w:lang w:val="en-US"/>
        </w:rPr>
        <w:t xml:space="preserve"> pada </w:t>
      </w:r>
      <w:proofErr w:type="spellStart"/>
      <w:r w:rsidR="00BC7CCD">
        <w:rPr>
          <w:rFonts w:ascii="Times New Roman" w:hAnsi="Times New Roman" w:cs="Times New Roman"/>
          <w:sz w:val="24"/>
          <w:szCs w:val="24"/>
          <w:lang w:val="en-US"/>
        </w:rPr>
        <w:t>dasarnya</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dimotivasi</w:t>
      </w:r>
      <w:proofErr w:type="spellEnd"/>
      <w:r w:rsidR="00BC7CCD">
        <w:rPr>
          <w:rFonts w:ascii="Times New Roman" w:hAnsi="Times New Roman" w:cs="Times New Roman"/>
          <w:sz w:val="24"/>
          <w:szCs w:val="24"/>
          <w:lang w:val="en-US"/>
        </w:rPr>
        <w:t xml:space="preserve"> oleh </w:t>
      </w:r>
      <w:proofErr w:type="spellStart"/>
      <w:r w:rsidR="00BC7CCD">
        <w:rPr>
          <w:rFonts w:ascii="Times New Roman" w:hAnsi="Times New Roman" w:cs="Times New Roman"/>
          <w:sz w:val="24"/>
          <w:szCs w:val="24"/>
          <w:lang w:val="en-US"/>
        </w:rPr>
        <w:t>kesejahteraan</w:t>
      </w:r>
      <w:proofErr w:type="spellEnd"/>
      <w:r w:rsidR="00BC7CCD">
        <w:rPr>
          <w:rFonts w:ascii="Times New Roman" w:hAnsi="Times New Roman" w:cs="Times New Roman"/>
          <w:sz w:val="24"/>
          <w:szCs w:val="24"/>
          <w:lang w:val="en-US"/>
        </w:rPr>
        <w:t xml:space="preserve"> dan </w:t>
      </w:r>
      <w:proofErr w:type="spellStart"/>
      <w:r w:rsidR="00BC7CCD">
        <w:rPr>
          <w:rFonts w:ascii="Times New Roman" w:hAnsi="Times New Roman" w:cs="Times New Roman"/>
          <w:sz w:val="24"/>
          <w:szCs w:val="24"/>
          <w:lang w:val="en-US"/>
        </w:rPr>
        <w:t>kepentingan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pribadinya</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Pihak</w:t>
      </w:r>
      <w:proofErr w:type="spellEnd"/>
      <w:r w:rsidR="00BC7CCD">
        <w:rPr>
          <w:rFonts w:ascii="Times New Roman" w:hAnsi="Times New Roman" w:cs="Times New Roman"/>
          <w:sz w:val="24"/>
          <w:szCs w:val="24"/>
          <w:lang w:val="en-US"/>
        </w:rPr>
        <w:t xml:space="preserve"> </w:t>
      </w:r>
      <w:r w:rsidR="00BC7CCD">
        <w:rPr>
          <w:rFonts w:ascii="Times New Roman" w:hAnsi="Times New Roman" w:cs="Times New Roman"/>
          <w:i/>
          <w:iCs/>
          <w:sz w:val="24"/>
          <w:szCs w:val="24"/>
          <w:lang w:val="en-US"/>
        </w:rPr>
        <w:t>principal</w:t>
      </w:r>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terdorong</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untuk</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membuat</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kontrak</w:t>
      </w:r>
      <w:proofErr w:type="spellEnd"/>
      <w:r w:rsidR="00BC7CCD">
        <w:rPr>
          <w:rFonts w:ascii="Times New Roman" w:hAnsi="Times New Roman" w:cs="Times New Roman"/>
          <w:sz w:val="24"/>
          <w:szCs w:val="24"/>
          <w:lang w:val="en-US"/>
        </w:rPr>
        <w:t xml:space="preserve"> demi </w:t>
      </w:r>
      <w:proofErr w:type="spellStart"/>
      <w:r w:rsidR="00BC7CCD">
        <w:rPr>
          <w:rFonts w:ascii="Times New Roman" w:hAnsi="Times New Roman" w:cs="Times New Roman"/>
          <w:sz w:val="24"/>
          <w:szCs w:val="24"/>
          <w:lang w:val="en-US"/>
        </w:rPr>
        <w:t>meni</w:t>
      </w:r>
      <w:r w:rsidR="00CB424D">
        <w:rPr>
          <w:rFonts w:ascii="Times New Roman" w:hAnsi="Times New Roman" w:cs="Times New Roman"/>
          <w:sz w:val="24"/>
          <w:szCs w:val="24"/>
          <w:lang w:val="en-US"/>
        </w:rPr>
        <w:t>n</w:t>
      </w:r>
      <w:r w:rsidR="00BC7CCD">
        <w:rPr>
          <w:rFonts w:ascii="Times New Roman" w:hAnsi="Times New Roman" w:cs="Times New Roman"/>
          <w:sz w:val="24"/>
          <w:szCs w:val="24"/>
          <w:lang w:val="en-US"/>
        </w:rPr>
        <w:t>gkatkan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kemakmuran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dirinya</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melalui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pembagian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dividen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atau</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kenaikan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harga</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saham</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perusahaan</w:t>
      </w:r>
      <w:proofErr w:type="spellEnd"/>
      <w:r w:rsidR="00BC7CCD">
        <w:rPr>
          <w:rFonts w:ascii="Times New Roman" w:hAnsi="Times New Roman" w:cs="Times New Roman"/>
          <w:sz w:val="24"/>
          <w:szCs w:val="24"/>
          <w:lang w:val="en-US"/>
        </w:rPr>
        <w:t>. Di</w:t>
      </w:r>
      <w:r w:rsidR="00981CA8">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sisi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lain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pihak</w:t>
      </w:r>
      <w:proofErr w:type="spellEnd"/>
      <w:r w:rsidR="00BC7CCD">
        <w:rPr>
          <w:rFonts w:ascii="Times New Roman" w:hAnsi="Times New Roman" w:cs="Times New Roman"/>
          <w:sz w:val="24"/>
          <w:szCs w:val="24"/>
          <w:lang w:val="en-US"/>
        </w:rPr>
        <w:t xml:space="preserve"> </w:t>
      </w:r>
      <w:r w:rsidR="00BC7CCD" w:rsidRPr="00BC7CCD">
        <w:rPr>
          <w:rFonts w:ascii="Times New Roman" w:hAnsi="Times New Roman" w:cs="Times New Roman"/>
          <w:i/>
          <w:iCs/>
          <w:sz w:val="24"/>
          <w:szCs w:val="24"/>
          <w:lang w:val="en-US"/>
        </w:rPr>
        <w:t>agent</w:t>
      </w:r>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termotivasi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untuk</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memperbaiki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kesejahteraannya</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melalui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peningkatan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kompensasi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Konflik</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kepentingan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cenderung</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meningkat</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ketika</w:t>
      </w:r>
      <w:proofErr w:type="spellEnd"/>
      <w:r w:rsidR="00BC7CCD">
        <w:rPr>
          <w:rFonts w:ascii="Times New Roman" w:hAnsi="Times New Roman" w:cs="Times New Roman"/>
          <w:sz w:val="24"/>
          <w:szCs w:val="24"/>
          <w:lang w:val="en-US"/>
        </w:rPr>
        <w:t xml:space="preserve"> </w:t>
      </w:r>
      <w:r w:rsidR="00BC7CCD">
        <w:rPr>
          <w:rFonts w:ascii="Times New Roman" w:hAnsi="Times New Roman" w:cs="Times New Roman"/>
          <w:i/>
          <w:iCs/>
          <w:sz w:val="24"/>
          <w:szCs w:val="24"/>
          <w:lang w:val="en-US"/>
        </w:rPr>
        <w:t>principal</w:t>
      </w:r>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kekurangan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informasi</w:t>
      </w:r>
      <w:proofErr w:type="spellEnd"/>
      <w:r w:rsidR="00BC7CCD">
        <w:rPr>
          <w:rFonts w:ascii="Times New Roman" w:hAnsi="Times New Roman" w:cs="Times New Roman"/>
          <w:sz w:val="24"/>
          <w:szCs w:val="24"/>
          <w:lang w:val="en-US"/>
        </w:rPr>
        <w:t xml:space="preserve"> yang </w:t>
      </w:r>
      <w:proofErr w:type="spellStart"/>
      <w:r w:rsidR="00BC7CCD">
        <w:rPr>
          <w:rFonts w:ascii="Times New Roman" w:hAnsi="Times New Roman" w:cs="Times New Roman"/>
          <w:sz w:val="24"/>
          <w:szCs w:val="24"/>
          <w:lang w:val="en-US"/>
        </w:rPr>
        <w:t>memadai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tentang</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kinerja</w:t>
      </w:r>
      <w:proofErr w:type="spellEnd"/>
      <w:r w:rsidR="00BC7CCD">
        <w:rPr>
          <w:rFonts w:ascii="Times New Roman" w:hAnsi="Times New Roman" w:cs="Times New Roman"/>
          <w:sz w:val="24"/>
          <w:szCs w:val="24"/>
          <w:lang w:val="en-US"/>
        </w:rPr>
        <w:t xml:space="preserve"> </w:t>
      </w:r>
      <w:r w:rsidR="00BC7CCD">
        <w:rPr>
          <w:rFonts w:ascii="Times New Roman" w:hAnsi="Times New Roman" w:cs="Times New Roman"/>
          <w:i/>
          <w:iCs/>
          <w:sz w:val="24"/>
          <w:szCs w:val="24"/>
          <w:lang w:val="en-US"/>
        </w:rPr>
        <w:t>agent</w:t>
      </w:r>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karena</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keterbatasan</w:t>
      </w:r>
      <w:proofErr w:type="spellEnd"/>
      <w:r w:rsidR="00BC7CCD">
        <w:rPr>
          <w:rFonts w:ascii="Times New Roman" w:hAnsi="Times New Roman" w:cs="Times New Roman"/>
          <w:sz w:val="24"/>
          <w:szCs w:val="24"/>
          <w:lang w:val="en-US"/>
        </w:rPr>
        <w:t xml:space="preserve"> </w:t>
      </w:r>
      <w:r w:rsidR="00BC7CCD">
        <w:rPr>
          <w:rFonts w:ascii="Times New Roman" w:hAnsi="Times New Roman" w:cs="Times New Roman"/>
          <w:i/>
          <w:iCs/>
          <w:sz w:val="24"/>
          <w:szCs w:val="24"/>
          <w:lang w:val="en-US"/>
        </w:rPr>
        <w:t>principal</w:t>
      </w:r>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dalam</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mengawasi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kegiatan</w:t>
      </w:r>
      <w:proofErr w:type="spellEnd"/>
      <w:r w:rsidR="00BC7CCD">
        <w:rPr>
          <w:rFonts w:ascii="Times New Roman" w:hAnsi="Times New Roman" w:cs="Times New Roman"/>
          <w:sz w:val="24"/>
          <w:szCs w:val="24"/>
          <w:lang w:val="en-US"/>
        </w:rPr>
        <w:t xml:space="preserve"> </w:t>
      </w:r>
      <w:r w:rsidR="00BC7CCD">
        <w:rPr>
          <w:rFonts w:ascii="Times New Roman" w:hAnsi="Times New Roman" w:cs="Times New Roman"/>
          <w:i/>
          <w:iCs/>
          <w:sz w:val="24"/>
          <w:szCs w:val="24"/>
          <w:lang w:val="en-US"/>
        </w:rPr>
        <w:t>agent</w:t>
      </w:r>
      <w:r w:rsidR="00BC7CCD">
        <w:rPr>
          <w:rFonts w:ascii="Times New Roman" w:hAnsi="Times New Roman" w:cs="Times New Roman"/>
          <w:sz w:val="24"/>
          <w:szCs w:val="24"/>
          <w:lang w:val="en-US"/>
        </w:rPr>
        <w:t xml:space="preserve"> di </w:t>
      </w:r>
      <w:proofErr w:type="spellStart"/>
      <w:r w:rsidR="00BC7CCD">
        <w:rPr>
          <w:rFonts w:ascii="Times New Roman" w:hAnsi="Times New Roman" w:cs="Times New Roman"/>
          <w:sz w:val="24"/>
          <w:szCs w:val="24"/>
          <w:lang w:val="en-US"/>
        </w:rPr>
        <w:t>perusahaan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Situasi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ini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diperburuk</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dengan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fakta</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bahwa</w:t>
      </w:r>
      <w:proofErr w:type="spellEnd"/>
      <w:r w:rsidR="00BC7CCD">
        <w:rPr>
          <w:rFonts w:ascii="Times New Roman" w:hAnsi="Times New Roman" w:cs="Times New Roman"/>
          <w:sz w:val="24"/>
          <w:szCs w:val="24"/>
          <w:lang w:val="en-US"/>
        </w:rPr>
        <w:t xml:space="preserve"> </w:t>
      </w:r>
      <w:r w:rsidR="00BC7CCD">
        <w:rPr>
          <w:rFonts w:ascii="Times New Roman" w:hAnsi="Times New Roman" w:cs="Times New Roman"/>
          <w:i/>
          <w:iCs/>
          <w:sz w:val="24"/>
          <w:szCs w:val="24"/>
          <w:lang w:val="en-US"/>
        </w:rPr>
        <w:t>agent</w:t>
      </w:r>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memiliki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akses</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informasi</w:t>
      </w:r>
      <w:proofErr w:type="spellEnd"/>
      <w:r w:rsidR="00BC7CCD">
        <w:rPr>
          <w:rFonts w:ascii="Times New Roman" w:hAnsi="Times New Roman" w:cs="Times New Roman"/>
          <w:sz w:val="24"/>
          <w:szCs w:val="24"/>
          <w:lang w:val="en-US"/>
        </w:rPr>
        <w:t xml:space="preserve"> yang </w:t>
      </w:r>
      <w:proofErr w:type="spellStart"/>
      <w:r w:rsidR="00BC7CCD">
        <w:rPr>
          <w:rFonts w:ascii="Times New Roman" w:hAnsi="Times New Roman" w:cs="Times New Roman"/>
          <w:sz w:val="24"/>
          <w:szCs w:val="24"/>
          <w:lang w:val="en-US"/>
        </w:rPr>
        <w:t>lebih</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luas</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mengenai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kapasitas</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dirinya</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lingkungan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kerja</w:t>
      </w:r>
      <w:proofErr w:type="spellEnd"/>
      <w:r w:rsidR="00BC7CCD">
        <w:rPr>
          <w:rFonts w:ascii="Times New Roman" w:hAnsi="Times New Roman" w:cs="Times New Roman"/>
          <w:sz w:val="24"/>
          <w:szCs w:val="24"/>
          <w:lang w:val="en-US"/>
        </w:rPr>
        <w:t xml:space="preserve">, dan </w:t>
      </w:r>
      <w:proofErr w:type="spellStart"/>
      <w:r w:rsidR="00BC7CCD">
        <w:rPr>
          <w:rFonts w:ascii="Times New Roman" w:hAnsi="Times New Roman" w:cs="Times New Roman"/>
          <w:sz w:val="24"/>
          <w:szCs w:val="24"/>
          <w:lang w:val="en-US"/>
        </w:rPr>
        <w:t>perusahaan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secara</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keseluruhan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Kondisi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inilah</w:t>
      </w:r>
      <w:proofErr w:type="spellEnd"/>
      <w:r w:rsidR="00BC7CCD">
        <w:rPr>
          <w:rFonts w:ascii="Times New Roman" w:hAnsi="Times New Roman" w:cs="Times New Roman"/>
          <w:sz w:val="24"/>
          <w:szCs w:val="24"/>
          <w:lang w:val="en-US"/>
        </w:rPr>
        <w:t xml:space="preserve"> yang </w:t>
      </w:r>
      <w:proofErr w:type="spellStart"/>
      <w:r w:rsidR="00BC7CCD">
        <w:rPr>
          <w:rFonts w:ascii="Times New Roman" w:hAnsi="Times New Roman" w:cs="Times New Roman"/>
          <w:sz w:val="24"/>
          <w:szCs w:val="24"/>
          <w:lang w:val="en-US"/>
        </w:rPr>
        <w:t>menciptakan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ketimpangan</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informasi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antara</w:t>
      </w:r>
      <w:proofErr w:type="spellEnd"/>
      <w:r w:rsidR="00BC7CCD">
        <w:rPr>
          <w:rFonts w:ascii="Times New Roman" w:hAnsi="Times New Roman" w:cs="Times New Roman"/>
          <w:sz w:val="24"/>
          <w:szCs w:val="24"/>
          <w:lang w:val="en-US"/>
        </w:rPr>
        <w:t xml:space="preserve"> </w:t>
      </w:r>
      <w:r w:rsidR="00BC7CCD">
        <w:rPr>
          <w:rFonts w:ascii="Times New Roman" w:hAnsi="Times New Roman" w:cs="Times New Roman"/>
          <w:i/>
          <w:iCs/>
          <w:sz w:val="24"/>
          <w:szCs w:val="24"/>
          <w:lang w:val="en-US"/>
        </w:rPr>
        <w:t xml:space="preserve">principal </w:t>
      </w:r>
      <w:r w:rsidR="00BC7CCD">
        <w:rPr>
          <w:rFonts w:ascii="Times New Roman" w:hAnsi="Times New Roman" w:cs="Times New Roman"/>
          <w:sz w:val="24"/>
          <w:szCs w:val="24"/>
          <w:lang w:val="en-US"/>
        </w:rPr>
        <w:t xml:space="preserve">dan </w:t>
      </w:r>
      <w:r w:rsidR="00BC7CCD">
        <w:rPr>
          <w:rFonts w:ascii="Times New Roman" w:hAnsi="Times New Roman" w:cs="Times New Roman"/>
          <w:i/>
          <w:iCs/>
          <w:sz w:val="24"/>
          <w:szCs w:val="24"/>
          <w:lang w:val="en-US"/>
        </w:rPr>
        <w:t>agent</w:t>
      </w:r>
      <w:r w:rsidR="00BC7CCD">
        <w:rPr>
          <w:rFonts w:ascii="Times New Roman" w:hAnsi="Times New Roman" w:cs="Times New Roman"/>
          <w:sz w:val="24"/>
          <w:szCs w:val="24"/>
          <w:lang w:val="en-US"/>
        </w:rPr>
        <w:t xml:space="preserve">, yang </w:t>
      </w:r>
      <w:proofErr w:type="spellStart"/>
      <w:r w:rsidR="00BC7CCD">
        <w:rPr>
          <w:rFonts w:ascii="Times New Roman" w:hAnsi="Times New Roman" w:cs="Times New Roman"/>
          <w:sz w:val="24"/>
          <w:szCs w:val="24"/>
          <w:lang w:val="en-US"/>
        </w:rPr>
        <w:t>dikenal</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sebagai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asimetri</w:t>
      </w:r>
      <w:proofErr w:type="spellEnd"/>
      <w:r w:rsidR="00BC7CCD">
        <w:rPr>
          <w:rFonts w:ascii="Times New Roman" w:hAnsi="Times New Roman" w:cs="Times New Roman"/>
          <w:sz w:val="24"/>
          <w:szCs w:val="24"/>
          <w:lang w:val="en-US"/>
        </w:rPr>
        <w:t xml:space="preserve"> </w:t>
      </w:r>
      <w:proofErr w:type="spellStart"/>
      <w:r w:rsidR="00BC7CCD">
        <w:rPr>
          <w:rFonts w:ascii="Times New Roman" w:hAnsi="Times New Roman" w:cs="Times New Roman"/>
          <w:sz w:val="24"/>
          <w:szCs w:val="24"/>
          <w:lang w:val="en-US"/>
        </w:rPr>
        <w:t>informasi</w:t>
      </w:r>
      <w:proofErr w:type="spellEnd"/>
      <w:r w:rsidR="00BC7CCD">
        <w:rPr>
          <w:rFonts w:ascii="Times New Roman" w:hAnsi="Times New Roman" w:cs="Times New Roman"/>
          <w:sz w:val="24"/>
          <w:szCs w:val="24"/>
          <w:lang w:val="en-US"/>
        </w:rPr>
        <w:t>.</w:t>
      </w:r>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Asimetri</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informasi</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mem</w:t>
      </w:r>
      <w:r w:rsidR="00285505">
        <w:rPr>
          <w:rFonts w:ascii="Times New Roman" w:hAnsi="Times New Roman" w:cs="Times New Roman"/>
          <w:sz w:val="24"/>
          <w:szCs w:val="24"/>
          <w:lang w:val="en-US"/>
        </w:rPr>
        <w:t>buka</w:t>
      </w:r>
      <w:proofErr w:type="spellEnd"/>
      <w:r w:rsidR="00476BEA">
        <w:rPr>
          <w:rFonts w:ascii="Times New Roman" w:hAnsi="Times New Roman" w:cs="Times New Roman"/>
          <w:sz w:val="24"/>
          <w:szCs w:val="24"/>
          <w:lang w:val="en-US"/>
        </w:rPr>
        <w:t xml:space="preserve"> </w:t>
      </w:r>
      <w:proofErr w:type="spellStart"/>
      <w:r w:rsidR="00285505">
        <w:rPr>
          <w:rFonts w:ascii="Times New Roman" w:hAnsi="Times New Roman" w:cs="Times New Roman"/>
          <w:sz w:val="24"/>
          <w:szCs w:val="24"/>
          <w:lang w:val="en-US"/>
        </w:rPr>
        <w:t>jalur</w:t>
      </w:r>
      <w:proofErr w:type="spellEnd"/>
      <w:r w:rsidR="00285505">
        <w:rPr>
          <w:rFonts w:ascii="Times New Roman" w:hAnsi="Times New Roman" w:cs="Times New Roman"/>
          <w:sz w:val="24"/>
          <w:szCs w:val="24"/>
          <w:lang w:val="en-US"/>
        </w:rPr>
        <w:t xml:space="preserve"> </w:t>
      </w:r>
      <w:proofErr w:type="spellStart"/>
      <w:r w:rsidR="00285505">
        <w:rPr>
          <w:rFonts w:ascii="Times New Roman" w:hAnsi="Times New Roman" w:cs="Times New Roman"/>
          <w:sz w:val="24"/>
          <w:szCs w:val="24"/>
          <w:lang w:val="en-US"/>
        </w:rPr>
        <w:t>bagi</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manajemen</w:t>
      </w:r>
      <w:proofErr w:type="spellEnd"/>
      <w:r w:rsidR="00285505">
        <w:rPr>
          <w:rFonts w:ascii="Times New Roman" w:hAnsi="Times New Roman" w:cs="Times New Roman"/>
          <w:sz w:val="24"/>
          <w:szCs w:val="24"/>
          <w:lang w:val="en-US"/>
        </w:rPr>
        <w:t xml:space="preserve"> </w:t>
      </w:r>
      <w:proofErr w:type="spellStart"/>
      <w:r w:rsidR="00285505">
        <w:rPr>
          <w:rFonts w:ascii="Times New Roman" w:hAnsi="Times New Roman" w:cs="Times New Roman"/>
          <w:sz w:val="24"/>
          <w:szCs w:val="24"/>
          <w:lang w:val="en-US"/>
        </w:rPr>
        <w:t>selaku</w:t>
      </w:r>
      <w:proofErr w:type="spellEnd"/>
      <w:r w:rsidR="00285505">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agen</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untuk</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men</w:t>
      </w:r>
      <w:r w:rsidR="00285505">
        <w:rPr>
          <w:rFonts w:ascii="Times New Roman" w:hAnsi="Times New Roman" w:cs="Times New Roman"/>
          <w:sz w:val="24"/>
          <w:szCs w:val="24"/>
          <w:lang w:val="en-US"/>
        </w:rPr>
        <w:t>gutamakan</w:t>
      </w:r>
      <w:proofErr w:type="spellEnd"/>
      <w:r w:rsidR="00285505">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kepentingan</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pribadinya</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dengan</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mengatur</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laba</w:t>
      </w:r>
      <w:proofErr w:type="spellEnd"/>
      <w:r w:rsidR="00285505">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dalam</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laporan</w:t>
      </w:r>
      <w:proofErr w:type="spellEnd"/>
      <w:r w:rsidR="00476BEA">
        <w:rPr>
          <w:rFonts w:ascii="Times New Roman" w:hAnsi="Times New Roman" w:cs="Times New Roman"/>
          <w:sz w:val="24"/>
          <w:szCs w:val="24"/>
          <w:lang w:val="en-US"/>
        </w:rPr>
        <w:t xml:space="preserve"> </w:t>
      </w:r>
      <w:proofErr w:type="spellStart"/>
      <w:r w:rsidR="00476BEA">
        <w:rPr>
          <w:rFonts w:ascii="Times New Roman" w:hAnsi="Times New Roman" w:cs="Times New Roman"/>
          <w:sz w:val="24"/>
          <w:szCs w:val="24"/>
          <w:lang w:val="en-US"/>
        </w:rPr>
        <w:t>keuangan</w:t>
      </w:r>
      <w:proofErr w:type="spellEnd"/>
      <w:r w:rsidR="00476BEA">
        <w:rPr>
          <w:rFonts w:ascii="Times New Roman" w:hAnsi="Times New Roman" w:cs="Times New Roman"/>
          <w:sz w:val="24"/>
          <w:szCs w:val="24"/>
          <w:lang w:val="en-US"/>
        </w:rPr>
        <w:t xml:space="preserve"> </w:t>
      </w:r>
      <w:proofErr w:type="spellStart"/>
      <w:r w:rsidR="00285505">
        <w:rPr>
          <w:rFonts w:ascii="Times New Roman" w:hAnsi="Times New Roman" w:cs="Times New Roman"/>
          <w:sz w:val="24"/>
          <w:szCs w:val="24"/>
          <w:lang w:val="en-US"/>
        </w:rPr>
        <w:t>sehingga</w:t>
      </w:r>
      <w:proofErr w:type="spellEnd"/>
      <w:r w:rsidR="00285505">
        <w:rPr>
          <w:rFonts w:ascii="Times New Roman" w:hAnsi="Times New Roman" w:cs="Times New Roman"/>
          <w:sz w:val="24"/>
          <w:szCs w:val="24"/>
          <w:lang w:val="en-US"/>
        </w:rPr>
        <w:t xml:space="preserve"> </w:t>
      </w:r>
      <w:proofErr w:type="spellStart"/>
      <w:r w:rsidR="00285505">
        <w:rPr>
          <w:rFonts w:ascii="Times New Roman" w:hAnsi="Times New Roman" w:cs="Times New Roman"/>
          <w:sz w:val="24"/>
          <w:szCs w:val="24"/>
          <w:lang w:val="en-US"/>
        </w:rPr>
        <w:t>kinerja</w:t>
      </w:r>
      <w:proofErr w:type="spellEnd"/>
      <w:r w:rsidR="00285505">
        <w:rPr>
          <w:rFonts w:ascii="Times New Roman" w:hAnsi="Times New Roman" w:cs="Times New Roman"/>
          <w:sz w:val="24"/>
          <w:szCs w:val="24"/>
          <w:lang w:val="en-US"/>
        </w:rPr>
        <w:t xml:space="preserve"> </w:t>
      </w:r>
      <w:proofErr w:type="spellStart"/>
      <w:r w:rsidR="00285505">
        <w:rPr>
          <w:rFonts w:ascii="Times New Roman" w:hAnsi="Times New Roman" w:cs="Times New Roman"/>
          <w:sz w:val="24"/>
          <w:szCs w:val="24"/>
          <w:lang w:val="en-US"/>
        </w:rPr>
        <w:t>agen</w:t>
      </w:r>
      <w:proofErr w:type="spellEnd"/>
      <w:r w:rsidR="00285505">
        <w:rPr>
          <w:rFonts w:ascii="Times New Roman" w:hAnsi="Times New Roman" w:cs="Times New Roman"/>
          <w:sz w:val="24"/>
          <w:szCs w:val="24"/>
          <w:lang w:val="en-US"/>
        </w:rPr>
        <w:t xml:space="preserve"> </w:t>
      </w:r>
      <w:proofErr w:type="spellStart"/>
      <w:r w:rsidR="00285505">
        <w:rPr>
          <w:rFonts w:ascii="Times New Roman" w:hAnsi="Times New Roman" w:cs="Times New Roman"/>
          <w:sz w:val="24"/>
          <w:szCs w:val="24"/>
          <w:lang w:val="en-US"/>
        </w:rPr>
        <w:t>akan</w:t>
      </w:r>
      <w:proofErr w:type="spellEnd"/>
      <w:r w:rsidR="00285505">
        <w:rPr>
          <w:rFonts w:ascii="Times New Roman" w:hAnsi="Times New Roman" w:cs="Times New Roman"/>
          <w:sz w:val="24"/>
          <w:szCs w:val="24"/>
          <w:lang w:val="en-US"/>
        </w:rPr>
        <w:t xml:space="preserve"> </w:t>
      </w:r>
      <w:proofErr w:type="spellStart"/>
      <w:r w:rsidR="00285505">
        <w:rPr>
          <w:rFonts w:ascii="Times New Roman" w:hAnsi="Times New Roman" w:cs="Times New Roman"/>
          <w:sz w:val="24"/>
          <w:szCs w:val="24"/>
          <w:lang w:val="en-US"/>
        </w:rPr>
        <w:t>tampak</w:t>
      </w:r>
      <w:proofErr w:type="spellEnd"/>
      <w:r w:rsidR="00285505">
        <w:rPr>
          <w:rFonts w:ascii="Times New Roman" w:hAnsi="Times New Roman" w:cs="Times New Roman"/>
          <w:sz w:val="24"/>
          <w:szCs w:val="24"/>
          <w:lang w:val="en-US"/>
        </w:rPr>
        <w:t xml:space="preserve"> </w:t>
      </w:r>
      <w:proofErr w:type="spellStart"/>
      <w:r w:rsidR="00285505">
        <w:rPr>
          <w:rFonts w:ascii="Times New Roman" w:hAnsi="Times New Roman" w:cs="Times New Roman"/>
          <w:sz w:val="24"/>
          <w:szCs w:val="24"/>
          <w:lang w:val="en-US"/>
        </w:rPr>
        <w:t>memuaskan</w:t>
      </w:r>
      <w:proofErr w:type="spellEnd"/>
      <w:r w:rsidR="00285505">
        <w:rPr>
          <w:rFonts w:ascii="Times New Roman" w:hAnsi="Times New Roman" w:cs="Times New Roman"/>
          <w:sz w:val="24"/>
          <w:szCs w:val="24"/>
          <w:lang w:val="en-US"/>
        </w:rPr>
        <w:t xml:space="preserve"> di </w:t>
      </w:r>
      <w:proofErr w:type="spellStart"/>
      <w:r w:rsidR="00285505">
        <w:rPr>
          <w:rFonts w:ascii="Times New Roman" w:hAnsi="Times New Roman" w:cs="Times New Roman"/>
          <w:sz w:val="24"/>
          <w:szCs w:val="24"/>
          <w:lang w:val="en-US"/>
        </w:rPr>
        <w:t>hadapan</w:t>
      </w:r>
      <w:proofErr w:type="spellEnd"/>
      <w:r w:rsidR="00285505">
        <w:rPr>
          <w:rFonts w:ascii="Times New Roman" w:hAnsi="Times New Roman" w:cs="Times New Roman"/>
          <w:sz w:val="24"/>
          <w:szCs w:val="24"/>
          <w:lang w:val="en-US"/>
        </w:rPr>
        <w:t xml:space="preserve"> </w:t>
      </w:r>
      <w:proofErr w:type="spellStart"/>
      <w:r w:rsidR="00285505">
        <w:rPr>
          <w:rFonts w:ascii="Times New Roman" w:hAnsi="Times New Roman" w:cs="Times New Roman"/>
          <w:sz w:val="24"/>
          <w:szCs w:val="24"/>
          <w:lang w:val="en-US"/>
        </w:rPr>
        <w:t>prinsipal</w:t>
      </w:r>
      <w:proofErr w:type="spellEnd"/>
      <w:r w:rsidR="00FC58E0">
        <w:rPr>
          <w:rFonts w:ascii="Times New Roman" w:hAnsi="Times New Roman" w:cs="Times New Roman"/>
          <w:sz w:val="24"/>
          <w:szCs w:val="24"/>
          <w:lang w:val="en-US"/>
        </w:rPr>
        <w:t xml:space="preserve"> dan </w:t>
      </w:r>
      <w:proofErr w:type="spellStart"/>
      <w:r w:rsidR="00FC58E0">
        <w:rPr>
          <w:rFonts w:ascii="Times New Roman" w:hAnsi="Times New Roman" w:cs="Times New Roman"/>
          <w:sz w:val="24"/>
          <w:szCs w:val="24"/>
          <w:lang w:val="en-US"/>
        </w:rPr>
        <w:t>bisa</w:t>
      </w:r>
      <w:proofErr w:type="spellEnd"/>
      <w:r w:rsidR="00FC58E0">
        <w:rPr>
          <w:rFonts w:ascii="Times New Roman" w:hAnsi="Times New Roman" w:cs="Times New Roman"/>
          <w:sz w:val="24"/>
          <w:szCs w:val="24"/>
          <w:lang w:val="en-US"/>
        </w:rPr>
        <w:t xml:space="preserve"> </w:t>
      </w:r>
      <w:proofErr w:type="spellStart"/>
      <w:r w:rsidR="00EB4206">
        <w:rPr>
          <w:rFonts w:ascii="Times New Roman" w:hAnsi="Times New Roman" w:cs="Times New Roman"/>
          <w:sz w:val="24"/>
          <w:szCs w:val="24"/>
          <w:lang w:val="en-US"/>
        </w:rPr>
        <w:t>memperoleh</w:t>
      </w:r>
      <w:proofErr w:type="spellEnd"/>
      <w:r w:rsidR="00EB4206">
        <w:rPr>
          <w:rFonts w:ascii="Times New Roman" w:hAnsi="Times New Roman" w:cs="Times New Roman"/>
          <w:sz w:val="24"/>
          <w:szCs w:val="24"/>
          <w:lang w:val="en-US"/>
        </w:rPr>
        <w:t xml:space="preserve"> bonus</w:t>
      </w:r>
      <w:r w:rsidR="00476BEA">
        <w:rPr>
          <w:rFonts w:ascii="Times New Roman" w:hAnsi="Times New Roman" w:cs="Times New Roman"/>
          <w:sz w:val="24"/>
          <w:szCs w:val="24"/>
          <w:lang w:val="en-US"/>
        </w:rPr>
        <w:t>.</w:t>
      </w:r>
      <w:r w:rsidR="00995FB5">
        <w:rPr>
          <w:rFonts w:ascii="Times New Roman" w:hAnsi="Times New Roman" w:cs="Times New Roman"/>
          <w:sz w:val="24"/>
          <w:szCs w:val="24"/>
          <w:lang w:val="en-US"/>
        </w:rPr>
        <w:t xml:space="preserve"> </w:t>
      </w:r>
      <w:proofErr w:type="spellStart"/>
      <w:r w:rsidR="00995FB5">
        <w:rPr>
          <w:rFonts w:ascii="Times New Roman" w:hAnsi="Times New Roman" w:cs="Times New Roman"/>
          <w:sz w:val="24"/>
          <w:szCs w:val="24"/>
          <w:lang w:val="en-US"/>
        </w:rPr>
        <w:t>Tindakan</w:t>
      </w:r>
      <w:proofErr w:type="spellEnd"/>
      <w:r w:rsidR="00995FB5">
        <w:rPr>
          <w:rFonts w:ascii="Times New Roman" w:hAnsi="Times New Roman" w:cs="Times New Roman"/>
          <w:sz w:val="24"/>
          <w:szCs w:val="24"/>
          <w:lang w:val="en-US"/>
        </w:rPr>
        <w:t xml:space="preserve"> </w:t>
      </w:r>
      <w:proofErr w:type="spellStart"/>
      <w:r w:rsidR="00995FB5">
        <w:rPr>
          <w:rFonts w:ascii="Times New Roman" w:hAnsi="Times New Roman" w:cs="Times New Roman"/>
          <w:sz w:val="24"/>
          <w:szCs w:val="24"/>
          <w:lang w:val="en-US"/>
        </w:rPr>
        <w:t>tersebut</w:t>
      </w:r>
      <w:proofErr w:type="spellEnd"/>
      <w:r w:rsidR="00995FB5">
        <w:rPr>
          <w:rFonts w:ascii="Times New Roman" w:hAnsi="Times New Roman" w:cs="Times New Roman"/>
          <w:sz w:val="24"/>
          <w:szCs w:val="24"/>
          <w:lang w:val="en-US"/>
        </w:rPr>
        <w:t xml:space="preserve"> </w:t>
      </w:r>
      <w:proofErr w:type="spellStart"/>
      <w:r w:rsidR="00995FB5">
        <w:rPr>
          <w:rFonts w:ascii="Times New Roman" w:hAnsi="Times New Roman" w:cs="Times New Roman"/>
          <w:sz w:val="24"/>
          <w:szCs w:val="24"/>
          <w:lang w:val="en-US"/>
        </w:rPr>
        <w:t>dikenal</w:t>
      </w:r>
      <w:proofErr w:type="spellEnd"/>
      <w:r w:rsidR="00995FB5">
        <w:rPr>
          <w:rFonts w:ascii="Times New Roman" w:hAnsi="Times New Roman" w:cs="Times New Roman"/>
          <w:sz w:val="24"/>
          <w:szCs w:val="24"/>
          <w:lang w:val="en-US"/>
        </w:rPr>
        <w:t xml:space="preserve"> </w:t>
      </w:r>
      <w:proofErr w:type="spellStart"/>
      <w:r w:rsidR="00995FB5">
        <w:rPr>
          <w:rFonts w:ascii="Times New Roman" w:hAnsi="Times New Roman" w:cs="Times New Roman"/>
          <w:sz w:val="24"/>
          <w:szCs w:val="24"/>
          <w:lang w:val="en-US"/>
        </w:rPr>
        <w:t>dengan</w:t>
      </w:r>
      <w:proofErr w:type="spellEnd"/>
      <w:r w:rsidR="00995FB5">
        <w:rPr>
          <w:rFonts w:ascii="Times New Roman" w:hAnsi="Times New Roman" w:cs="Times New Roman"/>
          <w:sz w:val="24"/>
          <w:szCs w:val="24"/>
          <w:lang w:val="en-US"/>
        </w:rPr>
        <w:t xml:space="preserve"> </w:t>
      </w:r>
      <w:proofErr w:type="spellStart"/>
      <w:r w:rsidR="00995FB5">
        <w:rPr>
          <w:rFonts w:ascii="Times New Roman" w:hAnsi="Times New Roman" w:cs="Times New Roman"/>
          <w:sz w:val="24"/>
          <w:szCs w:val="24"/>
          <w:lang w:val="en-US"/>
        </w:rPr>
        <w:t>manajemen</w:t>
      </w:r>
      <w:proofErr w:type="spellEnd"/>
      <w:r w:rsidR="00995FB5">
        <w:rPr>
          <w:rFonts w:ascii="Times New Roman" w:hAnsi="Times New Roman" w:cs="Times New Roman"/>
          <w:sz w:val="24"/>
          <w:szCs w:val="24"/>
          <w:lang w:val="en-US"/>
        </w:rPr>
        <w:t xml:space="preserve"> </w:t>
      </w:r>
      <w:proofErr w:type="spellStart"/>
      <w:r w:rsidR="00995FB5">
        <w:rPr>
          <w:rFonts w:ascii="Times New Roman" w:hAnsi="Times New Roman" w:cs="Times New Roman"/>
          <w:sz w:val="24"/>
          <w:szCs w:val="24"/>
          <w:lang w:val="en-US"/>
        </w:rPr>
        <w:t>laba</w:t>
      </w:r>
      <w:proofErr w:type="spellEnd"/>
      <w:r w:rsidR="00995FB5">
        <w:rPr>
          <w:rFonts w:ascii="Times New Roman" w:hAnsi="Times New Roman" w:cs="Times New Roman"/>
          <w:sz w:val="24"/>
          <w:szCs w:val="24"/>
          <w:lang w:val="en-US"/>
        </w:rPr>
        <w:t>.</w:t>
      </w:r>
    </w:p>
    <w:p w14:paraId="55B3624C" w14:textId="22C833E3" w:rsidR="00440150" w:rsidRPr="008D78B4" w:rsidRDefault="00B3111E" w:rsidP="008D78B4">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Mulyati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Kurnia</w:t>
      </w:r>
      <w:proofErr w:type="spellEnd"/>
      <w:r>
        <w:rPr>
          <w:rFonts w:ascii="Times New Roman" w:hAnsi="Times New Roman" w:cs="Times New Roman"/>
          <w:sz w:val="24"/>
          <w:szCs w:val="24"/>
          <w:lang w:val="en-US"/>
        </w:rPr>
        <w:t xml:space="preserve"> (2023)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sidRPr="000F3833">
        <w:rPr>
          <w:rFonts w:ascii="Times New Roman" w:hAnsi="Times New Roman" w:cs="Times New Roman"/>
          <w:sz w:val="24"/>
          <w:szCs w:val="24"/>
          <w:lang w:val="en-US"/>
        </w:rPr>
        <w:t>teori</w:t>
      </w:r>
      <w:proofErr w:type="spellEnd"/>
      <w:r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agensi</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me</w:t>
      </w:r>
      <w:r w:rsidR="004439CD" w:rsidRPr="000F3833">
        <w:rPr>
          <w:rFonts w:ascii="Times New Roman" w:hAnsi="Times New Roman" w:cs="Times New Roman"/>
          <w:sz w:val="24"/>
          <w:szCs w:val="24"/>
          <w:lang w:val="en-US"/>
        </w:rPr>
        <w:t>nggambarkan</w:t>
      </w:r>
      <w:proofErr w:type="spellEnd"/>
      <w:r w:rsidR="00A944AC" w:rsidRPr="000F3833">
        <w:rPr>
          <w:rFonts w:ascii="Times New Roman" w:hAnsi="Times New Roman" w:cs="Times New Roman"/>
          <w:sz w:val="24"/>
          <w:szCs w:val="24"/>
          <w:lang w:val="en-US"/>
        </w:rPr>
        <w:t xml:space="preserve"> </w:t>
      </w:r>
      <w:proofErr w:type="spellStart"/>
      <w:r w:rsidR="004439CD" w:rsidRPr="000F3833">
        <w:rPr>
          <w:rFonts w:ascii="Times New Roman" w:hAnsi="Times New Roman" w:cs="Times New Roman"/>
          <w:sz w:val="24"/>
          <w:szCs w:val="24"/>
          <w:lang w:val="en-US"/>
        </w:rPr>
        <w:t>relasi</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antara</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agen</w:t>
      </w:r>
      <w:proofErr w:type="spellEnd"/>
      <w:r w:rsidR="00A944AC" w:rsidRPr="000F3833">
        <w:rPr>
          <w:rFonts w:ascii="Times New Roman" w:hAnsi="Times New Roman" w:cs="Times New Roman"/>
          <w:sz w:val="24"/>
          <w:szCs w:val="24"/>
          <w:lang w:val="en-US"/>
        </w:rPr>
        <w:t xml:space="preserve"> dan </w:t>
      </w:r>
      <w:proofErr w:type="spellStart"/>
      <w:r w:rsidR="00A944AC" w:rsidRPr="000F3833">
        <w:rPr>
          <w:rFonts w:ascii="Times New Roman" w:hAnsi="Times New Roman" w:cs="Times New Roman"/>
          <w:sz w:val="24"/>
          <w:szCs w:val="24"/>
          <w:lang w:val="en-US"/>
        </w:rPr>
        <w:t>prinsipal</w:t>
      </w:r>
      <w:proofErr w:type="spellEnd"/>
      <w:r w:rsidR="00A944AC" w:rsidRPr="000F3833">
        <w:rPr>
          <w:rFonts w:ascii="Times New Roman" w:hAnsi="Times New Roman" w:cs="Times New Roman"/>
          <w:sz w:val="24"/>
          <w:szCs w:val="24"/>
          <w:lang w:val="en-US"/>
        </w:rPr>
        <w:t xml:space="preserve"> yang </w:t>
      </w:r>
      <w:proofErr w:type="spellStart"/>
      <w:r w:rsidR="004439CD" w:rsidRPr="000F3833">
        <w:rPr>
          <w:rFonts w:ascii="Times New Roman" w:hAnsi="Times New Roman" w:cs="Times New Roman"/>
          <w:sz w:val="24"/>
          <w:szCs w:val="24"/>
          <w:lang w:val="en-US"/>
        </w:rPr>
        <w:t>diikat</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dalam</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sebuah</w:t>
      </w:r>
      <w:proofErr w:type="spellEnd"/>
      <w:r w:rsidR="00A944AC" w:rsidRPr="000F3833">
        <w:rPr>
          <w:rFonts w:ascii="Times New Roman" w:hAnsi="Times New Roman" w:cs="Times New Roman"/>
          <w:sz w:val="24"/>
          <w:szCs w:val="24"/>
          <w:lang w:val="en-US"/>
        </w:rPr>
        <w:t xml:space="preserve"> </w:t>
      </w:r>
      <w:proofErr w:type="spellStart"/>
      <w:r w:rsidR="000309E2">
        <w:rPr>
          <w:rFonts w:ascii="Times New Roman" w:hAnsi="Times New Roman" w:cs="Times New Roman"/>
          <w:sz w:val="24"/>
          <w:szCs w:val="24"/>
          <w:lang w:val="en-US"/>
        </w:rPr>
        <w:t>kesepakatan</w:t>
      </w:r>
      <w:proofErr w:type="spellEnd"/>
      <w:r w:rsidR="00A944AC" w:rsidRPr="000F3833">
        <w:rPr>
          <w:rFonts w:ascii="Times New Roman" w:hAnsi="Times New Roman" w:cs="Times New Roman"/>
          <w:sz w:val="24"/>
          <w:szCs w:val="24"/>
          <w:lang w:val="en-US"/>
        </w:rPr>
        <w:t xml:space="preserve">, </w:t>
      </w:r>
      <w:proofErr w:type="spellStart"/>
      <w:r w:rsidR="004439CD" w:rsidRPr="000F3833">
        <w:rPr>
          <w:rFonts w:ascii="Times New Roman" w:hAnsi="Times New Roman" w:cs="Times New Roman"/>
          <w:sz w:val="24"/>
          <w:szCs w:val="24"/>
          <w:lang w:val="en-US"/>
        </w:rPr>
        <w:t>dimana</w:t>
      </w:r>
      <w:proofErr w:type="spellEnd"/>
      <w:r w:rsidR="004439CD"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agen</w:t>
      </w:r>
      <w:proofErr w:type="spellEnd"/>
      <w:r w:rsidR="00A944AC" w:rsidRPr="000F3833">
        <w:rPr>
          <w:rFonts w:ascii="Times New Roman" w:hAnsi="Times New Roman" w:cs="Times New Roman"/>
          <w:sz w:val="24"/>
          <w:szCs w:val="24"/>
          <w:lang w:val="en-US"/>
        </w:rPr>
        <w:t xml:space="preserve"> </w:t>
      </w:r>
      <w:proofErr w:type="spellStart"/>
      <w:r w:rsidR="004439CD" w:rsidRPr="000F3833">
        <w:rPr>
          <w:rFonts w:ascii="Times New Roman" w:hAnsi="Times New Roman" w:cs="Times New Roman"/>
          <w:sz w:val="24"/>
          <w:szCs w:val="24"/>
          <w:lang w:val="en-US"/>
        </w:rPr>
        <w:t>berperan</w:t>
      </w:r>
      <w:proofErr w:type="spellEnd"/>
      <w:r w:rsidR="004439CD"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sebagai</w:t>
      </w:r>
      <w:proofErr w:type="spellEnd"/>
      <w:r w:rsidR="00A944AC" w:rsidRPr="000F3833">
        <w:rPr>
          <w:rFonts w:ascii="Times New Roman" w:hAnsi="Times New Roman" w:cs="Times New Roman"/>
          <w:sz w:val="24"/>
          <w:szCs w:val="24"/>
          <w:lang w:val="en-US"/>
        </w:rPr>
        <w:t xml:space="preserve"> </w:t>
      </w:r>
      <w:proofErr w:type="spellStart"/>
      <w:r w:rsidR="004439CD" w:rsidRPr="000F3833">
        <w:rPr>
          <w:rFonts w:ascii="Times New Roman" w:hAnsi="Times New Roman" w:cs="Times New Roman"/>
          <w:sz w:val="24"/>
          <w:szCs w:val="24"/>
          <w:lang w:val="en-US"/>
        </w:rPr>
        <w:t>pengelola</w:t>
      </w:r>
      <w:proofErr w:type="spellEnd"/>
      <w:r w:rsidR="004439CD"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perusahaan</w:t>
      </w:r>
      <w:proofErr w:type="spellEnd"/>
      <w:r w:rsidR="00A944AC" w:rsidRPr="000F3833">
        <w:rPr>
          <w:rFonts w:ascii="Times New Roman" w:hAnsi="Times New Roman" w:cs="Times New Roman"/>
          <w:sz w:val="24"/>
          <w:szCs w:val="24"/>
          <w:lang w:val="en-US"/>
        </w:rPr>
        <w:t xml:space="preserve"> dan </w:t>
      </w:r>
      <w:proofErr w:type="spellStart"/>
      <w:r w:rsidR="00A944AC" w:rsidRPr="000F3833">
        <w:rPr>
          <w:rFonts w:ascii="Times New Roman" w:hAnsi="Times New Roman" w:cs="Times New Roman"/>
          <w:sz w:val="24"/>
          <w:szCs w:val="24"/>
          <w:lang w:val="en-US"/>
        </w:rPr>
        <w:t>prinsipal</w:t>
      </w:r>
      <w:proofErr w:type="spellEnd"/>
      <w:r w:rsidR="00A944AC" w:rsidRPr="000F3833">
        <w:rPr>
          <w:rFonts w:ascii="Times New Roman" w:hAnsi="Times New Roman" w:cs="Times New Roman"/>
          <w:sz w:val="24"/>
          <w:szCs w:val="24"/>
          <w:lang w:val="en-US"/>
        </w:rPr>
        <w:t xml:space="preserve"> </w:t>
      </w:r>
      <w:proofErr w:type="spellStart"/>
      <w:r w:rsidR="00400D21" w:rsidRPr="000F3833">
        <w:rPr>
          <w:rFonts w:ascii="Times New Roman" w:hAnsi="Times New Roman" w:cs="Times New Roman"/>
          <w:sz w:val="24"/>
          <w:szCs w:val="24"/>
          <w:lang w:val="en-US"/>
        </w:rPr>
        <w:t>berperan</w:t>
      </w:r>
      <w:proofErr w:type="spellEnd"/>
      <w:r w:rsidR="00400D21"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sebagai</w:t>
      </w:r>
      <w:proofErr w:type="spellEnd"/>
      <w:r w:rsidR="00A944AC" w:rsidRPr="000F3833">
        <w:rPr>
          <w:rFonts w:ascii="Times New Roman" w:hAnsi="Times New Roman" w:cs="Times New Roman"/>
          <w:sz w:val="24"/>
          <w:szCs w:val="24"/>
          <w:lang w:val="en-US"/>
        </w:rPr>
        <w:t xml:space="preserve"> </w:t>
      </w:r>
      <w:proofErr w:type="spellStart"/>
      <w:r w:rsidR="005A7312">
        <w:rPr>
          <w:rFonts w:ascii="Times New Roman" w:hAnsi="Times New Roman" w:cs="Times New Roman"/>
          <w:sz w:val="24"/>
          <w:szCs w:val="24"/>
          <w:lang w:val="en-US"/>
        </w:rPr>
        <w:t>pihak</w:t>
      </w:r>
      <w:proofErr w:type="spellEnd"/>
      <w:r w:rsidR="005A7312">
        <w:rPr>
          <w:rFonts w:ascii="Times New Roman" w:hAnsi="Times New Roman" w:cs="Times New Roman"/>
          <w:sz w:val="24"/>
          <w:szCs w:val="24"/>
          <w:lang w:val="en-US"/>
        </w:rPr>
        <w:t xml:space="preserve"> yang </w:t>
      </w:r>
      <w:proofErr w:type="spellStart"/>
      <w:r w:rsidR="005A7312">
        <w:rPr>
          <w:rFonts w:ascii="Times New Roman" w:hAnsi="Times New Roman" w:cs="Times New Roman"/>
          <w:sz w:val="24"/>
          <w:szCs w:val="24"/>
          <w:lang w:val="en-US"/>
        </w:rPr>
        <w:t>memberikan</w:t>
      </w:r>
      <w:proofErr w:type="spellEnd"/>
      <w:r w:rsidR="005A7312">
        <w:rPr>
          <w:rFonts w:ascii="Times New Roman" w:hAnsi="Times New Roman" w:cs="Times New Roman"/>
          <w:sz w:val="24"/>
          <w:szCs w:val="24"/>
          <w:lang w:val="en-US"/>
        </w:rPr>
        <w:t xml:space="preserve"> </w:t>
      </w:r>
      <w:proofErr w:type="spellStart"/>
      <w:r w:rsidR="005A7312">
        <w:rPr>
          <w:rFonts w:ascii="Times New Roman" w:hAnsi="Times New Roman" w:cs="Times New Roman"/>
          <w:sz w:val="24"/>
          <w:szCs w:val="24"/>
          <w:lang w:val="en-US"/>
        </w:rPr>
        <w:t>amanat</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Agen</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memiliki</w:t>
      </w:r>
      <w:proofErr w:type="spellEnd"/>
      <w:r w:rsidR="00A944AC" w:rsidRPr="000F3833">
        <w:rPr>
          <w:rFonts w:ascii="Times New Roman" w:hAnsi="Times New Roman" w:cs="Times New Roman"/>
          <w:sz w:val="24"/>
          <w:szCs w:val="24"/>
          <w:lang w:val="en-US"/>
        </w:rPr>
        <w:t xml:space="preserve"> </w:t>
      </w:r>
      <w:proofErr w:type="spellStart"/>
      <w:r w:rsidR="00400D21" w:rsidRPr="000F3833">
        <w:rPr>
          <w:rFonts w:ascii="Times New Roman" w:hAnsi="Times New Roman" w:cs="Times New Roman"/>
          <w:sz w:val="24"/>
          <w:szCs w:val="24"/>
          <w:lang w:val="en-US"/>
        </w:rPr>
        <w:t>tugas</w:t>
      </w:r>
      <w:proofErr w:type="spellEnd"/>
      <w:r w:rsidR="00A944AC" w:rsidRPr="000F3833">
        <w:rPr>
          <w:rFonts w:ascii="Times New Roman" w:hAnsi="Times New Roman" w:cs="Times New Roman"/>
          <w:sz w:val="24"/>
          <w:szCs w:val="24"/>
          <w:lang w:val="en-US"/>
        </w:rPr>
        <w:t xml:space="preserve"> dan </w:t>
      </w:r>
      <w:proofErr w:type="spellStart"/>
      <w:r w:rsidR="00A944AC" w:rsidRPr="000F3833">
        <w:rPr>
          <w:rFonts w:ascii="Times New Roman" w:hAnsi="Times New Roman" w:cs="Times New Roman"/>
          <w:sz w:val="24"/>
          <w:szCs w:val="24"/>
          <w:lang w:val="en-US"/>
        </w:rPr>
        <w:t>tanggungjawab</w:t>
      </w:r>
      <w:proofErr w:type="spellEnd"/>
      <w:r w:rsidR="00A944AC" w:rsidRPr="000F3833">
        <w:rPr>
          <w:rFonts w:ascii="Times New Roman" w:hAnsi="Times New Roman" w:cs="Times New Roman"/>
          <w:sz w:val="24"/>
          <w:szCs w:val="24"/>
          <w:lang w:val="en-US"/>
        </w:rPr>
        <w:t xml:space="preserve"> </w:t>
      </w:r>
      <w:proofErr w:type="spellStart"/>
      <w:r w:rsidR="00400D21" w:rsidRPr="000F3833">
        <w:rPr>
          <w:rFonts w:ascii="Times New Roman" w:hAnsi="Times New Roman" w:cs="Times New Roman"/>
          <w:sz w:val="24"/>
          <w:szCs w:val="24"/>
          <w:lang w:val="en-US"/>
        </w:rPr>
        <w:t>untuk</w:t>
      </w:r>
      <w:proofErr w:type="spellEnd"/>
      <w:r w:rsidR="00400D21" w:rsidRPr="000F3833">
        <w:rPr>
          <w:rFonts w:ascii="Times New Roman" w:hAnsi="Times New Roman" w:cs="Times New Roman"/>
          <w:sz w:val="24"/>
          <w:szCs w:val="24"/>
          <w:lang w:val="en-US"/>
        </w:rPr>
        <w:t xml:space="preserve"> </w:t>
      </w:r>
      <w:proofErr w:type="spellStart"/>
      <w:r w:rsidR="00400D21" w:rsidRPr="000F3833">
        <w:rPr>
          <w:rFonts w:ascii="Times New Roman" w:hAnsi="Times New Roman" w:cs="Times New Roman"/>
          <w:sz w:val="24"/>
          <w:szCs w:val="24"/>
          <w:lang w:val="en-US"/>
        </w:rPr>
        <w:t>menjalankan</w:t>
      </w:r>
      <w:proofErr w:type="spellEnd"/>
      <w:r w:rsidR="00400D21" w:rsidRPr="000F3833">
        <w:rPr>
          <w:rFonts w:ascii="Times New Roman" w:hAnsi="Times New Roman" w:cs="Times New Roman"/>
          <w:sz w:val="24"/>
          <w:szCs w:val="24"/>
          <w:lang w:val="en-US"/>
        </w:rPr>
        <w:t xml:space="preserve"> </w:t>
      </w:r>
      <w:proofErr w:type="spellStart"/>
      <w:r w:rsidR="00400D21" w:rsidRPr="000F3833">
        <w:rPr>
          <w:rFonts w:ascii="Times New Roman" w:hAnsi="Times New Roman" w:cs="Times New Roman"/>
          <w:sz w:val="24"/>
          <w:szCs w:val="24"/>
          <w:lang w:val="en-US"/>
        </w:rPr>
        <w:t>perusahaan</w:t>
      </w:r>
      <w:proofErr w:type="spellEnd"/>
      <w:r w:rsidR="00400D21"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dengan</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bertindak</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sesuai</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kepentingan</w:t>
      </w:r>
      <w:proofErr w:type="spellEnd"/>
      <w:r w:rsidR="00A944AC" w:rsidRPr="000F3833">
        <w:rPr>
          <w:rFonts w:ascii="Times New Roman" w:hAnsi="Times New Roman" w:cs="Times New Roman"/>
          <w:sz w:val="24"/>
          <w:szCs w:val="24"/>
          <w:lang w:val="en-US"/>
        </w:rPr>
        <w:t xml:space="preserve"> </w:t>
      </w:r>
      <w:proofErr w:type="spellStart"/>
      <w:r w:rsidR="00A944AC" w:rsidRPr="000F3833">
        <w:rPr>
          <w:rFonts w:ascii="Times New Roman" w:hAnsi="Times New Roman" w:cs="Times New Roman"/>
          <w:sz w:val="24"/>
          <w:szCs w:val="24"/>
          <w:lang w:val="en-US"/>
        </w:rPr>
        <w:t>prinsipal</w:t>
      </w:r>
      <w:proofErr w:type="spellEnd"/>
      <w:r w:rsidR="00A944AC" w:rsidRPr="000F3833">
        <w:rPr>
          <w:rFonts w:ascii="Times New Roman" w:hAnsi="Times New Roman" w:cs="Times New Roman"/>
          <w:sz w:val="24"/>
          <w:szCs w:val="24"/>
          <w:lang w:val="en-US"/>
        </w:rPr>
        <w:t>.</w:t>
      </w:r>
      <w:r w:rsidR="00CF4318" w:rsidRPr="000F3833">
        <w:rPr>
          <w:rFonts w:ascii="Times New Roman" w:hAnsi="Times New Roman" w:cs="Times New Roman"/>
          <w:sz w:val="24"/>
          <w:szCs w:val="24"/>
          <w:lang w:val="en-US"/>
        </w:rPr>
        <w:t xml:space="preserve"> </w:t>
      </w:r>
      <w:proofErr w:type="spellStart"/>
      <w:r w:rsidR="00CF4318" w:rsidRPr="000F3833">
        <w:rPr>
          <w:rFonts w:ascii="Times New Roman" w:hAnsi="Times New Roman" w:cs="Times New Roman"/>
          <w:sz w:val="24"/>
          <w:szCs w:val="24"/>
          <w:lang w:val="en-US"/>
        </w:rPr>
        <w:t>Keterkaitan</w:t>
      </w:r>
      <w:proofErr w:type="spellEnd"/>
      <w:r w:rsidR="00CF4318" w:rsidRPr="000F3833">
        <w:rPr>
          <w:rFonts w:ascii="Times New Roman" w:hAnsi="Times New Roman" w:cs="Times New Roman"/>
          <w:sz w:val="24"/>
          <w:szCs w:val="24"/>
          <w:lang w:val="en-US"/>
        </w:rPr>
        <w:t xml:space="preserve"> </w:t>
      </w:r>
      <w:proofErr w:type="spellStart"/>
      <w:r w:rsidR="00400D21" w:rsidRPr="000F3833">
        <w:rPr>
          <w:rFonts w:ascii="Times New Roman" w:hAnsi="Times New Roman" w:cs="Times New Roman"/>
          <w:sz w:val="24"/>
          <w:szCs w:val="24"/>
          <w:lang w:val="en-US"/>
        </w:rPr>
        <w:t>antara</w:t>
      </w:r>
      <w:proofErr w:type="spellEnd"/>
      <w:r w:rsidR="00400D21" w:rsidRPr="000F3833">
        <w:rPr>
          <w:rFonts w:ascii="Times New Roman" w:hAnsi="Times New Roman" w:cs="Times New Roman"/>
          <w:sz w:val="24"/>
          <w:szCs w:val="24"/>
          <w:lang w:val="en-US"/>
        </w:rPr>
        <w:t xml:space="preserve"> </w:t>
      </w:r>
      <w:proofErr w:type="spellStart"/>
      <w:r w:rsidR="00CF4318" w:rsidRPr="000F3833">
        <w:rPr>
          <w:rFonts w:ascii="Times New Roman" w:hAnsi="Times New Roman" w:cs="Times New Roman"/>
          <w:sz w:val="24"/>
          <w:szCs w:val="24"/>
          <w:lang w:val="en-US"/>
        </w:rPr>
        <w:t>teori</w:t>
      </w:r>
      <w:proofErr w:type="spellEnd"/>
      <w:r w:rsidR="00CF4318" w:rsidRPr="000F3833">
        <w:rPr>
          <w:rFonts w:ascii="Times New Roman" w:hAnsi="Times New Roman" w:cs="Times New Roman"/>
          <w:sz w:val="24"/>
          <w:szCs w:val="24"/>
          <w:lang w:val="en-US"/>
        </w:rPr>
        <w:t xml:space="preserve"> </w:t>
      </w:r>
      <w:proofErr w:type="spellStart"/>
      <w:r w:rsidR="00CF4318" w:rsidRPr="000F3833">
        <w:rPr>
          <w:rFonts w:ascii="Times New Roman" w:hAnsi="Times New Roman" w:cs="Times New Roman"/>
          <w:sz w:val="24"/>
          <w:szCs w:val="24"/>
          <w:lang w:val="en-US"/>
        </w:rPr>
        <w:lastRenderedPageBreak/>
        <w:t>agensi</w:t>
      </w:r>
      <w:proofErr w:type="spellEnd"/>
      <w:r w:rsidR="00CF4318" w:rsidRPr="000F3833">
        <w:rPr>
          <w:rFonts w:ascii="Times New Roman" w:hAnsi="Times New Roman" w:cs="Times New Roman"/>
          <w:sz w:val="24"/>
          <w:szCs w:val="24"/>
          <w:lang w:val="en-US"/>
        </w:rPr>
        <w:t xml:space="preserve"> </w:t>
      </w:r>
      <w:proofErr w:type="spellStart"/>
      <w:r w:rsidR="00CF4318" w:rsidRPr="000F3833">
        <w:rPr>
          <w:rFonts w:ascii="Times New Roman" w:hAnsi="Times New Roman" w:cs="Times New Roman"/>
          <w:sz w:val="24"/>
          <w:szCs w:val="24"/>
          <w:lang w:val="en-US"/>
        </w:rPr>
        <w:t>d</w:t>
      </w:r>
      <w:r w:rsidR="003A2A26">
        <w:rPr>
          <w:rFonts w:ascii="Times New Roman" w:hAnsi="Times New Roman" w:cs="Times New Roman"/>
          <w:sz w:val="24"/>
          <w:szCs w:val="24"/>
          <w:lang w:val="en-US"/>
        </w:rPr>
        <w:t>engan</w:t>
      </w:r>
      <w:proofErr w:type="spellEnd"/>
      <w:r w:rsidR="003A2A26">
        <w:rPr>
          <w:rFonts w:ascii="Times New Roman" w:hAnsi="Times New Roman" w:cs="Times New Roman"/>
          <w:sz w:val="24"/>
          <w:szCs w:val="24"/>
          <w:lang w:val="en-US"/>
        </w:rPr>
        <w:t xml:space="preserve"> </w:t>
      </w:r>
      <w:proofErr w:type="spellStart"/>
      <w:r w:rsidR="003A2A26">
        <w:rPr>
          <w:rFonts w:ascii="Times New Roman" w:hAnsi="Times New Roman" w:cs="Times New Roman"/>
          <w:sz w:val="24"/>
          <w:szCs w:val="24"/>
          <w:lang w:val="en-US"/>
        </w:rPr>
        <w:t>variabel</w:t>
      </w:r>
      <w:proofErr w:type="spellEnd"/>
      <w:r w:rsidR="003A2A26">
        <w:rPr>
          <w:rFonts w:ascii="Times New Roman" w:hAnsi="Times New Roman" w:cs="Times New Roman"/>
          <w:sz w:val="24"/>
          <w:szCs w:val="24"/>
          <w:lang w:val="en-US"/>
        </w:rPr>
        <w:t xml:space="preserve"> </w:t>
      </w:r>
      <w:proofErr w:type="spellStart"/>
      <w:r w:rsidR="003A2A26">
        <w:rPr>
          <w:rFonts w:ascii="Times New Roman" w:hAnsi="Times New Roman" w:cs="Times New Roman"/>
          <w:sz w:val="24"/>
          <w:szCs w:val="24"/>
          <w:lang w:val="en-US"/>
        </w:rPr>
        <w:t>dalam</w:t>
      </w:r>
      <w:proofErr w:type="spellEnd"/>
      <w:r w:rsidR="003A2A26">
        <w:rPr>
          <w:rFonts w:ascii="Times New Roman" w:hAnsi="Times New Roman" w:cs="Times New Roman"/>
          <w:sz w:val="24"/>
          <w:szCs w:val="24"/>
          <w:lang w:val="en-US"/>
        </w:rPr>
        <w:t xml:space="preserve"> </w:t>
      </w:r>
      <w:proofErr w:type="spellStart"/>
      <w:r w:rsidR="003A2A26">
        <w:rPr>
          <w:rFonts w:ascii="Times New Roman" w:hAnsi="Times New Roman" w:cs="Times New Roman"/>
          <w:sz w:val="24"/>
          <w:szCs w:val="24"/>
          <w:lang w:val="en-US"/>
        </w:rPr>
        <w:t>penelitian</w:t>
      </w:r>
      <w:proofErr w:type="spellEnd"/>
      <w:r w:rsidR="003A2A26">
        <w:rPr>
          <w:rFonts w:ascii="Times New Roman" w:hAnsi="Times New Roman" w:cs="Times New Roman"/>
          <w:sz w:val="24"/>
          <w:szCs w:val="24"/>
          <w:lang w:val="en-US"/>
        </w:rPr>
        <w:t xml:space="preserve"> </w:t>
      </w:r>
      <w:proofErr w:type="spellStart"/>
      <w:r w:rsidR="003A2A26">
        <w:rPr>
          <w:rFonts w:ascii="Times New Roman" w:hAnsi="Times New Roman" w:cs="Times New Roman"/>
          <w:sz w:val="24"/>
          <w:szCs w:val="24"/>
          <w:lang w:val="en-US"/>
        </w:rPr>
        <w:t>ini</w:t>
      </w:r>
      <w:proofErr w:type="spellEnd"/>
      <w:r w:rsidR="003A2A26">
        <w:rPr>
          <w:rFonts w:ascii="Times New Roman" w:hAnsi="Times New Roman" w:cs="Times New Roman"/>
          <w:sz w:val="24"/>
          <w:szCs w:val="24"/>
          <w:lang w:val="en-US"/>
        </w:rPr>
        <w:t xml:space="preserve"> </w:t>
      </w:r>
      <w:proofErr w:type="spellStart"/>
      <w:r w:rsidR="003A2A26">
        <w:rPr>
          <w:rFonts w:ascii="Times New Roman" w:hAnsi="Times New Roman" w:cs="Times New Roman"/>
          <w:sz w:val="24"/>
          <w:szCs w:val="24"/>
          <w:lang w:val="en-US"/>
        </w:rPr>
        <w:t>yaitu</w:t>
      </w:r>
      <w:proofErr w:type="spellEnd"/>
      <w:r w:rsidR="003A2A26">
        <w:rPr>
          <w:rFonts w:ascii="Times New Roman" w:hAnsi="Times New Roman" w:cs="Times New Roman"/>
          <w:sz w:val="24"/>
          <w:szCs w:val="24"/>
          <w:lang w:val="en-US"/>
        </w:rPr>
        <w:t xml:space="preserve"> </w:t>
      </w:r>
      <w:proofErr w:type="spellStart"/>
      <w:r w:rsidR="003A2A26">
        <w:rPr>
          <w:rFonts w:ascii="Times New Roman" w:hAnsi="Times New Roman" w:cs="Times New Roman"/>
          <w:sz w:val="24"/>
          <w:szCs w:val="24"/>
          <w:lang w:val="en-US"/>
        </w:rPr>
        <w:t>perencanaan</w:t>
      </w:r>
      <w:proofErr w:type="spellEnd"/>
      <w:r w:rsidR="003A2A26">
        <w:rPr>
          <w:rFonts w:ascii="Times New Roman" w:hAnsi="Times New Roman" w:cs="Times New Roman"/>
          <w:sz w:val="24"/>
          <w:szCs w:val="24"/>
          <w:lang w:val="en-US"/>
        </w:rPr>
        <w:t xml:space="preserve"> </w:t>
      </w:r>
      <w:proofErr w:type="spellStart"/>
      <w:r w:rsidR="003A2A26">
        <w:rPr>
          <w:rFonts w:ascii="Times New Roman" w:hAnsi="Times New Roman" w:cs="Times New Roman"/>
          <w:sz w:val="24"/>
          <w:szCs w:val="24"/>
          <w:lang w:val="en-US"/>
        </w:rPr>
        <w:t>pajak</w:t>
      </w:r>
      <w:proofErr w:type="spellEnd"/>
      <w:r w:rsidR="00394B69">
        <w:rPr>
          <w:rFonts w:ascii="Times New Roman" w:hAnsi="Times New Roman" w:cs="Times New Roman"/>
          <w:sz w:val="24"/>
          <w:szCs w:val="24"/>
          <w:lang w:val="en-US"/>
        </w:rPr>
        <w:t xml:space="preserve"> dan </w:t>
      </w:r>
      <w:r w:rsidR="00394B69">
        <w:rPr>
          <w:rFonts w:ascii="Times New Roman" w:hAnsi="Times New Roman" w:cs="Times New Roman"/>
          <w:i/>
          <w:iCs/>
          <w:sz w:val="24"/>
          <w:szCs w:val="24"/>
          <w:lang w:val="en-US"/>
        </w:rPr>
        <w:t>free cash flow</w:t>
      </w:r>
      <w:r w:rsidR="00CF4318" w:rsidRPr="000F3833">
        <w:rPr>
          <w:rFonts w:ascii="Times New Roman" w:hAnsi="Times New Roman" w:cs="Times New Roman"/>
          <w:sz w:val="24"/>
          <w:szCs w:val="24"/>
          <w:lang w:val="en-US"/>
        </w:rPr>
        <w:t xml:space="preserve"> </w:t>
      </w:r>
      <w:proofErr w:type="spellStart"/>
      <w:r w:rsidR="00400D21" w:rsidRPr="000F3833">
        <w:rPr>
          <w:rFonts w:ascii="Times New Roman" w:hAnsi="Times New Roman" w:cs="Times New Roman"/>
          <w:sz w:val="24"/>
          <w:szCs w:val="24"/>
          <w:lang w:val="en-US"/>
        </w:rPr>
        <w:t>muncul</w:t>
      </w:r>
      <w:proofErr w:type="spellEnd"/>
      <w:r w:rsidR="00400D21" w:rsidRPr="000F3833">
        <w:rPr>
          <w:rFonts w:ascii="Times New Roman" w:hAnsi="Times New Roman" w:cs="Times New Roman"/>
          <w:sz w:val="24"/>
          <w:szCs w:val="24"/>
          <w:lang w:val="en-US"/>
        </w:rPr>
        <w:t xml:space="preserve"> </w:t>
      </w:r>
      <w:proofErr w:type="spellStart"/>
      <w:r w:rsidR="00400D21" w:rsidRPr="000F3833">
        <w:rPr>
          <w:rFonts w:ascii="Times New Roman" w:hAnsi="Times New Roman" w:cs="Times New Roman"/>
          <w:sz w:val="24"/>
          <w:szCs w:val="24"/>
          <w:lang w:val="en-US"/>
        </w:rPr>
        <w:t>akibat</w:t>
      </w:r>
      <w:proofErr w:type="spellEnd"/>
      <w:r w:rsidR="001A43B7" w:rsidRPr="000F3833">
        <w:rPr>
          <w:rFonts w:ascii="Times New Roman" w:hAnsi="Times New Roman" w:cs="Times New Roman"/>
          <w:sz w:val="24"/>
          <w:szCs w:val="24"/>
          <w:lang w:val="en-US"/>
        </w:rPr>
        <w:t xml:space="preserve"> </w:t>
      </w:r>
      <w:proofErr w:type="spellStart"/>
      <w:r w:rsidR="001A43B7" w:rsidRPr="000F3833">
        <w:rPr>
          <w:rFonts w:ascii="Times New Roman" w:hAnsi="Times New Roman" w:cs="Times New Roman"/>
          <w:sz w:val="24"/>
          <w:szCs w:val="24"/>
          <w:lang w:val="en-US"/>
        </w:rPr>
        <w:t>adanya</w:t>
      </w:r>
      <w:proofErr w:type="spellEnd"/>
      <w:r w:rsidR="001A43B7" w:rsidRPr="000F3833">
        <w:rPr>
          <w:rFonts w:ascii="Times New Roman" w:hAnsi="Times New Roman" w:cs="Times New Roman"/>
          <w:sz w:val="24"/>
          <w:szCs w:val="24"/>
          <w:lang w:val="en-US"/>
        </w:rPr>
        <w:t xml:space="preserve"> </w:t>
      </w:r>
      <w:proofErr w:type="spellStart"/>
      <w:r w:rsidR="001A43B7" w:rsidRPr="000F3833">
        <w:rPr>
          <w:rFonts w:ascii="Times New Roman" w:hAnsi="Times New Roman" w:cs="Times New Roman"/>
          <w:sz w:val="24"/>
          <w:szCs w:val="24"/>
          <w:lang w:val="en-US"/>
        </w:rPr>
        <w:t>pertentangan</w:t>
      </w:r>
      <w:proofErr w:type="spellEnd"/>
      <w:r w:rsidR="001A43B7" w:rsidRPr="000F3833">
        <w:rPr>
          <w:rFonts w:ascii="Times New Roman" w:hAnsi="Times New Roman" w:cs="Times New Roman"/>
          <w:sz w:val="24"/>
          <w:szCs w:val="24"/>
          <w:lang w:val="en-US"/>
        </w:rPr>
        <w:t xml:space="preserve"> </w:t>
      </w:r>
      <w:proofErr w:type="spellStart"/>
      <w:r w:rsidR="001A43B7" w:rsidRPr="000F3833">
        <w:rPr>
          <w:rFonts w:ascii="Times New Roman" w:hAnsi="Times New Roman" w:cs="Times New Roman"/>
          <w:sz w:val="24"/>
          <w:szCs w:val="24"/>
          <w:lang w:val="en-US"/>
        </w:rPr>
        <w:t>kepentingan</w:t>
      </w:r>
      <w:proofErr w:type="spellEnd"/>
      <w:r w:rsidR="001A43B7" w:rsidRPr="000F3833">
        <w:rPr>
          <w:rFonts w:ascii="Times New Roman" w:hAnsi="Times New Roman" w:cs="Times New Roman"/>
          <w:sz w:val="24"/>
          <w:szCs w:val="24"/>
          <w:lang w:val="en-US"/>
        </w:rPr>
        <w:t xml:space="preserve"> </w:t>
      </w:r>
      <w:proofErr w:type="spellStart"/>
      <w:r w:rsidR="001A43B7" w:rsidRPr="000F3833">
        <w:rPr>
          <w:rFonts w:ascii="Times New Roman" w:hAnsi="Times New Roman" w:cs="Times New Roman"/>
          <w:sz w:val="24"/>
          <w:szCs w:val="24"/>
          <w:lang w:val="en-US"/>
        </w:rPr>
        <w:t>melibatkan</w:t>
      </w:r>
      <w:proofErr w:type="spellEnd"/>
      <w:r w:rsidR="001A43B7" w:rsidRPr="000F3833">
        <w:rPr>
          <w:rFonts w:ascii="Times New Roman" w:hAnsi="Times New Roman" w:cs="Times New Roman"/>
          <w:sz w:val="24"/>
          <w:szCs w:val="24"/>
          <w:lang w:val="en-US"/>
        </w:rPr>
        <w:t xml:space="preserve"> </w:t>
      </w:r>
      <w:proofErr w:type="spellStart"/>
      <w:r w:rsidR="001A43B7" w:rsidRPr="000F3833">
        <w:rPr>
          <w:rFonts w:ascii="Times New Roman" w:hAnsi="Times New Roman" w:cs="Times New Roman"/>
          <w:sz w:val="24"/>
          <w:szCs w:val="24"/>
          <w:lang w:val="en-US"/>
        </w:rPr>
        <w:t>prinsipal</w:t>
      </w:r>
      <w:proofErr w:type="spellEnd"/>
      <w:r w:rsidR="001A43B7" w:rsidRPr="000F3833">
        <w:rPr>
          <w:rFonts w:ascii="Times New Roman" w:hAnsi="Times New Roman" w:cs="Times New Roman"/>
          <w:sz w:val="24"/>
          <w:szCs w:val="24"/>
          <w:lang w:val="en-US"/>
        </w:rPr>
        <w:t xml:space="preserve"> yang </w:t>
      </w:r>
      <w:proofErr w:type="spellStart"/>
      <w:r w:rsidR="001A43B7" w:rsidRPr="000F3833">
        <w:rPr>
          <w:rFonts w:ascii="Times New Roman" w:hAnsi="Times New Roman" w:cs="Times New Roman"/>
          <w:sz w:val="24"/>
          <w:szCs w:val="24"/>
          <w:lang w:val="en-US"/>
        </w:rPr>
        <w:t>memiliki</w:t>
      </w:r>
      <w:proofErr w:type="spellEnd"/>
      <w:r w:rsidR="001A43B7" w:rsidRPr="000F3833">
        <w:rPr>
          <w:rFonts w:ascii="Times New Roman" w:hAnsi="Times New Roman" w:cs="Times New Roman"/>
          <w:sz w:val="24"/>
          <w:szCs w:val="24"/>
          <w:lang w:val="en-US"/>
        </w:rPr>
        <w:t xml:space="preserve"> </w:t>
      </w:r>
      <w:proofErr w:type="spellStart"/>
      <w:r w:rsidR="001A43B7" w:rsidRPr="000F3833">
        <w:rPr>
          <w:rFonts w:ascii="Times New Roman" w:hAnsi="Times New Roman" w:cs="Times New Roman"/>
          <w:sz w:val="24"/>
          <w:szCs w:val="24"/>
          <w:lang w:val="en-US"/>
        </w:rPr>
        <w:t>tujuan</w:t>
      </w:r>
      <w:proofErr w:type="spellEnd"/>
      <w:r w:rsidR="001A43B7" w:rsidRPr="000F3833">
        <w:rPr>
          <w:rFonts w:ascii="Times New Roman" w:hAnsi="Times New Roman" w:cs="Times New Roman"/>
          <w:sz w:val="24"/>
          <w:szCs w:val="24"/>
          <w:lang w:val="en-US"/>
        </w:rPr>
        <w:t xml:space="preserve"> </w:t>
      </w:r>
      <w:proofErr w:type="spellStart"/>
      <w:r w:rsidR="001A43B7" w:rsidRPr="000F3833">
        <w:rPr>
          <w:rFonts w:ascii="Times New Roman" w:hAnsi="Times New Roman" w:cs="Times New Roman"/>
          <w:sz w:val="24"/>
          <w:szCs w:val="24"/>
          <w:lang w:val="en-US"/>
        </w:rPr>
        <w:t>tidak</w:t>
      </w:r>
      <w:proofErr w:type="spellEnd"/>
      <w:r w:rsidR="001A43B7" w:rsidRPr="000F3833">
        <w:rPr>
          <w:rFonts w:ascii="Times New Roman" w:hAnsi="Times New Roman" w:cs="Times New Roman"/>
          <w:sz w:val="24"/>
          <w:szCs w:val="24"/>
          <w:lang w:val="en-US"/>
        </w:rPr>
        <w:t xml:space="preserve"> </w:t>
      </w:r>
      <w:proofErr w:type="spellStart"/>
      <w:r w:rsidR="001A43B7" w:rsidRPr="000F3833">
        <w:rPr>
          <w:rFonts w:ascii="Times New Roman" w:hAnsi="Times New Roman" w:cs="Times New Roman"/>
          <w:sz w:val="24"/>
          <w:szCs w:val="24"/>
          <w:lang w:val="en-US"/>
        </w:rPr>
        <w:t>selaras</w:t>
      </w:r>
      <w:proofErr w:type="spellEnd"/>
      <w:r w:rsidR="001A43B7" w:rsidRPr="000F3833">
        <w:rPr>
          <w:rFonts w:ascii="Times New Roman" w:hAnsi="Times New Roman" w:cs="Times New Roman"/>
          <w:sz w:val="24"/>
          <w:szCs w:val="24"/>
          <w:lang w:val="en-US"/>
        </w:rPr>
        <w:t xml:space="preserve"> </w:t>
      </w:r>
      <w:proofErr w:type="spellStart"/>
      <w:r w:rsidR="001A43B7" w:rsidRPr="000F3833">
        <w:rPr>
          <w:rFonts w:ascii="Times New Roman" w:hAnsi="Times New Roman" w:cs="Times New Roman"/>
          <w:sz w:val="24"/>
          <w:szCs w:val="24"/>
          <w:lang w:val="en-US"/>
        </w:rPr>
        <w:t>dengan</w:t>
      </w:r>
      <w:proofErr w:type="spellEnd"/>
      <w:r w:rsidR="001A43B7" w:rsidRPr="000F3833">
        <w:rPr>
          <w:rFonts w:ascii="Times New Roman" w:hAnsi="Times New Roman" w:cs="Times New Roman"/>
          <w:sz w:val="24"/>
          <w:szCs w:val="24"/>
          <w:lang w:val="en-US"/>
        </w:rPr>
        <w:t xml:space="preserve"> </w:t>
      </w:r>
      <w:proofErr w:type="spellStart"/>
      <w:r w:rsidR="001A43B7" w:rsidRPr="000F3833">
        <w:rPr>
          <w:rFonts w:ascii="Times New Roman" w:hAnsi="Times New Roman" w:cs="Times New Roman"/>
          <w:sz w:val="24"/>
          <w:szCs w:val="24"/>
          <w:lang w:val="en-US"/>
        </w:rPr>
        <w:t>agen</w:t>
      </w:r>
      <w:proofErr w:type="spellEnd"/>
      <w:r w:rsidR="001A43B7" w:rsidRPr="000F3833">
        <w:rPr>
          <w:rFonts w:ascii="Times New Roman" w:hAnsi="Times New Roman" w:cs="Times New Roman"/>
          <w:sz w:val="24"/>
          <w:szCs w:val="24"/>
          <w:lang w:val="en-US"/>
        </w:rPr>
        <w:t>.</w:t>
      </w:r>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Keinginan</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prinsipal</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untuk</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mendapatkan</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keuntungan</w:t>
      </w:r>
      <w:proofErr w:type="spellEnd"/>
      <w:r w:rsidR="002F2DEB" w:rsidRPr="000F3833">
        <w:rPr>
          <w:rFonts w:ascii="Times New Roman" w:hAnsi="Times New Roman" w:cs="Times New Roman"/>
          <w:sz w:val="24"/>
          <w:szCs w:val="24"/>
          <w:lang w:val="en-US"/>
        </w:rPr>
        <w:t xml:space="preserve"> yang </w:t>
      </w:r>
      <w:proofErr w:type="spellStart"/>
      <w:r w:rsidR="002F2DEB" w:rsidRPr="000F3833">
        <w:rPr>
          <w:rFonts w:ascii="Times New Roman" w:hAnsi="Times New Roman" w:cs="Times New Roman"/>
          <w:sz w:val="24"/>
          <w:szCs w:val="24"/>
          <w:lang w:val="en-US"/>
        </w:rPr>
        <w:t>maksimal</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menjadi</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beban</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tersendiri</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bagi</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manajemen</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selaku</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agen</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sehingga</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situasi</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tersebut</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mendorong</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manajemen</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untuk</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melaksanakan</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praktik</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manajemen</w:t>
      </w:r>
      <w:proofErr w:type="spellEnd"/>
      <w:r w:rsidR="002F2DEB" w:rsidRPr="000F3833">
        <w:rPr>
          <w:rFonts w:ascii="Times New Roman" w:hAnsi="Times New Roman" w:cs="Times New Roman"/>
          <w:sz w:val="24"/>
          <w:szCs w:val="24"/>
          <w:lang w:val="en-US"/>
        </w:rPr>
        <w:t xml:space="preserve"> </w:t>
      </w:r>
      <w:proofErr w:type="spellStart"/>
      <w:r w:rsidR="002F2DEB" w:rsidRPr="000F3833">
        <w:rPr>
          <w:rFonts w:ascii="Times New Roman" w:hAnsi="Times New Roman" w:cs="Times New Roman"/>
          <w:sz w:val="24"/>
          <w:szCs w:val="24"/>
          <w:lang w:val="en-US"/>
        </w:rPr>
        <w:t>laba</w:t>
      </w:r>
      <w:proofErr w:type="spellEnd"/>
      <w:r w:rsidR="002F2DEB" w:rsidRPr="000F3833">
        <w:rPr>
          <w:rFonts w:ascii="Times New Roman" w:hAnsi="Times New Roman" w:cs="Times New Roman"/>
          <w:sz w:val="24"/>
          <w:szCs w:val="24"/>
          <w:lang w:val="en-US"/>
        </w:rPr>
        <w:t>.</w:t>
      </w:r>
    </w:p>
    <w:p w14:paraId="18F131A6" w14:textId="322B8530" w:rsidR="007E3DF0" w:rsidRPr="00E05D97" w:rsidRDefault="007E3DF0" w:rsidP="008D78B4">
      <w:pPr>
        <w:pStyle w:val="Heading3"/>
        <w:ind w:left="709" w:hanging="709"/>
        <w:rPr>
          <w:lang w:val="id-ID"/>
        </w:rPr>
      </w:pPr>
      <w:bookmarkStart w:id="13" w:name="_Toc189668942"/>
      <w:r w:rsidRPr="00E05D97">
        <w:rPr>
          <w:lang w:val="id-ID"/>
        </w:rPr>
        <w:t>2.1.</w:t>
      </w:r>
      <w:r>
        <w:rPr>
          <w:lang w:val="en-US"/>
        </w:rPr>
        <w:t>2</w:t>
      </w:r>
      <w:r w:rsidRPr="00E05D97">
        <w:rPr>
          <w:lang w:val="id-ID"/>
        </w:rPr>
        <w:tab/>
        <w:t>Manajemen Laba</w:t>
      </w:r>
      <w:bookmarkEnd w:id="13"/>
    </w:p>
    <w:p w14:paraId="5B1BE255" w14:textId="77777777" w:rsidR="005C2EFA" w:rsidRDefault="00D5240C" w:rsidP="005C2EFA">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topik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w:t>
      </w:r>
      <w:r w:rsidR="006378AF">
        <w:rPr>
          <w:rFonts w:ascii="Times New Roman" w:hAnsi="Times New Roman" w:cs="Times New Roman"/>
          <w:sz w:val="24"/>
          <w:szCs w:val="24"/>
          <w:lang w:val="en-US"/>
        </w:rPr>
        <w:t>gatur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ekspektasi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menghindari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perjanjian</w:t>
      </w:r>
      <w:proofErr w:type="spellEnd"/>
      <w:r>
        <w:rPr>
          <w:rFonts w:ascii="Times New Roman" w:hAnsi="Times New Roman" w:cs="Times New Roman"/>
          <w:sz w:val="24"/>
          <w:szCs w:val="24"/>
          <w:lang w:val="en-US"/>
        </w:rPr>
        <w:t xml:space="preserve"> utang,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memaksimalkan</w:t>
      </w:r>
      <w:proofErr w:type="spellEnd"/>
      <w:r>
        <w:rPr>
          <w:rFonts w:ascii="Times New Roman" w:hAnsi="Times New Roman" w:cs="Times New Roman"/>
          <w:sz w:val="24"/>
          <w:szCs w:val="24"/>
          <w:lang w:val="en-US"/>
        </w:rPr>
        <w:t xml:space="preserve"> bonus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w:t>
      </w:r>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Laba</w:t>
      </w:r>
      <w:proofErr w:type="spellEnd"/>
      <w:r w:rsidR="0058064B">
        <w:rPr>
          <w:rFonts w:ascii="Times New Roman" w:hAnsi="Times New Roman" w:cs="Times New Roman"/>
          <w:sz w:val="24"/>
          <w:szCs w:val="24"/>
          <w:lang w:val="en-US"/>
        </w:rPr>
        <w:t xml:space="preserve">, yang </w:t>
      </w:r>
      <w:proofErr w:type="spellStart"/>
      <w:r w:rsidR="0058064B">
        <w:rPr>
          <w:rFonts w:ascii="Times New Roman" w:hAnsi="Times New Roman" w:cs="Times New Roman"/>
          <w:sz w:val="24"/>
          <w:szCs w:val="24"/>
          <w:lang w:val="en-US"/>
        </w:rPr>
        <w:t>dihitung</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dari</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selisih</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antara</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pendapatan</w:t>
      </w:r>
      <w:proofErr w:type="spellEnd"/>
      <w:r w:rsidR="0058064B">
        <w:rPr>
          <w:rFonts w:ascii="Times New Roman" w:hAnsi="Times New Roman" w:cs="Times New Roman"/>
          <w:sz w:val="24"/>
          <w:szCs w:val="24"/>
          <w:lang w:val="en-US"/>
        </w:rPr>
        <w:t xml:space="preserve"> yang </w:t>
      </w:r>
      <w:proofErr w:type="spellStart"/>
      <w:r w:rsidR="0058064B">
        <w:rPr>
          <w:rFonts w:ascii="Times New Roman" w:hAnsi="Times New Roman" w:cs="Times New Roman"/>
          <w:sz w:val="24"/>
          <w:szCs w:val="24"/>
          <w:lang w:val="en-US"/>
        </w:rPr>
        <w:t>diterima</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dengan</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biaya</w:t>
      </w:r>
      <w:proofErr w:type="spellEnd"/>
      <w:r w:rsidR="0058064B">
        <w:rPr>
          <w:rFonts w:ascii="Times New Roman" w:hAnsi="Times New Roman" w:cs="Times New Roman"/>
          <w:sz w:val="24"/>
          <w:szCs w:val="24"/>
          <w:lang w:val="en-US"/>
        </w:rPr>
        <w:t xml:space="preserve"> yang </w:t>
      </w:r>
      <w:proofErr w:type="spellStart"/>
      <w:r w:rsidR="0058064B">
        <w:rPr>
          <w:rFonts w:ascii="Times New Roman" w:hAnsi="Times New Roman" w:cs="Times New Roman"/>
          <w:sz w:val="24"/>
          <w:szCs w:val="24"/>
          <w:lang w:val="en-US"/>
        </w:rPr>
        <w:t>dikeluarkan</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adalah</w:t>
      </w:r>
      <w:proofErr w:type="spellEnd"/>
      <w:r w:rsidR="0058064B">
        <w:rPr>
          <w:rFonts w:ascii="Times New Roman" w:hAnsi="Times New Roman" w:cs="Times New Roman"/>
          <w:sz w:val="24"/>
          <w:szCs w:val="24"/>
          <w:lang w:val="en-US"/>
        </w:rPr>
        <w:t xml:space="preserve"> salah </w:t>
      </w:r>
      <w:proofErr w:type="spellStart"/>
      <w:r w:rsidR="0058064B">
        <w:rPr>
          <w:rFonts w:ascii="Times New Roman" w:hAnsi="Times New Roman" w:cs="Times New Roman"/>
          <w:sz w:val="24"/>
          <w:szCs w:val="24"/>
          <w:lang w:val="en-US"/>
        </w:rPr>
        <w:t>satu</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sumber</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informasi</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dalam</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laporan</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keuangan</w:t>
      </w:r>
      <w:proofErr w:type="spellEnd"/>
      <w:r w:rsidR="0058064B">
        <w:rPr>
          <w:rFonts w:ascii="Times New Roman" w:hAnsi="Times New Roman" w:cs="Times New Roman"/>
          <w:sz w:val="24"/>
          <w:szCs w:val="24"/>
          <w:lang w:val="en-US"/>
        </w:rPr>
        <w:t xml:space="preserve"> </w:t>
      </w:r>
      <w:proofErr w:type="spellStart"/>
      <w:r w:rsidR="0058064B">
        <w:rPr>
          <w:rFonts w:ascii="Times New Roman" w:hAnsi="Times New Roman" w:cs="Times New Roman"/>
          <w:sz w:val="24"/>
          <w:szCs w:val="24"/>
          <w:lang w:val="en-US"/>
        </w:rPr>
        <w:t>perusahaan</w:t>
      </w:r>
      <w:proofErr w:type="spellEnd"/>
      <w:r w:rsidR="0058064B">
        <w:rPr>
          <w:rFonts w:ascii="Times New Roman" w:hAnsi="Times New Roman" w:cs="Times New Roman"/>
          <w:sz w:val="24"/>
          <w:szCs w:val="24"/>
          <w:lang w:val="en-US"/>
        </w:rPr>
        <w:t>.</w:t>
      </w:r>
      <w:r w:rsidR="00D1694E">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Praktik</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manajemen</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laba</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merujuk</w:t>
      </w:r>
      <w:proofErr w:type="spellEnd"/>
      <w:r w:rsidR="0058064B" w:rsidRPr="0058064B">
        <w:rPr>
          <w:rFonts w:ascii="Times New Roman" w:hAnsi="Times New Roman" w:cs="Times New Roman"/>
          <w:sz w:val="24"/>
          <w:szCs w:val="24"/>
          <w:lang w:val="en-US"/>
        </w:rPr>
        <w:t xml:space="preserve"> pada </w:t>
      </w:r>
      <w:proofErr w:type="spellStart"/>
      <w:r w:rsidR="0058064B" w:rsidRPr="0058064B">
        <w:rPr>
          <w:rFonts w:ascii="Times New Roman" w:hAnsi="Times New Roman" w:cs="Times New Roman"/>
          <w:sz w:val="24"/>
          <w:szCs w:val="24"/>
          <w:lang w:val="en-US"/>
        </w:rPr>
        <w:t>perilaku</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memodifikasi</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informasi</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dalam</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laporan</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keuangan</w:t>
      </w:r>
      <w:proofErr w:type="spellEnd"/>
      <w:r w:rsidR="00942DA8">
        <w:rPr>
          <w:rFonts w:ascii="Times New Roman" w:hAnsi="Times New Roman" w:cs="Times New Roman"/>
          <w:sz w:val="24"/>
          <w:szCs w:val="24"/>
          <w:lang w:val="en-US"/>
        </w:rPr>
        <w:t xml:space="preserve"> yang </w:t>
      </w:r>
      <w:proofErr w:type="spellStart"/>
      <w:r w:rsidR="00942DA8">
        <w:rPr>
          <w:rFonts w:ascii="Times New Roman" w:hAnsi="Times New Roman" w:cs="Times New Roman"/>
          <w:sz w:val="24"/>
          <w:szCs w:val="24"/>
          <w:lang w:val="en-US"/>
        </w:rPr>
        <w:t>diterapkan</w:t>
      </w:r>
      <w:proofErr w:type="spellEnd"/>
      <w:r w:rsidR="00942DA8">
        <w:rPr>
          <w:rFonts w:ascii="Times New Roman" w:hAnsi="Times New Roman" w:cs="Times New Roman"/>
          <w:sz w:val="24"/>
          <w:szCs w:val="24"/>
          <w:lang w:val="en-US"/>
        </w:rPr>
        <w:t xml:space="preserve"> oleh </w:t>
      </w:r>
      <w:proofErr w:type="spellStart"/>
      <w:r w:rsidR="00942DA8">
        <w:rPr>
          <w:rFonts w:ascii="Times New Roman" w:hAnsi="Times New Roman" w:cs="Times New Roman"/>
          <w:sz w:val="24"/>
          <w:szCs w:val="24"/>
          <w:lang w:val="en-US"/>
        </w:rPr>
        <w:t>manajer</w:t>
      </w:r>
      <w:proofErr w:type="spellEnd"/>
      <w:r w:rsidR="00942DA8">
        <w:rPr>
          <w:rFonts w:ascii="Times New Roman" w:hAnsi="Times New Roman" w:cs="Times New Roman"/>
          <w:sz w:val="24"/>
          <w:szCs w:val="24"/>
          <w:lang w:val="en-US"/>
        </w:rPr>
        <w:t xml:space="preserve"> </w:t>
      </w:r>
      <w:proofErr w:type="spellStart"/>
      <w:r w:rsidR="00942DA8">
        <w:rPr>
          <w:rFonts w:ascii="Times New Roman" w:hAnsi="Times New Roman" w:cs="Times New Roman"/>
          <w:sz w:val="24"/>
          <w:szCs w:val="24"/>
          <w:lang w:val="en-US"/>
        </w:rPr>
        <w:t>perusahaan</w:t>
      </w:r>
      <w:proofErr w:type="spellEnd"/>
      <w:r w:rsidR="00942DA8">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dengan</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memanfaatkan</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beragam</w:t>
      </w:r>
      <w:proofErr w:type="spellEnd"/>
      <w:r w:rsidR="0058064B" w:rsidRPr="0058064B">
        <w:rPr>
          <w:rFonts w:ascii="Times New Roman" w:hAnsi="Times New Roman" w:cs="Times New Roman"/>
          <w:sz w:val="24"/>
          <w:szCs w:val="24"/>
          <w:lang w:val="en-US"/>
        </w:rPr>
        <w:t xml:space="preserve"> </w:t>
      </w:r>
      <w:proofErr w:type="spellStart"/>
      <w:r w:rsidR="00942DA8">
        <w:rPr>
          <w:rFonts w:ascii="Times New Roman" w:hAnsi="Times New Roman" w:cs="Times New Roman"/>
          <w:sz w:val="24"/>
          <w:szCs w:val="24"/>
          <w:lang w:val="en-US"/>
        </w:rPr>
        <w:t>teknik</w:t>
      </w:r>
      <w:proofErr w:type="spellEnd"/>
      <w:r w:rsidR="00942DA8">
        <w:rPr>
          <w:rFonts w:ascii="Times New Roman" w:hAnsi="Times New Roman" w:cs="Times New Roman"/>
          <w:sz w:val="24"/>
          <w:szCs w:val="24"/>
          <w:lang w:val="en-US"/>
        </w:rPr>
        <w:t xml:space="preserve"> </w:t>
      </w:r>
      <w:proofErr w:type="spellStart"/>
      <w:r w:rsidR="00942DA8">
        <w:rPr>
          <w:rFonts w:ascii="Times New Roman" w:hAnsi="Times New Roman" w:cs="Times New Roman"/>
          <w:sz w:val="24"/>
          <w:szCs w:val="24"/>
          <w:lang w:val="en-US"/>
        </w:rPr>
        <w:t>serta</w:t>
      </w:r>
      <w:proofErr w:type="spellEnd"/>
      <w:r w:rsidR="00942DA8">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kebijakan</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akuntansi</w:t>
      </w:r>
      <w:proofErr w:type="spellEnd"/>
      <w:r w:rsidR="0058064B" w:rsidRPr="0058064B">
        <w:rPr>
          <w:rFonts w:ascii="Times New Roman" w:hAnsi="Times New Roman" w:cs="Times New Roman"/>
          <w:sz w:val="24"/>
          <w:szCs w:val="24"/>
          <w:lang w:val="en-US"/>
        </w:rPr>
        <w:t xml:space="preserve"> yang </w:t>
      </w:r>
      <w:proofErr w:type="spellStart"/>
      <w:r w:rsidR="0058064B" w:rsidRPr="0058064B">
        <w:rPr>
          <w:rFonts w:ascii="Times New Roman" w:hAnsi="Times New Roman" w:cs="Times New Roman"/>
          <w:sz w:val="24"/>
          <w:szCs w:val="24"/>
          <w:lang w:val="en-US"/>
        </w:rPr>
        <w:t>diizinkan</w:t>
      </w:r>
      <w:proofErr w:type="spellEnd"/>
      <w:r w:rsidR="0058064B" w:rsidRPr="0058064B">
        <w:rPr>
          <w:rFonts w:ascii="Times New Roman" w:hAnsi="Times New Roman" w:cs="Times New Roman"/>
          <w:sz w:val="24"/>
          <w:szCs w:val="24"/>
          <w:lang w:val="en-US"/>
        </w:rPr>
        <w:t xml:space="preserve"> dan </w:t>
      </w:r>
      <w:proofErr w:type="spellStart"/>
      <w:r w:rsidR="0058064B" w:rsidRPr="0058064B">
        <w:rPr>
          <w:rFonts w:ascii="Times New Roman" w:hAnsi="Times New Roman" w:cs="Times New Roman"/>
          <w:sz w:val="24"/>
          <w:szCs w:val="24"/>
          <w:lang w:val="en-US"/>
        </w:rPr>
        <w:t>masih</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sesuai</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dengan</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standar</w:t>
      </w:r>
      <w:proofErr w:type="spellEnd"/>
      <w:r w:rsidR="0058064B" w:rsidRPr="0058064B">
        <w:rPr>
          <w:rFonts w:ascii="Times New Roman" w:hAnsi="Times New Roman" w:cs="Times New Roman"/>
          <w:sz w:val="24"/>
          <w:szCs w:val="24"/>
          <w:lang w:val="en-US"/>
        </w:rPr>
        <w:t xml:space="preserve"> </w:t>
      </w:r>
      <w:proofErr w:type="spellStart"/>
      <w:r w:rsidR="0058064B" w:rsidRPr="0058064B">
        <w:rPr>
          <w:rFonts w:ascii="Times New Roman" w:hAnsi="Times New Roman" w:cs="Times New Roman"/>
          <w:sz w:val="24"/>
          <w:szCs w:val="24"/>
          <w:lang w:val="en-US"/>
        </w:rPr>
        <w:t>akuntansi</w:t>
      </w:r>
      <w:proofErr w:type="spellEnd"/>
      <w:r w:rsidR="0058064B" w:rsidRPr="0058064B">
        <w:rPr>
          <w:rFonts w:ascii="Times New Roman" w:hAnsi="Times New Roman" w:cs="Times New Roman"/>
          <w:sz w:val="24"/>
          <w:szCs w:val="24"/>
          <w:lang w:val="en-US"/>
        </w:rPr>
        <w:t xml:space="preserve"> yang </w:t>
      </w:r>
      <w:proofErr w:type="spellStart"/>
      <w:r w:rsidR="0058064B" w:rsidRPr="0058064B">
        <w:rPr>
          <w:rFonts w:ascii="Times New Roman" w:hAnsi="Times New Roman" w:cs="Times New Roman"/>
          <w:sz w:val="24"/>
          <w:szCs w:val="24"/>
          <w:lang w:val="en-US"/>
        </w:rPr>
        <w:t>berlaku</w:t>
      </w:r>
      <w:proofErr w:type="spellEnd"/>
      <w:r w:rsidR="00942DA8">
        <w:rPr>
          <w:rFonts w:ascii="Times New Roman" w:hAnsi="Times New Roman" w:cs="Times New Roman"/>
          <w:sz w:val="24"/>
          <w:szCs w:val="24"/>
          <w:lang w:val="en-US"/>
        </w:rPr>
        <w:t xml:space="preserve"> </w:t>
      </w:r>
      <w:proofErr w:type="spellStart"/>
      <w:r w:rsidR="00942DA8">
        <w:rPr>
          <w:rFonts w:ascii="Times New Roman" w:hAnsi="Times New Roman" w:cs="Times New Roman"/>
          <w:sz w:val="24"/>
          <w:szCs w:val="24"/>
          <w:lang w:val="en-US"/>
        </w:rPr>
        <w:t>untuk</w:t>
      </w:r>
      <w:proofErr w:type="spellEnd"/>
      <w:r w:rsidR="00942DA8">
        <w:rPr>
          <w:rFonts w:ascii="Times New Roman" w:hAnsi="Times New Roman" w:cs="Times New Roman"/>
          <w:sz w:val="24"/>
          <w:szCs w:val="24"/>
          <w:lang w:val="en-US"/>
        </w:rPr>
        <w:t xml:space="preserve"> </w:t>
      </w:r>
      <w:proofErr w:type="spellStart"/>
      <w:r w:rsidR="00942DA8">
        <w:rPr>
          <w:rFonts w:ascii="Times New Roman" w:hAnsi="Times New Roman" w:cs="Times New Roman"/>
          <w:sz w:val="24"/>
          <w:szCs w:val="24"/>
          <w:lang w:val="en-US"/>
        </w:rPr>
        <w:t>memperoleh</w:t>
      </w:r>
      <w:proofErr w:type="spellEnd"/>
      <w:r w:rsidR="00942DA8">
        <w:rPr>
          <w:rFonts w:ascii="Times New Roman" w:hAnsi="Times New Roman" w:cs="Times New Roman"/>
          <w:sz w:val="24"/>
          <w:szCs w:val="24"/>
          <w:lang w:val="en-US"/>
        </w:rPr>
        <w:t xml:space="preserve"> </w:t>
      </w:r>
      <w:proofErr w:type="spellStart"/>
      <w:r w:rsidR="00942DA8">
        <w:rPr>
          <w:rFonts w:ascii="Times New Roman" w:hAnsi="Times New Roman" w:cs="Times New Roman"/>
          <w:sz w:val="24"/>
          <w:szCs w:val="24"/>
          <w:lang w:val="en-US"/>
        </w:rPr>
        <w:t>hasil</w:t>
      </w:r>
      <w:proofErr w:type="spellEnd"/>
      <w:r w:rsidR="00942DA8">
        <w:rPr>
          <w:rFonts w:ascii="Times New Roman" w:hAnsi="Times New Roman" w:cs="Times New Roman"/>
          <w:sz w:val="24"/>
          <w:szCs w:val="24"/>
          <w:lang w:val="en-US"/>
        </w:rPr>
        <w:t xml:space="preserve"> yang </w:t>
      </w:r>
      <w:proofErr w:type="spellStart"/>
      <w:r w:rsidR="00942DA8">
        <w:rPr>
          <w:rFonts w:ascii="Times New Roman" w:hAnsi="Times New Roman" w:cs="Times New Roman"/>
          <w:sz w:val="24"/>
          <w:szCs w:val="24"/>
          <w:lang w:val="en-US"/>
        </w:rPr>
        <w:t>sesuai</w:t>
      </w:r>
      <w:proofErr w:type="spellEnd"/>
      <w:r w:rsidR="00942DA8">
        <w:rPr>
          <w:rFonts w:ascii="Times New Roman" w:hAnsi="Times New Roman" w:cs="Times New Roman"/>
          <w:sz w:val="24"/>
          <w:szCs w:val="24"/>
          <w:lang w:val="en-US"/>
        </w:rPr>
        <w:t xml:space="preserve"> </w:t>
      </w:r>
      <w:proofErr w:type="spellStart"/>
      <w:r w:rsidR="00942DA8">
        <w:rPr>
          <w:rFonts w:ascii="Times New Roman" w:hAnsi="Times New Roman" w:cs="Times New Roman"/>
          <w:sz w:val="24"/>
          <w:szCs w:val="24"/>
          <w:lang w:val="en-US"/>
        </w:rPr>
        <w:t>dengan</w:t>
      </w:r>
      <w:proofErr w:type="spellEnd"/>
      <w:r w:rsidR="00942DA8">
        <w:rPr>
          <w:rFonts w:ascii="Times New Roman" w:hAnsi="Times New Roman" w:cs="Times New Roman"/>
          <w:sz w:val="24"/>
          <w:szCs w:val="24"/>
          <w:lang w:val="en-US"/>
        </w:rPr>
        <w:t xml:space="preserve"> target yang </w:t>
      </w:r>
      <w:proofErr w:type="spellStart"/>
      <w:r w:rsidR="00942DA8">
        <w:rPr>
          <w:rFonts w:ascii="Times New Roman" w:hAnsi="Times New Roman" w:cs="Times New Roman"/>
          <w:sz w:val="24"/>
          <w:szCs w:val="24"/>
          <w:lang w:val="en-US"/>
        </w:rPr>
        <w:t>di</w:t>
      </w:r>
      <w:r w:rsidR="000207E3">
        <w:rPr>
          <w:rFonts w:ascii="Times New Roman" w:hAnsi="Times New Roman" w:cs="Times New Roman"/>
          <w:sz w:val="24"/>
          <w:szCs w:val="24"/>
          <w:lang w:val="en-US"/>
        </w:rPr>
        <w:t>harapkan</w:t>
      </w:r>
      <w:proofErr w:type="spellEnd"/>
      <w:r w:rsidR="00DD2A6D" w:rsidRPr="0058064B">
        <w:rPr>
          <w:rFonts w:ascii="Times New Roman" w:hAnsi="Times New Roman" w:cs="Times New Roman"/>
          <w:sz w:val="24"/>
          <w:szCs w:val="24"/>
          <w:lang w:val="en-US"/>
        </w:rPr>
        <w:t>.</w:t>
      </w:r>
      <w:r w:rsidR="000207E3"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Penyusunan</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laporan</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keuangan</w:t>
      </w:r>
      <w:proofErr w:type="spellEnd"/>
      <w:r w:rsidR="00A56542" w:rsidRPr="00A31DE0">
        <w:rPr>
          <w:rFonts w:ascii="Times New Roman" w:hAnsi="Times New Roman" w:cs="Times New Roman"/>
          <w:sz w:val="24"/>
          <w:szCs w:val="24"/>
          <w:lang w:val="en-US"/>
        </w:rPr>
        <w:t xml:space="preserve"> yang </w:t>
      </w:r>
      <w:proofErr w:type="spellStart"/>
      <w:r w:rsidR="00A56542" w:rsidRPr="00A31DE0">
        <w:rPr>
          <w:rFonts w:ascii="Times New Roman" w:hAnsi="Times New Roman" w:cs="Times New Roman"/>
          <w:sz w:val="24"/>
          <w:szCs w:val="24"/>
          <w:lang w:val="en-US"/>
        </w:rPr>
        <w:t>disesuaikan</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dengan</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ekspektasi</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dilakukan</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melalui</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intervensi</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terhadap</w:t>
      </w:r>
      <w:proofErr w:type="spellEnd"/>
      <w:r w:rsidR="00A56542" w:rsidRPr="00A31DE0">
        <w:rPr>
          <w:rFonts w:ascii="Times New Roman" w:hAnsi="Times New Roman" w:cs="Times New Roman"/>
          <w:sz w:val="24"/>
          <w:szCs w:val="24"/>
          <w:lang w:val="en-US"/>
        </w:rPr>
        <w:t xml:space="preserve"> data </w:t>
      </w:r>
      <w:proofErr w:type="spellStart"/>
      <w:r w:rsidR="00A56542" w:rsidRPr="00A31DE0">
        <w:rPr>
          <w:rFonts w:ascii="Times New Roman" w:hAnsi="Times New Roman" w:cs="Times New Roman"/>
          <w:sz w:val="24"/>
          <w:szCs w:val="24"/>
          <w:lang w:val="en-US"/>
        </w:rPr>
        <w:t>dalam</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informasi</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keuangan</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sehingga</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menciptakan</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kesan</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tertentu</w:t>
      </w:r>
      <w:proofErr w:type="spellEnd"/>
      <w:r w:rsidR="00A56542" w:rsidRPr="00A31DE0">
        <w:rPr>
          <w:rFonts w:ascii="Times New Roman" w:hAnsi="Times New Roman" w:cs="Times New Roman"/>
          <w:sz w:val="24"/>
          <w:szCs w:val="24"/>
          <w:lang w:val="en-US"/>
        </w:rPr>
        <w:t xml:space="preserve"> di </w:t>
      </w:r>
      <w:proofErr w:type="spellStart"/>
      <w:r w:rsidR="00A56542" w:rsidRPr="00A31DE0">
        <w:rPr>
          <w:rFonts w:ascii="Times New Roman" w:hAnsi="Times New Roman" w:cs="Times New Roman"/>
          <w:sz w:val="24"/>
          <w:szCs w:val="24"/>
          <w:lang w:val="en-US"/>
        </w:rPr>
        <w:t>mata</w:t>
      </w:r>
      <w:proofErr w:type="spellEnd"/>
      <w:r w:rsidR="00A56542" w:rsidRPr="00A31DE0">
        <w:rPr>
          <w:rFonts w:ascii="Times New Roman" w:hAnsi="Times New Roman" w:cs="Times New Roman"/>
          <w:sz w:val="24"/>
          <w:szCs w:val="24"/>
          <w:lang w:val="en-US"/>
        </w:rPr>
        <w:t xml:space="preserve"> para </w:t>
      </w:r>
      <w:proofErr w:type="spellStart"/>
      <w:r w:rsidR="00A56542" w:rsidRPr="00A31DE0">
        <w:rPr>
          <w:rFonts w:ascii="Times New Roman" w:hAnsi="Times New Roman" w:cs="Times New Roman"/>
          <w:sz w:val="24"/>
          <w:szCs w:val="24"/>
          <w:lang w:val="en-US"/>
        </w:rPr>
        <w:t>pemangku</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kepentingan</w:t>
      </w:r>
      <w:proofErr w:type="spellEnd"/>
      <w:r w:rsidR="00A56542" w:rsidRPr="00A31DE0">
        <w:rPr>
          <w:rFonts w:ascii="Times New Roman" w:hAnsi="Times New Roman" w:cs="Times New Roman"/>
          <w:sz w:val="24"/>
          <w:szCs w:val="24"/>
          <w:lang w:val="en-US"/>
        </w:rPr>
        <w:t xml:space="preserve"> yang </w:t>
      </w:r>
      <w:proofErr w:type="spellStart"/>
      <w:r w:rsidR="00A56542" w:rsidRPr="00A31DE0">
        <w:rPr>
          <w:rFonts w:ascii="Times New Roman" w:hAnsi="Times New Roman" w:cs="Times New Roman"/>
          <w:sz w:val="24"/>
          <w:szCs w:val="24"/>
          <w:lang w:val="en-US"/>
        </w:rPr>
        <w:t>ingin</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mengevaluasi</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kinerja</w:t>
      </w:r>
      <w:proofErr w:type="spellEnd"/>
      <w:r w:rsidR="00A56542" w:rsidRPr="00A31DE0">
        <w:rPr>
          <w:rFonts w:ascii="Times New Roman" w:hAnsi="Times New Roman" w:cs="Times New Roman"/>
          <w:sz w:val="24"/>
          <w:szCs w:val="24"/>
          <w:lang w:val="en-US"/>
        </w:rPr>
        <w:t xml:space="preserve"> </w:t>
      </w:r>
      <w:proofErr w:type="spellStart"/>
      <w:r w:rsidR="00A56542" w:rsidRPr="00A31DE0">
        <w:rPr>
          <w:rFonts w:ascii="Times New Roman" w:hAnsi="Times New Roman" w:cs="Times New Roman"/>
          <w:sz w:val="24"/>
          <w:szCs w:val="24"/>
          <w:lang w:val="en-US"/>
        </w:rPr>
        <w:t>perusahaan</w:t>
      </w:r>
      <w:proofErr w:type="spellEnd"/>
      <w:r w:rsidR="00F764CF" w:rsidRPr="00A31DE0">
        <w:rPr>
          <w:rFonts w:ascii="Times New Roman" w:hAnsi="Times New Roman" w:cs="Times New Roman"/>
          <w:sz w:val="24"/>
          <w:szCs w:val="24"/>
          <w:lang w:val="en-US"/>
        </w:rPr>
        <w:t xml:space="preserve"> (</w:t>
      </w:r>
      <w:proofErr w:type="spellStart"/>
      <w:r w:rsidR="00F764CF" w:rsidRPr="00A31DE0">
        <w:rPr>
          <w:rFonts w:ascii="Times New Roman" w:hAnsi="Times New Roman" w:cs="Times New Roman"/>
          <w:sz w:val="24"/>
          <w:szCs w:val="24"/>
          <w:lang w:val="en-US"/>
        </w:rPr>
        <w:t>Romantis</w:t>
      </w:r>
      <w:proofErr w:type="spellEnd"/>
      <w:r w:rsidR="00F764CF" w:rsidRPr="00A31DE0">
        <w:rPr>
          <w:rFonts w:ascii="Times New Roman" w:hAnsi="Times New Roman" w:cs="Times New Roman"/>
          <w:sz w:val="24"/>
          <w:szCs w:val="24"/>
          <w:lang w:val="en-US"/>
        </w:rPr>
        <w:t xml:space="preserve"> </w:t>
      </w:r>
      <w:r w:rsidR="00F764CF" w:rsidRPr="00A31DE0">
        <w:rPr>
          <w:rFonts w:ascii="Times New Roman" w:hAnsi="Times New Roman" w:cs="Times New Roman"/>
          <w:i/>
          <w:iCs/>
          <w:sz w:val="24"/>
          <w:szCs w:val="24"/>
          <w:lang w:val="en-US"/>
        </w:rPr>
        <w:t>et al.</w:t>
      </w:r>
      <w:r w:rsidR="00F764CF" w:rsidRPr="00A31DE0">
        <w:rPr>
          <w:rFonts w:ascii="Times New Roman" w:hAnsi="Times New Roman" w:cs="Times New Roman"/>
          <w:sz w:val="24"/>
          <w:szCs w:val="24"/>
          <w:lang w:val="en-US"/>
        </w:rPr>
        <w:t>, 2020)</w:t>
      </w:r>
      <w:r w:rsidR="00816622" w:rsidRPr="00A31DE0">
        <w:rPr>
          <w:rFonts w:ascii="Times New Roman" w:hAnsi="Times New Roman" w:cs="Times New Roman"/>
          <w:sz w:val="24"/>
          <w:szCs w:val="24"/>
          <w:lang w:val="en-US"/>
        </w:rPr>
        <w:t>.</w:t>
      </w:r>
    </w:p>
    <w:p w14:paraId="20EF9C3B" w14:textId="77777777" w:rsidR="005C2EFA" w:rsidRDefault="000B570C" w:rsidP="005C2EFA">
      <w:pPr>
        <w:spacing w:after="0" w:line="480" w:lineRule="auto"/>
        <w:ind w:firstLine="709"/>
        <w:jc w:val="both"/>
        <w:rPr>
          <w:rFonts w:ascii="Times New Roman" w:hAnsi="Times New Roman" w:cs="Times New Roman"/>
          <w:sz w:val="24"/>
          <w:szCs w:val="24"/>
          <w:lang w:val="en-US"/>
        </w:rPr>
      </w:pPr>
      <w:proofErr w:type="spellStart"/>
      <w:r w:rsidRPr="009A01CE">
        <w:rPr>
          <w:rFonts w:ascii="Times New Roman" w:hAnsi="Times New Roman" w:cs="Times New Roman"/>
          <w:sz w:val="24"/>
          <w:szCs w:val="24"/>
          <w:lang w:val="en-US"/>
        </w:rPr>
        <w:t>Rohman</w:t>
      </w:r>
      <w:proofErr w:type="spellEnd"/>
      <w:r w:rsidRPr="009A01CE">
        <w:rPr>
          <w:rFonts w:ascii="Times New Roman" w:hAnsi="Times New Roman" w:cs="Times New Roman"/>
          <w:sz w:val="24"/>
          <w:szCs w:val="24"/>
          <w:lang w:val="en-US"/>
        </w:rPr>
        <w:t xml:space="preserve"> </w:t>
      </w:r>
      <w:r w:rsidRPr="009A01CE">
        <w:rPr>
          <w:rFonts w:ascii="Times New Roman" w:hAnsi="Times New Roman" w:cs="Times New Roman"/>
          <w:i/>
          <w:iCs/>
          <w:sz w:val="24"/>
          <w:szCs w:val="24"/>
          <w:lang w:val="en-US"/>
        </w:rPr>
        <w:t>et al.</w:t>
      </w:r>
      <w:r w:rsidRPr="009A01CE">
        <w:rPr>
          <w:rFonts w:ascii="Times New Roman" w:hAnsi="Times New Roman" w:cs="Times New Roman"/>
          <w:sz w:val="24"/>
          <w:szCs w:val="24"/>
          <w:lang w:val="en-US"/>
        </w:rPr>
        <w:t xml:space="preserve"> (2022) </w:t>
      </w:r>
      <w:proofErr w:type="spellStart"/>
      <w:r w:rsidRPr="009A01CE">
        <w:rPr>
          <w:rFonts w:ascii="Times New Roman" w:hAnsi="Times New Roman" w:cs="Times New Roman"/>
          <w:sz w:val="24"/>
          <w:szCs w:val="24"/>
          <w:lang w:val="en-US"/>
        </w:rPr>
        <w:t>menyatakan</w:t>
      </w:r>
      <w:proofErr w:type="spellEnd"/>
      <w:r w:rsidRPr="009A01CE">
        <w:rPr>
          <w:rFonts w:ascii="Times New Roman" w:hAnsi="Times New Roman" w:cs="Times New Roman"/>
          <w:sz w:val="24"/>
          <w:szCs w:val="24"/>
          <w:lang w:val="en-US"/>
        </w:rPr>
        <w:t xml:space="preserve"> </w:t>
      </w:r>
      <w:proofErr w:type="spellStart"/>
      <w:r w:rsidRPr="009A01CE">
        <w:rPr>
          <w:rFonts w:ascii="Times New Roman" w:hAnsi="Times New Roman" w:cs="Times New Roman"/>
          <w:sz w:val="24"/>
          <w:szCs w:val="24"/>
          <w:lang w:val="en-US"/>
        </w:rPr>
        <w:t>bahwa</w:t>
      </w:r>
      <w:proofErr w:type="spellEnd"/>
      <w:r w:rsidRPr="009A01CE">
        <w:rPr>
          <w:rFonts w:ascii="Times New Roman" w:hAnsi="Times New Roman" w:cs="Times New Roman"/>
          <w:sz w:val="24"/>
          <w:szCs w:val="24"/>
          <w:lang w:val="en-US"/>
        </w:rPr>
        <w:t xml:space="preserve"> </w:t>
      </w:r>
      <w:proofErr w:type="spellStart"/>
      <w:r w:rsidRPr="009A01CE">
        <w:rPr>
          <w:rFonts w:ascii="Times New Roman" w:hAnsi="Times New Roman" w:cs="Times New Roman"/>
          <w:sz w:val="24"/>
          <w:szCs w:val="24"/>
          <w:lang w:val="en-US"/>
        </w:rPr>
        <w:t>m</w:t>
      </w:r>
      <w:r w:rsidR="008367A4" w:rsidRPr="009A01CE">
        <w:rPr>
          <w:rFonts w:ascii="Times New Roman" w:hAnsi="Times New Roman" w:cs="Times New Roman"/>
          <w:sz w:val="24"/>
          <w:szCs w:val="24"/>
          <w:lang w:val="en-US"/>
        </w:rPr>
        <w:t>anajemen</w:t>
      </w:r>
      <w:proofErr w:type="spellEnd"/>
      <w:r w:rsidR="008367A4" w:rsidRPr="009A01CE">
        <w:rPr>
          <w:rFonts w:ascii="Times New Roman" w:hAnsi="Times New Roman" w:cs="Times New Roman"/>
          <w:sz w:val="24"/>
          <w:szCs w:val="24"/>
          <w:lang w:val="en-US"/>
        </w:rPr>
        <w:t xml:space="preserve"> </w:t>
      </w:r>
      <w:proofErr w:type="spellStart"/>
      <w:r w:rsidR="008367A4" w:rsidRPr="009A01CE">
        <w:rPr>
          <w:rFonts w:ascii="Times New Roman" w:hAnsi="Times New Roman" w:cs="Times New Roman"/>
          <w:sz w:val="24"/>
          <w:szCs w:val="24"/>
          <w:lang w:val="en-US"/>
        </w:rPr>
        <w:t>laba</w:t>
      </w:r>
      <w:proofErr w:type="spellEnd"/>
      <w:r w:rsidR="008367A4"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muncul</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ketika</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manajer</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menggunakan</w:t>
      </w:r>
      <w:proofErr w:type="spellEnd"/>
      <w:r w:rsidR="008E2C9A" w:rsidRPr="009A01CE">
        <w:rPr>
          <w:rFonts w:ascii="Times New Roman" w:hAnsi="Times New Roman" w:cs="Times New Roman"/>
          <w:sz w:val="24"/>
          <w:szCs w:val="24"/>
          <w:lang w:val="en-US"/>
        </w:rPr>
        <w:t xml:space="preserve"> </w:t>
      </w:r>
      <w:proofErr w:type="spellStart"/>
      <w:r w:rsidR="003A7DF3">
        <w:rPr>
          <w:rFonts w:ascii="Times New Roman" w:hAnsi="Times New Roman" w:cs="Times New Roman"/>
          <w:sz w:val="24"/>
          <w:szCs w:val="24"/>
          <w:lang w:val="en-US"/>
        </w:rPr>
        <w:t>kemampuan</w:t>
      </w:r>
      <w:r w:rsidR="005C5289">
        <w:rPr>
          <w:rFonts w:ascii="Times New Roman" w:hAnsi="Times New Roman" w:cs="Times New Roman"/>
          <w:sz w:val="24"/>
          <w:szCs w:val="24"/>
          <w:lang w:val="en-US"/>
        </w:rPr>
        <w:t>nya</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dalam</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mengatur</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laporan</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keuangan</w:t>
      </w:r>
      <w:proofErr w:type="spellEnd"/>
      <w:r w:rsidR="008E2C9A" w:rsidRPr="009A01CE">
        <w:rPr>
          <w:rFonts w:ascii="Times New Roman" w:hAnsi="Times New Roman" w:cs="Times New Roman"/>
          <w:sz w:val="24"/>
          <w:szCs w:val="24"/>
          <w:lang w:val="en-US"/>
        </w:rPr>
        <w:t xml:space="preserve"> dan </w:t>
      </w:r>
      <w:proofErr w:type="spellStart"/>
      <w:r w:rsidR="008E2C9A" w:rsidRPr="009A01CE">
        <w:rPr>
          <w:rFonts w:ascii="Times New Roman" w:hAnsi="Times New Roman" w:cs="Times New Roman"/>
          <w:sz w:val="24"/>
          <w:szCs w:val="24"/>
          <w:lang w:val="en-US"/>
        </w:rPr>
        <w:lastRenderedPageBreak/>
        <w:t>mengontrol</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transaksi</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untuk</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memodifikasi</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laporan</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keuangan</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dengan</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maksud</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menciptakan</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kesan</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tertentu</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atau</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memengaruhi</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tindakan</w:t>
      </w:r>
      <w:proofErr w:type="spellEnd"/>
      <w:r w:rsidR="008E2C9A" w:rsidRPr="009A01CE">
        <w:rPr>
          <w:rFonts w:ascii="Times New Roman" w:hAnsi="Times New Roman" w:cs="Times New Roman"/>
          <w:sz w:val="24"/>
          <w:szCs w:val="24"/>
          <w:lang w:val="en-US"/>
        </w:rPr>
        <w:t xml:space="preserve"> para </w:t>
      </w:r>
      <w:proofErr w:type="spellStart"/>
      <w:r w:rsidR="008E2C9A" w:rsidRPr="009A01CE">
        <w:rPr>
          <w:rFonts w:ascii="Times New Roman" w:hAnsi="Times New Roman" w:cs="Times New Roman"/>
          <w:sz w:val="24"/>
          <w:szCs w:val="24"/>
          <w:lang w:val="en-US"/>
        </w:rPr>
        <w:t>pemangku</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kepentingan</w:t>
      </w:r>
      <w:proofErr w:type="spellEnd"/>
      <w:r w:rsidR="008E2C9A" w:rsidRPr="009A01CE">
        <w:rPr>
          <w:rFonts w:ascii="Times New Roman" w:hAnsi="Times New Roman" w:cs="Times New Roman"/>
          <w:sz w:val="24"/>
          <w:szCs w:val="24"/>
          <w:lang w:val="en-US"/>
        </w:rPr>
        <w:t xml:space="preserve"> yang </w:t>
      </w:r>
      <w:proofErr w:type="spellStart"/>
      <w:r w:rsidR="008E2C9A" w:rsidRPr="009A01CE">
        <w:rPr>
          <w:rFonts w:ascii="Times New Roman" w:hAnsi="Times New Roman" w:cs="Times New Roman"/>
          <w:sz w:val="24"/>
          <w:szCs w:val="24"/>
          <w:lang w:val="en-US"/>
        </w:rPr>
        <w:t>mengandalkan</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informasi</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dalam</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laporan</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keuangan</w:t>
      </w:r>
      <w:proofErr w:type="spellEnd"/>
      <w:r w:rsidR="008E2C9A" w:rsidRPr="009A01CE">
        <w:rPr>
          <w:rFonts w:ascii="Times New Roman" w:hAnsi="Times New Roman" w:cs="Times New Roman"/>
          <w:sz w:val="24"/>
          <w:szCs w:val="24"/>
          <w:lang w:val="en-US"/>
        </w:rPr>
        <w:t xml:space="preserve"> </w:t>
      </w:r>
      <w:proofErr w:type="spellStart"/>
      <w:r w:rsidR="008E2C9A" w:rsidRPr="009A01CE">
        <w:rPr>
          <w:rFonts w:ascii="Times New Roman" w:hAnsi="Times New Roman" w:cs="Times New Roman"/>
          <w:sz w:val="24"/>
          <w:szCs w:val="24"/>
          <w:lang w:val="en-US"/>
        </w:rPr>
        <w:t>tesebut</w:t>
      </w:r>
      <w:proofErr w:type="spellEnd"/>
      <w:r w:rsidR="00815CBA" w:rsidRPr="009A01CE">
        <w:rPr>
          <w:rFonts w:ascii="Times New Roman" w:hAnsi="Times New Roman" w:cs="Times New Roman"/>
          <w:sz w:val="24"/>
          <w:szCs w:val="24"/>
          <w:lang w:val="en-US"/>
        </w:rPr>
        <w:t>.</w:t>
      </w:r>
      <w:r w:rsidR="00764800" w:rsidRPr="00A5566D">
        <w:rPr>
          <w:rFonts w:ascii="Times New Roman" w:hAnsi="Times New Roman" w:cs="Times New Roman"/>
          <w:sz w:val="24"/>
          <w:szCs w:val="24"/>
          <w:highlight w:val="yellow"/>
          <w:lang w:val="en-US"/>
        </w:rPr>
        <w:t xml:space="preserve"> </w:t>
      </w:r>
      <w:proofErr w:type="spellStart"/>
      <w:r w:rsidR="00764800" w:rsidRPr="00CD3A22">
        <w:rPr>
          <w:rFonts w:ascii="Times New Roman" w:hAnsi="Times New Roman" w:cs="Times New Roman"/>
          <w:sz w:val="24"/>
          <w:szCs w:val="24"/>
          <w:lang w:val="en-US"/>
        </w:rPr>
        <w:t>Menurut</w:t>
      </w:r>
      <w:proofErr w:type="spellEnd"/>
      <w:r w:rsidR="00764800" w:rsidRPr="00CD3A22">
        <w:rPr>
          <w:rFonts w:ascii="Times New Roman" w:hAnsi="Times New Roman" w:cs="Times New Roman"/>
          <w:sz w:val="24"/>
          <w:szCs w:val="24"/>
          <w:lang w:val="en-US"/>
        </w:rPr>
        <w:t xml:space="preserve"> </w:t>
      </w:r>
      <w:proofErr w:type="spellStart"/>
      <w:r w:rsidR="00764800" w:rsidRPr="00CD3A22">
        <w:rPr>
          <w:rFonts w:ascii="Times New Roman" w:hAnsi="Times New Roman" w:cs="Times New Roman"/>
          <w:sz w:val="24"/>
          <w:szCs w:val="24"/>
          <w:lang w:val="en-US"/>
        </w:rPr>
        <w:t>Mulyati</w:t>
      </w:r>
      <w:proofErr w:type="spellEnd"/>
      <w:r w:rsidR="00764800" w:rsidRPr="00CD3A22">
        <w:rPr>
          <w:rFonts w:ascii="Times New Roman" w:hAnsi="Times New Roman" w:cs="Times New Roman"/>
          <w:sz w:val="24"/>
          <w:szCs w:val="24"/>
          <w:lang w:val="en-US"/>
        </w:rPr>
        <w:t xml:space="preserve"> &amp; </w:t>
      </w:r>
      <w:proofErr w:type="spellStart"/>
      <w:r w:rsidR="00764800" w:rsidRPr="00CD3A22">
        <w:rPr>
          <w:rFonts w:ascii="Times New Roman" w:hAnsi="Times New Roman" w:cs="Times New Roman"/>
          <w:sz w:val="24"/>
          <w:szCs w:val="24"/>
          <w:lang w:val="en-US"/>
        </w:rPr>
        <w:t>Kurnia</w:t>
      </w:r>
      <w:proofErr w:type="spellEnd"/>
      <w:r w:rsidR="00764800" w:rsidRPr="00CD3A22">
        <w:rPr>
          <w:rFonts w:ascii="Times New Roman" w:hAnsi="Times New Roman" w:cs="Times New Roman"/>
          <w:sz w:val="24"/>
          <w:szCs w:val="24"/>
          <w:lang w:val="en-US"/>
        </w:rPr>
        <w:t xml:space="preserve"> (2022) </w:t>
      </w:r>
      <w:proofErr w:type="spellStart"/>
      <w:r w:rsidR="0010047A" w:rsidRPr="00CD3A22">
        <w:rPr>
          <w:rFonts w:ascii="Times New Roman" w:hAnsi="Times New Roman" w:cs="Times New Roman"/>
          <w:sz w:val="24"/>
          <w:szCs w:val="24"/>
          <w:lang w:val="en-US"/>
        </w:rPr>
        <w:t>munculnya</w:t>
      </w:r>
      <w:proofErr w:type="spellEnd"/>
      <w:r w:rsidR="0010047A" w:rsidRPr="00CD3A22">
        <w:rPr>
          <w:rFonts w:ascii="Times New Roman" w:hAnsi="Times New Roman" w:cs="Times New Roman"/>
          <w:sz w:val="24"/>
          <w:szCs w:val="24"/>
          <w:lang w:val="en-US"/>
        </w:rPr>
        <w:t xml:space="preserve"> </w:t>
      </w:r>
      <w:proofErr w:type="spellStart"/>
      <w:r w:rsidR="00764800" w:rsidRPr="00CD3A22">
        <w:rPr>
          <w:rFonts w:ascii="Times New Roman" w:hAnsi="Times New Roman" w:cs="Times New Roman"/>
          <w:sz w:val="24"/>
          <w:szCs w:val="24"/>
          <w:lang w:val="en-US"/>
        </w:rPr>
        <w:t>praktik</w:t>
      </w:r>
      <w:proofErr w:type="spellEnd"/>
      <w:r w:rsidR="00764800" w:rsidRPr="00CD3A22">
        <w:rPr>
          <w:rFonts w:ascii="Times New Roman" w:hAnsi="Times New Roman" w:cs="Times New Roman"/>
          <w:sz w:val="24"/>
          <w:szCs w:val="24"/>
          <w:lang w:val="en-US"/>
        </w:rPr>
        <w:t xml:space="preserve"> </w:t>
      </w:r>
      <w:proofErr w:type="spellStart"/>
      <w:r w:rsidR="00764800" w:rsidRPr="00CD3A22">
        <w:rPr>
          <w:rFonts w:ascii="Times New Roman" w:hAnsi="Times New Roman" w:cs="Times New Roman"/>
          <w:sz w:val="24"/>
          <w:szCs w:val="24"/>
          <w:lang w:val="en-US"/>
        </w:rPr>
        <w:t>manajemen</w:t>
      </w:r>
      <w:proofErr w:type="spellEnd"/>
      <w:r w:rsidR="00764800" w:rsidRPr="00CD3A22">
        <w:rPr>
          <w:rFonts w:ascii="Times New Roman" w:hAnsi="Times New Roman" w:cs="Times New Roman"/>
          <w:sz w:val="24"/>
          <w:szCs w:val="24"/>
          <w:lang w:val="en-US"/>
        </w:rPr>
        <w:t xml:space="preserve"> </w:t>
      </w:r>
      <w:proofErr w:type="spellStart"/>
      <w:r w:rsidR="00764800" w:rsidRPr="00CD3A22">
        <w:rPr>
          <w:rFonts w:ascii="Times New Roman" w:hAnsi="Times New Roman" w:cs="Times New Roman"/>
          <w:sz w:val="24"/>
          <w:szCs w:val="24"/>
          <w:lang w:val="en-US"/>
        </w:rPr>
        <w:t>laba</w:t>
      </w:r>
      <w:proofErr w:type="spellEnd"/>
      <w:r w:rsidR="0010047A" w:rsidRPr="00CD3A22">
        <w:rPr>
          <w:rFonts w:ascii="Times New Roman" w:hAnsi="Times New Roman" w:cs="Times New Roman"/>
          <w:sz w:val="24"/>
          <w:szCs w:val="24"/>
          <w:lang w:val="en-US"/>
        </w:rPr>
        <w:t xml:space="preserve"> </w:t>
      </w:r>
      <w:proofErr w:type="spellStart"/>
      <w:r w:rsidR="0080146C" w:rsidRPr="00CD3A22">
        <w:rPr>
          <w:rFonts w:ascii="Times New Roman" w:hAnsi="Times New Roman" w:cs="Times New Roman"/>
          <w:sz w:val="24"/>
          <w:szCs w:val="24"/>
          <w:lang w:val="en-US"/>
        </w:rPr>
        <w:t>yaitu</w:t>
      </w:r>
      <w:proofErr w:type="spellEnd"/>
      <w:r w:rsidR="0080146C" w:rsidRPr="00CD3A22">
        <w:rPr>
          <w:rFonts w:ascii="Times New Roman" w:hAnsi="Times New Roman" w:cs="Times New Roman"/>
          <w:sz w:val="24"/>
          <w:szCs w:val="24"/>
          <w:lang w:val="en-US"/>
        </w:rPr>
        <w:t xml:space="preserve"> </w:t>
      </w:r>
      <w:proofErr w:type="spellStart"/>
      <w:r w:rsidR="00764800" w:rsidRPr="00CD3A22">
        <w:rPr>
          <w:rFonts w:ascii="Times New Roman" w:hAnsi="Times New Roman" w:cs="Times New Roman"/>
          <w:sz w:val="24"/>
          <w:szCs w:val="24"/>
          <w:lang w:val="en-US"/>
        </w:rPr>
        <w:t>ketika</w:t>
      </w:r>
      <w:proofErr w:type="spellEnd"/>
      <w:r w:rsidR="00764800" w:rsidRPr="00CD3A22">
        <w:rPr>
          <w:rFonts w:ascii="Times New Roman" w:hAnsi="Times New Roman" w:cs="Times New Roman"/>
          <w:sz w:val="24"/>
          <w:szCs w:val="24"/>
          <w:lang w:val="en-US"/>
        </w:rPr>
        <w:t xml:space="preserve"> </w:t>
      </w:r>
      <w:proofErr w:type="spellStart"/>
      <w:r w:rsidR="0080146C" w:rsidRPr="00CD3A22">
        <w:rPr>
          <w:rFonts w:ascii="Times New Roman" w:hAnsi="Times New Roman" w:cs="Times New Roman"/>
          <w:sz w:val="24"/>
          <w:szCs w:val="24"/>
          <w:lang w:val="en-US"/>
        </w:rPr>
        <w:t>pihak</w:t>
      </w:r>
      <w:proofErr w:type="spellEnd"/>
      <w:r w:rsidR="0080146C" w:rsidRPr="00CD3A22">
        <w:rPr>
          <w:rFonts w:ascii="Times New Roman" w:hAnsi="Times New Roman" w:cs="Times New Roman"/>
          <w:sz w:val="24"/>
          <w:szCs w:val="24"/>
          <w:lang w:val="en-US"/>
        </w:rPr>
        <w:t xml:space="preserve"> </w:t>
      </w:r>
      <w:proofErr w:type="spellStart"/>
      <w:r w:rsidR="00764800" w:rsidRPr="00CD3A22">
        <w:rPr>
          <w:rFonts w:ascii="Times New Roman" w:hAnsi="Times New Roman" w:cs="Times New Roman"/>
          <w:sz w:val="24"/>
          <w:szCs w:val="24"/>
          <w:lang w:val="en-US"/>
        </w:rPr>
        <w:t>manajemen</w:t>
      </w:r>
      <w:proofErr w:type="spellEnd"/>
      <w:r w:rsidR="00764800" w:rsidRPr="00CD3A22">
        <w:rPr>
          <w:rFonts w:ascii="Times New Roman" w:hAnsi="Times New Roman" w:cs="Times New Roman"/>
          <w:sz w:val="24"/>
          <w:szCs w:val="24"/>
          <w:lang w:val="en-US"/>
        </w:rPr>
        <w:t xml:space="preserve"> </w:t>
      </w:r>
      <w:proofErr w:type="spellStart"/>
      <w:r w:rsidR="00764800" w:rsidRPr="00CD3A22">
        <w:rPr>
          <w:rFonts w:ascii="Times New Roman" w:hAnsi="Times New Roman" w:cs="Times New Roman"/>
          <w:sz w:val="24"/>
          <w:szCs w:val="24"/>
          <w:lang w:val="en-US"/>
        </w:rPr>
        <w:t>perusahaan</w:t>
      </w:r>
      <w:proofErr w:type="spellEnd"/>
      <w:r w:rsidR="00764800" w:rsidRPr="00CD3A22">
        <w:rPr>
          <w:rFonts w:ascii="Times New Roman" w:hAnsi="Times New Roman" w:cs="Times New Roman"/>
          <w:sz w:val="24"/>
          <w:szCs w:val="24"/>
          <w:lang w:val="en-US"/>
        </w:rPr>
        <w:t xml:space="preserve"> </w:t>
      </w:r>
      <w:proofErr w:type="spellStart"/>
      <w:r w:rsidR="0080146C" w:rsidRPr="00CD3A22">
        <w:rPr>
          <w:rFonts w:ascii="Times New Roman" w:hAnsi="Times New Roman" w:cs="Times New Roman"/>
          <w:sz w:val="24"/>
          <w:szCs w:val="24"/>
          <w:lang w:val="en-US"/>
        </w:rPr>
        <w:t>mencampuri</w:t>
      </w:r>
      <w:proofErr w:type="spellEnd"/>
      <w:r w:rsidR="0080146C" w:rsidRPr="00CD3A22">
        <w:rPr>
          <w:rFonts w:ascii="Times New Roman" w:hAnsi="Times New Roman" w:cs="Times New Roman"/>
          <w:sz w:val="24"/>
          <w:szCs w:val="24"/>
          <w:lang w:val="en-US"/>
        </w:rPr>
        <w:t xml:space="preserve"> </w:t>
      </w:r>
      <w:proofErr w:type="spellStart"/>
      <w:r w:rsidR="0080146C" w:rsidRPr="00CD3A22">
        <w:rPr>
          <w:rFonts w:ascii="Times New Roman" w:hAnsi="Times New Roman" w:cs="Times New Roman"/>
          <w:sz w:val="24"/>
          <w:szCs w:val="24"/>
          <w:lang w:val="en-US"/>
        </w:rPr>
        <w:t>penyusunan</w:t>
      </w:r>
      <w:proofErr w:type="spellEnd"/>
      <w:r w:rsidR="0080146C" w:rsidRPr="00CD3A22">
        <w:rPr>
          <w:rFonts w:ascii="Times New Roman" w:hAnsi="Times New Roman" w:cs="Times New Roman"/>
          <w:sz w:val="24"/>
          <w:szCs w:val="24"/>
          <w:lang w:val="en-US"/>
        </w:rPr>
        <w:t xml:space="preserve"> </w:t>
      </w:r>
      <w:proofErr w:type="spellStart"/>
      <w:r w:rsidR="0080146C" w:rsidRPr="00CD3A22">
        <w:rPr>
          <w:rFonts w:ascii="Times New Roman" w:hAnsi="Times New Roman" w:cs="Times New Roman"/>
          <w:sz w:val="24"/>
          <w:szCs w:val="24"/>
          <w:lang w:val="en-US"/>
        </w:rPr>
        <w:t>informasi</w:t>
      </w:r>
      <w:proofErr w:type="spellEnd"/>
      <w:r w:rsidR="00E22DD1" w:rsidRPr="00CD3A22">
        <w:rPr>
          <w:rFonts w:ascii="Times New Roman" w:hAnsi="Times New Roman" w:cs="Times New Roman"/>
          <w:sz w:val="24"/>
          <w:szCs w:val="24"/>
          <w:lang w:val="en-US"/>
        </w:rPr>
        <w:t xml:space="preserve"> </w:t>
      </w:r>
      <w:proofErr w:type="spellStart"/>
      <w:r w:rsidR="00764800" w:rsidRPr="00CD3A22">
        <w:rPr>
          <w:rFonts w:ascii="Times New Roman" w:hAnsi="Times New Roman" w:cs="Times New Roman"/>
          <w:sz w:val="24"/>
          <w:szCs w:val="24"/>
          <w:lang w:val="en-US"/>
        </w:rPr>
        <w:t>keuangan</w:t>
      </w:r>
      <w:proofErr w:type="spellEnd"/>
      <w:r w:rsidR="00764800" w:rsidRPr="00CD3A22">
        <w:rPr>
          <w:rFonts w:ascii="Times New Roman" w:hAnsi="Times New Roman" w:cs="Times New Roman"/>
          <w:sz w:val="24"/>
          <w:szCs w:val="24"/>
          <w:lang w:val="en-US"/>
        </w:rPr>
        <w:t>.</w:t>
      </w:r>
      <w:r w:rsidR="00764800" w:rsidRPr="00AC232A">
        <w:rPr>
          <w:rFonts w:ascii="Times New Roman" w:hAnsi="Times New Roman" w:cs="Times New Roman"/>
          <w:sz w:val="24"/>
          <w:szCs w:val="24"/>
          <w:lang w:val="en-US"/>
        </w:rPr>
        <w:t xml:space="preserve"> Demi</w:t>
      </w:r>
      <w:r w:rsidR="00E22DD1" w:rsidRPr="00AC232A">
        <w:rPr>
          <w:rFonts w:ascii="Times New Roman" w:hAnsi="Times New Roman" w:cs="Times New Roman"/>
          <w:sz w:val="24"/>
          <w:szCs w:val="24"/>
          <w:lang w:val="en-US"/>
        </w:rPr>
        <w:t xml:space="preserve"> </w:t>
      </w:r>
      <w:proofErr w:type="spellStart"/>
      <w:r w:rsidR="002B6A60" w:rsidRPr="00AC232A">
        <w:rPr>
          <w:rFonts w:ascii="Times New Roman" w:hAnsi="Times New Roman" w:cs="Times New Roman"/>
          <w:sz w:val="24"/>
          <w:szCs w:val="24"/>
          <w:lang w:val="en-US"/>
        </w:rPr>
        <w:t>memikat</w:t>
      </w:r>
      <w:proofErr w:type="spellEnd"/>
      <w:r w:rsidR="002B6A60" w:rsidRPr="00AC232A">
        <w:rPr>
          <w:rFonts w:ascii="Times New Roman" w:hAnsi="Times New Roman" w:cs="Times New Roman"/>
          <w:sz w:val="24"/>
          <w:szCs w:val="24"/>
          <w:lang w:val="en-US"/>
        </w:rPr>
        <w:t xml:space="preserve"> </w:t>
      </w:r>
      <w:proofErr w:type="spellStart"/>
      <w:r w:rsidR="002B6A60" w:rsidRPr="00AC232A">
        <w:rPr>
          <w:rFonts w:ascii="Times New Roman" w:hAnsi="Times New Roman" w:cs="Times New Roman"/>
          <w:sz w:val="24"/>
          <w:szCs w:val="24"/>
          <w:lang w:val="en-US"/>
        </w:rPr>
        <w:t>minat</w:t>
      </w:r>
      <w:proofErr w:type="spellEnd"/>
      <w:r w:rsidR="002B6A60" w:rsidRPr="00AC232A">
        <w:rPr>
          <w:rFonts w:ascii="Times New Roman" w:hAnsi="Times New Roman" w:cs="Times New Roman"/>
          <w:sz w:val="24"/>
          <w:szCs w:val="24"/>
          <w:lang w:val="en-US"/>
        </w:rPr>
        <w:t xml:space="preserve"> </w:t>
      </w:r>
      <w:proofErr w:type="spellStart"/>
      <w:r w:rsidR="002B6A60" w:rsidRPr="00AC232A">
        <w:rPr>
          <w:rFonts w:ascii="Times New Roman" w:hAnsi="Times New Roman" w:cs="Times New Roman"/>
          <w:sz w:val="24"/>
          <w:szCs w:val="24"/>
          <w:lang w:val="en-US"/>
        </w:rPr>
        <w:t>berbagai</w:t>
      </w:r>
      <w:proofErr w:type="spellEnd"/>
      <w:r w:rsidR="00E22DD1"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pemangku</w:t>
      </w:r>
      <w:proofErr w:type="spellEnd"/>
      <w:r w:rsidR="00E22DD1"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kepentingan</w:t>
      </w:r>
      <w:proofErr w:type="spellEnd"/>
      <w:r w:rsidR="00E22DD1" w:rsidRPr="00AC232A">
        <w:rPr>
          <w:rFonts w:ascii="Times New Roman" w:hAnsi="Times New Roman" w:cs="Times New Roman"/>
          <w:sz w:val="24"/>
          <w:szCs w:val="24"/>
          <w:lang w:val="en-US"/>
        </w:rPr>
        <w:t xml:space="preserve"> </w:t>
      </w:r>
      <w:proofErr w:type="spellStart"/>
      <w:r w:rsidR="002B6A60" w:rsidRPr="00AC232A">
        <w:rPr>
          <w:rFonts w:ascii="Times New Roman" w:hAnsi="Times New Roman" w:cs="Times New Roman"/>
          <w:sz w:val="24"/>
          <w:szCs w:val="24"/>
          <w:lang w:val="en-US"/>
        </w:rPr>
        <w:t>termasuk</w:t>
      </w:r>
      <w:proofErr w:type="spellEnd"/>
      <w:r w:rsidR="002B6A60" w:rsidRPr="00AC232A">
        <w:rPr>
          <w:rFonts w:ascii="Times New Roman" w:hAnsi="Times New Roman" w:cs="Times New Roman"/>
          <w:sz w:val="24"/>
          <w:szCs w:val="24"/>
          <w:lang w:val="en-US"/>
        </w:rPr>
        <w:t xml:space="preserve"> </w:t>
      </w:r>
      <w:r w:rsidR="00764800" w:rsidRPr="00AC232A">
        <w:rPr>
          <w:rFonts w:ascii="Times New Roman" w:hAnsi="Times New Roman" w:cs="Times New Roman"/>
          <w:sz w:val="24"/>
          <w:szCs w:val="24"/>
          <w:lang w:val="en-US"/>
        </w:rPr>
        <w:t xml:space="preserve">para </w:t>
      </w:r>
      <w:proofErr w:type="spellStart"/>
      <w:r w:rsidR="00764800" w:rsidRPr="00AC232A">
        <w:rPr>
          <w:rFonts w:ascii="Times New Roman" w:hAnsi="Times New Roman" w:cs="Times New Roman"/>
          <w:sz w:val="24"/>
          <w:szCs w:val="24"/>
          <w:lang w:val="en-US"/>
        </w:rPr>
        <w:t>kreditor</w:t>
      </w:r>
      <w:proofErr w:type="spellEnd"/>
      <w:r w:rsidR="00764800" w:rsidRPr="00AC232A">
        <w:rPr>
          <w:rFonts w:ascii="Times New Roman" w:hAnsi="Times New Roman" w:cs="Times New Roman"/>
          <w:sz w:val="24"/>
          <w:szCs w:val="24"/>
          <w:lang w:val="en-US"/>
        </w:rPr>
        <w:t xml:space="preserve">, investor, </w:t>
      </w:r>
      <w:proofErr w:type="spellStart"/>
      <w:r w:rsidR="00764800" w:rsidRPr="00AC232A">
        <w:rPr>
          <w:rFonts w:ascii="Times New Roman" w:hAnsi="Times New Roman" w:cs="Times New Roman"/>
          <w:sz w:val="24"/>
          <w:szCs w:val="24"/>
          <w:lang w:val="en-US"/>
        </w:rPr>
        <w:t>pemerintah</w:t>
      </w:r>
      <w:proofErr w:type="spellEnd"/>
      <w:r w:rsidR="00764800" w:rsidRPr="00AC232A">
        <w:rPr>
          <w:rFonts w:ascii="Times New Roman" w:hAnsi="Times New Roman" w:cs="Times New Roman"/>
          <w:sz w:val="24"/>
          <w:szCs w:val="24"/>
          <w:lang w:val="en-US"/>
        </w:rPr>
        <w:t xml:space="preserve"> dan</w:t>
      </w:r>
      <w:r w:rsidR="00E22DD1"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pihak</w:t>
      </w:r>
      <w:r w:rsidR="007A3C10" w:rsidRPr="00AC232A">
        <w:rPr>
          <w:rFonts w:ascii="Times New Roman" w:hAnsi="Times New Roman" w:cs="Times New Roman"/>
          <w:sz w:val="24"/>
          <w:szCs w:val="24"/>
          <w:lang w:val="en-US"/>
        </w:rPr>
        <w:t>-pihak</w:t>
      </w:r>
      <w:proofErr w:type="spellEnd"/>
      <w:r w:rsidR="00764800"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lainnya</w:t>
      </w:r>
      <w:proofErr w:type="spellEnd"/>
      <w:r w:rsidR="00764800" w:rsidRPr="00AC232A">
        <w:rPr>
          <w:rFonts w:ascii="Times New Roman" w:hAnsi="Times New Roman" w:cs="Times New Roman"/>
          <w:sz w:val="24"/>
          <w:szCs w:val="24"/>
          <w:lang w:val="en-US"/>
        </w:rPr>
        <w:t>,</w:t>
      </w:r>
      <w:r w:rsidR="007E473B"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manajemen</w:t>
      </w:r>
      <w:proofErr w:type="spellEnd"/>
      <w:r w:rsidR="00E22DD1"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perusahaan</w:t>
      </w:r>
      <w:proofErr w:type="spellEnd"/>
      <w:r w:rsidR="00E22DD1"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dapat</w:t>
      </w:r>
      <w:proofErr w:type="spellEnd"/>
      <w:r w:rsidR="00E22DD1" w:rsidRPr="00AC232A">
        <w:rPr>
          <w:rFonts w:ascii="Times New Roman" w:hAnsi="Times New Roman" w:cs="Times New Roman"/>
          <w:sz w:val="24"/>
          <w:szCs w:val="24"/>
          <w:lang w:val="en-US"/>
        </w:rPr>
        <w:t xml:space="preserve"> </w:t>
      </w:r>
      <w:proofErr w:type="spellStart"/>
      <w:r w:rsidR="007E473B" w:rsidRPr="00AC232A">
        <w:rPr>
          <w:rFonts w:ascii="Times New Roman" w:hAnsi="Times New Roman" w:cs="Times New Roman"/>
          <w:sz w:val="24"/>
          <w:szCs w:val="24"/>
          <w:lang w:val="en-US"/>
        </w:rPr>
        <w:t>meratakan</w:t>
      </w:r>
      <w:proofErr w:type="spellEnd"/>
      <w:r w:rsidR="00764800" w:rsidRPr="00AC232A">
        <w:rPr>
          <w:rFonts w:ascii="Times New Roman" w:hAnsi="Times New Roman" w:cs="Times New Roman"/>
          <w:sz w:val="24"/>
          <w:szCs w:val="24"/>
          <w:lang w:val="en-US"/>
        </w:rPr>
        <w:t>,</w:t>
      </w:r>
      <w:r w:rsidR="00E22DD1"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men</w:t>
      </w:r>
      <w:r w:rsidR="007E473B" w:rsidRPr="00AC232A">
        <w:rPr>
          <w:rFonts w:ascii="Times New Roman" w:hAnsi="Times New Roman" w:cs="Times New Roman"/>
          <w:sz w:val="24"/>
          <w:szCs w:val="24"/>
          <w:lang w:val="en-US"/>
        </w:rPr>
        <w:t>ingkatkan</w:t>
      </w:r>
      <w:proofErr w:type="spellEnd"/>
      <w:r w:rsidR="00764800" w:rsidRPr="00AC232A">
        <w:rPr>
          <w:rFonts w:ascii="Times New Roman" w:hAnsi="Times New Roman" w:cs="Times New Roman"/>
          <w:sz w:val="24"/>
          <w:szCs w:val="24"/>
          <w:lang w:val="en-US"/>
        </w:rPr>
        <w:t>,</w:t>
      </w:r>
      <w:r w:rsidR="00E22DD1" w:rsidRPr="00AC232A">
        <w:rPr>
          <w:rFonts w:ascii="Times New Roman" w:hAnsi="Times New Roman" w:cs="Times New Roman"/>
          <w:sz w:val="24"/>
          <w:szCs w:val="24"/>
          <w:lang w:val="en-US"/>
        </w:rPr>
        <w:t xml:space="preserve"> </w:t>
      </w:r>
      <w:r w:rsidR="00764800" w:rsidRPr="00AC232A">
        <w:rPr>
          <w:rFonts w:ascii="Times New Roman" w:hAnsi="Times New Roman" w:cs="Times New Roman"/>
          <w:sz w:val="24"/>
          <w:szCs w:val="24"/>
          <w:lang w:val="en-US"/>
        </w:rPr>
        <w:t>dan</w:t>
      </w:r>
      <w:r w:rsidR="00E22DD1"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menurunkan</w:t>
      </w:r>
      <w:proofErr w:type="spellEnd"/>
      <w:r w:rsidR="00E22DD1" w:rsidRPr="00AC232A">
        <w:rPr>
          <w:rFonts w:ascii="Times New Roman" w:hAnsi="Times New Roman" w:cs="Times New Roman"/>
          <w:sz w:val="24"/>
          <w:szCs w:val="24"/>
          <w:lang w:val="en-US"/>
        </w:rPr>
        <w:t xml:space="preserve"> </w:t>
      </w:r>
      <w:proofErr w:type="spellStart"/>
      <w:r w:rsidR="000139A3" w:rsidRPr="00AC232A">
        <w:rPr>
          <w:rFonts w:ascii="Times New Roman" w:hAnsi="Times New Roman" w:cs="Times New Roman"/>
          <w:sz w:val="24"/>
          <w:szCs w:val="24"/>
          <w:lang w:val="en-US"/>
        </w:rPr>
        <w:t>isi</w:t>
      </w:r>
      <w:proofErr w:type="spellEnd"/>
      <w:r w:rsidR="000139A3" w:rsidRPr="00AC232A">
        <w:rPr>
          <w:rFonts w:ascii="Times New Roman" w:hAnsi="Times New Roman" w:cs="Times New Roman"/>
          <w:sz w:val="24"/>
          <w:szCs w:val="24"/>
          <w:lang w:val="en-US"/>
        </w:rPr>
        <w:t xml:space="preserve"> </w:t>
      </w:r>
      <w:proofErr w:type="spellStart"/>
      <w:r w:rsidR="000139A3" w:rsidRPr="00AC232A">
        <w:rPr>
          <w:rFonts w:ascii="Times New Roman" w:hAnsi="Times New Roman" w:cs="Times New Roman"/>
          <w:sz w:val="24"/>
          <w:szCs w:val="24"/>
          <w:lang w:val="en-US"/>
        </w:rPr>
        <w:t>dari</w:t>
      </w:r>
      <w:proofErr w:type="spellEnd"/>
      <w:r w:rsidR="000139A3" w:rsidRPr="00AC232A">
        <w:rPr>
          <w:rFonts w:ascii="Times New Roman" w:hAnsi="Times New Roman" w:cs="Times New Roman"/>
          <w:sz w:val="24"/>
          <w:szCs w:val="24"/>
          <w:lang w:val="en-US"/>
        </w:rPr>
        <w:t xml:space="preserve"> data</w:t>
      </w:r>
      <w:r w:rsidR="00E22DD1"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laporan</w:t>
      </w:r>
      <w:proofErr w:type="spellEnd"/>
      <w:r w:rsidR="00E22DD1"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keuangan</w:t>
      </w:r>
      <w:proofErr w:type="spellEnd"/>
      <w:r w:rsidR="00E22DD1"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sehingga</w:t>
      </w:r>
      <w:proofErr w:type="spellEnd"/>
      <w:r w:rsidR="007E473B" w:rsidRPr="00AC232A">
        <w:rPr>
          <w:rFonts w:ascii="Times New Roman" w:hAnsi="Times New Roman" w:cs="Times New Roman"/>
          <w:sz w:val="24"/>
          <w:szCs w:val="24"/>
          <w:lang w:val="en-US"/>
        </w:rPr>
        <w:t xml:space="preserve"> </w:t>
      </w:r>
      <w:proofErr w:type="spellStart"/>
      <w:r w:rsidR="007E473B" w:rsidRPr="00AC232A">
        <w:rPr>
          <w:rFonts w:ascii="Times New Roman" w:hAnsi="Times New Roman" w:cs="Times New Roman"/>
          <w:sz w:val="24"/>
          <w:szCs w:val="24"/>
          <w:lang w:val="en-US"/>
        </w:rPr>
        <w:t>pe</w:t>
      </w:r>
      <w:r w:rsidR="00D1694E">
        <w:rPr>
          <w:rFonts w:ascii="Times New Roman" w:hAnsi="Times New Roman" w:cs="Times New Roman"/>
          <w:sz w:val="24"/>
          <w:szCs w:val="24"/>
          <w:lang w:val="en-US"/>
        </w:rPr>
        <w:t>r</w:t>
      </w:r>
      <w:r w:rsidR="007E473B" w:rsidRPr="00AC232A">
        <w:rPr>
          <w:rFonts w:ascii="Times New Roman" w:hAnsi="Times New Roman" w:cs="Times New Roman"/>
          <w:sz w:val="24"/>
          <w:szCs w:val="24"/>
          <w:lang w:val="en-US"/>
        </w:rPr>
        <w:t>forma</w:t>
      </w:r>
      <w:proofErr w:type="spellEnd"/>
      <w:r w:rsidR="007E473B"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perusahaan</w:t>
      </w:r>
      <w:proofErr w:type="spellEnd"/>
      <w:r w:rsidR="00764800" w:rsidRPr="00AC232A">
        <w:rPr>
          <w:rFonts w:ascii="Times New Roman" w:hAnsi="Times New Roman" w:cs="Times New Roman"/>
          <w:sz w:val="24"/>
          <w:szCs w:val="24"/>
          <w:lang w:val="en-US"/>
        </w:rPr>
        <w:t xml:space="preserve"> </w:t>
      </w:r>
      <w:proofErr w:type="spellStart"/>
      <w:r w:rsidR="00764800" w:rsidRPr="00AC232A">
        <w:rPr>
          <w:rFonts w:ascii="Times New Roman" w:hAnsi="Times New Roman" w:cs="Times New Roman"/>
          <w:sz w:val="24"/>
          <w:szCs w:val="24"/>
          <w:lang w:val="en-US"/>
        </w:rPr>
        <w:t>akan</w:t>
      </w:r>
      <w:proofErr w:type="spellEnd"/>
      <w:r w:rsidR="00764800" w:rsidRPr="00AC232A">
        <w:rPr>
          <w:rFonts w:ascii="Times New Roman" w:hAnsi="Times New Roman" w:cs="Times New Roman"/>
          <w:sz w:val="24"/>
          <w:szCs w:val="24"/>
          <w:lang w:val="en-US"/>
        </w:rPr>
        <w:t xml:space="preserve"> </w:t>
      </w:r>
      <w:proofErr w:type="spellStart"/>
      <w:r w:rsidR="007E473B" w:rsidRPr="00AC232A">
        <w:rPr>
          <w:rFonts w:ascii="Times New Roman" w:hAnsi="Times New Roman" w:cs="Times New Roman"/>
          <w:sz w:val="24"/>
          <w:szCs w:val="24"/>
          <w:lang w:val="en-US"/>
        </w:rPr>
        <w:t>tampak</w:t>
      </w:r>
      <w:proofErr w:type="spellEnd"/>
      <w:r w:rsidR="007E473B" w:rsidRPr="00AC232A">
        <w:rPr>
          <w:rFonts w:ascii="Times New Roman" w:hAnsi="Times New Roman" w:cs="Times New Roman"/>
          <w:sz w:val="24"/>
          <w:szCs w:val="24"/>
          <w:lang w:val="en-US"/>
        </w:rPr>
        <w:t xml:space="preserve"> </w:t>
      </w:r>
      <w:proofErr w:type="spellStart"/>
      <w:r w:rsidR="007E473B" w:rsidRPr="00AC232A">
        <w:rPr>
          <w:rFonts w:ascii="Times New Roman" w:hAnsi="Times New Roman" w:cs="Times New Roman"/>
          <w:sz w:val="24"/>
          <w:szCs w:val="24"/>
          <w:lang w:val="en-US"/>
        </w:rPr>
        <w:t>sangat</w:t>
      </w:r>
      <w:proofErr w:type="spellEnd"/>
      <w:r w:rsidR="007E473B" w:rsidRPr="00AC232A">
        <w:rPr>
          <w:rFonts w:ascii="Times New Roman" w:hAnsi="Times New Roman" w:cs="Times New Roman"/>
          <w:sz w:val="24"/>
          <w:szCs w:val="24"/>
          <w:lang w:val="en-US"/>
        </w:rPr>
        <w:t xml:space="preserve"> optimal</w:t>
      </w:r>
      <w:r w:rsidR="00764800" w:rsidRPr="00AC232A">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Manajemen</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laba</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dapat</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berdampak</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terhadap</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informasi</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berupa</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angka</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dalam</w:t>
      </w:r>
      <w:proofErr w:type="spellEnd"/>
      <w:r w:rsidR="009C40A8">
        <w:rPr>
          <w:rFonts w:ascii="Times New Roman" w:hAnsi="Times New Roman" w:cs="Times New Roman"/>
          <w:sz w:val="24"/>
          <w:szCs w:val="24"/>
          <w:lang w:val="en-US"/>
        </w:rPr>
        <w:t xml:space="preserve"> proses </w:t>
      </w:r>
      <w:proofErr w:type="spellStart"/>
      <w:r w:rsidR="009C40A8">
        <w:rPr>
          <w:rFonts w:ascii="Times New Roman" w:hAnsi="Times New Roman" w:cs="Times New Roman"/>
          <w:sz w:val="24"/>
          <w:szCs w:val="24"/>
          <w:lang w:val="en-US"/>
        </w:rPr>
        <w:t>akuntansi</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sehingga</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perlu</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diterapkan</w:t>
      </w:r>
      <w:proofErr w:type="spellEnd"/>
      <w:r w:rsidR="009C40A8">
        <w:rPr>
          <w:rFonts w:ascii="Times New Roman" w:hAnsi="Times New Roman" w:cs="Times New Roman"/>
          <w:sz w:val="24"/>
          <w:szCs w:val="24"/>
          <w:lang w:val="en-US"/>
        </w:rPr>
        <w:t xml:space="preserve"> agar </w:t>
      </w:r>
      <w:proofErr w:type="spellStart"/>
      <w:r w:rsidR="009C40A8">
        <w:rPr>
          <w:rFonts w:ascii="Times New Roman" w:hAnsi="Times New Roman" w:cs="Times New Roman"/>
          <w:sz w:val="24"/>
          <w:szCs w:val="24"/>
          <w:lang w:val="en-US"/>
        </w:rPr>
        <w:t>sasaran</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spesifik</w:t>
      </w:r>
      <w:proofErr w:type="spellEnd"/>
      <w:r w:rsidR="009C40A8">
        <w:rPr>
          <w:rFonts w:ascii="Times New Roman" w:hAnsi="Times New Roman" w:cs="Times New Roman"/>
          <w:sz w:val="24"/>
          <w:szCs w:val="24"/>
          <w:lang w:val="en-US"/>
        </w:rPr>
        <w:t xml:space="preserve"> yang </w:t>
      </w:r>
      <w:proofErr w:type="spellStart"/>
      <w:r w:rsidR="009C40A8">
        <w:rPr>
          <w:rFonts w:ascii="Times New Roman" w:hAnsi="Times New Roman" w:cs="Times New Roman"/>
          <w:sz w:val="24"/>
          <w:szCs w:val="24"/>
          <w:lang w:val="en-US"/>
        </w:rPr>
        <w:t>diinginkan</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perusahaan</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dapat</w:t>
      </w:r>
      <w:proofErr w:type="spellEnd"/>
      <w:r w:rsidR="009C40A8">
        <w:rPr>
          <w:rFonts w:ascii="Times New Roman" w:hAnsi="Times New Roman" w:cs="Times New Roman"/>
          <w:sz w:val="24"/>
          <w:szCs w:val="24"/>
          <w:lang w:val="en-US"/>
        </w:rPr>
        <w:t xml:space="preserve"> </w:t>
      </w:r>
      <w:proofErr w:type="spellStart"/>
      <w:r w:rsidR="009C40A8">
        <w:rPr>
          <w:rFonts w:ascii="Times New Roman" w:hAnsi="Times New Roman" w:cs="Times New Roman"/>
          <w:sz w:val="24"/>
          <w:szCs w:val="24"/>
          <w:lang w:val="en-US"/>
        </w:rPr>
        <w:t>terwujud</w:t>
      </w:r>
      <w:proofErr w:type="spellEnd"/>
      <w:r w:rsidR="009C40A8">
        <w:rPr>
          <w:rFonts w:ascii="Times New Roman" w:hAnsi="Times New Roman" w:cs="Times New Roman"/>
          <w:sz w:val="24"/>
          <w:szCs w:val="24"/>
          <w:lang w:val="en-US"/>
        </w:rPr>
        <w:t>.</w:t>
      </w:r>
    </w:p>
    <w:p w14:paraId="1925D545" w14:textId="77777777" w:rsidR="005C2EFA" w:rsidRDefault="00037049" w:rsidP="005C2EFA">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Hery</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mendorong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dorongan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psikologis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bonus,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keinginan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insentif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kompensasi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dilaporkan</w:t>
      </w:r>
      <w:proofErr w:type="spellEnd"/>
      <w:r w:rsidR="00467976">
        <w:rPr>
          <w:rFonts w:ascii="Times New Roman" w:hAnsi="Times New Roman" w:cs="Times New Roman"/>
          <w:sz w:val="24"/>
          <w:szCs w:val="24"/>
          <w:lang w:val="en-US"/>
        </w:rPr>
        <w:t xml:space="preserve"> </w:t>
      </w:r>
      <w:proofErr w:type="spellStart"/>
      <w:r w:rsidR="00467976">
        <w:rPr>
          <w:rFonts w:ascii="Times New Roman" w:hAnsi="Times New Roman" w:cs="Times New Roman"/>
          <w:sz w:val="24"/>
          <w:szCs w:val="24"/>
          <w:lang w:val="en-US"/>
        </w:rPr>
        <w:t>apabila</w:t>
      </w:r>
      <w:proofErr w:type="spellEnd"/>
      <w:r w:rsidR="00467976">
        <w:rPr>
          <w:rFonts w:ascii="Times New Roman" w:hAnsi="Times New Roman" w:cs="Times New Roman"/>
          <w:sz w:val="24"/>
          <w:szCs w:val="24"/>
          <w:lang w:val="en-US"/>
        </w:rPr>
        <w:t xml:space="preserve"> bonus yang </w:t>
      </w:r>
      <w:proofErr w:type="spellStart"/>
      <w:r w:rsidR="00467976">
        <w:rPr>
          <w:rFonts w:ascii="Times New Roman" w:hAnsi="Times New Roman" w:cs="Times New Roman"/>
          <w:sz w:val="24"/>
          <w:szCs w:val="24"/>
          <w:lang w:val="en-US"/>
        </w:rPr>
        <w:t>didapatkan</w:t>
      </w:r>
      <w:proofErr w:type="spellEnd"/>
      <w:r w:rsidR="00467976">
        <w:rPr>
          <w:rFonts w:ascii="Times New Roman" w:hAnsi="Times New Roman" w:cs="Times New Roman"/>
          <w:sz w:val="24"/>
          <w:szCs w:val="24"/>
          <w:lang w:val="en-US"/>
        </w:rPr>
        <w:t xml:space="preserve"> </w:t>
      </w:r>
      <w:proofErr w:type="spellStart"/>
      <w:r w:rsidR="00467976">
        <w:rPr>
          <w:rFonts w:ascii="Times New Roman" w:hAnsi="Times New Roman" w:cs="Times New Roman"/>
          <w:sz w:val="24"/>
          <w:szCs w:val="24"/>
          <w:lang w:val="en-US"/>
        </w:rPr>
        <w:t>berdasarkan</w:t>
      </w:r>
      <w:proofErr w:type="spellEnd"/>
      <w:r w:rsidR="00467976">
        <w:rPr>
          <w:rFonts w:ascii="Times New Roman" w:hAnsi="Times New Roman" w:cs="Times New Roman"/>
          <w:sz w:val="24"/>
          <w:szCs w:val="24"/>
          <w:lang w:val="en-US"/>
        </w:rPr>
        <w:t xml:space="preserve"> pada </w:t>
      </w:r>
      <w:proofErr w:type="spellStart"/>
      <w:r w:rsidR="00467976">
        <w:rPr>
          <w:rFonts w:ascii="Times New Roman" w:hAnsi="Times New Roman" w:cs="Times New Roman"/>
          <w:sz w:val="24"/>
          <w:szCs w:val="24"/>
          <w:lang w:val="en-US"/>
        </w:rPr>
        <w:t>laba</w:t>
      </w:r>
      <w:proofErr w:type="spellEnd"/>
      <w:r w:rsidR="00467976">
        <w:rPr>
          <w:rFonts w:ascii="Times New Roman" w:hAnsi="Times New Roman" w:cs="Times New Roman"/>
          <w:sz w:val="24"/>
          <w:szCs w:val="24"/>
          <w:lang w:val="en-US"/>
        </w:rPr>
        <w:t xml:space="preserve"> yang </w:t>
      </w:r>
      <w:proofErr w:type="spellStart"/>
      <w:r w:rsidR="00467976">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kontrak</w:t>
      </w:r>
      <w:proofErr w:type="spellEnd"/>
      <w:r>
        <w:rPr>
          <w:rFonts w:ascii="Times New Roman" w:hAnsi="Times New Roman" w:cs="Times New Roman"/>
          <w:sz w:val="24"/>
          <w:szCs w:val="24"/>
          <w:lang w:val="en-US"/>
        </w:rPr>
        <w:t xml:space="preserve"> utang, di</w:t>
      </w:r>
      <w:r w:rsidR="0000381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mana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menghindari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perjanjian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pinjaman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kreditur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akuntansi</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posisi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w:t>
      </w:r>
    </w:p>
    <w:p w14:paraId="42F0C964" w14:textId="77777777" w:rsidR="00D63703" w:rsidRDefault="00037049" w:rsidP="00D63703">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da</w:t>
      </w:r>
      <w:r w:rsidR="00361908">
        <w:rPr>
          <w:rFonts w:ascii="Times New Roman" w:hAnsi="Times New Roman" w:cs="Times New Roman"/>
          <w:sz w:val="24"/>
          <w:szCs w:val="24"/>
          <w:lang w:val="en-US"/>
        </w:rPr>
        <w:t>p</w:t>
      </w:r>
      <w:r>
        <w:rPr>
          <w:rFonts w:ascii="Times New Roman" w:hAnsi="Times New Roman" w:cs="Times New Roman"/>
          <w:sz w:val="24"/>
          <w:szCs w:val="24"/>
          <w:lang w:val="en-US"/>
        </w:rPr>
        <w:t>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sorotan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eksternal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agar </w:t>
      </w:r>
      <w:proofErr w:type="spellStart"/>
      <w:r w:rsidR="00345B8A">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kewajiban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w:t>
      </w:r>
      <w:r w:rsidR="00003819">
        <w:rPr>
          <w:rFonts w:ascii="Times New Roman" w:hAnsi="Times New Roman" w:cs="Times New Roman"/>
          <w:sz w:val="24"/>
          <w:szCs w:val="24"/>
          <w:lang w:val="en-US"/>
        </w:rPr>
        <w:t>m</w:t>
      </w:r>
      <w:proofErr w:type="spellEnd"/>
      <w:r>
        <w:rPr>
          <w:rFonts w:ascii="Times New Roman" w:hAnsi="Times New Roman" w:cs="Times New Roman"/>
          <w:sz w:val="24"/>
          <w:szCs w:val="24"/>
          <w:lang w:val="en-US"/>
        </w:rPr>
        <w:t xml:space="preserve"> di mana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agar </w:t>
      </w:r>
      <w:proofErr w:type="spellStart"/>
      <w:r w:rsidR="00361908">
        <w:rPr>
          <w:rFonts w:ascii="Times New Roman" w:hAnsi="Times New Roman" w:cs="Times New Roman"/>
          <w:sz w:val="24"/>
          <w:szCs w:val="24"/>
          <w:lang w:val="en-US"/>
        </w:rPr>
        <w:t>be</w:t>
      </w:r>
      <w:r>
        <w:rPr>
          <w:rFonts w:ascii="Times New Roman" w:hAnsi="Times New Roman" w:cs="Times New Roman"/>
          <w:sz w:val="24"/>
          <w:szCs w:val="24"/>
          <w:lang w:val="en-US"/>
        </w:rPr>
        <w:t>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ditanggung</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menjadi</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lebih</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kecil</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Alasan</w:t>
      </w:r>
      <w:proofErr w:type="spellEnd"/>
      <w:r w:rsidR="00361908">
        <w:rPr>
          <w:rFonts w:ascii="Times New Roman" w:hAnsi="Times New Roman" w:cs="Times New Roman"/>
          <w:sz w:val="24"/>
          <w:szCs w:val="24"/>
          <w:lang w:val="en-US"/>
        </w:rPr>
        <w:t xml:space="preserve"> </w:t>
      </w:r>
      <w:proofErr w:type="spellStart"/>
      <w:r w:rsidR="00683C4C">
        <w:rPr>
          <w:rFonts w:ascii="Times New Roman" w:hAnsi="Times New Roman" w:cs="Times New Roman"/>
          <w:sz w:val="24"/>
          <w:szCs w:val="24"/>
          <w:lang w:val="en-US"/>
        </w:rPr>
        <w:t>adanya</w:t>
      </w:r>
      <w:proofErr w:type="spellEnd"/>
      <w:r w:rsidR="00683C4C">
        <w:rPr>
          <w:rFonts w:ascii="Times New Roman" w:hAnsi="Times New Roman" w:cs="Times New Roman"/>
          <w:sz w:val="24"/>
          <w:szCs w:val="24"/>
          <w:lang w:val="en-US"/>
        </w:rPr>
        <w:t xml:space="preserve"> </w:t>
      </w:r>
      <w:proofErr w:type="spellStart"/>
      <w:r w:rsidR="00683C4C">
        <w:rPr>
          <w:rFonts w:ascii="Times New Roman" w:hAnsi="Times New Roman" w:cs="Times New Roman"/>
          <w:sz w:val="24"/>
          <w:szCs w:val="24"/>
          <w:lang w:val="en-US"/>
        </w:rPr>
        <w:t>praktik</w:t>
      </w:r>
      <w:proofErr w:type="spellEnd"/>
      <w:r w:rsidR="00683C4C">
        <w:rPr>
          <w:rFonts w:ascii="Times New Roman" w:hAnsi="Times New Roman" w:cs="Times New Roman"/>
          <w:sz w:val="24"/>
          <w:szCs w:val="24"/>
          <w:lang w:val="en-US"/>
        </w:rPr>
        <w:t xml:space="preserve"> </w:t>
      </w:r>
      <w:proofErr w:type="spellStart"/>
      <w:r w:rsidR="00683C4C">
        <w:rPr>
          <w:rFonts w:ascii="Times New Roman" w:hAnsi="Times New Roman" w:cs="Times New Roman"/>
          <w:sz w:val="24"/>
          <w:szCs w:val="24"/>
          <w:lang w:val="en-US"/>
        </w:rPr>
        <w:t>manajemen</w:t>
      </w:r>
      <w:proofErr w:type="spellEnd"/>
      <w:r w:rsidR="00683C4C">
        <w:rPr>
          <w:rFonts w:ascii="Times New Roman" w:hAnsi="Times New Roman" w:cs="Times New Roman"/>
          <w:sz w:val="24"/>
          <w:szCs w:val="24"/>
          <w:lang w:val="en-US"/>
        </w:rPr>
        <w:t xml:space="preserve"> </w:t>
      </w:r>
      <w:proofErr w:type="spellStart"/>
      <w:r w:rsidR="00683C4C">
        <w:rPr>
          <w:rFonts w:ascii="Times New Roman" w:hAnsi="Times New Roman" w:cs="Times New Roman"/>
          <w:sz w:val="24"/>
          <w:szCs w:val="24"/>
          <w:lang w:val="en-US"/>
        </w:rPr>
        <w:t>laba</w:t>
      </w:r>
      <w:proofErr w:type="spellEnd"/>
      <w:r w:rsidR="00683C4C">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lainnya</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yaitu</w:t>
      </w:r>
      <w:proofErr w:type="spellEnd"/>
      <w:r w:rsidR="00361908">
        <w:rPr>
          <w:rFonts w:ascii="Times New Roman" w:hAnsi="Times New Roman" w:cs="Times New Roman"/>
          <w:sz w:val="24"/>
          <w:szCs w:val="24"/>
          <w:lang w:val="en-US"/>
        </w:rPr>
        <w:t xml:space="preserve"> pada </w:t>
      </w:r>
      <w:proofErr w:type="spellStart"/>
      <w:r w:rsidR="00361908">
        <w:rPr>
          <w:rFonts w:ascii="Times New Roman" w:hAnsi="Times New Roman" w:cs="Times New Roman"/>
          <w:sz w:val="24"/>
          <w:szCs w:val="24"/>
          <w:lang w:val="en-US"/>
        </w:rPr>
        <w:t>saat</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pergantian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manajemen</w:t>
      </w:r>
      <w:proofErr w:type="spellEnd"/>
      <w:r w:rsidR="00361908">
        <w:rPr>
          <w:rFonts w:ascii="Times New Roman" w:hAnsi="Times New Roman" w:cs="Times New Roman"/>
          <w:sz w:val="24"/>
          <w:szCs w:val="24"/>
          <w:lang w:val="en-US"/>
        </w:rPr>
        <w:t xml:space="preserve"> yang </w:t>
      </w:r>
      <w:proofErr w:type="spellStart"/>
      <w:r w:rsidR="00361908">
        <w:rPr>
          <w:rFonts w:ascii="Times New Roman" w:hAnsi="Times New Roman" w:cs="Times New Roman"/>
          <w:sz w:val="24"/>
          <w:szCs w:val="24"/>
          <w:lang w:val="en-US"/>
        </w:rPr>
        <w:t>dapat</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mendorong</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manajer</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untuk</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mempercantik</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laporan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keuangan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menjelang</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akhir</w:t>
      </w:r>
      <w:proofErr w:type="spellEnd"/>
      <w:r w:rsidR="00361908">
        <w:rPr>
          <w:rFonts w:ascii="Times New Roman" w:hAnsi="Times New Roman" w:cs="Times New Roman"/>
          <w:sz w:val="24"/>
          <w:szCs w:val="24"/>
          <w:lang w:val="en-US"/>
        </w:rPr>
        <w:t xml:space="preserve"> masa </w:t>
      </w:r>
      <w:proofErr w:type="spellStart"/>
      <w:r w:rsidR="00361908">
        <w:rPr>
          <w:rFonts w:ascii="Times New Roman" w:hAnsi="Times New Roman" w:cs="Times New Roman"/>
          <w:sz w:val="24"/>
          <w:szCs w:val="24"/>
          <w:lang w:val="en-US"/>
        </w:rPr>
        <w:t>jabatannya</w:t>
      </w:r>
      <w:proofErr w:type="spellEnd"/>
      <w:r w:rsidR="00361908">
        <w:rPr>
          <w:rFonts w:ascii="Times New Roman" w:hAnsi="Times New Roman" w:cs="Times New Roman"/>
          <w:sz w:val="24"/>
          <w:szCs w:val="24"/>
          <w:lang w:val="en-US"/>
        </w:rPr>
        <w:t xml:space="preserve"> agar </w:t>
      </w:r>
      <w:proofErr w:type="spellStart"/>
      <w:r w:rsidR="00361908">
        <w:rPr>
          <w:rFonts w:ascii="Times New Roman" w:hAnsi="Times New Roman" w:cs="Times New Roman"/>
          <w:sz w:val="24"/>
          <w:szCs w:val="24"/>
          <w:lang w:val="en-US"/>
        </w:rPr>
        <w:t>kinerja</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terlihat</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baik</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Dalam</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konteks</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penawaran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saham</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perdana</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manajemen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laba</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dilakukan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untuk</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menarik</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minat</w:t>
      </w:r>
      <w:proofErr w:type="spellEnd"/>
      <w:r w:rsidR="00361908">
        <w:rPr>
          <w:rFonts w:ascii="Times New Roman" w:hAnsi="Times New Roman" w:cs="Times New Roman"/>
          <w:sz w:val="24"/>
          <w:szCs w:val="24"/>
          <w:lang w:val="en-US"/>
        </w:rPr>
        <w:t xml:space="preserve"> investor </w:t>
      </w:r>
      <w:proofErr w:type="spellStart"/>
      <w:r w:rsidR="00361908">
        <w:rPr>
          <w:rFonts w:ascii="Times New Roman" w:hAnsi="Times New Roman" w:cs="Times New Roman"/>
          <w:sz w:val="24"/>
          <w:szCs w:val="24"/>
          <w:lang w:val="en-US"/>
        </w:rPr>
        <w:t>melalui</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peingkatan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laba</w:t>
      </w:r>
      <w:proofErr w:type="spellEnd"/>
      <w:r w:rsidR="00361908">
        <w:rPr>
          <w:rFonts w:ascii="Times New Roman" w:hAnsi="Times New Roman" w:cs="Times New Roman"/>
          <w:sz w:val="24"/>
          <w:szCs w:val="24"/>
          <w:lang w:val="en-US"/>
        </w:rPr>
        <w:t xml:space="preserve"> yang </w:t>
      </w:r>
      <w:proofErr w:type="spellStart"/>
      <w:r w:rsidR="00361908">
        <w:rPr>
          <w:rFonts w:ascii="Times New Roman" w:hAnsi="Times New Roman" w:cs="Times New Roman"/>
          <w:sz w:val="24"/>
          <w:szCs w:val="24"/>
          <w:lang w:val="en-US"/>
        </w:rPr>
        <w:t>dilaporkan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Berikutnya</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motivasi</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perataan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laba</w:t>
      </w:r>
      <w:proofErr w:type="spellEnd"/>
      <w:r w:rsidR="00361908">
        <w:rPr>
          <w:rFonts w:ascii="Times New Roman" w:hAnsi="Times New Roman" w:cs="Times New Roman"/>
          <w:sz w:val="24"/>
          <w:szCs w:val="24"/>
          <w:lang w:val="en-US"/>
        </w:rPr>
        <w:t xml:space="preserve"> yang juga </w:t>
      </w:r>
      <w:proofErr w:type="spellStart"/>
      <w:r w:rsidR="00361908">
        <w:rPr>
          <w:rFonts w:ascii="Times New Roman" w:hAnsi="Times New Roman" w:cs="Times New Roman"/>
          <w:sz w:val="24"/>
          <w:szCs w:val="24"/>
          <w:lang w:val="en-US"/>
        </w:rPr>
        <w:t>mendorong</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manajer</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untuk</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menjaga</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kestabilan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laba</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antarperiode</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guna</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memberikan</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citra</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positif</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atas</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kinerja</w:t>
      </w:r>
      <w:proofErr w:type="spellEnd"/>
      <w:r w:rsidR="00361908">
        <w:rPr>
          <w:rFonts w:ascii="Times New Roman" w:hAnsi="Times New Roman" w:cs="Times New Roman"/>
          <w:sz w:val="24"/>
          <w:szCs w:val="24"/>
          <w:lang w:val="en-US"/>
        </w:rPr>
        <w:t xml:space="preserve"> </w:t>
      </w:r>
      <w:proofErr w:type="spellStart"/>
      <w:r w:rsidR="00361908">
        <w:rPr>
          <w:rFonts w:ascii="Times New Roman" w:hAnsi="Times New Roman" w:cs="Times New Roman"/>
          <w:sz w:val="24"/>
          <w:szCs w:val="24"/>
          <w:lang w:val="en-US"/>
        </w:rPr>
        <w:t>perusahaan</w:t>
      </w:r>
      <w:proofErr w:type="spellEnd"/>
      <w:r w:rsidR="00361908">
        <w:rPr>
          <w:rFonts w:ascii="Times New Roman" w:hAnsi="Times New Roman" w:cs="Times New Roman"/>
          <w:sz w:val="24"/>
          <w:szCs w:val="24"/>
          <w:lang w:val="en-US"/>
        </w:rPr>
        <w:t>.</w:t>
      </w:r>
    </w:p>
    <w:p w14:paraId="1D1BA236" w14:textId="14816448" w:rsidR="007D3746" w:rsidRPr="00E55B97" w:rsidRDefault="00650C1E" w:rsidP="00D63703">
      <w:pPr>
        <w:spacing w:after="0" w:line="480" w:lineRule="auto"/>
        <w:ind w:firstLine="709"/>
        <w:jc w:val="both"/>
        <w:rPr>
          <w:rFonts w:ascii="Times New Roman" w:hAnsi="Times New Roman" w:cs="Times New Roman"/>
          <w:sz w:val="24"/>
          <w:szCs w:val="24"/>
          <w:lang w:val="en-US"/>
        </w:rPr>
      </w:pPr>
      <w:proofErr w:type="spellStart"/>
      <w:r w:rsidRPr="00344CF4">
        <w:rPr>
          <w:rFonts w:ascii="Times New Roman" w:hAnsi="Times New Roman" w:cs="Times New Roman"/>
          <w:sz w:val="24"/>
          <w:szCs w:val="24"/>
          <w:lang w:val="en-US"/>
        </w:rPr>
        <w:t>Manajemen</w:t>
      </w:r>
      <w:proofErr w:type="spellEnd"/>
      <w:r w:rsidRPr="00344CF4">
        <w:rPr>
          <w:rFonts w:ascii="Times New Roman" w:hAnsi="Times New Roman" w:cs="Times New Roman"/>
          <w:sz w:val="24"/>
          <w:szCs w:val="24"/>
          <w:lang w:val="en-US"/>
        </w:rPr>
        <w:t xml:space="preserve"> </w:t>
      </w:r>
      <w:proofErr w:type="spellStart"/>
      <w:r w:rsidRPr="00344CF4">
        <w:rPr>
          <w:rFonts w:ascii="Times New Roman" w:hAnsi="Times New Roman" w:cs="Times New Roman"/>
          <w:sz w:val="24"/>
          <w:szCs w:val="24"/>
          <w:lang w:val="en-US"/>
        </w:rPr>
        <w:t>laba</w:t>
      </w:r>
      <w:proofErr w:type="spellEnd"/>
      <w:r w:rsidRPr="00344CF4">
        <w:rPr>
          <w:rFonts w:ascii="Times New Roman" w:hAnsi="Times New Roman" w:cs="Times New Roman"/>
          <w:sz w:val="24"/>
          <w:szCs w:val="24"/>
          <w:lang w:val="en-US"/>
        </w:rPr>
        <w:t xml:space="preserve"> </w:t>
      </w:r>
      <w:proofErr w:type="spellStart"/>
      <w:r w:rsidRPr="00344CF4">
        <w:rPr>
          <w:rFonts w:ascii="Times New Roman" w:hAnsi="Times New Roman" w:cs="Times New Roman"/>
          <w:sz w:val="24"/>
          <w:szCs w:val="24"/>
          <w:lang w:val="en-US"/>
        </w:rPr>
        <w:t>merupakan</w:t>
      </w:r>
      <w:proofErr w:type="spellEnd"/>
      <w:r w:rsidRPr="00344CF4">
        <w:rPr>
          <w:rFonts w:ascii="Times New Roman" w:hAnsi="Times New Roman" w:cs="Times New Roman"/>
          <w:sz w:val="24"/>
          <w:szCs w:val="24"/>
          <w:lang w:val="en-US"/>
        </w:rPr>
        <w:t xml:space="preserve"> </w:t>
      </w:r>
      <w:proofErr w:type="spellStart"/>
      <w:r w:rsidRPr="00344CF4">
        <w:rPr>
          <w:rFonts w:ascii="Times New Roman" w:hAnsi="Times New Roman" w:cs="Times New Roman"/>
          <w:sz w:val="24"/>
          <w:szCs w:val="24"/>
          <w:lang w:val="en-US"/>
        </w:rPr>
        <w:t>tindakan</w:t>
      </w:r>
      <w:proofErr w:type="spellEnd"/>
      <w:r w:rsidRP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atas</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fleksibilitas</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akuntansi</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untuk</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menyesuaikan</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laporan</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keuangan</w:t>
      </w:r>
      <w:proofErr w:type="spellEnd"/>
      <w:r w:rsidR="00344CF4">
        <w:rPr>
          <w:rFonts w:ascii="Times New Roman" w:hAnsi="Times New Roman" w:cs="Times New Roman"/>
          <w:sz w:val="24"/>
          <w:szCs w:val="24"/>
          <w:lang w:val="en-US"/>
        </w:rPr>
        <w:t xml:space="preserve"> agar </w:t>
      </w:r>
      <w:proofErr w:type="spellStart"/>
      <w:r w:rsidR="00344CF4">
        <w:rPr>
          <w:rFonts w:ascii="Times New Roman" w:hAnsi="Times New Roman" w:cs="Times New Roman"/>
          <w:sz w:val="24"/>
          <w:szCs w:val="24"/>
          <w:lang w:val="en-US"/>
        </w:rPr>
        <w:t>tetap</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relevan</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dengan</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kondisi</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ekonomi</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perusahaan</w:t>
      </w:r>
      <w:proofErr w:type="spellEnd"/>
      <w:r w:rsidR="00344CF4">
        <w:rPr>
          <w:rFonts w:ascii="Times New Roman" w:hAnsi="Times New Roman" w:cs="Times New Roman"/>
          <w:sz w:val="24"/>
          <w:szCs w:val="24"/>
          <w:lang w:val="en-US"/>
        </w:rPr>
        <w:t xml:space="preserve"> dan </w:t>
      </w:r>
      <w:r w:rsidR="00E55B97">
        <w:rPr>
          <w:rFonts w:ascii="Times New Roman" w:hAnsi="Times New Roman" w:cs="Times New Roman"/>
          <w:sz w:val="24"/>
          <w:szCs w:val="24"/>
          <w:lang w:val="en-US"/>
        </w:rPr>
        <w:t xml:space="preserve">juga </w:t>
      </w:r>
      <w:proofErr w:type="spellStart"/>
      <w:r w:rsidR="00344CF4">
        <w:rPr>
          <w:rFonts w:ascii="Times New Roman" w:hAnsi="Times New Roman" w:cs="Times New Roman"/>
          <w:sz w:val="24"/>
          <w:szCs w:val="24"/>
          <w:lang w:val="en-US"/>
        </w:rPr>
        <w:t>anggapan</w:t>
      </w:r>
      <w:proofErr w:type="spellEnd"/>
      <w:r w:rsidR="00344CF4">
        <w:rPr>
          <w:rFonts w:ascii="Times New Roman" w:hAnsi="Times New Roman" w:cs="Times New Roman"/>
          <w:sz w:val="24"/>
          <w:szCs w:val="24"/>
          <w:lang w:val="en-US"/>
        </w:rPr>
        <w:t xml:space="preserve"> </w:t>
      </w:r>
      <w:proofErr w:type="spellStart"/>
      <w:r w:rsidR="00344CF4">
        <w:rPr>
          <w:rFonts w:ascii="Times New Roman" w:hAnsi="Times New Roman" w:cs="Times New Roman"/>
          <w:sz w:val="24"/>
          <w:szCs w:val="24"/>
          <w:lang w:val="en-US"/>
        </w:rPr>
        <w:t>kinerja</w:t>
      </w:r>
      <w:proofErr w:type="spellEnd"/>
      <w:r w:rsidR="00344CF4">
        <w:rPr>
          <w:rFonts w:ascii="Times New Roman" w:hAnsi="Times New Roman" w:cs="Times New Roman"/>
          <w:sz w:val="24"/>
          <w:szCs w:val="24"/>
          <w:lang w:val="en-US"/>
        </w:rPr>
        <w:t xml:space="preserve"> </w:t>
      </w:r>
      <w:r w:rsidR="00E55B97">
        <w:rPr>
          <w:rFonts w:ascii="Times New Roman" w:hAnsi="Times New Roman" w:cs="Times New Roman"/>
          <w:sz w:val="24"/>
          <w:szCs w:val="24"/>
          <w:lang w:val="en-US"/>
        </w:rPr>
        <w:t xml:space="preserve">yang </w:t>
      </w:r>
      <w:proofErr w:type="spellStart"/>
      <w:r w:rsidR="00344CF4">
        <w:rPr>
          <w:rFonts w:ascii="Times New Roman" w:hAnsi="Times New Roman" w:cs="Times New Roman"/>
          <w:sz w:val="24"/>
          <w:szCs w:val="24"/>
          <w:lang w:val="en-US"/>
        </w:rPr>
        <w:t>baik</w:t>
      </w:r>
      <w:proofErr w:type="spellEnd"/>
      <w:r w:rsidR="00344CF4">
        <w:rPr>
          <w:rFonts w:ascii="Times New Roman" w:hAnsi="Times New Roman" w:cs="Times New Roman"/>
          <w:sz w:val="24"/>
          <w:szCs w:val="24"/>
          <w:lang w:val="en-US"/>
        </w:rPr>
        <w:t>.</w:t>
      </w:r>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Selam</w:t>
      </w:r>
      <w:r w:rsidR="003C4753">
        <w:rPr>
          <w:rFonts w:ascii="Times New Roman" w:hAnsi="Times New Roman" w:cs="Times New Roman"/>
          <w:sz w:val="24"/>
          <w:szCs w:val="24"/>
          <w:lang w:val="en-US"/>
        </w:rPr>
        <w:t>a</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tindakan</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manajemen</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laba</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tidak</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melanggar</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prinsip</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akuntansi</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atau</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menyesatkan</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pengguna</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laporan</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keuangan</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maka</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praktik</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ini</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masih</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dianggap</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wajar</w:t>
      </w:r>
      <w:proofErr w:type="spellEnd"/>
      <w:r w:rsidR="00E55B97">
        <w:rPr>
          <w:rFonts w:ascii="Times New Roman" w:hAnsi="Times New Roman" w:cs="Times New Roman"/>
          <w:sz w:val="24"/>
          <w:szCs w:val="24"/>
          <w:lang w:val="en-US"/>
        </w:rPr>
        <w:t xml:space="preserve"> dan </w:t>
      </w:r>
      <w:proofErr w:type="spellStart"/>
      <w:r w:rsidR="00E55B97">
        <w:rPr>
          <w:rFonts w:ascii="Times New Roman" w:hAnsi="Times New Roman" w:cs="Times New Roman"/>
          <w:sz w:val="24"/>
          <w:szCs w:val="24"/>
          <w:lang w:val="en-US"/>
        </w:rPr>
        <w:t>sah</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secara</w:t>
      </w:r>
      <w:proofErr w:type="spellEnd"/>
      <w:r w:rsidR="00E55B97">
        <w:rPr>
          <w:rFonts w:ascii="Times New Roman" w:hAnsi="Times New Roman" w:cs="Times New Roman"/>
          <w:sz w:val="24"/>
          <w:szCs w:val="24"/>
          <w:lang w:val="en-US"/>
        </w:rPr>
        <w:t xml:space="preserve"> </w:t>
      </w:r>
      <w:proofErr w:type="spellStart"/>
      <w:r w:rsidR="00E55B97">
        <w:rPr>
          <w:rFonts w:ascii="Times New Roman" w:hAnsi="Times New Roman" w:cs="Times New Roman"/>
          <w:sz w:val="24"/>
          <w:szCs w:val="24"/>
          <w:lang w:val="en-US"/>
        </w:rPr>
        <w:t>prof</w:t>
      </w:r>
      <w:r w:rsidR="006D655D">
        <w:rPr>
          <w:rFonts w:ascii="Times New Roman" w:hAnsi="Times New Roman" w:cs="Times New Roman"/>
          <w:sz w:val="24"/>
          <w:szCs w:val="24"/>
          <w:lang w:val="en-US"/>
        </w:rPr>
        <w:t>e</w:t>
      </w:r>
      <w:r w:rsidR="00E55B97">
        <w:rPr>
          <w:rFonts w:ascii="Times New Roman" w:hAnsi="Times New Roman" w:cs="Times New Roman"/>
          <w:sz w:val="24"/>
          <w:szCs w:val="24"/>
          <w:lang w:val="en-US"/>
        </w:rPr>
        <w:t>sional</w:t>
      </w:r>
      <w:proofErr w:type="spellEnd"/>
      <w:r w:rsidR="00E55B97">
        <w:rPr>
          <w:rFonts w:ascii="Times New Roman" w:hAnsi="Times New Roman" w:cs="Times New Roman"/>
          <w:sz w:val="24"/>
          <w:szCs w:val="24"/>
          <w:lang w:val="en-US"/>
        </w:rPr>
        <w:t>.</w:t>
      </w:r>
    </w:p>
    <w:p w14:paraId="74B6BDA8" w14:textId="24A18ADB" w:rsidR="00667978" w:rsidRPr="00E05D97" w:rsidRDefault="006D3F36" w:rsidP="00D63703">
      <w:pPr>
        <w:pStyle w:val="Heading3"/>
        <w:ind w:left="709" w:hanging="709"/>
        <w:rPr>
          <w:lang w:val="id-ID"/>
        </w:rPr>
      </w:pPr>
      <w:bookmarkStart w:id="14" w:name="_Toc189668943"/>
      <w:r w:rsidRPr="00E05D97">
        <w:rPr>
          <w:lang w:val="id-ID"/>
        </w:rPr>
        <w:t>2.1.</w:t>
      </w:r>
      <w:r w:rsidR="005C3C6D">
        <w:rPr>
          <w:lang w:val="en-US"/>
        </w:rPr>
        <w:t>3</w:t>
      </w:r>
      <w:r w:rsidR="00E25F1C" w:rsidRPr="00E05D97">
        <w:rPr>
          <w:lang w:val="id-ID"/>
        </w:rPr>
        <w:tab/>
      </w:r>
      <w:r w:rsidR="00667978" w:rsidRPr="00E05D97">
        <w:rPr>
          <w:lang w:val="id-ID"/>
        </w:rPr>
        <w:t>Perencanaan Pajak</w:t>
      </w:r>
      <w:bookmarkEnd w:id="14"/>
    </w:p>
    <w:p w14:paraId="5D099AA7" w14:textId="77777777" w:rsidR="00C21069" w:rsidRDefault="00120232" w:rsidP="00C21069">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sidR="00313959">
        <w:rPr>
          <w:rFonts w:ascii="Times New Roman" w:hAnsi="Times New Roman" w:cs="Times New Roman"/>
          <w:sz w:val="24"/>
          <w:szCs w:val="24"/>
          <w:lang w:val="en-US"/>
        </w:rPr>
        <w:t xml:space="preserve">. Pada </w:t>
      </w:r>
      <w:proofErr w:type="spellStart"/>
      <w:r w:rsidR="00313959">
        <w:rPr>
          <w:rFonts w:ascii="Times New Roman" w:hAnsi="Times New Roman" w:cs="Times New Roman"/>
          <w:sz w:val="24"/>
          <w:szCs w:val="24"/>
          <w:lang w:val="en-US"/>
        </w:rPr>
        <w:t>tahap</w:t>
      </w:r>
      <w:proofErr w:type="spellEnd"/>
      <w:r w:rsidR="00313959">
        <w:rPr>
          <w:rFonts w:ascii="Times New Roman" w:hAnsi="Times New Roman" w:cs="Times New Roman"/>
          <w:sz w:val="24"/>
          <w:szCs w:val="24"/>
          <w:lang w:val="en-US"/>
        </w:rPr>
        <w:t xml:space="preserve"> </w:t>
      </w:r>
      <w:proofErr w:type="spellStart"/>
      <w:r w:rsidR="00313959">
        <w:rPr>
          <w:rFonts w:ascii="Times New Roman" w:hAnsi="Times New Roman" w:cs="Times New Roman"/>
          <w:sz w:val="24"/>
          <w:szCs w:val="24"/>
          <w:lang w:val="en-US"/>
        </w:rPr>
        <w:t>ini</w:t>
      </w:r>
      <w:proofErr w:type="spellEnd"/>
      <w:r w:rsidR="00313959">
        <w:rPr>
          <w:rFonts w:ascii="Times New Roman" w:hAnsi="Times New Roman" w:cs="Times New Roman"/>
          <w:sz w:val="24"/>
          <w:szCs w:val="24"/>
          <w:lang w:val="en-US"/>
        </w:rPr>
        <w:t xml:space="preserve">, </w:t>
      </w:r>
      <w:proofErr w:type="spellStart"/>
      <w:r w:rsidR="00313959">
        <w:rPr>
          <w:rFonts w:ascii="Times New Roman" w:hAnsi="Times New Roman" w:cs="Times New Roman"/>
          <w:sz w:val="24"/>
          <w:szCs w:val="24"/>
          <w:lang w:val="en-US"/>
        </w:rPr>
        <w:t>peraturan</w:t>
      </w:r>
      <w:proofErr w:type="spellEnd"/>
      <w:r w:rsidR="00313959">
        <w:rPr>
          <w:rFonts w:ascii="Times New Roman" w:hAnsi="Times New Roman" w:cs="Times New Roman"/>
          <w:sz w:val="24"/>
          <w:szCs w:val="24"/>
          <w:lang w:val="en-US"/>
        </w:rPr>
        <w:t xml:space="preserve"> </w:t>
      </w:r>
      <w:proofErr w:type="spellStart"/>
      <w:r w:rsidR="00313959">
        <w:rPr>
          <w:rFonts w:ascii="Times New Roman" w:hAnsi="Times New Roman" w:cs="Times New Roman"/>
          <w:sz w:val="24"/>
          <w:szCs w:val="24"/>
          <w:lang w:val="en-US"/>
        </w:rPr>
        <w:t>perpajakan</w:t>
      </w:r>
      <w:proofErr w:type="spellEnd"/>
      <w:r w:rsidR="00313959">
        <w:rPr>
          <w:rFonts w:ascii="Times New Roman" w:hAnsi="Times New Roman" w:cs="Times New Roman"/>
          <w:sz w:val="24"/>
          <w:szCs w:val="24"/>
          <w:lang w:val="en-US"/>
        </w:rPr>
        <w:t xml:space="preserve"> </w:t>
      </w:r>
      <w:proofErr w:type="spellStart"/>
      <w:r w:rsidR="00313959">
        <w:rPr>
          <w:rFonts w:ascii="Times New Roman" w:hAnsi="Times New Roman" w:cs="Times New Roman"/>
          <w:sz w:val="24"/>
          <w:szCs w:val="24"/>
          <w:lang w:val="en-US"/>
        </w:rPr>
        <w:t>dikumpulkan</w:t>
      </w:r>
      <w:proofErr w:type="spellEnd"/>
      <w:r w:rsidR="00313959">
        <w:rPr>
          <w:rFonts w:ascii="Times New Roman" w:hAnsi="Times New Roman" w:cs="Times New Roman"/>
          <w:sz w:val="24"/>
          <w:szCs w:val="24"/>
          <w:lang w:val="en-US"/>
        </w:rPr>
        <w:t xml:space="preserve"> dan </w:t>
      </w:r>
      <w:proofErr w:type="spellStart"/>
      <w:r w:rsidR="00313959">
        <w:rPr>
          <w:rFonts w:ascii="Times New Roman" w:hAnsi="Times New Roman" w:cs="Times New Roman"/>
          <w:sz w:val="24"/>
          <w:szCs w:val="24"/>
          <w:lang w:val="en-US"/>
        </w:rPr>
        <w:t>diteliti</w:t>
      </w:r>
      <w:proofErr w:type="spellEnd"/>
      <w:r w:rsidR="00313959">
        <w:rPr>
          <w:rFonts w:ascii="Times New Roman" w:hAnsi="Times New Roman" w:cs="Times New Roman"/>
          <w:sz w:val="24"/>
          <w:szCs w:val="24"/>
          <w:lang w:val="en-US"/>
        </w:rPr>
        <w:t xml:space="preserve"> </w:t>
      </w:r>
      <w:proofErr w:type="spellStart"/>
      <w:r w:rsidR="00313959">
        <w:rPr>
          <w:rFonts w:ascii="Times New Roman" w:hAnsi="Times New Roman" w:cs="Times New Roman"/>
          <w:sz w:val="24"/>
          <w:szCs w:val="24"/>
          <w:lang w:val="en-US"/>
        </w:rPr>
        <w:t>untuk</w:t>
      </w:r>
      <w:proofErr w:type="spellEnd"/>
      <w:r w:rsidR="00313959">
        <w:rPr>
          <w:rFonts w:ascii="Times New Roman" w:hAnsi="Times New Roman" w:cs="Times New Roman"/>
          <w:sz w:val="24"/>
          <w:szCs w:val="24"/>
          <w:lang w:val="en-US"/>
        </w:rPr>
        <w:t xml:space="preserve"> </w:t>
      </w:r>
      <w:proofErr w:type="spellStart"/>
      <w:r w:rsidR="00313959">
        <w:rPr>
          <w:rFonts w:ascii="Times New Roman" w:hAnsi="Times New Roman" w:cs="Times New Roman"/>
          <w:sz w:val="24"/>
          <w:szCs w:val="24"/>
          <w:lang w:val="en-US"/>
        </w:rPr>
        <w:t>menentukan</w:t>
      </w:r>
      <w:proofErr w:type="spellEnd"/>
      <w:r w:rsidR="00313959">
        <w:rPr>
          <w:rFonts w:ascii="Times New Roman" w:hAnsi="Times New Roman" w:cs="Times New Roman"/>
          <w:sz w:val="24"/>
          <w:szCs w:val="24"/>
          <w:lang w:val="en-US"/>
        </w:rPr>
        <w:t xml:space="preserve"> </w:t>
      </w:r>
      <w:proofErr w:type="spellStart"/>
      <w:r w:rsidR="00313959">
        <w:rPr>
          <w:rFonts w:ascii="Times New Roman" w:hAnsi="Times New Roman" w:cs="Times New Roman"/>
          <w:sz w:val="24"/>
          <w:szCs w:val="24"/>
          <w:lang w:val="en-US"/>
        </w:rPr>
        <w:t>jenis</w:t>
      </w:r>
      <w:proofErr w:type="spellEnd"/>
      <w:r w:rsidR="00313959">
        <w:rPr>
          <w:rFonts w:ascii="Times New Roman" w:hAnsi="Times New Roman" w:cs="Times New Roman"/>
          <w:sz w:val="24"/>
          <w:szCs w:val="24"/>
          <w:lang w:val="en-US"/>
        </w:rPr>
        <w:t xml:space="preserve"> </w:t>
      </w:r>
      <w:proofErr w:type="spellStart"/>
      <w:r w:rsidR="00313959">
        <w:rPr>
          <w:rFonts w:ascii="Times New Roman" w:hAnsi="Times New Roman" w:cs="Times New Roman"/>
          <w:sz w:val="24"/>
          <w:szCs w:val="24"/>
          <w:lang w:val="en-US"/>
        </w:rPr>
        <w:t>penghematan</w:t>
      </w:r>
      <w:proofErr w:type="spellEnd"/>
      <w:r w:rsidR="00313959">
        <w:rPr>
          <w:rFonts w:ascii="Times New Roman" w:hAnsi="Times New Roman" w:cs="Times New Roman"/>
          <w:sz w:val="24"/>
          <w:szCs w:val="24"/>
          <w:lang w:val="en-US"/>
        </w:rPr>
        <w:t xml:space="preserve"> </w:t>
      </w:r>
      <w:proofErr w:type="spellStart"/>
      <w:r w:rsidR="00313959">
        <w:rPr>
          <w:rFonts w:ascii="Times New Roman" w:hAnsi="Times New Roman" w:cs="Times New Roman"/>
          <w:sz w:val="24"/>
          <w:szCs w:val="24"/>
          <w:lang w:val="en-US"/>
        </w:rPr>
        <w:t>pajak</w:t>
      </w:r>
      <w:proofErr w:type="spellEnd"/>
      <w:r w:rsidR="00313959">
        <w:rPr>
          <w:rFonts w:ascii="Times New Roman" w:hAnsi="Times New Roman" w:cs="Times New Roman"/>
          <w:sz w:val="24"/>
          <w:szCs w:val="24"/>
          <w:lang w:val="en-US"/>
        </w:rPr>
        <w:t xml:space="preserve"> yang </w:t>
      </w:r>
      <w:proofErr w:type="spellStart"/>
      <w:r w:rsidR="00313959">
        <w:rPr>
          <w:rFonts w:ascii="Times New Roman" w:hAnsi="Times New Roman" w:cs="Times New Roman"/>
          <w:sz w:val="24"/>
          <w:szCs w:val="24"/>
          <w:lang w:val="en-US"/>
        </w:rPr>
        <w:t>akan</w:t>
      </w:r>
      <w:proofErr w:type="spellEnd"/>
      <w:r w:rsidR="00313959">
        <w:rPr>
          <w:rFonts w:ascii="Times New Roman" w:hAnsi="Times New Roman" w:cs="Times New Roman"/>
          <w:sz w:val="24"/>
          <w:szCs w:val="24"/>
          <w:lang w:val="en-US"/>
        </w:rPr>
        <w:t xml:space="preserve"> </w:t>
      </w:r>
      <w:proofErr w:type="spellStart"/>
      <w:r w:rsidR="00313959">
        <w:rPr>
          <w:rFonts w:ascii="Times New Roman" w:hAnsi="Times New Roman" w:cs="Times New Roman"/>
          <w:sz w:val="24"/>
          <w:szCs w:val="24"/>
          <w:lang w:val="en-US"/>
        </w:rPr>
        <w:t>dilakukan</w:t>
      </w:r>
      <w:proofErr w:type="spellEnd"/>
      <w:r w:rsidR="00313959">
        <w:rPr>
          <w:rFonts w:ascii="Times New Roman" w:hAnsi="Times New Roman" w:cs="Times New Roman"/>
          <w:sz w:val="24"/>
          <w:szCs w:val="24"/>
          <w:lang w:val="en-US"/>
        </w:rPr>
        <w:t xml:space="preserve"> </w:t>
      </w:r>
      <w:r w:rsidR="00411FCB">
        <w:rPr>
          <w:rFonts w:ascii="Times New Roman" w:hAnsi="Times New Roman" w:cs="Times New Roman"/>
          <w:sz w:val="24"/>
          <w:szCs w:val="24"/>
          <w:lang w:val="en-US"/>
        </w:rPr>
        <w:t>(</w:t>
      </w:r>
      <w:proofErr w:type="spellStart"/>
      <w:r w:rsidR="00411FCB">
        <w:rPr>
          <w:rFonts w:ascii="Times New Roman" w:hAnsi="Times New Roman" w:cs="Times New Roman"/>
          <w:sz w:val="24"/>
          <w:szCs w:val="24"/>
          <w:lang w:val="en-US"/>
        </w:rPr>
        <w:t>Suandy</w:t>
      </w:r>
      <w:proofErr w:type="spellEnd"/>
      <w:r w:rsidR="00411FCB">
        <w:rPr>
          <w:rFonts w:ascii="Times New Roman" w:hAnsi="Times New Roman" w:cs="Times New Roman"/>
          <w:sz w:val="24"/>
          <w:szCs w:val="24"/>
          <w:lang w:val="en-US"/>
        </w:rPr>
        <w:t>, 2016).</w:t>
      </w:r>
      <w:r w:rsidR="008D497B">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Dalam</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Undang-Undang</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Nomor</w:t>
      </w:r>
      <w:proofErr w:type="spellEnd"/>
      <w:r w:rsidR="00CF5E64">
        <w:rPr>
          <w:rFonts w:ascii="Times New Roman" w:hAnsi="Times New Roman" w:cs="Times New Roman"/>
          <w:sz w:val="24"/>
          <w:szCs w:val="24"/>
          <w:lang w:val="en-US"/>
        </w:rPr>
        <w:t xml:space="preserve"> 16 </w:t>
      </w:r>
      <w:proofErr w:type="spellStart"/>
      <w:r w:rsidR="00CF5E64">
        <w:rPr>
          <w:rFonts w:ascii="Times New Roman" w:hAnsi="Times New Roman" w:cs="Times New Roman"/>
          <w:sz w:val="24"/>
          <w:szCs w:val="24"/>
          <w:lang w:val="en-US"/>
        </w:rPr>
        <w:t>Tahun</w:t>
      </w:r>
      <w:proofErr w:type="spellEnd"/>
      <w:r w:rsidR="00CF5E64">
        <w:rPr>
          <w:rFonts w:ascii="Times New Roman" w:hAnsi="Times New Roman" w:cs="Times New Roman"/>
          <w:sz w:val="24"/>
          <w:szCs w:val="24"/>
          <w:lang w:val="en-US"/>
        </w:rPr>
        <w:t xml:space="preserve"> 2009 (UU KUP), </w:t>
      </w:r>
      <w:proofErr w:type="spellStart"/>
      <w:r w:rsidR="00CF5E64">
        <w:rPr>
          <w:rFonts w:ascii="Times New Roman" w:hAnsi="Times New Roman" w:cs="Times New Roman"/>
          <w:sz w:val="24"/>
          <w:szCs w:val="24"/>
          <w:lang w:val="en-US"/>
        </w:rPr>
        <w:t>ada</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prinsip</w:t>
      </w:r>
      <w:proofErr w:type="spellEnd"/>
      <w:r w:rsidR="00CF5E64">
        <w:rPr>
          <w:rFonts w:ascii="Times New Roman" w:hAnsi="Times New Roman" w:cs="Times New Roman"/>
          <w:sz w:val="24"/>
          <w:szCs w:val="24"/>
          <w:lang w:val="en-US"/>
        </w:rPr>
        <w:t xml:space="preserve"> </w:t>
      </w:r>
      <w:r w:rsidR="00CF5E64">
        <w:rPr>
          <w:rFonts w:ascii="Times New Roman" w:hAnsi="Times New Roman" w:cs="Times New Roman"/>
          <w:i/>
          <w:iCs/>
          <w:sz w:val="24"/>
          <w:szCs w:val="24"/>
          <w:lang w:val="en-US"/>
        </w:rPr>
        <w:t>self-assessment</w:t>
      </w:r>
      <w:r w:rsidR="00CF5E64">
        <w:rPr>
          <w:rFonts w:ascii="Times New Roman" w:hAnsi="Times New Roman" w:cs="Times New Roman"/>
          <w:sz w:val="24"/>
          <w:szCs w:val="24"/>
          <w:lang w:val="en-US"/>
        </w:rPr>
        <w:t xml:space="preserve"> yang </w:t>
      </w:r>
      <w:proofErr w:type="spellStart"/>
      <w:r w:rsidR="00CF5E64">
        <w:rPr>
          <w:rFonts w:ascii="Times New Roman" w:hAnsi="Times New Roman" w:cs="Times New Roman"/>
          <w:sz w:val="24"/>
          <w:szCs w:val="24"/>
          <w:lang w:val="en-US"/>
        </w:rPr>
        <w:t>memungkinkan</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wajib</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pajak</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untuk</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menghitung</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membayar</w:t>
      </w:r>
      <w:proofErr w:type="spellEnd"/>
      <w:r w:rsidR="00CF5E64">
        <w:rPr>
          <w:rFonts w:ascii="Times New Roman" w:hAnsi="Times New Roman" w:cs="Times New Roman"/>
          <w:sz w:val="24"/>
          <w:szCs w:val="24"/>
          <w:lang w:val="en-US"/>
        </w:rPr>
        <w:t xml:space="preserve">, dan </w:t>
      </w:r>
      <w:proofErr w:type="spellStart"/>
      <w:r w:rsidR="00CF5E64">
        <w:rPr>
          <w:rFonts w:ascii="Times New Roman" w:hAnsi="Times New Roman" w:cs="Times New Roman"/>
          <w:sz w:val="24"/>
          <w:szCs w:val="24"/>
          <w:lang w:val="en-US"/>
        </w:rPr>
        <w:t>melaporkan</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pajak</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terutang</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mereka</w:t>
      </w:r>
      <w:proofErr w:type="spellEnd"/>
      <w:r w:rsidR="00CF5E64">
        <w:rPr>
          <w:rFonts w:ascii="Times New Roman" w:hAnsi="Times New Roman" w:cs="Times New Roman"/>
          <w:sz w:val="24"/>
          <w:szCs w:val="24"/>
          <w:lang w:val="en-US"/>
        </w:rPr>
        <w:t xml:space="preserve"> </w:t>
      </w:r>
      <w:proofErr w:type="spellStart"/>
      <w:r w:rsidR="00CF5E64">
        <w:rPr>
          <w:rFonts w:ascii="Times New Roman" w:hAnsi="Times New Roman" w:cs="Times New Roman"/>
          <w:sz w:val="24"/>
          <w:szCs w:val="24"/>
          <w:lang w:val="en-US"/>
        </w:rPr>
        <w:t>sendiri</w:t>
      </w:r>
      <w:proofErr w:type="spellEnd"/>
      <w:r w:rsidR="00BE7DBD" w:rsidRPr="00BE7DBD">
        <w:rPr>
          <w:rFonts w:ascii="Times New Roman" w:hAnsi="Times New Roman" w:cs="Times New Roman"/>
          <w:sz w:val="24"/>
          <w:szCs w:val="24"/>
          <w:lang w:val="en-US"/>
        </w:rPr>
        <w:t xml:space="preserve">. </w:t>
      </w:r>
      <w:r w:rsidR="002E682E">
        <w:rPr>
          <w:rFonts w:ascii="Times New Roman" w:hAnsi="Times New Roman" w:cs="Times New Roman"/>
          <w:sz w:val="24"/>
          <w:szCs w:val="24"/>
          <w:lang w:val="en-US"/>
        </w:rPr>
        <w:t xml:space="preserve">Hal </w:t>
      </w:r>
      <w:proofErr w:type="spellStart"/>
      <w:r w:rsidR="002E682E">
        <w:rPr>
          <w:rFonts w:ascii="Times New Roman" w:hAnsi="Times New Roman" w:cs="Times New Roman"/>
          <w:sz w:val="24"/>
          <w:szCs w:val="24"/>
          <w:lang w:val="en-US"/>
        </w:rPr>
        <w:t>ini</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secara</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tidak</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langsung</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memungkinkan</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wajib</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pajak</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untuk</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melakukan</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perencanaan</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pajak</w:t>
      </w:r>
      <w:proofErr w:type="spellEnd"/>
      <w:r w:rsidR="001D1ED2">
        <w:rPr>
          <w:rFonts w:ascii="Times New Roman" w:hAnsi="Times New Roman" w:cs="Times New Roman"/>
          <w:sz w:val="24"/>
          <w:szCs w:val="24"/>
          <w:lang w:val="en-US"/>
        </w:rPr>
        <w:t>.</w:t>
      </w:r>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Namun</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hal</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ini</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harus</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dilakukan</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dalam</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bata</w:t>
      </w:r>
      <w:r w:rsidR="008660E2">
        <w:rPr>
          <w:rFonts w:ascii="Times New Roman" w:hAnsi="Times New Roman" w:cs="Times New Roman"/>
          <w:sz w:val="24"/>
          <w:szCs w:val="24"/>
          <w:lang w:val="en-US"/>
        </w:rPr>
        <w:t>s</w:t>
      </w:r>
      <w:r w:rsidR="002E682E">
        <w:rPr>
          <w:rFonts w:ascii="Times New Roman" w:hAnsi="Times New Roman" w:cs="Times New Roman"/>
          <w:sz w:val="24"/>
          <w:szCs w:val="24"/>
          <w:lang w:val="en-US"/>
        </w:rPr>
        <w:t>-</w:t>
      </w:r>
      <w:r w:rsidR="002E682E">
        <w:rPr>
          <w:rFonts w:ascii="Times New Roman" w:hAnsi="Times New Roman" w:cs="Times New Roman"/>
          <w:sz w:val="24"/>
          <w:szCs w:val="24"/>
          <w:lang w:val="en-US"/>
        </w:rPr>
        <w:lastRenderedPageBreak/>
        <w:t>batas</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hukum</w:t>
      </w:r>
      <w:proofErr w:type="spellEnd"/>
      <w:r w:rsidR="002E682E">
        <w:rPr>
          <w:rFonts w:ascii="Times New Roman" w:hAnsi="Times New Roman" w:cs="Times New Roman"/>
          <w:sz w:val="24"/>
          <w:szCs w:val="24"/>
          <w:lang w:val="en-US"/>
        </w:rPr>
        <w:t xml:space="preserve"> yang </w:t>
      </w:r>
      <w:proofErr w:type="spellStart"/>
      <w:r w:rsidR="002E682E">
        <w:rPr>
          <w:rFonts w:ascii="Times New Roman" w:hAnsi="Times New Roman" w:cs="Times New Roman"/>
          <w:sz w:val="24"/>
          <w:szCs w:val="24"/>
          <w:lang w:val="en-US"/>
        </w:rPr>
        <w:t>berlaku</w:t>
      </w:r>
      <w:proofErr w:type="spellEnd"/>
      <w:r w:rsidR="002E682E">
        <w:rPr>
          <w:rFonts w:ascii="Times New Roman" w:hAnsi="Times New Roman" w:cs="Times New Roman"/>
          <w:sz w:val="24"/>
          <w:szCs w:val="24"/>
          <w:lang w:val="en-US"/>
        </w:rPr>
        <w:t xml:space="preserve"> dan </w:t>
      </w:r>
      <w:proofErr w:type="spellStart"/>
      <w:r w:rsidR="002E682E">
        <w:rPr>
          <w:rFonts w:ascii="Times New Roman" w:hAnsi="Times New Roman" w:cs="Times New Roman"/>
          <w:sz w:val="24"/>
          <w:szCs w:val="24"/>
          <w:lang w:val="en-US"/>
        </w:rPr>
        <w:t>dengan</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pendekatan</w:t>
      </w:r>
      <w:proofErr w:type="spellEnd"/>
      <w:r w:rsidR="002E682E">
        <w:rPr>
          <w:rFonts w:ascii="Times New Roman" w:hAnsi="Times New Roman" w:cs="Times New Roman"/>
          <w:sz w:val="24"/>
          <w:szCs w:val="24"/>
          <w:lang w:val="en-US"/>
        </w:rPr>
        <w:t xml:space="preserve"> yang </w:t>
      </w:r>
      <w:proofErr w:type="spellStart"/>
      <w:r w:rsidR="002E682E">
        <w:rPr>
          <w:rFonts w:ascii="Times New Roman" w:hAnsi="Times New Roman" w:cs="Times New Roman"/>
          <w:sz w:val="24"/>
          <w:szCs w:val="24"/>
          <w:lang w:val="en-US"/>
        </w:rPr>
        <w:t>dapat</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diterapkan</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dalam</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jangka</w:t>
      </w:r>
      <w:proofErr w:type="spellEnd"/>
      <w:r w:rsidR="002E682E">
        <w:rPr>
          <w:rFonts w:ascii="Times New Roman" w:hAnsi="Times New Roman" w:cs="Times New Roman"/>
          <w:sz w:val="24"/>
          <w:szCs w:val="24"/>
          <w:lang w:val="en-US"/>
        </w:rPr>
        <w:t xml:space="preserve"> </w:t>
      </w:r>
      <w:proofErr w:type="spellStart"/>
      <w:r w:rsidR="002E682E">
        <w:rPr>
          <w:rFonts w:ascii="Times New Roman" w:hAnsi="Times New Roman" w:cs="Times New Roman"/>
          <w:sz w:val="24"/>
          <w:szCs w:val="24"/>
          <w:lang w:val="en-US"/>
        </w:rPr>
        <w:t>panjang</w:t>
      </w:r>
      <w:proofErr w:type="spellEnd"/>
      <w:r w:rsidR="002E682E">
        <w:rPr>
          <w:rFonts w:ascii="Times New Roman" w:hAnsi="Times New Roman" w:cs="Times New Roman"/>
          <w:sz w:val="24"/>
          <w:szCs w:val="24"/>
          <w:lang w:val="en-US"/>
        </w:rPr>
        <w:t>.</w:t>
      </w:r>
    </w:p>
    <w:p w14:paraId="1135E192" w14:textId="77777777" w:rsidR="00C21069" w:rsidRDefault="001B3D70" w:rsidP="00C21069">
      <w:pPr>
        <w:pStyle w:val="ListParagraph"/>
        <w:spacing w:after="0" w:line="48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Pohan</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menyebutkan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r w:rsidRPr="001B3D70">
        <w:rPr>
          <w:rFonts w:ascii="Times New Roman" w:hAnsi="Times New Roman" w:cs="Times New Roman"/>
          <w:sz w:val="24"/>
          <w:szCs w:val="24"/>
          <w:lang w:val="en-US"/>
        </w:rPr>
        <w:t>(</w:t>
      </w:r>
      <w:r>
        <w:rPr>
          <w:rFonts w:ascii="Times New Roman" w:hAnsi="Times New Roman" w:cs="Times New Roman"/>
          <w:i/>
          <w:iCs/>
          <w:sz w:val="24"/>
          <w:szCs w:val="24"/>
          <w:lang w:val="en-US"/>
        </w:rPr>
        <w:t>tax planning</w:t>
      </w:r>
      <w:r w:rsidRPr="001B3D7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meng</w:t>
      </w:r>
      <w:r w:rsidR="00EE776B">
        <w:rPr>
          <w:rFonts w:ascii="Times New Roman" w:hAnsi="Times New Roman" w:cs="Times New Roman"/>
          <w:sz w:val="24"/>
          <w:szCs w:val="24"/>
          <w:lang w:val="en-US"/>
        </w:rPr>
        <w:t>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pribadi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badan </w:t>
      </w:r>
      <w:proofErr w:type="spellStart"/>
      <w:r>
        <w:rPr>
          <w:rFonts w:ascii="Times New Roman" w:hAnsi="Times New Roman" w:cs="Times New Roman"/>
          <w:sz w:val="24"/>
          <w:szCs w:val="24"/>
          <w:lang w:val="en-US"/>
        </w:rPr>
        <w:t>usaha</w:t>
      </w:r>
      <w:proofErr w:type="spellEnd"/>
      <w:r w:rsidR="00EE776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kemungkinan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ditempuh</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koridor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loopholes</w:t>
      </w:r>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membayar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r w:rsidR="00EE776B">
        <w:rPr>
          <w:rFonts w:ascii="Times New Roman" w:hAnsi="Times New Roman" w:cs="Times New Roman"/>
          <w:sz w:val="24"/>
          <w:szCs w:val="24"/>
          <w:lang w:val="en-US"/>
        </w:rPr>
        <w:t xml:space="preserve">yang paling </w:t>
      </w:r>
      <w:proofErr w:type="spellStart"/>
      <w:r w:rsidR="00EE776B">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w:t>
      </w:r>
      <w:r w:rsidR="00B57A92">
        <w:rPr>
          <w:rFonts w:ascii="Times New Roman" w:hAnsi="Times New Roman" w:cs="Times New Roman"/>
          <w:sz w:val="24"/>
          <w:szCs w:val="24"/>
          <w:lang w:val="en-US"/>
        </w:rPr>
        <w:t xml:space="preserve"> </w:t>
      </w:r>
      <w:proofErr w:type="spellStart"/>
      <w:r w:rsidR="00957ABB">
        <w:rPr>
          <w:rFonts w:ascii="Times New Roman" w:hAnsi="Times New Roman" w:cs="Times New Roman"/>
          <w:sz w:val="24"/>
          <w:szCs w:val="24"/>
          <w:lang w:val="en-US"/>
        </w:rPr>
        <w:t>Achyani</w:t>
      </w:r>
      <w:proofErr w:type="spellEnd"/>
      <w:r w:rsidR="00957ABB">
        <w:rPr>
          <w:rFonts w:ascii="Times New Roman" w:hAnsi="Times New Roman" w:cs="Times New Roman"/>
          <w:sz w:val="24"/>
          <w:szCs w:val="24"/>
          <w:lang w:val="en-US"/>
        </w:rPr>
        <w:t xml:space="preserve"> &amp; Lestari (2019) </w:t>
      </w:r>
      <w:proofErr w:type="spellStart"/>
      <w:r w:rsidR="00957ABB">
        <w:rPr>
          <w:rFonts w:ascii="Times New Roman" w:hAnsi="Times New Roman" w:cs="Times New Roman"/>
          <w:sz w:val="24"/>
          <w:szCs w:val="24"/>
          <w:lang w:val="en-US"/>
        </w:rPr>
        <w:t>menjelaskan</w:t>
      </w:r>
      <w:proofErr w:type="spellEnd"/>
      <w:r w:rsidR="00957ABB">
        <w:rPr>
          <w:rFonts w:ascii="Times New Roman" w:hAnsi="Times New Roman" w:cs="Times New Roman"/>
          <w:sz w:val="24"/>
          <w:szCs w:val="24"/>
          <w:lang w:val="en-US"/>
        </w:rPr>
        <w:t xml:space="preserve"> </w:t>
      </w:r>
      <w:proofErr w:type="spellStart"/>
      <w:r w:rsidR="00957ABB">
        <w:rPr>
          <w:rFonts w:ascii="Times New Roman" w:hAnsi="Times New Roman" w:cs="Times New Roman"/>
          <w:sz w:val="24"/>
          <w:szCs w:val="24"/>
          <w:lang w:val="en-US"/>
        </w:rPr>
        <w:t>p</w:t>
      </w:r>
      <w:r w:rsidR="00642A13">
        <w:rPr>
          <w:rFonts w:ascii="Times New Roman" w:hAnsi="Times New Roman" w:cs="Times New Roman"/>
          <w:sz w:val="24"/>
          <w:szCs w:val="24"/>
          <w:lang w:val="en-US"/>
        </w:rPr>
        <w:t>erencanaan</w:t>
      </w:r>
      <w:proofErr w:type="spellEnd"/>
      <w:r w:rsidR="00642A13">
        <w:rPr>
          <w:rFonts w:ascii="Times New Roman" w:hAnsi="Times New Roman" w:cs="Times New Roman"/>
          <w:sz w:val="24"/>
          <w:szCs w:val="24"/>
          <w:lang w:val="en-US"/>
        </w:rPr>
        <w:t xml:space="preserve"> </w:t>
      </w:r>
      <w:proofErr w:type="spellStart"/>
      <w:r w:rsidR="00642A13">
        <w:rPr>
          <w:rFonts w:ascii="Times New Roman" w:hAnsi="Times New Roman" w:cs="Times New Roman"/>
          <w:sz w:val="24"/>
          <w:szCs w:val="24"/>
          <w:lang w:val="en-US"/>
        </w:rPr>
        <w:t>pajak</w:t>
      </w:r>
      <w:proofErr w:type="spellEnd"/>
      <w:r w:rsidR="00642A13">
        <w:rPr>
          <w:rFonts w:ascii="Times New Roman" w:hAnsi="Times New Roman" w:cs="Times New Roman"/>
          <w:sz w:val="24"/>
          <w:szCs w:val="24"/>
          <w:lang w:val="en-US"/>
        </w:rPr>
        <w:t xml:space="preserve"> </w:t>
      </w:r>
      <w:proofErr w:type="spellStart"/>
      <w:r w:rsidR="00C472DC">
        <w:rPr>
          <w:rFonts w:ascii="Times New Roman" w:hAnsi="Times New Roman" w:cs="Times New Roman"/>
          <w:sz w:val="24"/>
          <w:szCs w:val="24"/>
          <w:lang w:val="en-US"/>
        </w:rPr>
        <w:t>dapat</w:t>
      </w:r>
      <w:proofErr w:type="spellEnd"/>
      <w:r w:rsidR="00C472DC">
        <w:rPr>
          <w:rFonts w:ascii="Times New Roman" w:hAnsi="Times New Roman" w:cs="Times New Roman"/>
          <w:sz w:val="24"/>
          <w:szCs w:val="24"/>
          <w:lang w:val="en-US"/>
        </w:rPr>
        <w:t xml:space="preserve"> </w:t>
      </w:r>
      <w:proofErr w:type="spellStart"/>
      <w:r w:rsidR="00C472DC">
        <w:rPr>
          <w:rFonts w:ascii="Times New Roman" w:hAnsi="Times New Roman" w:cs="Times New Roman"/>
          <w:sz w:val="24"/>
          <w:szCs w:val="24"/>
          <w:lang w:val="en-US"/>
        </w:rPr>
        <w:t>di</w:t>
      </w:r>
      <w:r w:rsidR="00E71303">
        <w:rPr>
          <w:rFonts w:ascii="Times New Roman" w:hAnsi="Times New Roman" w:cs="Times New Roman"/>
          <w:sz w:val="24"/>
          <w:szCs w:val="24"/>
          <w:lang w:val="en-US"/>
        </w:rPr>
        <w:t>anggap</w:t>
      </w:r>
      <w:proofErr w:type="spellEnd"/>
      <w:r w:rsidR="00C472DC">
        <w:rPr>
          <w:rFonts w:ascii="Times New Roman" w:hAnsi="Times New Roman" w:cs="Times New Roman"/>
          <w:sz w:val="24"/>
          <w:szCs w:val="24"/>
          <w:lang w:val="en-US"/>
        </w:rPr>
        <w:t xml:space="preserve"> </w:t>
      </w:r>
      <w:proofErr w:type="spellStart"/>
      <w:r w:rsidR="00C472DC">
        <w:rPr>
          <w:rFonts w:ascii="Times New Roman" w:hAnsi="Times New Roman" w:cs="Times New Roman"/>
          <w:sz w:val="24"/>
          <w:szCs w:val="24"/>
          <w:lang w:val="en-US"/>
        </w:rPr>
        <w:t>sebagai</w:t>
      </w:r>
      <w:proofErr w:type="spellEnd"/>
      <w:r w:rsidR="00642A13">
        <w:rPr>
          <w:rFonts w:ascii="Times New Roman" w:hAnsi="Times New Roman" w:cs="Times New Roman"/>
          <w:sz w:val="24"/>
          <w:szCs w:val="24"/>
          <w:lang w:val="en-US"/>
        </w:rPr>
        <w:t xml:space="preserve"> </w:t>
      </w:r>
      <w:proofErr w:type="spellStart"/>
      <w:r w:rsidR="00642A13">
        <w:rPr>
          <w:rFonts w:ascii="Times New Roman" w:hAnsi="Times New Roman" w:cs="Times New Roman"/>
          <w:sz w:val="24"/>
          <w:szCs w:val="24"/>
          <w:lang w:val="en-US"/>
        </w:rPr>
        <w:t>langkah</w:t>
      </w:r>
      <w:proofErr w:type="spellEnd"/>
      <w:r w:rsidR="00642A13">
        <w:rPr>
          <w:rFonts w:ascii="Times New Roman" w:hAnsi="Times New Roman" w:cs="Times New Roman"/>
          <w:sz w:val="24"/>
          <w:szCs w:val="24"/>
          <w:lang w:val="en-US"/>
        </w:rPr>
        <w:t xml:space="preserve"> </w:t>
      </w:r>
      <w:proofErr w:type="spellStart"/>
      <w:r w:rsidR="00642A13">
        <w:rPr>
          <w:rFonts w:ascii="Times New Roman" w:hAnsi="Times New Roman" w:cs="Times New Roman"/>
          <w:sz w:val="24"/>
          <w:szCs w:val="24"/>
          <w:lang w:val="en-US"/>
        </w:rPr>
        <w:t>awal</w:t>
      </w:r>
      <w:proofErr w:type="spellEnd"/>
      <w:r w:rsidR="00642A13">
        <w:rPr>
          <w:rFonts w:ascii="Times New Roman" w:hAnsi="Times New Roman" w:cs="Times New Roman"/>
          <w:sz w:val="24"/>
          <w:szCs w:val="24"/>
          <w:lang w:val="en-US"/>
        </w:rPr>
        <w:t xml:space="preserve"> </w:t>
      </w:r>
      <w:proofErr w:type="spellStart"/>
      <w:r w:rsidR="00642A13">
        <w:rPr>
          <w:rFonts w:ascii="Times New Roman" w:hAnsi="Times New Roman" w:cs="Times New Roman"/>
          <w:sz w:val="24"/>
          <w:szCs w:val="24"/>
          <w:lang w:val="en-US"/>
        </w:rPr>
        <w:t>sebelum</w:t>
      </w:r>
      <w:proofErr w:type="spellEnd"/>
      <w:r w:rsidR="00642A13">
        <w:rPr>
          <w:rFonts w:ascii="Times New Roman" w:hAnsi="Times New Roman" w:cs="Times New Roman"/>
          <w:sz w:val="24"/>
          <w:szCs w:val="24"/>
          <w:lang w:val="en-US"/>
        </w:rPr>
        <w:t xml:space="preserve"> </w:t>
      </w:r>
      <w:proofErr w:type="spellStart"/>
      <w:r w:rsidR="00642A13">
        <w:rPr>
          <w:rFonts w:ascii="Times New Roman" w:hAnsi="Times New Roman" w:cs="Times New Roman"/>
          <w:sz w:val="24"/>
          <w:szCs w:val="24"/>
          <w:lang w:val="en-US"/>
        </w:rPr>
        <w:t>perusahaan</w:t>
      </w:r>
      <w:proofErr w:type="spellEnd"/>
      <w:r w:rsidR="00642A13">
        <w:rPr>
          <w:rFonts w:ascii="Times New Roman" w:hAnsi="Times New Roman" w:cs="Times New Roman"/>
          <w:sz w:val="24"/>
          <w:szCs w:val="24"/>
          <w:lang w:val="en-US"/>
        </w:rPr>
        <w:t xml:space="preserve"> </w:t>
      </w:r>
      <w:proofErr w:type="spellStart"/>
      <w:r w:rsidR="00642A13">
        <w:rPr>
          <w:rFonts w:ascii="Times New Roman" w:hAnsi="Times New Roman" w:cs="Times New Roman"/>
          <w:sz w:val="24"/>
          <w:szCs w:val="24"/>
          <w:lang w:val="en-US"/>
        </w:rPr>
        <w:t>m</w:t>
      </w:r>
      <w:r w:rsidR="00E71303">
        <w:rPr>
          <w:rFonts w:ascii="Times New Roman" w:hAnsi="Times New Roman" w:cs="Times New Roman"/>
          <w:sz w:val="24"/>
          <w:szCs w:val="24"/>
          <w:lang w:val="en-US"/>
        </w:rPr>
        <w:t>embayar</w:t>
      </w:r>
      <w:proofErr w:type="spellEnd"/>
      <w:r w:rsidR="00E71303">
        <w:rPr>
          <w:rFonts w:ascii="Times New Roman" w:hAnsi="Times New Roman" w:cs="Times New Roman"/>
          <w:sz w:val="24"/>
          <w:szCs w:val="24"/>
          <w:lang w:val="en-US"/>
        </w:rPr>
        <w:t xml:space="preserve"> </w:t>
      </w:r>
      <w:proofErr w:type="spellStart"/>
      <w:r w:rsidR="00642A13">
        <w:rPr>
          <w:rFonts w:ascii="Times New Roman" w:hAnsi="Times New Roman" w:cs="Times New Roman"/>
          <w:sz w:val="24"/>
          <w:szCs w:val="24"/>
          <w:lang w:val="en-US"/>
        </w:rPr>
        <w:t>pajak</w:t>
      </w:r>
      <w:proofErr w:type="spellEnd"/>
      <w:r w:rsidR="00642A13">
        <w:rPr>
          <w:rFonts w:ascii="Times New Roman" w:hAnsi="Times New Roman" w:cs="Times New Roman"/>
          <w:sz w:val="24"/>
          <w:szCs w:val="24"/>
          <w:lang w:val="en-US"/>
        </w:rPr>
        <w:t xml:space="preserve"> yang </w:t>
      </w:r>
      <w:proofErr w:type="spellStart"/>
      <w:r w:rsidR="00642A13">
        <w:rPr>
          <w:rFonts w:ascii="Times New Roman" w:hAnsi="Times New Roman" w:cs="Times New Roman"/>
          <w:sz w:val="24"/>
          <w:szCs w:val="24"/>
          <w:lang w:val="en-US"/>
        </w:rPr>
        <w:t>merupakan</w:t>
      </w:r>
      <w:proofErr w:type="spellEnd"/>
      <w:r w:rsidR="00642A13">
        <w:rPr>
          <w:rFonts w:ascii="Times New Roman" w:hAnsi="Times New Roman" w:cs="Times New Roman"/>
          <w:sz w:val="24"/>
          <w:szCs w:val="24"/>
          <w:lang w:val="en-US"/>
        </w:rPr>
        <w:t xml:space="preserve"> </w:t>
      </w:r>
      <w:proofErr w:type="spellStart"/>
      <w:r w:rsidR="00642A13">
        <w:rPr>
          <w:rFonts w:ascii="Times New Roman" w:hAnsi="Times New Roman" w:cs="Times New Roman"/>
          <w:sz w:val="24"/>
          <w:szCs w:val="24"/>
          <w:lang w:val="en-US"/>
        </w:rPr>
        <w:t>b</w:t>
      </w:r>
      <w:r w:rsidR="00E71303">
        <w:rPr>
          <w:rFonts w:ascii="Times New Roman" w:hAnsi="Times New Roman" w:cs="Times New Roman"/>
          <w:sz w:val="24"/>
          <w:szCs w:val="24"/>
          <w:lang w:val="en-US"/>
        </w:rPr>
        <w:t>eban</w:t>
      </w:r>
      <w:proofErr w:type="spellEnd"/>
      <w:r w:rsidR="00642A13">
        <w:rPr>
          <w:rFonts w:ascii="Times New Roman" w:hAnsi="Times New Roman" w:cs="Times New Roman"/>
          <w:sz w:val="24"/>
          <w:szCs w:val="24"/>
          <w:lang w:val="en-US"/>
        </w:rPr>
        <w:t xml:space="preserve"> </w:t>
      </w:r>
      <w:proofErr w:type="spellStart"/>
      <w:r w:rsidR="00642A13">
        <w:rPr>
          <w:rFonts w:ascii="Times New Roman" w:hAnsi="Times New Roman" w:cs="Times New Roman"/>
          <w:sz w:val="24"/>
          <w:szCs w:val="24"/>
          <w:lang w:val="en-US"/>
        </w:rPr>
        <w:t>bagi</w:t>
      </w:r>
      <w:proofErr w:type="spellEnd"/>
      <w:r w:rsidR="00642A13">
        <w:rPr>
          <w:rFonts w:ascii="Times New Roman" w:hAnsi="Times New Roman" w:cs="Times New Roman"/>
          <w:sz w:val="24"/>
          <w:szCs w:val="24"/>
          <w:lang w:val="en-US"/>
        </w:rPr>
        <w:t xml:space="preserve"> </w:t>
      </w:r>
      <w:proofErr w:type="spellStart"/>
      <w:r w:rsidR="00642A13">
        <w:rPr>
          <w:rFonts w:ascii="Times New Roman" w:hAnsi="Times New Roman" w:cs="Times New Roman"/>
          <w:sz w:val="24"/>
          <w:szCs w:val="24"/>
          <w:lang w:val="en-US"/>
        </w:rPr>
        <w:t>perusahaan</w:t>
      </w:r>
      <w:proofErr w:type="spellEnd"/>
      <w:r w:rsidR="00642A13">
        <w:rPr>
          <w:rFonts w:ascii="Times New Roman" w:hAnsi="Times New Roman" w:cs="Times New Roman"/>
          <w:sz w:val="24"/>
          <w:szCs w:val="24"/>
          <w:lang w:val="en-US"/>
        </w:rPr>
        <w:t>.</w:t>
      </w:r>
      <w:r w:rsidR="00DF036C">
        <w:rPr>
          <w:rFonts w:ascii="Times New Roman" w:hAnsi="Times New Roman" w:cs="Times New Roman"/>
          <w:sz w:val="24"/>
          <w:szCs w:val="24"/>
          <w:lang w:val="en-US"/>
        </w:rPr>
        <w:t xml:space="preserve"> </w:t>
      </w:r>
      <w:proofErr w:type="spellStart"/>
      <w:r w:rsidR="000609EF">
        <w:rPr>
          <w:rFonts w:ascii="Times New Roman" w:hAnsi="Times New Roman" w:cs="Times New Roman"/>
          <w:sz w:val="24"/>
          <w:szCs w:val="24"/>
          <w:lang w:val="en-US"/>
        </w:rPr>
        <w:t>Untuk</w:t>
      </w:r>
      <w:proofErr w:type="spellEnd"/>
      <w:r w:rsidR="000609EF">
        <w:rPr>
          <w:rFonts w:ascii="Times New Roman" w:hAnsi="Times New Roman" w:cs="Times New Roman"/>
          <w:sz w:val="24"/>
          <w:szCs w:val="24"/>
          <w:lang w:val="en-US"/>
        </w:rPr>
        <w:t xml:space="preserve"> </w:t>
      </w:r>
      <w:proofErr w:type="spellStart"/>
      <w:r w:rsidR="000609EF">
        <w:rPr>
          <w:rFonts w:ascii="Times New Roman" w:hAnsi="Times New Roman" w:cs="Times New Roman"/>
          <w:sz w:val="24"/>
          <w:szCs w:val="24"/>
          <w:lang w:val="en-US"/>
        </w:rPr>
        <w:t>memperoleh</w:t>
      </w:r>
      <w:proofErr w:type="spellEnd"/>
      <w:r w:rsidR="000609EF">
        <w:rPr>
          <w:rFonts w:ascii="Times New Roman" w:hAnsi="Times New Roman" w:cs="Times New Roman"/>
          <w:sz w:val="24"/>
          <w:szCs w:val="24"/>
          <w:lang w:val="en-US"/>
        </w:rPr>
        <w:t xml:space="preserve"> </w:t>
      </w:r>
      <w:proofErr w:type="spellStart"/>
      <w:r w:rsidR="000609EF">
        <w:rPr>
          <w:rFonts w:ascii="Times New Roman" w:hAnsi="Times New Roman" w:cs="Times New Roman"/>
          <w:sz w:val="24"/>
          <w:szCs w:val="24"/>
          <w:lang w:val="en-US"/>
        </w:rPr>
        <w:t>laba</w:t>
      </w:r>
      <w:proofErr w:type="spellEnd"/>
      <w:r w:rsidR="000609EF">
        <w:rPr>
          <w:rFonts w:ascii="Times New Roman" w:hAnsi="Times New Roman" w:cs="Times New Roman"/>
          <w:sz w:val="24"/>
          <w:szCs w:val="24"/>
          <w:lang w:val="en-US"/>
        </w:rPr>
        <w:t xml:space="preserve"> </w:t>
      </w:r>
      <w:proofErr w:type="spellStart"/>
      <w:r w:rsidR="000609EF">
        <w:rPr>
          <w:rFonts w:ascii="Times New Roman" w:hAnsi="Times New Roman" w:cs="Times New Roman"/>
          <w:sz w:val="24"/>
          <w:szCs w:val="24"/>
          <w:lang w:val="en-US"/>
        </w:rPr>
        <w:t>usaha</w:t>
      </w:r>
      <w:proofErr w:type="spellEnd"/>
      <w:r w:rsidR="000609EF">
        <w:rPr>
          <w:rFonts w:ascii="Times New Roman" w:hAnsi="Times New Roman" w:cs="Times New Roman"/>
          <w:sz w:val="24"/>
          <w:szCs w:val="24"/>
          <w:lang w:val="en-US"/>
        </w:rPr>
        <w:t xml:space="preserve"> yang </w:t>
      </w:r>
      <w:proofErr w:type="spellStart"/>
      <w:r w:rsidR="000609EF">
        <w:rPr>
          <w:rFonts w:ascii="Times New Roman" w:hAnsi="Times New Roman" w:cs="Times New Roman"/>
          <w:sz w:val="24"/>
          <w:szCs w:val="24"/>
          <w:lang w:val="en-US"/>
        </w:rPr>
        <w:t>tinggi</w:t>
      </w:r>
      <w:proofErr w:type="spellEnd"/>
      <w:r w:rsidR="000609EF">
        <w:rPr>
          <w:rFonts w:ascii="Times New Roman" w:hAnsi="Times New Roman" w:cs="Times New Roman"/>
          <w:sz w:val="24"/>
          <w:szCs w:val="24"/>
          <w:lang w:val="en-US"/>
        </w:rPr>
        <w:t xml:space="preserve">, </w:t>
      </w:r>
      <w:proofErr w:type="spellStart"/>
      <w:r w:rsidR="000609EF">
        <w:rPr>
          <w:rFonts w:ascii="Times New Roman" w:hAnsi="Times New Roman" w:cs="Times New Roman"/>
          <w:sz w:val="24"/>
          <w:szCs w:val="24"/>
          <w:lang w:val="en-US"/>
        </w:rPr>
        <w:t>p</w:t>
      </w:r>
      <w:r w:rsidR="00DF036C">
        <w:rPr>
          <w:rFonts w:ascii="Times New Roman" w:hAnsi="Times New Roman" w:cs="Times New Roman"/>
          <w:sz w:val="24"/>
          <w:szCs w:val="24"/>
          <w:lang w:val="en-US"/>
        </w:rPr>
        <w:t>erusahaan</w:t>
      </w:r>
      <w:proofErr w:type="spellEnd"/>
      <w:r w:rsidR="00DF036C">
        <w:rPr>
          <w:rFonts w:ascii="Times New Roman" w:hAnsi="Times New Roman" w:cs="Times New Roman"/>
          <w:sz w:val="24"/>
          <w:szCs w:val="24"/>
          <w:lang w:val="en-US"/>
        </w:rPr>
        <w:t xml:space="preserve"> </w:t>
      </w:r>
      <w:proofErr w:type="spellStart"/>
      <w:r w:rsidR="00DF036C">
        <w:rPr>
          <w:rFonts w:ascii="Times New Roman" w:hAnsi="Times New Roman" w:cs="Times New Roman"/>
          <w:sz w:val="24"/>
          <w:szCs w:val="24"/>
          <w:lang w:val="en-US"/>
        </w:rPr>
        <w:t>selalu</w:t>
      </w:r>
      <w:proofErr w:type="spellEnd"/>
      <w:r w:rsidR="00DF036C">
        <w:rPr>
          <w:rFonts w:ascii="Times New Roman" w:hAnsi="Times New Roman" w:cs="Times New Roman"/>
          <w:sz w:val="24"/>
          <w:szCs w:val="24"/>
          <w:lang w:val="en-US"/>
        </w:rPr>
        <w:t xml:space="preserve"> </w:t>
      </w:r>
      <w:proofErr w:type="spellStart"/>
      <w:r w:rsidR="00DF036C">
        <w:rPr>
          <w:rFonts w:ascii="Times New Roman" w:hAnsi="Times New Roman" w:cs="Times New Roman"/>
          <w:sz w:val="24"/>
          <w:szCs w:val="24"/>
          <w:lang w:val="en-US"/>
        </w:rPr>
        <w:t>menginginkan</w:t>
      </w:r>
      <w:proofErr w:type="spellEnd"/>
      <w:r w:rsidR="00DF036C">
        <w:rPr>
          <w:rFonts w:ascii="Times New Roman" w:hAnsi="Times New Roman" w:cs="Times New Roman"/>
          <w:sz w:val="24"/>
          <w:szCs w:val="24"/>
          <w:lang w:val="en-US"/>
        </w:rPr>
        <w:t xml:space="preserve"> </w:t>
      </w:r>
      <w:proofErr w:type="spellStart"/>
      <w:r w:rsidR="00DF036C">
        <w:rPr>
          <w:rFonts w:ascii="Times New Roman" w:hAnsi="Times New Roman" w:cs="Times New Roman"/>
          <w:sz w:val="24"/>
          <w:szCs w:val="24"/>
          <w:lang w:val="en-US"/>
        </w:rPr>
        <w:t>tanggunga</w:t>
      </w:r>
      <w:r w:rsidR="009453AC">
        <w:rPr>
          <w:rFonts w:ascii="Times New Roman" w:hAnsi="Times New Roman" w:cs="Times New Roman"/>
          <w:sz w:val="24"/>
          <w:szCs w:val="24"/>
          <w:lang w:val="en-US"/>
        </w:rPr>
        <w:t>n</w:t>
      </w:r>
      <w:proofErr w:type="spellEnd"/>
      <w:r w:rsidR="009453AC">
        <w:rPr>
          <w:rFonts w:ascii="Times New Roman" w:hAnsi="Times New Roman" w:cs="Times New Roman"/>
          <w:sz w:val="24"/>
          <w:szCs w:val="24"/>
          <w:lang w:val="en-US"/>
        </w:rPr>
        <w:t xml:space="preserve"> yang </w:t>
      </w:r>
      <w:proofErr w:type="spellStart"/>
      <w:r w:rsidR="00DF036C">
        <w:rPr>
          <w:rFonts w:ascii="Times New Roman" w:hAnsi="Times New Roman" w:cs="Times New Roman"/>
          <w:sz w:val="24"/>
          <w:szCs w:val="24"/>
          <w:lang w:val="en-US"/>
        </w:rPr>
        <w:t>kecil</w:t>
      </w:r>
      <w:proofErr w:type="spellEnd"/>
      <w:r w:rsidR="00DF036C">
        <w:rPr>
          <w:rFonts w:ascii="Times New Roman" w:hAnsi="Times New Roman" w:cs="Times New Roman"/>
          <w:sz w:val="24"/>
          <w:szCs w:val="24"/>
          <w:lang w:val="en-US"/>
        </w:rPr>
        <w:t>.</w:t>
      </w:r>
    </w:p>
    <w:p w14:paraId="0622099B" w14:textId="77777777" w:rsidR="00C21069" w:rsidRDefault="00A40240" w:rsidP="00C21069">
      <w:pPr>
        <w:pStyle w:val="ListParagraph"/>
        <w:spacing w:after="0" w:line="480" w:lineRule="auto"/>
        <w:ind w:left="0" w:firstLine="709"/>
        <w:jc w:val="both"/>
        <w:rPr>
          <w:rFonts w:ascii="Times New Roman" w:hAnsi="Times New Roman" w:cs="Times New Roman"/>
          <w:sz w:val="24"/>
          <w:szCs w:val="24"/>
          <w:lang w:val="en-US"/>
        </w:rPr>
      </w:pPr>
      <w:proofErr w:type="spellStart"/>
      <w:r w:rsidRPr="00921C3F">
        <w:rPr>
          <w:rFonts w:ascii="Times New Roman" w:hAnsi="Times New Roman" w:cs="Times New Roman"/>
          <w:sz w:val="24"/>
          <w:szCs w:val="24"/>
          <w:lang w:val="en-US"/>
        </w:rPr>
        <w:t>Tujuan</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dilakukannya</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perencanaan</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pajak</w:t>
      </w:r>
      <w:proofErr w:type="spellEnd"/>
      <w:r w:rsidRPr="00921C3F">
        <w:rPr>
          <w:rFonts w:ascii="Times New Roman" w:hAnsi="Times New Roman" w:cs="Times New Roman"/>
          <w:sz w:val="24"/>
          <w:szCs w:val="24"/>
          <w:lang w:val="en-US"/>
        </w:rPr>
        <w:t xml:space="preserve"> oleh </w:t>
      </w:r>
      <w:proofErr w:type="spellStart"/>
      <w:r w:rsidRPr="00921C3F">
        <w:rPr>
          <w:rFonts w:ascii="Times New Roman" w:hAnsi="Times New Roman" w:cs="Times New Roman"/>
          <w:sz w:val="24"/>
          <w:szCs w:val="24"/>
          <w:lang w:val="en-US"/>
        </w:rPr>
        <w:t>perusahaan</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adalah</w:t>
      </w:r>
      <w:proofErr w:type="spellEnd"/>
      <w:r w:rsidRPr="00921C3F">
        <w:rPr>
          <w:rFonts w:ascii="Times New Roman" w:hAnsi="Times New Roman" w:cs="Times New Roman"/>
          <w:sz w:val="24"/>
          <w:szCs w:val="24"/>
          <w:lang w:val="en-US"/>
        </w:rPr>
        <w:t xml:space="preserve"> </w:t>
      </w:r>
      <w:proofErr w:type="spellStart"/>
      <w:r w:rsidR="00B40B7D" w:rsidRPr="00921C3F">
        <w:rPr>
          <w:rFonts w:ascii="Times New Roman" w:hAnsi="Times New Roman" w:cs="Times New Roman"/>
          <w:sz w:val="24"/>
          <w:szCs w:val="24"/>
          <w:lang w:val="en-US"/>
        </w:rPr>
        <w:t>untuk</w:t>
      </w:r>
      <w:proofErr w:type="spellEnd"/>
      <w:r w:rsidR="00B40B7D"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memberikan</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keuntungan</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jangka</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panjang</w:t>
      </w:r>
      <w:proofErr w:type="spellEnd"/>
      <w:r w:rsidRPr="00921C3F">
        <w:rPr>
          <w:rFonts w:ascii="Times New Roman" w:hAnsi="Times New Roman" w:cs="Times New Roman"/>
          <w:sz w:val="24"/>
          <w:szCs w:val="24"/>
          <w:lang w:val="en-US"/>
        </w:rPr>
        <w:t xml:space="preserve"> yang </w:t>
      </w:r>
      <w:proofErr w:type="spellStart"/>
      <w:r w:rsidR="00B40B7D" w:rsidRPr="00921C3F">
        <w:rPr>
          <w:rFonts w:ascii="Times New Roman" w:hAnsi="Times New Roman" w:cs="Times New Roman"/>
          <w:sz w:val="24"/>
          <w:szCs w:val="24"/>
          <w:lang w:val="en-US"/>
        </w:rPr>
        <w:t>besar</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kepada</w:t>
      </w:r>
      <w:proofErr w:type="spellEnd"/>
      <w:r w:rsidRPr="00921C3F">
        <w:rPr>
          <w:rFonts w:ascii="Times New Roman" w:hAnsi="Times New Roman" w:cs="Times New Roman"/>
          <w:sz w:val="24"/>
          <w:szCs w:val="24"/>
          <w:lang w:val="en-US"/>
        </w:rPr>
        <w:t xml:space="preserve"> para </w:t>
      </w:r>
      <w:proofErr w:type="spellStart"/>
      <w:r w:rsidRPr="00921C3F">
        <w:rPr>
          <w:rFonts w:ascii="Times New Roman" w:hAnsi="Times New Roman" w:cs="Times New Roman"/>
          <w:sz w:val="24"/>
          <w:szCs w:val="24"/>
          <w:lang w:val="en-US"/>
        </w:rPr>
        <w:t>pemegang</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saham</w:t>
      </w:r>
      <w:proofErr w:type="spellEnd"/>
      <w:r w:rsidRPr="00921C3F">
        <w:rPr>
          <w:rFonts w:ascii="Times New Roman" w:hAnsi="Times New Roman" w:cs="Times New Roman"/>
          <w:sz w:val="24"/>
          <w:szCs w:val="24"/>
          <w:lang w:val="en-US"/>
        </w:rPr>
        <w:t xml:space="preserve"> yang </w:t>
      </w:r>
      <w:proofErr w:type="spellStart"/>
      <w:r w:rsidRPr="00921C3F">
        <w:rPr>
          <w:rFonts w:ascii="Times New Roman" w:hAnsi="Times New Roman" w:cs="Times New Roman"/>
          <w:sz w:val="24"/>
          <w:szCs w:val="24"/>
          <w:lang w:val="en-US"/>
        </w:rPr>
        <w:t>telah</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mempercayakan</w:t>
      </w:r>
      <w:proofErr w:type="spellEnd"/>
      <w:r w:rsidRPr="00921C3F">
        <w:rPr>
          <w:rFonts w:ascii="Times New Roman" w:hAnsi="Times New Roman" w:cs="Times New Roman"/>
          <w:sz w:val="24"/>
          <w:szCs w:val="24"/>
          <w:lang w:val="en-US"/>
        </w:rPr>
        <w:t xml:space="preserve"> </w:t>
      </w:r>
      <w:proofErr w:type="spellStart"/>
      <w:r w:rsidRPr="00921C3F">
        <w:rPr>
          <w:rFonts w:ascii="Times New Roman" w:hAnsi="Times New Roman" w:cs="Times New Roman"/>
          <w:sz w:val="24"/>
          <w:szCs w:val="24"/>
          <w:lang w:val="en-US"/>
        </w:rPr>
        <w:t>modal</w:t>
      </w:r>
      <w:r w:rsidR="00B40B7D" w:rsidRPr="00921C3F">
        <w:rPr>
          <w:rFonts w:ascii="Times New Roman" w:hAnsi="Times New Roman" w:cs="Times New Roman"/>
          <w:sz w:val="24"/>
          <w:szCs w:val="24"/>
          <w:lang w:val="en-US"/>
        </w:rPr>
        <w:t>nya</w:t>
      </w:r>
      <w:proofErr w:type="spellEnd"/>
      <w:r w:rsidR="00B40B7D" w:rsidRPr="00921C3F">
        <w:rPr>
          <w:rFonts w:ascii="Times New Roman" w:hAnsi="Times New Roman" w:cs="Times New Roman"/>
          <w:sz w:val="24"/>
          <w:szCs w:val="24"/>
          <w:lang w:val="en-US"/>
        </w:rPr>
        <w:t xml:space="preserve"> </w:t>
      </w:r>
      <w:proofErr w:type="spellStart"/>
      <w:r w:rsidR="00A849CE" w:rsidRPr="00921C3F">
        <w:rPr>
          <w:rFonts w:ascii="Times New Roman" w:hAnsi="Times New Roman" w:cs="Times New Roman"/>
          <w:sz w:val="24"/>
          <w:szCs w:val="24"/>
          <w:lang w:val="en-US"/>
        </w:rPr>
        <w:t>kepada</w:t>
      </w:r>
      <w:proofErr w:type="spellEnd"/>
      <w:r w:rsidR="00A849CE" w:rsidRPr="00921C3F">
        <w:rPr>
          <w:rFonts w:ascii="Times New Roman" w:hAnsi="Times New Roman" w:cs="Times New Roman"/>
          <w:sz w:val="24"/>
          <w:szCs w:val="24"/>
          <w:lang w:val="en-US"/>
        </w:rPr>
        <w:t xml:space="preserve"> </w:t>
      </w:r>
      <w:proofErr w:type="spellStart"/>
      <w:r w:rsidR="00B957DB" w:rsidRPr="00921C3F">
        <w:rPr>
          <w:rFonts w:ascii="Times New Roman" w:hAnsi="Times New Roman" w:cs="Times New Roman"/>
          <w:sz w:val="24"/>
          <w:szCs w:val="24"/>
          <w:lang w:val="en-US"/>
        </w:rPr>
        <w:t>perusahaan</w:t>
      </w:r>
      <w:proofErr w:type="spellEnd"/>
      <w:r w:rsidR="00A849CE" w:rsidRPr="00921C3F">
        <w:rPr>
          <w:rFonts w:ascii="Times New Roman" w:hAnsi="Times New Roman" w:cs="Times New Roman"/>
          <w:sz w:val="24"/>
          <w:szCs w:val="24"/>
          <w:lang w:val="en-US"/>
        </w:rPr>
        <w:t xml:space="preserve"> </w:t>
      </w:r>
      <w:proofErr w:type="spellStart"/>
      <w:r w:rsidR="00A849CE" w:rsidRPr="00921C3F">
        <w:rPr>
          <w:rFonts w:ascii="Times New Roman" w:hAnsi="Times New Roman" w:cs="Times New Roman"/>
          <w:sz w:val="24"/>
          <w:szCs w:val="24"/>
          <w:lang w:val="en-US"/>
        </w:rPr>
        <w:t>untuk</w:t>
      </w:r>
      <w:proofErr w:type="spellEnd"/>
      <w:r w:rsidR="00A849CE" w:rsidRPr="00921C3F">
        <w:rPr>
          <w:rFonts w:ascii="Times New Roman" w:hAnsi="Times New Roman" w:cs="Times New Roman"/>
          <w:sz w:val="24"/>
          <w:szCs w:val="24"/>
          <w:lang w:val="en-US"/>
        </w:rPr>
        <w:t xml:space="preserve"> </w:t>
      </w:r>
      <w:proofErr w:type="spellStart"/>
      <w:r w:rsidR="00A849CE" w:rsidRPr="00921C3F">
        <w:rPr>
          <w:rFonts w:ascii="Times New Roman" w:hAnsi="Times New Roman" w:cs="Times New Roman"/>
          <w:sz w:val="24"/>
          <w:szCs w:val="24"/>
          <w:lang w:val="en-US"/>
        </w:rPr>
        <w:t>dikelola</w:t>
      </w:r>
      <w:proofErr w:type="spellEnd"/>
      <w:r w:rsidR="00B957DB"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Keuntungan</w:t>
      </w:r>
      <w:proofErr w:type="spellEnd"/>
      <w:r w:rsidR="00EB2FB7"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tersebut</w:t>
      </w:r>
      <w:proofErr w:type="spellEnd"/>
      <w:r w:rsidR="00EB2FB7" w:rsidRPr="00921C3F">
        <w:rPr>
          <w:rFonts w:ascii="Times New Roman" w:hAnsi="Times New Roman" w:cs="Times New Roman"/>
          <w:sz w:val="24"/>
          <w:szCs w:val="24"/>
          <w:lang w:val="en-US"/>
        </w:rPr>
        <w:t xml:space="preserve"> </w:t>
      </w:r>
      <w:proofErr w:type="spellStart"/>
      <w:r w:rsidR="001701CB">
        <w:rPr>
          <w:rFonts w:ascii="Times New Roman" w:hAnsi="Times New Roman" w:cs="Times New Roman"/>
          <w:sz w:val="24"/>
          <w:szCs w:val="24"/>
          <w:lang w:val="en-US"/>
        </w:rPr>
        <w:t>diperoleh</w:t>
      </w:r>
      <w:proofErr w:type="spellEnd"/>
      <w:r w:rsidR="00EB2FB7"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dengan</w:t>
      </w:r>
      <w:proofErr w:type="spellEnd"/>
      <w:r w:rsidR="00EB2FB7"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mematuhi</w:t>
      </w:r>
      <w:proofErr w:type="spellEnd"/>
      <w:r w:rsidR="00EB2FB7"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peraturan</w:t>
      </w:r>
      <w:proofErr w:type="spellEnd"/>
      <w:r w:rsidR="00EB2FB7"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perundang-undangan</w:t>
      </w:r>
      <w:proofErr w:type="spellEnd"/>
      <w:r w:rsidR="00EB2FB7"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pajak</w:t>
      </w:r>
      <w:proofErr w:type="spellEnd"/>
      <w:r w:rsidR="00EB2FB7"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baik</w:t>
      </w:r>
      <w:proofErr w:type="spellEnd"/>
      <w:r w:rsidR="00EB2FB7"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itu</w:t>
      </w:r>
      <w:proofErr w:type="spellEnd"/>
      <w:r w:rsidR="00A849CE"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daerah</w:t>
      </w:r>
      <w:proofErr w:type="spellEnd"/>
      <w:r w:rsidR="00EB2FB7"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maupun</w:t>
      </w:r>
      <w:proofErr w:type="spellEnd"/>
      <w:r w:rsidR="00A849CE" w:rsidRPr="00921C3F">
        <w:rPr>
          <w:rFonts w:ascii="Times New Roman" w:hAnsi="Times New Roman" w:cs="Times New Roman"/>
          <w:sz w:val="24"/>
          <w:szCs w:val="24"/>
          <w:lang w:val="en-US"/>
        </w:rPr>
        <w:t xml:space="preserve"> </w:t>
      </w:r>
      <w:proofErr w:type="spellStart"/>
      <w:r w:rsidR="00EB2FB7" w:rsidRPr="00921C3F">
        <w:rPr>
          <w:rFonts w:ascii="Times New Roman" w:hAnsi="Times New Roman" w:cs="Times New Roman"/>
          <w:sz w:val="24"/>
          <w:szCs w:val="24"/>
          <w:lang w:val="en-US"/>
        </w:rPr>
        <w:t>pusat</w:t>
      </w:r>
      <w:proofErr w:type="spellEnd"/>
      <w:r w:rsidR="00EB2FB7">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Bagi</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wajib</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pajak</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pajak</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dianggap</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sebagai</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biaya</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sehingga</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untuk</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mengaturnya</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menjadi</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pajak</w:t>
      </w:r>
      <w:proofErr w:type="spellEnd"/>
      <w:r w:rsidR="00F93DD1">
        <w:rPr>
          <w:rFonts w:ascii="Times New Roman" w:hAnsi="Times New Roman" w:cs="Times New Roman"/>
          <w:sz w:val="24"/>
          <w:szCs w:val="24"/>
          <w:lang w:val="en-US"/>
        </w:rPr>
        <w:t xml:space="preserve"> yang minimum </w:t>
      </w:r>
      <w:proofErr w:type="spellStart"/>
      <w:r w:rsidR="00F93DD1">
        <w:rPr>
          <w:rFonts w:ascii="Times New Roman" w:hAnsi="Times New Roman" w:cs="Times New Roman"/>
          <w:sz w:val="24"/>
          <w:szCs w:val="24"/>
          <w:lang w:val="en-US"/>
        </w:rPr>
        <w:t>memerlukan</w:t>
      </w:r>
      <w:proofErr w:type="spellEnd"/>
      <w:r w:rsidR="00F93DD1">
        <w:rPr>
          <w:rFonts w:ascii="Times New Roman" w:hAnsi="Times New Roman" w:cs="Times New Roman"/>
          <w:sz w:val="24"/>
          <w:szCs w:val="24"/>
          <w:lang w:val="en-US"/>
        </w:rPr>
        <w:t xml:space="preserve"> </w:t>
      </w:r>
      <w:proofErr w:type="spellStart"/>
      <w:r w:rsidR="00F93DD1">
        <w:rPr>
          <w:rFonts w:ascii="Times New Roman" w:hAnsi="Times New Roman" w:cs="Times New Roman"/>
          <w:sz w:val="24"/>
          <w:szCs w:val="24"/>
          <w:lang w:val="en-US"/>
        </w:rPr>
        <w:t>strategi</w:t>
      </w:r>
      <w:proofErr w:type="spellEnd"/>
      <w:r w:rsidR="00F93DD1">
        <w:rPr>
          <w:rFonts w:ascii="Times New Roman" w:hAnsi="Times New Roman" w:cs="Times New Roman"/>
          <w:sz w:val="24"/>
          <w:szCs w:val="24"/>
          <w:lang w:val="en-US"/>
        </w:rPr>
        <w:t xml:space="preserve"> yang </w:t>
      </w:r>
      <w:proofErr w:type="spellStart"/>
      <w:r w:rsidR="00F93DD1">
        <w:rPr>
          <w:rFonts w:ascii="Times New Roman" w:hAnsi="Times New Roman" w:cs="Times New Roman"/>
          <w:sz w:val="24"/>
          <w:szCs w:val="24"/>
          <w:lang w:val="en-US"/>
        </w:rPr>
        <w:t>baik</w:t>
      </w:r>
      <w:proofErr w:type="spellEnd"/>
      <w:r w:rsidR="00C516C4">
        <w:rPr>
          <w:rFonts w:ascii="Times New Roman" w:hAnsi="Times New Roman" w:cs="Times New Roman"/>
          <w:sz w:val="24"/>
          <w:szCs w:val="24"/>
          <w:lang w:val="en-US"/>
        </w:rPr>
        <w:t xml:space="preserve"> (</w:t>
      </w:r>
      <w:proofErr w:type="spellStart"/>
      <w:r w:rsidR="00C516C4">
        <w:rPr>
          <w:rFonts w:ascii="Times New Roman" w:hAnsi="Times New Roman" w:cs="Times New Roman"/>
          <w:sz w:val="24"/>
          <w:szCs w:val="24"/>
          <w:lang w:val="en-US"/>
        </w:rPr>
        <w:t>Latief</w:t>
      </w:r>
      <w:proofErr w:type="spellEnd"/>
      <w:r w:rsidR="00C516C4">
        <w:rPr>
          <w:rFonts w:ascii="Times New Roman" w:hAnsi="Times New Roman" w:cs="Times New Roman"/>
          <w:sz w:val="24"/>
          <w:szCs w:val="24"/>
          <w:lang w:val="en-US"/>
        </w:rPr>
        <w:t xml:space="preserve"> </w:t>
      </w:r>
      <w:r w:rsidR="00C516C4">
        <w:rPr>
          <w:rFonts w:ascii="Times New Roman" w:hAnsi="Times New Roman" w:cs="Times New Roman"/>
          <w:i/>
          <w:iCs/>
          <w:sz w:val="24"/>
          <w:szCs w:val="24"/>
          <w:lang w:val="en-US"/>
        </w:rPr>
        <w:t>et al.,</w:t>
      </w:r>
      <w:r w:rsidR="00C516C4">
        <w:rPr>
          <w:rFonts w:ascii="Times New Roman" w:hAnsi="Times New Roman" w:cs="Times New Roman"/>
          <w:sz w:val="24"/>
          <w:szCs w:val="24"/>
          <w:lang w:val="en-US"/>
        </w:rPr>
        <w:t xml:space="preserve"> 2022).</w:t>
      </w:r>
    </w:p>
    <w:p w14:paraId="7CA59E31" w14:textId="44BC47FA" w:rsidR="00981EFD" w:rsidRDefault="00A81756" w:rsidP="00C21069">
      <w:pPr>
        <w:pStyle w:val="ListParagraph"/>
        <w:spacing w:after="0" w:line="48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Suandy</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mengumpulkan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perpajakan</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penghematan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meminimalkan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dikemudian</w:t>
      </w:r>
      <w:proofErr w:type="spellEnd"/>
      <w:r>
        <w:rPr>
          <w:rFonts w:ascii="Times New Roman" w:hAnsi="Times New Roman" w:cs="Times New Roman"/>
          <w:sz w:val="24"/>
          <w:szCs w:val="24"/>
          <w:lang w:val="en-US"/>
        </w:rPr>
        <w:t>.</w:t>
      </w:r>
      <w:r w:rsidR="00981EFD">
        <w:rPr>
          <w:rFonts w:ascii="Times New Roman" w:hAnsi="Times New Roman" w:cs="Times New Roman"/>
          <w:sz w:val="24"/>
          <w:szCs w:val="24"/>
          <w:lang w:val="en-US"/>
        </w:rPr>
        <w:t xml:space="preserve"> </w:t>
      </w:r>
      <w:proofErr w:type="spellStart"/>
      <w:r w:rsidR="00981EFD">
        <w:rPr>
          <w:rFonts w:ascii="Times New Roman" w:hAnsi="Times New Roman" w:cs="Times New Roman"/>
          <w:sz w:val="24"/>
          <w:szCs w:val="24"/>
          <w:lang w:val="en-US"/>
        </w:rPr>
        <w:t>Motivasi</w:t>
      </w:r>
      <w:proofErr w:type="spellEnd"/>
      <w:r w:rsidR="00981EFD">
        <w:rPr>
          <w:rFonts w:ascii="Times New Roman" w:hAnsi="Times New Roman" w:cs="Times New Roman"/>
          <w:sz w:val="24"/>
          <w:szCs w:val="24"/>
          <w:lang w:val="en-US"/>
        </w:rPr>
        <w:t xml:space="preserve"> </w:t>
      </w:r>
      <w:proofErr w:type="spellStart"/>
      <w:r w:rsidR="00981EFD">
        <w:rPr>
          <w:rFonts w:ascii="Times New Roman" w:hAnsi="Times New Roman" w:cs="Times New Roman"/>
          <w:sz w:val="24"/>
          <w:szCs w:val="24"/>
          <w:lang w:val="en-US"/>
        </w:rPr>
        <w:t>dilakukannya</w:t>
      </w:r>
      <w:proofErr w:type="spellEnd"/>
      <w:r w:rsidR="00981EFD">
        <w:rPr>
          <w:rFonts w:ascii="Times New Roman" w:hAnsi="Times New Roman" w:cs="Times New Roman"/>
          <w:sz w:val="24"/>
          <w:szCs w:val="24"/>
          <w:lang w:val="en-US"/>
        </w:rPr>
        <w:t xml:space="preserve"> </w:t>
      </w:r>
      <w:proofErr w:type="spellStart"/>
      <w:r w:rsidR="00981EFD">
        <w:rPr>
          <w:rFonts w:ascii="Times New Roman" w:hAnsi="Times New Roman" w:cs="Times New Roman"/>
          <w:sz w:val="24"/>
          <w:szCs w:val="24"/>
          <w:lang w:val="en-US"/>
        </w:rPr>
        <w:t>perencanaan</w:t>
      </w:r>
      <w:proofErr w:type="spellEnd"/>
      <w:r w:rsidR="00981EFD">
        <w:rPr>
          <w:rFonts w:ascii="Times New Roman" w:hAnsi="Times New Roman" w:cs="Times New Roman"/>
          <w:sz w:val="24"/>
          <w:szCs w:val="24"/>
          <w:lang w:val="en-US"/>
        </w:rPr>
        <w:t xml:space="preserve"> </w:t>
      </w:r>
      <w:proofErr w:type="spellStart"/>
      <w:r w:rsidR="00981EFD">
        <w:rPr>
          <w:rFonts w:ascii="Times New Roman" w:hAnsi="Times New Roman" w:cs="Times New Roman"/>
          <w:sz w:val="24"/>
          <w:szCs w:val="24"/>
          <w:lang w:val="en-US"/>
        </w:rPr>
        <w:t>pajak</w:t>
      </w:r>
      <w:proofErr w:type="spellEnd"/>
      <w:r w:rsidR="00981EFD">
        <w:rPr>
          <w:rFonts w:ascii="Times New Roman" w:hAnsi="Times New Roman" w:cs="Times New Roman"/>
          <w:sz w:val="24"/>
          <w:szCs w:val="24"/>
          <w:lang w:val="en-US"/>
        </w:rPr>
        <w:t xml:space="preserve"> </w:t>
      </w:r>
      <w:proofErr w:type="spellStart"/>
      <w:r w:rsidR="00981EFD">
        <w:rPr>
          <w:rFonts w:ascii="Times New Roman" w:hAnsi="Times New Roman" w:cs="Times New Roman"/>
          <w:sz w:val="24"/>
          <w:szCs w:val="24"/>
          <w:lang w:val="en-US"/>
        </w:rPr>
        <w:t>berdasarkan</w:t>
      </w:r>
      <w:proofErr w:type="spellEnd"/>
      <w:r w:rsidR="00981EFD">
        <w:rPr>
          <w:rFonts w:ascii="Times New Roman" w:hAnsi="Times New Roman" w:cs="Times New Roman"/>
          <w:sz w:val="24"/>
          <w:szCs w:val="24"/>
          <w:lang w:val="en-US"/>
        </w:rPr>
        <w:t xml:space="preserve"> </w:t>
      </w:r>
      <w:proofErr w:type="spellStart"/>
      <w:r w:rsidR="00981EFD">
        <w:rPr>
          <w:rFonts w:ascii="Times New Roman" w:hAnsi="Times New Roman" w:cs="Times New Roman"/>
          <w:sz w:val="24"/>
          <w:szCs w:val="24"/>
          <w:lang w:val="en-US"/>
        </w:rPr>
        <w:t>tiga</w:t>
      </w:r>
      <w:proofErr w:type="spellEnd"/>
      <w:r w:rsidR="00981EFD">
        <w:rPr>
          <w:rFonts w:ascii="Times New Roman" w:hAnsi="Times New Roman" w:cs="Times New Roman"/>
          <w:sz w:val="24"/>
          <w:szCs w:val="24"/>
          <w:lang w:val="en-US"/>
        </w:rPr>
        <w:t xml:space="preserve"> </w:t>
      </w:r>
      <w:proofErr w:type="spellStart"/>
      <w:r w:rsidR="00981EFD">
        <w:rPr>
          <w:rFonts w:ascii="Times New Roman" w:hAnsi="Times New Roman" w:cs="Times New Roman"/>
          <w:sz w:val="24"/>
          <w:szCs w:val="24"/>
          <w:lang w:val="en-US"/>
        </w:rPr>
        <w:t>unsur</w:t>
      </w:r>
      <w:proofErr w:type="spellEnd"/>
      <w:r w:rsidR="00981EFD">
        <w:rPr>
          <w:rFonts w:ascii="Times New Roman" w:hAnsi="Times New Roman" w:cs="Times New Roman"/>
          <w:sz w:val="24"/>
          <w:szCs w:val="24"/>
          <w:lang w:val="en-US"/>
        </w:rPr>
        <w:t xml:space="preserve"> </w:t>
      </w:r>
      <w:proofErr w:type="spellStart"/>
      <w:r w:rsidR="00981EFD">
        <w:rPr>
          <w:rFonts w:ascii="Times New Roman" w:hAnsi="Times New Roman" w:cs="Times New Roman"/>
          <w:sz w:val="24"/>
          <w:szCs w:val="24"/>
          <w:lang w:val="en-US"/>
        </w:rPr>
        <w:t>perpajakan</w:t>
      </w:r>
      <w:proofErr w:type="spellEnd"/>
      <w:r w:rsidR="00981EFD">
        <w:rPr>
          <w:rFonts w:ascii="Times New Roman" w:hAnsi="Times New Roman" w:cs="Times New Roman"/>
          <w:sz w:val="24"/>
          <w:szCs w:val="24"/>
          <w:lang w:val="en-US"/>
        </w:rPr>
        <w:t xml:space="preserve"> (</w:t>
      </w:r>
      <w:proofErr w:type="spellStart"/>
      <w:r w:rsidR="00981EFD">
        <w:rPr>
          <w:rFonts w:ascii="Times New Roman" w:hAnsi="Times New Roman" w:cs="Times New Roman"/>
          <w:sz w:val="24"/>
          <w:szCs w:val="24"/>
          <w:lang w:val="en-US"/>
        </w:rPr>
        <w:t>Suandy</w:t>
      </w:r>
      <w:proofErr w:type="spellEnd"/>
      <w:r w:rsidR="00981EFD">
        <w:rPr>
          <w:rFonts w:ascii="Times New Roman" w:hAnsi="Times New Roman" w:cs="Times New Roman"/>
          <w:sz w:val="24"/>
          <w:szCs w:val="24"/>
          <w:lang w:val="en-US"/>
        </w:rPr>
        <w:t xml:space="preserve">, 2016), </w:t>
      </w:r>
      <w:proofErr w:type="spellStart"/>
      <w:r w:rsidR="00981EFD">
        <w:rPr>
          <w:rFonts w:ascii="Times New Roman" w:hAnsi="Times New Roman" w:cs="Times New Roman"/>
          <w:sz w:val="24"/>
          <w:szCs w:val="24"/>
          <w:lang w:val="en-US"/>
        </w:rPr>
        <w:t>yaitu</w:t>
      </w:r>
      <w:proofErr w:type="spellEnd"/>
      <w:r w:rsidR="00981EFD">
        <w:rPr>
          <w:rFonts w:ascii="Times New Roman" w:hAnsi="Times New Roman" w:cs="Times New Roman"/>
          <w:sz w:val="24"/>
          <w:szCs w:val="24"/>
          <w:lang w:val="en-US"/>
        </w:rPr>
        <w:t>:</w:t>
      </w:r>
    </w:p>
    <w:p w14:paraId="1F22D243" w14:textId="6F485DCC" w:rsidR="00A670F3" w:rsidRDefault="00A670F3" w:rsidP="00C86667">
      <w:pPr>
        <w:pStyle w:val="ListParagraph"/>
        <w:numPr>
          <w:ilvl w:val="0"/>
          <w:numId w:val="21"/>
        </w:numPr>
        <w:spacing w:before="240" w:after="0" w:line="480" w:lineRule="auto"/>
        <w:ind w:left="567" w:hanging="28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Perpajakan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Tax Policy</w:t>
      </w:r>
      <w:r>
        <w:rPr>
          <w:rFonts w:ascii="Times New Roman" w:hAnsi="Times New Roman" w:cs="Times New Roman"/>
          <w:sz w:val="24"/>
          <w:szCs w:val="24"/>
          <w:lang w:val="en-US"/>
        </w:rPr>
        <w:t>)</w:t>
      </w:r>
    </w:p>
    <w:p w14:paraId="46435BE9" w14:textId="022A5C73" w:rsidR="00A670F3" w:rsidRDefault="00A670F3" w:rsidP="00A670F3">
      <w:pPr>
        <w:pStyle w:val="ListParagraph"/>
        <w:spacing w:after="0" w:line="480" w:lineRule="auto"/>
        <w:ind w:left="567"/>
        <w:jc w:val="both"/>
        <w:rPr>
          <w:rFonts w:ascii="Times New Roman" w:hAnsi="Times New Roman" w:cs="Times New Roman"/>
          <w:sz w:val="24"/>
          <w:szCs w:val="24"/>
          <w:lang w:val="en-US"/>
        </w:rPr>
      </w:pPr>
      <w:proofErr w:type="spellStart"/>
      <w:r w:rsidRPr="00884948">
        <w:rPr>
          <w:rFonts w:ascii="Times New Roman" w:hAnsi="Times New Roman" w:cs="Times New Roman"/>
          <w:sz w:val="24"/>
          <w:szCs w:val="24"/>
          <w:lang w:val="en-US"/>
        </w:rPr>
        <w:t>Kebijakan</w:t>
      </w:r>
      <w:proofErr w:type="spellEnd"/>
      <w:r w:rsidRPr="00884948">
        <w:rPr>
          <w:rFonts w:ascii="Times New Roman" w:hAnsi="Times New Roman" w:cs="Times New Roman"/>
          <w:sz w:val="24"/>
          <w:szCs w:val="24"/>
          <w:lang w:val="en-US"/>
        </w:rPr>
        <w:t xml:space="preserve"> </w:t>
      </w:r>
      <w:proofErr w:type="spellStart"/>
      <w:r w:rsidRPr="00884948">
        <w:rPr>
          <w:rFonts w:ascii="Times New Roman" w:hAnsi="Times New Roman" w:cs="Times New Roman"/>
          <w:sz w:val="24"/>
          <w:szCs w:val="24"/>
          <w:lang w:val="en-US"/>
        </w:rPr>
        <w:t>perpajakan</w:t>
      </w:r>
      <w:proofErr w:type="spellEnd"/>
      <w:r w:rsidRPr="00884948">
        <w:rPr>
          <w:rFonts w:ascii="Times New Roman" w:hAnsi="Times New Roman" w:cs="Times New Roman"/>
          <w:sz w:val="24"/>
          <w:szCs w:val="24"/>
          <w:lang w:val="en-US"/>
        </w:rPr>
        <w:t xml:space="preserve"> </w:t>
      </w:r>
      <w:proofErr w:type="spellStart"/>
      <w:r w:rsidRPr="00884948">
        <w:rPr>
          <w:rFonts w:ascii="Times New Roman" w:hAnsi="Times New Roman" w:cs="Times New Roman"/>
          <w:sz w:val="24"/>
          <w:szCs w:val="24"/>
          <w:lang w:val="en-US"/>
        </w:rPr>
        <w:t>merupakan</w:t>
      </w:r>
      <w:proofErr w:type="spellEnd"/>
      <w:r w:rsidRP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satu</w:t>
      </w:r>
      <w:proofErr w:type="spellEnd"/>
      <w:r w:rsidR="00884948">
        <w:rPr>
          <w:rFonts w:ascii="Times New Roman" w:hAnsi="Times New Roman" w:cs="Times New Roman"/>
          <w:sz w:val="24"/>
          <w:szCs w:val="24"/>
          <w:lang w:val="en-US"/>
        </w:rPr>
        <w:t xml:space="preserve"> di </w:t>
      </w:r>
      <w:proofErr w:type="spellStart"/>
      <w:r w:rsidR="00884948">
        <w:rPr>
          <w:rFonts w:ascii="Times New Roman" w:hAnsi="Times New Roman" w:cs="Times New Roman"/>
          <w:sz w:val="24"/>
          <w:szCs w:val="24"/>
          <w:lang w:val="en-US"/>
        </w:rPr>
        <w:t>antara</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berbagai</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sasaran</w:t>
      </w:r>
      <w:proofErr w:type="spellEnd"/>
      <w:r w:rsidR="00884948">
        <w:rPr>
          <w:rFonts w:ascii="Times New Roman" w:hAnsi="Times New Roman" w:cs="Times New Roman"/>
          <w:sz w:val="24"/>
          <w:szCs w:val="24"/>
          <w:lang w:val="en-US"/>
        </w:rPr>
        <w:t xml:space="preserve"> yang </w:t>
      </w:r>
      <w:proofErr w:type="spellStart"/>
      <w:r w:rsidR="00884948">
        <w:rPr>
          <w:rFonts w:ascii="Times New Roman" w:hAnsi="Times New Roman" w:cs="Times New Roman"/>
          <w:sz w:val="24"/>
          <w:szCs w:val="24"/>
          <w:lang w:val="en-US"/>
        </w:rPr>
        <w:t>hendak</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diwujudkan</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dalam</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sistem</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perpajakan</w:t>
      </w:r>
      <w:proofErr w:type="spellEnd"/>
      <w:r w:rsidR="00884948">
        <w:rPr>
          <w:rFonts w:ascii="Times New Roman" w:hAnsi="Times New Roman" w:cs="Times New Roman"/>
          <w:sz w:val="24"/>
          <w:szCs w:val="24"/>
          <w:lang w:val="en-US"/>
        </w:rPr>
        <w:t xml:space="preserve">. Dari </w:t>
      </w:r>
      <w:proofErr w:type="spellStart"/>
      <w:r w:rsidR="00884948">
        <w:rPr>
          <w:rFonts w:ascii="Times New Roman" w:hAnsi="Times New Roman" w:cs="Times New Roman"/>
          <w:sz w:val="24"/>
          <w:szCs w:val="24"/>
          <w:lang w:val="en-US"/>
        </w:rPr>
        <w:t>beragam</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aspek</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kebijakan</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pajak</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terdapat</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sejumlah</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faktor</w:t>
      </w:r>
      <w:proofErr w:type="spellEnd"/>
      <w:r w:rsidR="00884948">
        <w:rPr>
          <w:rFonts w:ascii="Times New Roman" w:hAnsi="Times New Roman" w:cs="Times New Roman"/>
          <w:sz w:val="24"/>
          <w:szCs w:val="24"/>
          <w:lang w:val="en-US"/>
        </w:rPr>
        <w:t xml:space="preserve"> yang </w:t>
      </w:r>
      <w:proofErr w:type="spellStart"/>
      <w:r w:rsidR="00884948">
        <w:rPr>
          <w:rFonts w:ascii="Times New Roman" w:hAnsi="Times New Roman" w:cs="Times New Roman"/>
          <w:sz w:val="24"/>
          <w:szCs w:val="24"/>
          <w:lang w:val="en-US"/>
        </w:rPr>
        <w:t>mendukung</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pelaksanaan</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perencanaan</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pajak</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seperti</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jenis</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pajak</w:t>
      </w:r>
      <w:proofErr w:type="spellEnd"/>
      <w:r w:rsidR="00884948">
        <w:rPr>
          <w:rFonts w:ascii="Times New Roman" w:hAnsi="Times New Roman" w:cs="Times New Roman"/>
          <w:sz w:val="24"/>
          <w:szCs w:val="24"/>
          <w:lang w:val="en-US"/>
        </w:rPr>
        <w:t xml:space="preserve"> yang </w:t>
      </w:r>
      <w:proofErr w:type="spellStart"/>
      <w:r w:rsidR="00884948">
        <w:rPr>
          <w:rFonts w:ascii="Times New Roman" w:hAnsi="Times New Roman" w:cs="Times New Roman"/>
          <w:sz w:val="24"/>
          <w:szCs w:val="24"/>
          <w:lang w:val="en-US"/>
        </w:rPr>
        <w:t>akan</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dikenakan</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subjek</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pajak</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objek</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pajak</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tarif</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pajak</w:t>
      </w:r>
      <w:proofErr w:type="spellEnd"/>
      <w:r w:rsidR="00884948">
        <w:rPr>
          <w:rFonts w:ascii="Times New Roman" w:hAnsi="Times New Roman" w:cs="Times New Roman"/>
          <w:sz w:val="24"/>
          <w:szCs w:val="24"/>
          <w:lang w:val="en-US"/>
        </w:rPr>
        <w:t xml:space="preserve">, dan </w:t>
      </w:r>
      <w:proofErr w:type="spellStart"/>
      <w:r w:rsidR="00884948">
        <w:rPr>
          <w:rFonts w:ascii="Times New Roman" w:hAnsi="Times New Roman" w:cs="Times New Roman"/>
          <w:sz w:val="24"/>
          <w:szCs w:val="24"/>
          <w:lang w:val="en-US"/>
        </w:rPr>
        <w:t>mekanisme</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pembayaran</w:t>
      </w:r>
      <w:proofErr w:type="spellEnd"/>
      <w:r w:rsidR="00884948">
        <w:rPr>
          <w:rFonts w:ascii="Times New Roman" w:hAnsi="Times New Roman" w:cs="Times New Roman"/>
          <w:sz w:val="24"/>
          <w:szCs w:val="24"/>
          <w:lang w:val="en-US"/>
        </w:rPr>
        <w:t xml:space="preserve"> </w:t>
      </w:r>
      <w:proofErr w:type="spellStart"/>
      <w:r w:rsidR="00884948">
        <w:rPr>
          <w:rFonts w:ascii="Times New Roman" w:hAnsi="Times New Roman" w:cs="Times New Roman"/>
          <w:sz w:val="24"/>
          <w:szCs w:val="24"/>
          <w:lang w:val="en-US"/>
        </w:rPr>
        <w:t>pajak</w:t>
      </w:r>
      <w:proofErr w:type="spellEnd"/>
      <w:r w:rsidR="00884948">
        <w:rPr>
          <w:rFonts w:ascii="Times New Roman" w:hAnsi="Times New Roman" w:cs="Times New Roman"/>
          <w:sz w:val="24"/>
          <w:szCs w:val="24"/>
          <w:lang w:val="en-US"/>
        </w:rPr>
        <w:t>.</w:t>
      </w:r>
    </w:p>
    <w:p w14:paraId="58DD81FC" w14:textId="47B20B6A" w:rsidR="0047626B" w:rsidRDefault="0047626B" w:rsidP="00C86667">
      <w:pPr>
        <w:pStyle w:val="ListParagraph"/>
        <w:numPr>
          <w:ilvl w:val="0"/>
          <w:numId w:val="21"/>
        </w:numPr>
        <w:spacing w:after="0" w:line="480" w:lineRule="auto"/>
        <w:ind w:left="567" w:hanging="28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Perpajakan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Tax Law</w:t>
      </w:r>
      <w:r>
        <w:rPr>
          <w:rFonts w:ascii="Times New Roman" w:hAnsi="Times New Roman" w:cs="Times New Roman"/>
          <w:sz w:val="24"/>
          <w:szCs w:val="24"/>
          <w:lang w:val="en-US"/>
        </w:rPr>
        <w:t>)</w:t>
      </w:r>
    </w:p>
    <w:p w14:paraId="146CC64A" w14:textId="3967F309" w:rsidR="0047626B" w:rsidRDefault="006E6B56" w:rsidP="0047626B">
      <w:pPr>
        <w:pStyle w:val="ListParagraph"/>
        <w:spacing w:after="0" w:line="480" w:lineRule="auto"/>
        <w:ind w:left="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sempurna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manapun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disertai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regulasi-regulasi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dirjen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Seringkali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bertentangan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disesuaikan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dicapainya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Akibatnya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w:t>
      </w:r>
      <w:r w:rsidR="009D158E">
        <w:rPr>
          <w:rFonts w:ascii="Times New Roman" w:hAnsi="Times New Roman" w:cs="Times New Roman"/>
          <w:sz w:val="24"/>
          <w:szCs w:val="24"/>
          <w:lang w:val="en-US"/>
        </w:rPr>
        <w:t>buka</w:t>
      </w:r>
      <w:proofErr w:type="spellEnd"/>
      <w:r>
        <w:rPr>
          <w:rFonts w:ascii="Times New Roman" w:hAnsi="Times New Roman" w:cs="Times New Roman"/>
          <w:sz w:val="24"/>
          <w:szCs w:val="24"/>
          <w:lang w:val="en-US"/>
        </w:rPr>
        <w:t xml:space="preserve"> </w:t>
      </w:r>
      <w:proofErr w:type="spellStart"/>
      <w:r w:rsidR="009D158E">
        <w:rPr>
          <w:rFonts w:ascii="Times New Roman" w:hAnsi="Times New Roman" w:cs="Times New Roman"/>
          <w:sz w:val="24"/>
          <w:szCs w:val="24"/>
          <w:lang w:val="en-US"/>
        </w:rPr>
        <w:t>celah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w:t>
      </w:r>
    </w:p>
    <w:p w14:paraId="6F955BD4" w14:textId="17B7ECBD" w:rsidR="00AA49BF" w:rsidRDefault="00AA49BF" w:rsidP="00C86667">
      <w:pPr>
        <w:pStyle w:val="ListParagraph"/>
        <w:numPr>
          <w:ilvl w:val="0"/>
          <w:numId w:val="21"/>
        </w:numPr>
        <w:spacing w:after="0" w:line="480" w:lineRule="auto"/>
        <w:ind w:left="567" w:hanging="28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Perpajakan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Tax Administration</w:t>
      </w:r>
      <w:r>
        <w:rPr>
          <w:rFonts w:ascii="Times New Roman" w:hAnsi="Times New Roman" w:cs="Times New Roman"/>
          <w:sz w:val="24"/>
          <w:szCs w:val="24"/>
          <w:lang w:val="en-US"/>
        </w:rPr>
        <w:t>)</w:t>
      </w:r>
    </w:p>
    <w:p w14:paraId="5D8EFEF6" w14:textId="7031F013" w:rsidR="00AA49BF" w:rsidRPr="00AA49BF" w:rsidRDefault="00AA49BF" w:rsidP="00AA49BF">
      <w:pPr>
        <w:pStyle w:val="ListParagraph"/>
        <w:spacing w:after="0" w:line="480" w:lineRule="auto"/>
        <w:ind w:left="567"/>
        <w:jc w:val="both"/>
        <w:rPr>
          <w:rFonts w:ascii="Times New Roman" w:hAnsi="Times New Roman" w:cs="Times New Roman"/>
          <w:sz w:val="24"/>
          <w:szCs w:val="24"/>
          <w:lang w:val="en-US"/>
        </w:rPr>
      </w:pPr>
      <w:proofErr w:type="spellStart"/>
      <w:r w:rsidRPr="0058702A">
        <w:rPr>
          <w:rFonts w:ascii="Times New Roman" w:hAnsi="Times New Roman" w:cs="Times New Roman"/>
          <w:sz w:val="24"/>
          <w:szCs w:val="24"/>
          <w:lang w:val="en-US"/>
        </w:rPr>
        <w:t>Kesulitan</w:t>
      </w:r>
      <w:proofErr w:type="spellEnd"/>
      <w:r w:rsidRPr="0058702A">
        <w:rPr>
          <w:rFonts w:ascii="Times New Roman" w:hAnsi="Times New Roman" w:cs="Times New Roman"/>
          <w:sz w:val="24"/>
          <w:szCs w:val="24"/>
          <w:lang w:val="en-US"/>
        </w:rPr>
        <w:t xml:space="preserve"> </w:t>
      </w:r>
      <w:proofErr w:type="spellStart"/>
      <w:r w:rsidRPr="0058702A">
        <w:rPr>
          <w:rFonts w:ascii="Times New Roman" w:hAnsi="Times New Roman" w:cs="Times New Roman"/>
          <w:sz w:val="24"/>
          <w:szCs w:val="24"/>
          <w:lang w:val="en-US"/>
        </w:rPr>
        <w:t>dalam</w:t>
      </w:r>
      <w:proofErr w:type="spellEnd"/>
      <w:r w:rsidRPr="0058702A">
        <w:rPr>
          <w:rFonts w:ascii="Times New Roman" w:hAnsi="Times New Roman" w:cs="Times New Roman"/>
          <w:sz w:val="24"/>
          <w:szCs w:val="24"/>
          <w:lang w:val="en-US"/>
        </w:rPr>
        <w:t xml:space="preserve"> </w:t>
      </w:r>
      <w:proofErr w:type="spellStart"/>
      <w:r w:rsidRPr="0058702A">
        <w:rPr>
          <w:rFonts w:ascii="Times New Roman" w:hAnsi="Times New Roman" w:cs="Times New Roman"/>
          <w:sz w:val="24"/>
          <w:szCs w:val="24"/>
          <w:lang w:val="en-US"/>
        </w:rPr>
        <w:t>melaksanakan</w:t>
      </w:r>
      <w:proofErr w:type="spellEnd"/>
      <w:r w:rsidRPr="0058702A">
        <w:rPr>
          <w:rFonts w:ascii="Times New Roman" w:hAnsi="Times New Roman" w:cs="Times New Roman"/>
          <w:sz w:val="24"/>
          <w:szCs w:val="24"/>
          <w:lang w:val="en-US"/>
        </w:rPr>
        <w:t xml:space="preserve"> </w:t>
      </w:r>
      <w:proofErr w:type="spellStart"/>
      <w:r w:rsidRPr="0058702A">
        <w:rPr>
          <w:rFonts w:ascii="Times New Roman" w:hAnsi="Times New Roman" w:cs="Times New Roman"/>
          <w:sz w:val="24"/>
          <w:szCs w:val="24"/>
          <w:lang w:val="en-US"/>
        </w:rPr>
        <w:t>administrasi</w:t>
      </w:r>
      <w:proofErr w:type="spellEnd"/>
      <w:r w:rsidRPr="0058702A">
        <w:rPr>
          <w:rFonts w:ascii="Times New Roman" w:hAnsi="Times New Roman" w:cs="Times New Roman"/>
          <w:sz w:val="24"/>
          <w:szCs w:val="24"/>
          <w:lang w:val="en-US"/>
        </w:rPr>
        <w:t xml:space="preserve"> </w:t>
      </w:r>
      <w:proofErr w:type="spellStart"/>
      <w:r w:rsidRPr="0058702A">
        <w:rPr>
          <w:rFonts w:ascii="Times New Roman" w:hAnsi="Times New Roman" w:cs="Times New Roman"/>
          <w:sz w:val="24"/>
          <w:szCs w:val="24"/>
          <w:lang w:val="en-US"/>
        </w:rPr>
        <w:t>perpajakan</w:t>
      </w:r>
      <w:proofErr w:type="spellEnd"/>
      <w:r w:rsidRPr="0058702A">
        <w:rPr>
          <w:rFonts w:ascii="Times New Roman" w:hAnsi="Times New Roman" w:cs="Times New Roman"/>
          <w:sz w:val="24"/>
          <w:szCs w:val="24"/>
          <w:lang w:val="en-US"/>
        </w:rPr>
        <w:t xml:space="preserve"> </w:t>
      </w:r>
      <w:proofErr w:type="spellStart"/>
      <w:r w:rsidRPr="0058702A">
        <w:rPr>
          <w:rFonts w:ascii="Times New Roman" w:hAnsi="Times New Roman" w:cs="Times New Roman"/>
          <w:sz w:val="24"/>
          <w:szCs w:val="24"/>
          <w:lang w:val="en-US"/>
        </w:rPr>
        <w:t>secara</w:t>
      </w:r>
      <w:proofErr w:type="spellEnd"/>
      <w:r w:rsidRPr="0058702A">
        <w:rPr>
          <w:rFonts w:ascii="Times New Roman" w:hAnsi="Times New Roman" w:cs="Times New Roman"/>
          <w:sz w:val="24"/>
          <w:szCs w:val="24"/>
          <w:lang w:val="en-US"/>
        </w:rPr>
        <w:t xml:space="preserve"> </w:t>
      </w:r>
      <w:proofErr w:type="spellStart"/>
      <w:r w:rsidRPr="0058702A">
        <w:rPr>
          <w:rFonts w:ascii="Times New Roman" w:hAnsi="Times New Roman" w:cs="Times New Roman"/>
          <w:sz w:val="24"/>
          <w:szCs w:val="24"/>
          <w:lang w:val="en-US"/>
        </w:rPr>
        <w:t>memadai</w:t>
      </w:r>
      <w:proofErr w:type="spellEnd"/>
      <w:r w:rsidRPr="0058702A">
        <w:rPr>
          <w:rFonts w:ascii="Times New Roman" w:hAnsi="Times New Roman" w:cs="Times New Roman"/>
          <w:sz w:val="24"/>
          <w:szCs w:val="24"/>
          <w:lang w:val="en-US"/>
        </w:rPr>
        <w:t xml:space="preserve"> </w:t>
      </w:r>
      <w:proofErr w:type="spellStart"/>
      <w:r w:rsidRPr="0058702A">
        <w:rPr>
          <w:rFonts w:ascii="Times New Roman" w:hAnsi="Times New Roman" w:cs="Times New Roman"/>
          <w:sz w:val="24"/>
          <w:szCs w:val="24"/>
          <w:lang w:val="en-US"/>
        </w:rPr>
        <w:t>masih</w:t>
      </w:r>
      <w:proofErr w:type="spellEnd"/>
      <w:r w:rsidRPr="0058702A">
        <w:rPr>
          <w:rFonts w:ascii="Times New Roman" w:hAnsi="Times New Roman" w:cs="Times New Roman"/>
          <w:sz w:val="24"/>
          <w:szCs w:val="24"/>
          <w:lang w:val="en-US"/>
        </w:rPr>
        <w:t xml:space="preserve"> </w:t>
      </w:r>
      <w:proofErr w:type="spellStart"/>
      <w:r w:rsidRPr="0058702A">
        <w:rPr>
          <w:rFonts w:ascii="Times New Roman" w:hAnsi="Times New Roman" w:cs="Times New Roman"/>
          <w:sz w:val="24"/>
          <w:szCs w:val="24"/>
          <w:lang w:val="en-US"/>
        </w:rPr>
        <w:t>dialami</w:t>
      </w:r>
      <w:proofErr w:type="spellEnd"/>
      <w:r w:rsidRPr="0058702A">
        <w:rPr>
          <w:rFonts w:ascii="Times New Roman" w:hAnsi="Times New Roman" w:cs="Times New Roman"/>
          <w:sz w:val="24"/>
          <w:szCs w:val="24"/>
          <w:lang w:val="en-US"/>
        </w:rPr>
        <w:t xml:space="preserve"> oleh negara </w:t>
      </w:r>
      <w:proofErr w:type="spellStart"/>
      <w:r w:rsidRPr="0058702A">
        <w:rPr>
          <w:rFonts w:ascii="Times New Roman" w:hAnsi="Times New Roman" w:cs="Times New Roman"/>
          <w:sz w:val="24"/>
          <w:szCs w:val="24"/>
          <w:lang w:val="en-US"/>
        </w:rPr>
        <w:t>berkembang</w:t>
      </w:r>
      <w:proofErr w:type="spellEnd"/>
      <w:r w:rsidRPr="0058702A">
        <w:rPr>
          <w:rFonts w:ascii="Times New Roman" w:hAnsi="Times New Roman" w:cs="Times New Roman"/>
          <w:sz w:val="24"/>
          <w:szCs w:val="24"/>
          <w:lang w:val="en-US"/>
        </w:rPr>
        <w:t xml:space="preserve">. </w:t>
      </w:r>
      <w:r w:rsidR="006267B7" w:rsidRPr="0058702A">
        <w:rPr>
          <w:rFonts w:ascii="Times New Roman" w:hAnsi="Times New Roman" w:cs="Times New Roman"/>
          <w:sz w:val="24"/>
          <w:szCs w:val="24"/>
          <w:lang w:val="en-US"/>
        </w:rPr>
        <w:t xml:space="preserve">Hal </w:t>
      </w:r>
      <w:proofErr w:type="spellStart"/>
      <w:r w:rsidR="006267B7" w:rsidRPr="0058702A">
        <w:rPr>
          <w:rFonts w:ascii="Times New Roman" w:hAnsi="Times New Roman" w:cs="Times New Roman"/>
          <w:sz w:val="24"/>
          <w:szCs w:val="24"/>
          <w:lang w:val="en-US"/>
        </w:rPr>
        <w:t>tersebut</w:t>
      </w:r>
      <w:proofErr w:type="spellEnd"/>
      <w:r w:rsidR="006267B7" w:rsidRPr="0058702A">
        <w:rPr>
          <w:rFonts w:ascii="Times New Roman" w:hAnsi="Times New Roman" w:cs="Times New Roman"/>
          <w:sz w:val="24"/>
          <w:szCs w:val="24"/>
          <w:lang w:val="en-US"/>
        </w:rPr>
        <w:t xml:space="preserve"> </w:t>
      </w:r>
      <w:proofErr w:type="spellStart"/>
      <w:r w:rsidR="006267B7" w:rsidRPr="0058702A">
        <w:rPr>
          <w:rFonts w:ascii="Times New Roman" w:hAnsi="Times New Roman" w:cs="Times New Roman"/>
          <w:sz w:val="24"/>
          <w:szCs w:val="24"/>
          <w:lang w:val="en-US"/>
        </w:rPr>
        <w:t>menjadi</w:t>
      </w:r>
      <w:proofErr w:type="spellEnd"/>
      <w:r w:rsidR="006267B7" w:rsidRPr="0058702A">
        <w:rPr>
          <w:rFonts w:ascii="Times New Roman" w:hAnsi="Times New Roman" w:cs="Times New Roman"/>
          <w:sz w:val="24"/>
          <w:szCs w:val="24"/>
          <w:lang w:val="en-US"/>
        </w:rPr>
        <w:t xml:space="preserve"> </w:t>
      </w:r>
      <w:proofErr w:type="spellStart"/>
      <w:r w:rsidR="006267B7" w:rsidRPr="0058702A">
        <w:rPr>
          <w:rFonts w:ascii="Times New Roman" w:hAnsi="Times New Roman" w:cs="Times New Roman"/>
          <w:sz w:val="24"/>
          <w:szCs w:val="24"/>
          <w:lang w:val="en-US"/>
        </w:rPr>
        <w:t>motivasi</w:t>
      </w:r>
      <w:proofErr w:type="spellEnd"/>
      <w:r w:rsidR="006267B7" w:rsidRPr="0058702A">
        <w:rPr>
          <w:rFonts w:ascii="Times New Roman" w:hAnsi="Times New Roman" w:cs="Times New Roman"/>
          <w:sz w:val="24"/>
          <w:szCs w:val="24"/>
          <w:lang w:val="en-US"/>
        </w:rPr>
        <w:t xml:space="preserve"> </w:t>
      </w:r>
      <w:proofErr w:type="spellStart"/>
      <w:r w:rsidR="006267B7" w:rsidRPr="0058702A">
        <w:rPr>
          <w:rFonts w:ascii="Times New Roman" w:hAnsi="Times New Roman" w:cs="Times New Roman"/>
          <w:sz w:val="24"/>
          <w:szCs w:val="24"/>
          <w:lang w:val="en-US"/>
        </w:rPr>
        <w:t>perusahaan</w:t>
      </w:r>
      <w:proofErr w:type="spellEnd"/>
      <w:r w:rsidR="006267B7"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untuk</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melaksanakan</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perencanaan</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pajak</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sesuai</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aturan</w:t>
      </w:r>
      <w:proofErr w:type="spellEnd"/>
      <w:r w:rsidR="007D39F2" w:rsidRPr="0058702A">
        <w:rPr>
          <w:rFonts w:ascii="Times New Roman" w:hAnsi="Times New Roman" w:cs="Times New Roman"/>
          <w:sz w:val="24"/>
          <w:szCs w:val="24"/>
          <w:lang w:val="en-US"/>
        </w:rPr>
        <w:t xml:space="preserve"> agar </w:t>
      </w:r>
      <w:proofErr w:type="spellStart"/>
      <w:r w:rsidR="007D39F2" w:rsidRPr="0058702A">
        <w:rPr>
          <w:rFonts w:ascii="Times New Roman" w:hAnsi="Times New Roman" w:cs="Times New Roman"/>
          <w:sz w:val="24"/>
          <w:szCs w:val="24"/>
          <w:lang w:val="en-US"/>
        </w:rPr>
        <w:t>terhindar</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dari</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sanksi</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administrasi</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maupun</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pidana</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karena</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adanya</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perbedaan</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penafsiran</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antara</w:t>
      </w:r>
      <w:proofErr w:type="spellEnd"/>
      <w:r w:rsidR="007D39F2" w:rsidRPr="0058702A">
        <w:rPr>
          <w:rFonts w:ascii="Times New Roman" w:hAnsi="Times New Roman" w:cs="Times New Roman"/>
          <w:sz w:val="24"/>
          <w:szCs w:val="24"/>
          <w:lang w:val="en-US"/>
        </w:rPr>
        <w:t xml:space="preserve"> apparat </w:t>
      </w:r>
      <w:proofErr w:type="spellStart"/>
      <w:r w:rsidR="007D39F2" w:rsidRPr="0058702A">
        <w:rPr>
          <w:rFonts w:ascii="Times New Roman" w:hAnsi="Times New Roman" w:cs="Times New Roman"/>
          <w:sz w:val="24"/>
          <w:szCs w:val="24"/>
          <w:lang w:val="en-US"/>
        </w:rPr>
        <w:t>fiskus</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dengan</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Wajib</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Pajak</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akibat</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luasnya</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peraturan</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perpajakan</w:t>
      </w:r>
      <w:proofErr w:type="spellEnd"/>
      <w:r w:rsidR="007D39F2" w:rsidRPr="0058702A">
        <w:rPr>
          <w:rFonts w:ascii="Times New Roman" w:hAnsi="Times New Roman" w:cs="Times New Roman"/>
          <w:sz w:val="24"/>
          <w:szCs w:val="24"/>
          <w:lang w:val="en-US"/>
        </w:rPr>
        <w:t xml:space="preserve"> yang </w:t>
      </w:r>
      <w:proofErr w:type="spellStart"/>
      <w:r w:rsidR="007D39F2" w:rsidRPr="0058702A">
        <w:rPr>
          <w:rFonts w:ascii="Times New Roman" w:hAnsi="Times New Roman" w:cs="Times New Roman"/>
          <w:sz w:val="24"/>
          <w:szCs w:val="24"/>
          <w:lang w:val="en-US"/>
        </w:rPr>
        <w:t>berlaku</w:t>
      </w:r>
      <w:proofErr w:type="spellEnd"/>
      <w:r w:rsidR="007D39F2" w:rsidRPr="0058702A">
        <w:rPr>
          <w:rFonts w:ascii="Times New Roman" w:hAnsi="Times New Roman" w:cs="Times New Roman"/>
          <w:sz w:val="24"/>
          <w:szCs w:val="24"/>
          <w:lang w:val="en-US"/>
        </w:rPr>
        <w:t xml:space="preserve"> dan </w:t>
      </w:r>
      <w:proofErr w:type="spellStart"/>
      <w:r w:rsidR="007D39F2" w:rsidRPr="0058702A">
        <w:rPr>
          <w:rFonts w:ascii="Times New Roman" w:hAnsi="Times New Roman" w:cs="Times New Roman"/>
          <w:sz w:val="24"/>
          <w:szCs w:val="24"/>
          <w:lang w:val="en-US"/>
        </w:rPr>
        <w:t>sistem</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informasi</w:t>
      </w:r>
      <w:proofErr w:type="spellEnd"/>
      <w:r w:rsidR="007D39F2" w:rsidRPr="0058702A">
        <w:rPr>
          <w:rFonts w:ascii="Times New Roman" w:hAnsi="Times New Roman" w:cs="Times New Roman"/>
          <w:sz w:val="24"/>
          <w:szCs w:val="24"/>
          <w:lang w:val="en-US"/>
        </w:rPr>
        <w:t xml:space="preserve"> yang </w:t>
      </w:r>
      <w:proofErr w:type="spellStart"/>
      <w:r w:rsidR="007D39F2" w:rsidRPr="0058702A">
        <w:rPr>
          <w:rFonts w:ascii="Times New Roman" w:hAnsi="Times New Roman" w:cs="Times New Roman"/>
          <w:sz w:val="24"/>
          <w:szCs w:val="24"/>
          <w:lang w:val="en-US"/>
        </w:rPr>
        <w:t>masih</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belum</w:t>
      </w:r>
      <w:proofErr w:type="spellEnd"/>
      <w:r w:rsidR="007D39F2" w:rsidRPr="0058702A">
        <w:rPr>
          <w:rFonts w:ascii="Times New Roman" w:hAnsi="Times New Roman" w:cs="Times New Roman"/>
          <w:sz w:val="24"/>
          <w:szCs w:val="24"/>
          <w:lang w:val="en-US"/>
        </w:rPr>
        <w:t xml:space="preserve"> </w:t>
      </w:r>
      <w:proofErr w:type="spellStart"/>
      <w:r w:rsidR="007D39F2" w:rsidRPr="0058702A">
        <w:rPr>
          <w:rFonts w:ascii="Times New Roman" w:hAnsi="Times New Roman" w:cs="Times New Roman"/>
          <w:sz w:val="24"/>
          <w:szCs w:val="24"/>
          <w:lang w:val="en-US"/>
        </w:rPr>
        <w:t>aktif</w:t>
      </w:r>
      <w:proofErr w:type="spellEnd"/>
      <w:r w:rsidR="007D39F2" w:rsidRPr="0058702A">
        <w:rPr>
          <w:rFonts w:ascii="Times New Roman" w:hAnsi="Times New Roman" w:cs="Times New Roman"/>
          <w:sz w:val="24"/>
          <w:szCs w:val="24"/>
          <w:lang w:val="en-US"/>
        </w:rPr>
        <w:t>.</w:t>
      </w:r>
    </w:p>
    <w:p w14:paraId="61CBC12F" w14:textId="77B7E84C" w:rsidR="0041324E" w:rsidRPr="00A02C3E" w:rsidRDefault="00593906" w:rsidP="00C21069">
      <w:pPr>
        <w:pStyle w:val="ListParagraph"/>
        <w:spacing w:before="240" w:after="0" w:line="480" w:lineRule="auto"/>
        <w:ind w:left="0" w:firstLine="709"/>
        <w:jc w:val="both"/>
        <w:rPr>
          <w:rFonts w:ascii="Times New Roman" w:hAnsi="Times New Roman" w:cs="Times New Roman"/>
          <w:sz w:val="24"/>
          <w:szCs w:val="24"/>
          <w:lang w:val="id-ID"/>
        </w:rPr>
      </w:pPr>
      <w:r w:rsidRPr="003F5941">
        <w:rPr>
          <w:rFonts w:ascii="Times New Roman" w:hAnsi="Times New Roman" w:cs="Times New Roman"/>
          <w:sz w:val="24"/>
          <w:szCs w:val="24"/>
          <w:lang w:val="en-US"/>
        </w:rPr>
        <w:lastRenderedPageBreak/>
        <w:t xml:space="preserve">Para </w:t>
      </w:r>
      <w:proofErr w:type="spellStart"/>
      <w:r w:rsidR="007D6CA3">
        <w:rPr>
          <w:rFonts w:ascii="Times New Roman" w:hAnsi="Times New Roman" w:cs="Times New Roman"/>
          <w:sz w:val="24"/>
          <w:szCs w:val="24"/>
          <w:lang w:val="en-US"/>
        </w:rPr>
        <w:t>pemilik</w:t>
      </w:r>
      <w:proofErr w:type="spellEnd"/>
      <w:r w:rsidR="007D6CA3">
        <w:rPr>
          <w:rFonts w:ascii="Times New Roman" w:hAnsi="Times New Roman" w:cs="Times New Roman"/>
          <w:sz w:val="24"/>
          <w:szCs w:val="24"/>
          <w:lang w:val="en-US"/>
        </w:rPr>
        <w:t xml:space="preserve"> </w:t>
      </w:r>
      <w:proofErr w:type="spellStart"/>
      <w:r w:rsidR="007D6CA3">
        <w:rPr>
          <w:rFonts w:ascii="Times New Roman" w:hAnsi="Times New Roman" w:cs="Times New Roman"/>
          <w:sz w:val="24"/>
          <w:szCs w:val="24"/>
          <w:lang w:val="en-US"/>
        </w:rPr>
        <w:t>saham</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harus</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memahami</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perencanaan</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pajak</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dengan</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baik</w:t>
      </w:r>
      <w:proofErr w:type="spellEnd"/>
      <w:r w:rsidRPr="003F5941">
        <w:rPr>
          <w:rFonts w:ascii="Times New Roman" w:hAnsi="Times New Roman" w:cs="Times New Roman"/>
          <w:sz w:val="24"/>
          <w:szCs w:val="24"/>
          <w:lang w:val="en-US"/>
        </w:rPr>
        <w:t xml:space="preserve"> agar </w:t>
      </w:r>
      <w:proofErr w:type="spellStart"/>
      <w:r w:rsidRPr="003F5941">
        <w:rPr>
          <w:rFonts w:ascii="Times New Roman" w:hAnsi="Times New Roman" w:cs="Times New Roman"/>
          <w:sz w:val="24"/>
          <w:szCs w:val="24"/>
          <w:lang w:val="en-US"/>
        </w:rPr>
        <w:t>dapat</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membuat</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keputusan</w:t>
      </w:r>
      <w:proofErr w:type="spellEnd"/>
      <w:r w:rsidRPr="003F5941">
        <w:rPr>
          <w:rFonts w:ascii="Times New Roman" w:hAnsi="Times New Roman" w:cs="Times New Roman"/>
          <w:sz w:val="24"/>
          <w:szCs w:val="24"/>
          <w:lang w:val="en-US"/>
        </w:rPr>
        <w:t xml:space="preserve"> yang </w:t>
      </w:r>
      <w:proofErr w:type="spellStart"/>
      <w:r w:rsidRPr="003F5941">
        <w:rPr>
          <w:rFonts w:ascii="Times New Roman" w:hAnsi="Times New Roman" w:cs="Times New Roman"/>
          <w:sz w:val="24"/>
          <w:szCs w:val="24"/>
          <w:lang w:val="en-US"/>
        </w:rPr>
        <w:t>tepat</w:t>
      </w:r>
      <w:proofErr w:type="spellEnd"/>
      <w:r w:rsidR="00106DE5"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Kelangsungan</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hidup</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jangka</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panjang</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perusahaan</w:t>
      </w:r>
      <w:proofErr w:type="spellEnd"/>
      <w:r w:rsidRPr="003F5941">
        <w:rPr>
          <w:rFonts w:ascii="Times New Roman" w:hAnsi="Times New Roman" w:cs="Times New Roman"/>
          <w:sz w:val="24"/>
          <w:szCs w:val="24"/>
          <w:lang w:val="en-US"/>
        </w:rPr>
        <w:t xml:space="preserve"> </w:t>
      </w:r>
      <w:proofErr w:type="spellStart"/>
      <w:r w:rsidR="00E57F74" w:rsidRPr="003F5941">
        <w:rPr>
          <w:rFonts w:ascii="Times New Roman" w:hAnsi="Times New Roman" w:cs="Times New Roman"/>
          <w:sz w:val="24"/>
          <w:szCs w:val="24"/>
          <w:lang w:val="en-US"/>
        </w:rPr>
        <w:t>dapat</w:t>
      </w:r>
      <w:proofErr w:type="spellEnd"/>
      <w:r w:rsidR="00E57F74"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didukung</w:t>
      </w:r>
      <w:proofErr w:type="spellEnd"/>
      <w:r w:rsidRPr="003F5941">
        <w:rPr>
          <w:rFonts w:ascii="Times New Roman" w:hAnsi="Times New Roman" w:cs="Times New Roman"/>
          <w:sz w:val="24"/>
          <w:szCs w:val="24"/>
          <w:lang w:val="en-US"/>
        </w:rPr>
        <w:t xml:space="preserve"> oleh </w:t>
      </w:r>
      <w:proofErr w:type="spellStart"/>
      <w:r w:rsidRPr="003F5941">
        <w:rPr>
          <w:rFonts w:ascii="Times New Roman" w:hAnsi="Times New Roman" w:cs="Times New Roman"/>
          <w:sz w:val="24"/>
          <w:szCs w:val="24"/>
          <w:lang w:val="en-US"/>
        </w:rPr>
        <w:t>perencanaan</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pajak</w:t>
      </w:r>
      <w:proofErr w:type="spellEnd"/>
      <w:r w:rsidRPr="003F5941">
        <w:rPr>
          <w:rFonts w:ascii="Times New Roman" w:hAnsi="Times New Roman" w:cs="Times New Roman"/>
          <w:sz w:val="24"/>
          <w:szCs w:val="24"/>
          <w:lang w:val="en-US"/>
        </w:rPr>
        <w:t xml:space="preserve"> yang </w:t>
      </w:r>
      <w:proofErr w:type="spellStart"/>
      <w:r w:rsidRPr="003F5941">
        <w:rPr>
          <w:rFonts w:ascii="Times New Roman" w:hAnsi="Times New Roman" w:cs="Times New Roman"/>
          <w:sz w:val="24"/>
          <w:szCs w:val="24"/>
          <w:lang w:val="en-US"/>
        </w:rPr>
        <w:t>baik</w:t>
      </w:r>
      <w:proofErr w:type="spellEnd"/>
      <w:r w:rsidR="00106DE5"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Dengan</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mengurangi</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kewajiban</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perpajakan</w:t>
      </w:r>
      <w:proofErr w:type="spellEnd"/>
      <w:r w:rsidRPr="003F5941">
        <w:rPr>
          <w:rFonts w:ascii="Times New Roman" w:hAnsi="Times New Roman" w:cs="Times New Roman"/>
          <w:sz w:val="24"/>
          <w:szCs w:val="24"/>
          <w:lang w:val="en-US"/>
        </w:rPr>
        <w:t xml:space="preserve"> dan </w:t>
      </w:r>
      <w:proofErr w:type="spellStart"/>
      <w:r w:rsidRPr="003F5941">
        <w:rPr>
          <w:rFonts w:ascii="Times New Roman" w:hAnsi="Times New Roman" w:cs="Times New Roman"/>
          <w:sz w:val="24"/>
          <w:szCs w:val="24"/>
          <w:lang w:val="en-US"/>
        </w:rPr>
        <w:t>meningkatkan</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laba</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setelah</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pajak</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perusahaan</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dapat</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mengubah</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posisi</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keuangan</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secara</w:t>
      </w:r>
      <w:proofErr w:type="spellEnd"/>
      <w:r w:rsidRPr="003F5941">
        <w:rPr>
          <w:rFonts w:ascii="Times New Roman" w:hAnsi="Times New Roman" w:cs="Times New Roman"/>
          <w:sz w:val="24"/>
          <w:szCs w:val="24"/>
          <w:lang w:val="en-US"/>
        </w:rPr>
        <w:t xml:space="preserve"> </w:t>
      </w:r>
      <w:proofErr w:type="spellStart"/>
      <w:r w:rsidRPr="003F5941">
        <w:rPr>
          <w:rFonts w:ascii="Times New Roman" w:hAnsi="Times New Roman" w:cs="Times New Roman"/>
          <w:sz w:val="24"/>
          <w:szCs w:val="24"/>
          <w:lang w:val="en-US"/>
        </w:rPr>
        <w:t>signifikan</w:t>
      </w:r>
      <w:proofErr w:type="spellEnd"/>
      <w:r w:rsidR="00106DE5" w:rsidRPr="003F5941">
        <w:rPr>
          <w:rFonts w:ascii="Times New Roman" w:hAnsi="Times New Roman" w:cs="Times New Roman"/>
          <w:sz w:val="24"/>
          <w:szCs w:val="24"/>
          <w:lang w:val="en-US"/>
        </w:rPr>
        <w:t xml:space="preserve"> (</w:t>
      </w:r>
      <w:proofErr w:type="spellStart"/>
      <w:r w:rsidR="00106DE5" w:rsidRPr="003F5941">
        <w:rPr>
          <w:rFonts w:ascii="Times New Roman" w:hAnsi="Times New Roman" w:cs="Times New Roman"/>
          <w:sz w:val="24"/>
          <w:szCs w:val="24"/>
          <w:lang w:val="en-US"/>
        </w:rPr>
        <w:t>Effivani</w:t>
      </w:r>
      <w:proofErr w:type="spellEnd"/>
      <w:r w:rsidR="00106DE5" w:rsidRPr="003F5941">
        <w:rPr>
          <w:rFonts w:ascii="Times New Roman" w:hAnsi="Times New Roman" w:cs="Times New Roman"/>
          <w:sz w:val="24"/>
          <w:szCs w:val="24"/>
          <w:lang w:val="en-US"/>
        </w:rPr>
        <w:t xml:space="preserve"> &amp; Effendi, 2023).</w:t>
      </w:r>
      <w:r w:rsidR="004F157B" w:rsidRPr="003F5941">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Perencanaan</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pajak</w:t>
      </w:r>
      <w:proofErr w:type="spellEnd"/>
      <w:r w:rsidR="00FD4E4F" w:rsidRPr="00A320A4">
        <w:rPr>
          <w:rFonts w:ascii="Times New Roman" w:hAnsi="Times New Roman" w:cs="Times New Roman"/>
          <w:sz w:val="24"/>
          <w:szCs w:val="24"/>
          <w:lang w:val="en-US"/>
        </w:rPr>
        <w:t xml:space="preserve"> yang </w:t>
      </w:r>
      <w:proofErr w:type="spellStart"/>
      <w:r w:rsidR="00FD4E4F" w:rsidRPr="00A320A4">
        <w:rPr>
          <w:rFonts w:ascii="Times New Roman" w:hAnsi="Times New Roman" w:cs="Times New Roman"/>
          <w:sz w:val="24"/>
          <w:szCs w:val="24"/>
          <w:lang w:val="en-US"/>
        </w:rPr>
        <w:t>efektif</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akan</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mengurangi</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beban</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pajak</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dengan</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memanfaatkan</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penghematan</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atau</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penghindaran</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pajak</w:t>
      </w:r>
      <w:proofErr w:type="spellEnd"/>
      <w:r w:rsidR="00FD4E4F" w:rsidRPr="00A320A4">
        <w:rPr>
          <w:rFonts w:ascii="Times New Roman" w:hAnsi="Times New Roman" w:cs="Times New Roman"/>
          <w:sz w:val="24"/>
          <w:szCs w:val="24"/>
          <w:lang w:val="en-US"/>
        </w:rPr>
        <w:t xml:space="preserve"> yang </w:t>
      </w:r>
      <w:proofErr w:type="spellStart"/>
      <w:r w:rsidR="00FD4E4F" w:rsidRPr="00A320A4">
        <w:rPr>
          <w:rFonts w:ascii="Times New Roman" w:hAnsi="Times New Roman" w:cs="Times New Roman"/>
          <w:sz w:val="24"/>
          <w:szCs w:val="24"/>
          <w:lang w:val="en-US"/>
        </w:rPr>
        <w:t>sesuai</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dengan</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undang-undang</w:t>
      </w:r>
      <w:proofErr w:type="spellEnd"/>
      <w:r w:rsidR="00FD4E4F" w:rsidRPr="00A320A4">
        <w:rPr>
          <w:rFonts w:ascii="Times New Roman" w:hAnsi="Times New Roman" w:cs="Times New Roman"/>
          <w:sz w:val="24"/>
          <w:szCs w:val="24"/>
          <w:lang w:val="en-US"/>
        </w:rPr>
        <w:t xml:space="preserve"> </w:t>
      </w:r>
      <w:proofErr w:type="spellStart"/>
      <w:r w:rsidR="004F157B" w:rsidRPr="00A320A4">
        <w:rPr>
          <w:rFonts w:ascii="Times New Roman" w:hAnsi="Times New Roman" w:cs="Times New Roman"/>
          <w:sz w:val="24"/>
          <w:szCs w:val="24"/>
          <w:lang w:val="en-US"/>
        </w:rPr>
        <w:t>sehingga</w:t>
      </w:r>
      <w:proofErr w:type="spellEnd"/>
      <w:r w:rsidR="004F157B" w:rsidRPr="00A320A4">
        <w:rPr>
          <w:rFonts w:ascii="Times New Roman" w:hAnsi="Times New Roman" w:cs="Times New Roman"/>
          <w:sz w:val="24"/>
          <w:szCs w:val="24"/>
          <w:lang w:val="en-US"/>
        </w:rPr>
        <w:t xml:space="preserve"> </w:t>
      </w:r>
      <w:proofErr w:type="spellStart"/>
      <w:r w:rsidR="004F157B" w:rsidRPr="00A320A4">
        <w:rPr>
          <w:rFonts w:ascii="Times New Roman" w:hAnsi="Times New Roman" w:cs="Times New Roman"/>
          <w:sz w:val="24"/>
          <w:szCs w:val="24"/>
          <w:lang w:val="en-US"/>
        </w:rPr>
        <w:t>menghindari</w:t>
      </w:r>
      <w:proofErr w:type="spellEnd"/>
      <w:r w:rsidR="004F157B" w:rsidRPr="00A320A4">
        <w:rPr>
          <w:rFonts w:ascii="Times New Roman" w:hAnsi="Times New Roman" w:cs="Times New Roman"/>
          <w:sz w:val="24"/>
          <w:szCs w:val="24"/>
          <w:lang w:val="en-US"/>
        </w:rPr>
        <w:t xml:space="preserve"> </w:t>
      </w:r>
      <w:proofErr w:type="spellStart"/>
      <w:r w:rsidR="004F157B" w:rsidRPr="00A320A4">
        <w:rPr>
          <w:rFonts w:ascii="Times New Roman" w:hAnsi="Times New Roman" w:cs="Times New Roman"/>
          <w:sz w:val="24"/>
          <w:szCs w:val="24"/>
          <w:lang w:val="en-US"/>
        </w:rPr>
        <w:t>praktik</w:t>
      </w:r>
      <w:proofErr w:type="spellEnd"/>
      <w:r w:rsidR="004F157B" w:rsidRPr="00A320A4">
        <w:rPr>
          <w:rFonts w:ascii="Times New Roman" w:hAnsi="Times New Roman" w:cs="Times New Roman"/>
          <w:sz w:val="24"/>
          <w:szCs w:val="24"/>
          <w:lang w:val="en-US"/>
        </w:rPr>
        <w:t xml:space="preserve"> </w:t>
      </w:r>
      <w:proofErr w:type="spellStart"/>
      <w:r w:rsidR="004F157B" w:rsidRPr="00A320A4">
        <w:rPr>
          <w:rFonts w:ascii="Times New Roman" w:hAnsi="Times New Roman" w:cs="Times New Roman"/>
          <w:sz w:val="24"/>
          <w:szCs w:val="24"/>
          <w:lang w:val="en-US"/>
        </w:rPr>
        <w:t>penyelewengan</w:t>
      </w:r>
      <w:proofErr w:type="spellEnd"/>
      <w:r w:rsidR="004F157B" w:rsidRPr="00A320A4">
        <w:rPr>
          <w:rFonts w:ascii="Times New Roman" w:hAnsi="Times New Roman" w:cs="Times New Roman"/>
          <w:sz w:val="24"/>
          <w:szCs w:val="24"/>
          <w:lang w:val="en-US"/>
        </w:rPr>
        <w:t xml:space="preserve"> </w:t>
      </w:r>
      <w:proofErr w:type="spellStart"/>
      <w:r w:rsidR="004F157B" w:rsidRPr="00A320A4">
        <w:rPr>
          <w:rFonts w:ascii="Times New Roman" w:hAnsi="Times New Roman" w:cs="Times New Roman"/>
          <w:sz w:val="24"/>
          <w:szCs w:val="24"/>
          <w:lang w:val="en-US"/>
        </w:rPr>
        <w:t>pajak</w:t>
      </w:r>
      <w:proofErr w:type="spellEnd"/>
      <w:r w:rsidR="004F157B" w:rsidRPr="00A320A4">
        <w:rPr>
          <w:rFonts w:ascii="Times New Roman" w:hAnsi="Times New Roman" w:cs="Times New Roman"/>
          <w:sz w:val="24"/>
          <w:szCs w:val="24"/>
          <w:lang w:val="en-US"/>
        </w:rPr>
        <w:t xml:space="preserve"> </w:t>
      </w:r>
      <w:r w:rsidR="00FD4E4F" w:rsidRPr="00A320A4">
        <w:rPr>
          <w:rFonts w:ascii="Times New Roman" w:hAnsi="Times New Roman" w:cs="Times New Roman"/>
          <w:sz w:val="24"/>
          <w:szCs w:val="24"/>
          <w:lang w:val="en-US"/>
        </w:rPr>
        <w:t xml:space="preserve">dan </w:t>
      </w:r>
      <w:proofErr w:type="spellStart"/>
      <w:r w:rsidR="00FD4E4F" w:rsidRPr="00A320A4">
        <w:rPr>
          <w:rFonts w:ascii="Times New Roman" w:hAnsi="Times New Roman" w:cs="Times New Roman"/>
          <w:sz w:val="24"/>
          <w:szCs w:val="24"/>
          <w:lang w:val="en-US"/>
        </w:rPr>
        <w:t>dapat</w:t>
      </w:r>
      <w:proofErr w:type="spellEnd"/>
      <w:r w:rsidR="00FD4E4F" w:rsidRPr="00A320A4">
        <w:rPr>
          <w:rFonts w:ascii="Times New Roman" w:hAnsi="Times New Roman" w:cs="Times New Roman"/>
          <w:sz w:val="24"/>
          <w:szCs w:val="24"/>
          <w:lang w:val="en-US"/>
        </w:rPr>
        <w:t xml:space="preserve"> </w:t>
      </w:r>
      <w:proofErr w:type="spellStart"/>
      <w:r w:rsidR="00FD4E4F" w:rsidRPr="00A320A4">
        <w:rPr>
          <w:rFonts w:ascii="Times New Roman" w:hAnsi="Times New Roman" w:cs="Times New Roman"/>
          <w:sz w:val="24"/>
          <w:szCs w:val="24"/>
          <w:lang w:val="en-US"/>
        </w:rPr>
        <w:t>diterima</w:t>
      </w:r>
      <w:proofErr w:type="spellEnd"/>
      <w:r w:rsidR="00FD4E4F" w:rsidRPr="00A320A4">
        <w:rPr>
          <w:rFonts w:ascii="Times New Roman" w:hAnsi="Times New Roman" w:cs="Times New Roman"/>
          <w:sz w:val="24"/>
          <w:szCs w:val="24"/>
          <w:lang w:val="en-US"/>
        </w:rPr>
        <w:t xml:space="preserve"> oleh </w:t>
      </w:r>
      <w:proofErr w:type="spellStart"/>
      <w:r w:rsidR="00FD4E4F" w:rsidRPr="00A320A4">
        <w:rPr>
          <w:rFonts w:ascii="Times New Roman" w:hAnsi="Times New Roman" w:cs="Times New Roman"/>
          <w:sz w:val="24"/>
          <w:szCs w:val="24"/>
          <w:lang w:val="en-US"/>
        </w:rPr>
        <w:t>fiskus</w:t>
      </w:r>
      <w:proofErr w:type="spellEnd"/>
      <w:r w:rsidR="00F87F43" w:rsidRPr="00A320A4">
        <w:rPr>
          <w:rFonts w:ascii="Times New Roman" w:hAnsi="Times New Roman" w:cs="Times New Roman"/>
          <w:sz w:val="24"/>
          <w:szCs w:val="24"/>
          <w:lang w:val="id-ID"/>
        </w:rPr>
        <w:t>.</w:t>
      </w:r>
      <w:r w:rsidR="004F157B"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Dengan</w:t>
      </w:r>
      <w:proofErr w:type="spellEnd"/>
      <w:r w:rsidR="00332233" w:rsidRPr="00A320A4">
        <w:rPr>
          <w:rFonts w:ascii="Times New Roman" w:hAnsi="Times New Roman" w:cs="Times New Roman"/>
          <w:sz w:val="24"/>
          <w:szCs w:val="24"/>
          <w:lang w:val="en-US"/>
        </w:rPr>
        <w:t xml:space="preserve"> kata lain, </w:t>
      </w:r>
      <w:proofErr w:type="spellStart"/>
      <w:r w:rsidR="00332233" w:rsidRPr="00A320A4">
        <w:rPr>
          <w:rFonts w:ascii="Times New Roman" w:hAnsi="Times New Roman" w:cs="Times New Roman"/>
          <w:sz w:val="24"/>
          <w:szCs w:val="24"/>
          <w:lang w:val="en-US"/>
        </w:rPr>
        <w:t>perencanaan</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pajak</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adalah</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tindakan</w:t>
      </w:r>
      <w:proofErr w:type="spellEnd"/>
      <w:r w:rsidR="00332233" w:rsidRPr="00A320A4">
        <w:rPr>
          <w:rFonts w:ascii="Times New Roman" w:hAnsi="Times New Roman" w:cs="Times New Roman"/>
          <w:sz w:val="24"/>
          <w:szCs w:val="24"/>
          <w:lang w:val="en-US"/>
        </w:rPr>
        <w:t xml:space="preserve"> yang </w:t>
      </w:r>
      <w:proofErr w:type="spellStart"/>
      <w:r w:rsidR="00332233" w:rsidRPr="00A320A4">
        <w:rPr>
          <w:rFonts w:ascii="Times New Roman" w:hAnsi="Times New Roman" w:cs="Times New Roman"/>
          <w:sz w:val="24"/>
          <w:szCs w:val="24"/>
          <w:lang w:val="en-US"/>
        </w:rPr>
        <w:t>secara</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hukum</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dapat</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mengurangi</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jumlah</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pajak</w:t>
      </w:r>
      <w:proofErr w:type="spellEnd"/>
      <w:r w:rsidR="00332233" w:rsidRPr="00A320A4">
        <w:rPr>
          <w:rFonts w:ascii="Times New Roman" w:hAnsi="Times New Roman" w:cs="Times New Roman"/>
          <w:sz w:val="24"/>
          <w:szCs w:val="24"/>
          <w:lang w:val="en-US"/>
        </w:rPr>
        <w:t xml:space="preserve"> yang </w:t>
      </w:r>
      <w:proofErr w:type="spellStart"/>
      <w:r w:rsidR="00332233" w:rsidRPr="00A320A4">
        <w:rPr>
          <w:rFonts w:ascii="Times New Roman" w:hAnsi="Times New Roman" w:cs="Times New Roman"/>
          <w:sz w:val="24"/>
          <w:szCs w:val="24"/>
          <w:lang w:val="en-US"/>
        </w:rPr>
        <w:t>harus</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dibayar</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bukan</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mengurangi</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kemampuan</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untuk</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memenuhi</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kewajiban</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membayar</w:t>
      </w:r>
      <w:proofErr w:type="spellEnd"/>
      <w:r w:rsidR="00332233" w:rsidRPr="00A320A4">
        <w:rPr>
          <w:rFonts w:ascii="Times New Roman" w:hAnsi="Times New Roman" w:cs="Times New Roman"/>
          <w:sz w:val="24"/>
          <w:szCs w:val="24"/>
          <w:lang w:val="en-US"/>
        </w:rPr>
        <w:t xml:space="preserve"> </w:t>
      </w:r>
      <w:proofErr w:type="spellStart"/>
      <w:r w:rsidR="00332233" w:rsidRPr="00A320A4">
        <w:rPr>
          <w:rFonts w:ascii="Times New Roman" w:hAnsi="Times New Roman" w:cs="Times New Roman"/>
          <w:sz w:val="24"/>
          <w:szCs w:val="24"/>
          <w:lang w:val="en-US"/>
        </w:rPr>
        <w:t>pajak</w:t>
      </w:r>
      <w:proofErr w:type="spellEnd"/>
      <w:r w:rsidR="00F87F43" w:rsidRPr="00A320A4">
        <w:rPr>
          <w:rFonts w:ascii="Times New Roman" w:hAnsi="Times New Roman" w:cs="Times New Roman"/>
          <w:sz w:val="24"/>
          <w:szCs w:val="24"/>
          <w:lang w:val="id-ID"/>
        </w:rPr>
        <w:t>.</w:t>
      </w:r>
    </w:p>
    <w:p w14:paraId="61DECA0D" w14:textId="35531E57" w:rsidR="004D03F2" w:rsidRPr="00A67B0B" w:rsidRDefault="00EA703A" w:rsidP="00C551B5">
      <w:pPr>
        <w:pStyle w:val="Heading3"/>
        <w:ind w:left="709" w:hanging="709"/>
        <w:rPr>
          <w:lang w:val="en-US"/>
        </w:rPr>
      </w:pPr>
      <w:bookmarkStart w:id="15" w:name="_Toc189668944"/>
      <w:r w:rsidRPr="00A67B0B">
        <w:rPr>
          <w:lang w:val="en-US"/>
        </w:rPr>
        <w:t>2.1.</w:t>
      </w:r>
      <w:r w:rsidR="006A378F">
        <w:rPr>
          <w:lang w:val="en-US"/>
        </w:rPr>
        <w:t>4</w:t>
      </w:r>
      <w:r w:rsidRPr="00A67B0B">
        <w:rPr>
          <w:lang w:val="en-US"/>
        </w:rPr>
        <w:tab/>
      </w:r>
      <w:r w:rsidRPr="00541C49">
        <w:rPr>
          <w:i/>
          <w:iCs/>
          <w:lang w:val="en-US"/>
        </w:rPr>
        <w:t>Free Cash Flow</w:t>
      </w:r>
      <w:bookmarkEnd w:id="15"/>
    </w:p>
    <w:p w14:paraId="5B4288DF" w14:textId="1D1B12F5" w:rsidR="00931A57" w:rsidRDefault="004806FC" w:rsidP="00C551B5">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Jensen</w:t>
      </w:r>
      <w:r w:rsidR="00BA659D">
        <w:rPr>
          <w:rFonts w:ascii="Times New Roman" w:hAnsi="Times New Roman" w:cs="Times New Roman"/>
          <w:sz w:val="24"/>
          <w:szCs w:val="24"/>
          <w:lang w:val="en-US"/>
        </w:rPr>
        <w:t xml:space="preserve"> (</w:t>
      </w:r>
      <w:r w:rsidR="00C406DF">
        <w:rPr>
          <w:rFonts w:ascii="Times New Roman" w:hAnsi="Times New Roman" w:cs="Times New Roman"/>
          <w:sz w:val="24"/>
          <w:szCs w:val="24"/>
          <w:lang w:val="en-US"/>
        </w:rPr>
        <w:t>1986)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memperkenalkan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mempopulerkan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arus</w:t>
      </w:r>
      <w:proofErr w:type="spellEnd"/>
      <w:r>
        <w:rPr>
          <w:rFonts w:ascii="Times New Roman" w:hAnsi="Times New Roman" w:cs="Times New Roman"/>
          <w:sz w:val="24"/>
          <w:szCs w:val="24"/>
          <w:lang w:val="en-US"/>
        </w:rPr>
        <w:t xml:space="preserve"> kas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free cash flow</w:t>
      </w:r>
      <w:r>
        <w:rPr>
          <w:rFonts w:ascii="Times New Roman" w:hAnsi="Times New Roman" w:cs="Times New Roman"/>
          <w:sz w:val="24"/>
          <w:szCs w:val="24"/>
          <w:lang w:val="en-US"/>
        </w:rPr>
        <w:t>)</w:t>
      </w:r>
      <w:r w:rsidR="00866F82">
        <w:rPr>
          <w:rFonts w:ascii="Times New Roman" w:hAnsi="Times New Roman" w:cs="Times New Roman"/>
          <w:sz w:val="24"/>
          <w:szCs w:val="24"/>
          <w:lang w:val="en-US"/>
        </w:rPr>
        <w:t xml:space="preserve">, </w:t>
      </w:r>
      <w:proofErr w:type="spellStart"/>
      <w:r w:rsidR="00866F82">
        <w:rPr>
          <w:rFonts w:ascii="Times New Roman" w:hAnsi="Times New Roman" w:cs="Times New Roman"/>
          <w:sz w:val="24"/>
          <w:szCs w:val="24"/>
          <w:lang w:val="en-US"/>
        </w:rPr>
        <w:t>menjelaskan</w:t>
      </w:r>
      <w:proofErr w:type="spellEnd"/>
      <w:r w:rsidR="00866F82">
        <w:rPr>
          <w:rFonts w:ascii="Times New Roman" w:hAnsi="Times New Roman" w:cs="Times New Roman"/>
          <w:sz w:val="24"/>
          <w:szCs w:val="24"/>
          <w:lang w:val="en-US"/>
        </w:rPr>
        <w:t xml:space="preserve"> </w:t>
      </w:r>
      <w:proofErr w:type="spellStart"/>
      <w:r w:rsidR="00866F82">
        <w:rPr>
          <w:rFonts w:ascii="Times New Roman" w:hAnsi="Times New Roman" w:cs="Times New Roman"/>
          <w:sz w:val="24"/>
          <w:szCs w:val="24"/>
          <w:lang w:val="en-US"/>
        </w:rPr>
        <w:t>a</w:t>
      </w:r>
      <w:r w:rsidR="005F0E69">
        <w:rPr>
          <w:rFonts w:ascii="Times New Roman" w:hAnsi="Times New Roman" w:cs="Times New Roman"/>
          <w:sz w:val="24"/>
          <w:szCs w:val="24"/>
          <w:lang w:val="en-US"/>
        </w:rPr>
        <w:t>rus</w:t>
      </w:r>
      <w:proofErr w:type="spellEnd"/>
      <w:r w:rsidR="005F0E69">
        <w:rPr>
          <w:rFonts w:ascii="Times New Roman" w:hAnsi="Times New Roman" w:cs="Times New Roman"/>
          <w:sz w:val="24"/>
          <w:szCs w:val="24"/>
          <w:lang w:val="en-US"/>
        </w:rPr>
        <w:t xml:space="preserve"> kas </w:t>
      </w:r>
      <w:proofErr w:type="spellStart"/>
      <w:r w:rsidR="005F0E69">
        <w:rPr>
          <w:rFonts w:ascii="Times New Roman" w:hAnsi="Times New Roman" w:cs="Times New Roman"/>
          <w:sz w:val="24"/>
          <w:szCs w:val="24"/>
          <w:lang w:val="en-US"/>
        </w:rPr>
        <w:t>bebas</w:t>
      </w:r>
      <w:proofErr w:type="spellEnd"/>
      <w:r w:rsidR="00595D7D">
        <w:rPr>
          <w:rFonts w:ascii="Times New Roman" w:hAnsi="Times New Roman" w:cs="Times New Roman"/>
          <w:sz w:val="24"/>
          <w:szCs w:val="24"/>
          <w:lang w:val="en-US"/>
        </w:rPr>
        <w:t xml:space="preserve"> </w:t>
      </w:r>
      <w:proofErr w:type="spellStart"/>
      <w:r w:rsidR="00F03840">
        <w:rPr>
          <w:rFonts w:ascii="Times New Roman" w:hAnsi="Times New Roman" w:cs="Times New Roman"/>
          <w:sz w:val="24"/>
          <w:szCs w:val="24"/>
          <w:lang w:val="en-US"/>
        </w:rPr>
        <w:t>adalah</w:t>
      </w:r>
      <w:proofErr w:type="spellEnd"/>
      <w:r w:rsidR="00F03840">
        <w:rPr>
          <w:rFonts w:ascii="Times New Roman" w:hAnsi="Times New Roman" w:cs="Times New Roman"/>
          <w:sz w:val="24"/>
          <w:szCs w:val="24"/>
          <w:lang w:val="en-US"/>
        </w:rPr>
        <w:t xml:space="preserve"> </w:t>
      </w:r>
      <w:proofErr w:type="spellStart"/>
      <w:r w:rsidR="005F0E69" w:rsidRPr="00CB52CD">
        <w:rPr>
          <w:rFonts w:ascii="Times New Roman" w:hAnsi="Times New Roman" w:cs="Times New Roman"/>
          <w:sz w:val="24"/>
          <w:szCs w:val="24"/>
          <w:lang w:val="en-US"/>
        </w:rPr>
        <w:t>aliran</w:t>
      </w:r>
      <w:proofErr w:type="spellEnd"/>
      <w:r w:rsidR="005F0E69">
        <w:rPr>
          <w:rFonts w:ascii="Times New Roman" w:hAnsi="Times New Roman" w:cs="Times New Roman"/>
          <w:sz w:val="24"/>
          <w:szCs w:val="24"/>
          <w:lang w:val="en-US"/>
        </w:rPr>
        <w:t xml:space="preserve"> </w:t>
      </w:r>
      <w:r w:rsidR="005F0E69" w:rsidRPr="00CB52CD">
        <w:rPr>
          <w:rFonts w:ascii="Times New Roman" w:hAnsi="Times New Roman" w:cs="Times New Roman"/>
          <w:sz w:val="24"/>
          <w:szCs w:val="24"/>
          <w:lang w:val="en-US"/>
        </w:rPr>
        <w:t xml:space="preserve">kas yang </w:t>
      </w:r>
      <w:proofErr w:type="spellStart"/>
      <w:r w:rsidR="005F0E69" w:rsidRPr="00CB52CD">
        <w:rPr>
          <w:rFonts w:ascii="Times New Roman" w:hAnsi="Times New Roman" w:cs="Times New Roman"/>
          <w:sz w:val="24"/>
          <w:szCs w:val="24"/>
          <w:lang w:val="en-US"/>
        </w:rPr>
        <w:t>merupakan</w:t>
      </w:r>
      <w:proofErr w:type="spellEnd"/>
      <w:r w:rsidR="005F0E69" w:rsidRPr="00CB52CD">
        <w:rPr>
          <w:rFonts w:ascii="Times New Roman" w:hAnsi="Times New Roman" w:cs="Times New Roman"/>
          <w:sz w:val="24"/>
          <w:szCs w:val="24"/>
          <w:lang w:val="en-US"/>
        </w:rPr>
        <w:t xml:space="preserve"> </w:t>
      </w:r>
      <w:proofErr w:type="spellStart"/>
      <w:r w:rsidR="005F0E69" w:rsidRPr="00CB52CD">
        <w:rPr>
          <w:rFonts w:ascii="Times New Roman" w:hAnsi="Times New Roman" w:cs="Times New Roman"/>
          <w:sz w:val="24"/>
          <w:szCs w:val="24"/>
          <w:lang w:val="en-US"/>
        </w:rPr>
        <w:t>sisa</w:t>
      </w:r>
      <w:proofErr w:type="spellEnd"/>
      <w:r w:rsidR="005F0E69" w:rsidRPr="00CB52CD">
        <w:rPr>
          <w:rFonts w:ascii="Times New Roman" w:hAnsi="Times New Roman" w:cs="Times New Roman"/>
          <w:sz w:val="24"/>
          <w:szCs w:val="24"/>
          <w:lang w:val="en-US"/>
        </w:rPr>
        <w:t xml:space="preserve"> </w:t>
      </w:r>
      <w:proofErr w:type="spellStart"/>
      <w:r w:rsidR="005F0E69" w:rsidRPr="00CB52CD">
        <w:rPr>
          <w:rFonts w:ascii="Times New Roman" w:hAnsi="Times New Roman" w:cs="Times New Roman"/>
          <w:sz w:val="24"/>
          <w:szCs w:val="24"/>
          <w:lang w:val="en-US"/>
        </w:rPr>
        <w:t>dari</w:t>
      </w:r>
      <w:proofErr w:type="spellEnd"/>
      <w:r w:rsidR="005F0E69" w:rsidRPr="00CB52CD">
        <w:rPr>
          <w:rFonts w:ascii="Times New Roman" w:hAnsi="Times New Roman" w:cs="Times New Roman"/>
          <w:sz w:val="24"/>
          <w:szCs w:val="24"/>
          <w:lang w:val="en-US"/>
        </w:rPr>
        <w:t xml:space="preserve"> </w:t>
      </w:r>
      <w:proofErr w:type="spellStart"/>
      <w:r w:rsidR="005F0E69" w:rsidRPr="00CB52CD">
        <w:rPr>
          <w:rFonts w:ascii="Times New Roman" w:hAnsi="Times New Roman" w:cs="Times New Roman"/>
          <w:sz w:val="24"/>
          <w:szCs w:val="24"/>
          <w:lang w:val="en-US"/>
        </w:rPr>
        <w:t>pendanaan</w:t>
      </w:r>
      <w:proofErr w:type="spellEnd"/>
      <w:r w:rsidR="005F0E69">
        <w:rPr>
          <w:rFonts w:ascii="Times New Roman" w:hAnsi="Times New Roman" w:cs="Times New Roman"/>
          <w:sz w:val="24"/>
          <w:szCs w:val="24"/>
          <w:lang w:val="en-US"/>
        </w:rPr>
        <w:t xml:space="preserve"> </w:t>
      </w:r>
      <w:proofErr w:type="spellStart"/>
      <w:r w:rsidR="00F03840">
        <w:rPr>
          <w:rFonts w:ascii="Times New Roman" w:hAnsi="Times New Roman" w:cs="Times New Roman"/>
          <w:sz w:val="24"/>
          <w:szCs w:val="24"/>
          <w:lang w:val="en-US"/>
        </w:rPr>
        <w:t>secara</w:t>
      </w:r>
      <w:proofErr w:type="spellEnd"/>
      <w:r w:rsidR="00F03840">
        <w:rPr>
          <w:rFonts w:ascii="Times New Roman" w:hAnsi="Times New Roman" w:cs="Times New Roman"/>
          <w:sz w:val="24"/>
          <w:szCs w:val="24"/>
          <w:lang w:val="en-US"/>
        </w:rPr>
        <w:t xml:space="preserve"> total </w:t>
      </w:r>
      <w:proofErr w:type="spellStart"/>
      <w:r w:rsidR="005F0E69" w:rsidRPr="00CB52CD">
        <w:rPr>
          <w:rFonts w:ascii="Times New Roman" w:hAnsi="Times New Roman" w:cs="Times New Roman"/>
          <w:sz w:val="24"/>
          <w:szCs w:val="24"/>
          <w:lang w:val="en-US"/>
        </w:rPr>
        <w:t>proyek</w:t>
      </w:r>
      <w:proofErr w:type="spellEnd"/>
      <w:r w:rsidR="005F0E69" w:rsidRPr="00CB52CD">
        <w:rPr>
          <w:rFonts w:ascii="Times New Roman" w:hAnsi="Times New Roman" w:cs="Times New Roman"/>
          <w:sz w:val="24"/>
          <w:szCs w:val="24"/>
          <w:lang w:val="en-US"/>
        </w:rPr>
        <w:t xml:space="preserve"> yang </w:t>
      </w:r>
      <w:proofErr w:type="spellStart"/>
      <w:r w:rsidR="005F0E69" w:rsidRPr="00CB52CD">
        <w:rPr>
          <w:rFonts w:ascii="Times New Roman" w:hAnsi="Times New Roman" w:cs="Times New Roman"/>
          <w:sz w:val="24"/>
          <w:szCs w:val="24"/>
          <w:lang w:val="en-US"/>
        </w:rPr>
        <w:t>menghasilkan</w:t>
      </w:r>
      <w:proofErr w:type="spellEnd"/>
      <w:r w:rsidR="005F0E69" w:rsidRPr="00CB52CD">
        <w:rPr>
          <w:rFonts w:ascii="Times New Roman" w:hAnsi="Times New Roman" w:cs="Times New Roman"/>
          <w:sz w:val="24"/>
          <w:szCs w:val="24"/>
          <w:lang w:val="en-US"/>
        </w:rPr>
        <w:t xml:space="preserve"> </w:t>
      </w:r>
      <w:r w:rsidR="005F0E69" w:rsidRPr="00CB52CD">
        <w:rPr>
          <w:rFonts w:ascii="Times New Roman" w:hAnsi="Times New Roman" w:cs="Times New Roman"/>
          <w:i/>
          <w:iCs/>
          <w:sz w:val="24"/>
          <w:szCs w:val="24"/>
          <w:lang w:val="en-US"/>
        </w:rPr>
        <w:t>net present value</w:t>
      </w:r>
      <w:r w:rsidR="005F0E69" w:rsidRPr="00CB52CD">
        <w:rPr>
          <w:rFonts w:ascii="Times New Roman" w:hAnsi="Times New Roman" w:cs="Times New Roman"/>
          <w:sz w:val="24"/>
          <w:szCs w:val="24"/>
          <w:lang w:val="en-US"/>
        </w:rPr>
        <w:t xml:space="preserve"> (NPV) </w:t>
      </w:r>
      <w:proofErr w:type="spellStart"/>
      <w:r w:rsidR="005F0E69" w:rsidRPr="00CB52CD">
        <w:rPr>
          <w:rFonts w:ascii="Times New Roman" w:hAnsi="Times New Roman" w:cs="Times New Roman"/>
          <w:sz w:val="24"/>
          <w:szCs w:val="24"/>
          <w:lang w:val="en-US"/>
        </w:rPr>
        <w:t>positif</w:t>
      </w:r>
      <w:proofErr w:type="spellEnd"/>
      <w:r w:rsidR="005F0E69" w:rsidRPr="00CB52CD">
        <w:rPr>
          <w:rFonts w:ascii="Times New Roman" w:hAnsi="Times New Roman" w:cs="Times New Roman"/>
          <w:sz w:val="24"/>
          <w:szCs w:val="24"/>
          <w:lang w:val="en-US"/>
        </w:rPr>
        <w:t xml:space="preserve"> yang </w:t>
      </w:r>
      <w:proofErr w:type="spellStart"/>
      <w:r w:rsidR="005F0E69" w:rsidRPr="00CB52CD">
        <w:rPr>
          <w:rFonts w:ascii="Times New Roman" w:hAnsi="Times New Roman" w:cs="Times New Roman"/>
          <w:sz w:val="24"/>
          <w:szCs w:val="24"/>
          <w:lang w:val="en-US"/>
        </w:rPr>
        <w:t>didiskontokan</w:t>
      </w:r>
      <w:proofErr w:type="spellEnd"/>
      <w:r w:rsidR="005F0E69" w:rsidRPr="00CB52CD">
        <w:rPr>
          <w:rFonts w:ascii="Times New Roman" w:hAnsi="Times New Roman" w:cs="Times New Roman"/>
          <w:sz w:val="24"/>
          <w:szCs w:val="24"/>
          <w:lang w:val="en-US"/>
        </w:rPr>
        <w:t xml:space="preserve"> pada</w:t>
      </w:r>
      <w:r w:rsidR="005F0E69">
        <w:rPr>
          <w:rFonts w:ascii="Times New Roman" w:hAnsi="Times New Roman" w:cs="Times New Roman"/>
          <w:sz w:val="24"/>
          <w:szCs w:val="24"/>
          <w:lang w:val="en-US"/>
        </w:rPr>
        <w:t xml:space="preserve"> </w:t>
      </w:r>
      <w:proofErr w:type="spellStart"/>
      <w:r w:rsidR="005F0E69" w:rsidRPr="00CB52CD">
        <w:rPr>
          <w:rFonts w:ascii="Times New Roman" w:hAnsi="Times New Roman" w:cs="Times New Roman"/>
          <w:sz w:val="24"/>
          <w:szCs w:val="24"/>
          <w:lang w:val="en-US"/>
        </w:rPr>
        <w:t>tingkat</w:t>
      </w:r>
      <w:proofErr w:type="spellEnd"/>
      <w:r w:rsidR="005F0E69" w:rsidRPr="00CB52CD">
        <w:rPr>
          <w:rFonts w:ascii="Times New Roman" w:hAnsi="Times New Roman" w:cs="Times New Roman"/>
          <w:sz w:val="24"/>
          <w:szCs w:val="24"/>
          <w:lang w:val="en-US"/>
        </w:rPr>
        <w:t xml:space="preserve"> </w:t>
      </w:r>
      <w:proofErr w:type="spellStart"/>
      <w:r w:rsidR="005F0E69" w:rsidRPr="00CB52CD">
        <w:rPr>
          <w:rFonts w:ascii="Times New Roman" w:hAnsi="Times New Roman" w:cs="Times New Roman"/>
          <w:sz w:val="24"/>
          <w:szCs w:val="24"/>
          <w:lang w:val="en-US"/>
        </w:rPr>
        <w:t>biaya</w:t>
      </w:r>
      <w:proofErr w:type="spellEnd"/>
      <w:r w:rsidR="005F0E69" w:rsidRPr="00CB52CD">
        <w:rPr>
          <w:rFonts w:ascii="Times New Roman" w:hAnsi="Times New Roman" w:cs="Times New Roman"/>
          <w:sz w:val="24"/>
          <w:szCs w:val="24"/>
          <w:lang w:val="en-US"/>
        </w:rPr>
        <w:t xml:space="preserve"> modal yang </w:t>
      </w:r>
      <w:proofErr w:type="spellStart"/>
      <w:r w:rsidR="005F0E69" w:rsidRPr="00CB52CD">
        <w:rPr>
          <w:rFonts w:ascii="Times New Roman" w:hAnsi="Times New Roman" w:cs="Times New Roman"/>
          <w:sz w:val="24"/>
          <w:szCs w:val="24"/>
          <w:lang w:val="en-US"/>
        </w:rPr>
        <w:t>relevan</w:t>
      </w:r>
      <w:proofErr w:type="spellEnd"/>
      <w:r w:rsidR="005F0E69" w:rsidRPr="00CB52CD">
        <w:rPr>
          <w:rFonts w:ascii="Times New Roman" w:hAnsi="Times New Roman" w:cs="Times New Roman"/>
          <w:sz w:val="24"/>
          <w:szCs w:val="24"/>
          <w:lang w:val="en-US"/>
        </w:rPr>
        <w:t>.</w:t>
      </w:r>
      <w:r w:rsidR="00931A57">
        <w:rPr>
          <w:rFonts w:ascii="Times New Roman" w:hAnsi="Times New Roman" w:cs="Times New Roman"/>
          <w:sz w:val="24"/>
          <w:szCs w:val="24"/>
          <w:lang w:val="en-US"/>
        </w:rPr>
        <w:t xml:space="preserve"> Dari </w:t>
      </w:r>
      <w:proofErr w:type="spellStart"/>
      <w:r w:rsidR="00931A57">
        <w:rPr>
          <w:rFonts w:ascii="Times New Roman" w:hAnsi="Times New Roman" w:cs="Times New Roman"/>
          <w:sz w:val="24"/>
          <w:szCs w:val="24"/>
          <w:lang w:val="en-US"/>
        </w:rPr>
        <w:t>konsep</w:t>
      </w:r>
      <w:proofErr w:type="spellEnd"/>
      <w:r w:rsidR="00931A57">
        <w:rPr>
          <w:rFonts w:ascii="Times New Roman" w:hAnsi="Times New Roman" w:cs="Times New Roman"/>
          <w:sz w:val="24"/>
          <w:szCs w:val="24"/>
          <w:lang w:val="en-US"/>
        </w:rPr>
        <w:t xml:space="preserve"> </w:t>
      </w:r>
      <w:proofErr w:type="spellStart"/>
      <w:r w:rsidR="00931A57">
        <w:rPr>
          <w:rFonts w:ascii="Times New Roman" w:hAnsi="Times New Roman" w:cs="Times New Roman"/>
          <w:sz w:val="24"/>
          <w:szCs w:val="24"/>
          <w:lang w:val="en-US"/>
        </w:rPr>
        <w:t>tersebut</w:t>
      </w:r>
      <w:proofErr w:type="spellEnd"/>
      <w:r w:rsidR="00931A57">
        <w:rPr>
          <w:rFonts w:ascii="Times New Roman" w:hAnsi="Times New Roman" w:cs="Times New Roman"/>
          <w:sz w:val="24"/>
          <w:szCs w:val="24"/>
          <w:lang w:val="en-US"/>
        </w:rPr>
        <w:t xml:space="preserve">, </w:t>
      </w:r>
      <w:proofErr w:type="spellStart"/>
      <w:r w:rsidR="00931A57">
        <w:rPr>
          <w:rFonts w:ascii="Times New Roman" w:hAnsi="Times New Roman" w:cs="Times New Roman"/>
          <w:sz w:val="24"/>
          <w:szCs w:val="24"/>
          <w:lang w:val="en-US"/>
        </w:rPr>
        <w:t>terdapat</w:t>
      </w:r>
      <w:proofErr w:type="spellEnd"/>
      <w:r w:rsidR="00931A57">
        <w:rPr>
          <w:rFonts w:ascii="Times New Roman" w:hAnsi="Times New Roman" w:cs="Times New Roman"/>
          <w:sz w:val="24"/>
          <w:szCs w:val="24"/>
          <w:lang w:val="en-US"/>
        </w:rPr>
        <w:t xml:space="preserve"> </w:t>
      </w:r>
      <w:proofErr w:type="spellStart"/>
      <w:r w:rsidR="00931A57">
        <w:rPr>
          <w:rFonts w:ascii="Times New Roman" w:hAnsi="Times New Roman" w:cs="Times New Roman"/>
          <w:sz w:val="24"/>
          <w:szCs w:val="24"/>
          <w:lang w:val="en-US"/>
        </w:rPr>
        <w:t>beberapa</w:t>
      </w:r>
      <w:proofErr w:type="spellEnd"/>
      <w:r w:rsidR="00931A57">
        <w:rPr>
          <w:rFonts w:ascii="Times New Roman" w:hAnsi="Times New Roman" w:cs="Times New Roman"/>
          <w:sz w:val="24"/>
          <w:szCs w:val="24"/>
          <w:lang w:val="en-US"/>
        </w:rPr>
        <w:t xml:space="preserve"> </w:t>
      </w:r>
      <w:proofErr w:type="spellStart"/>
      <w:r w:rsidR="00931A57">
        <w:rPr>
          <w:rFonts w:ascii="Times New Roman" w:hAnsi="Times New Roman" w:cs="Times New Roman"/>
          <w:sz w:val="24"/>
          <w:szCs w:val="24"/>
          <w:lang w:val="en-US"/>
        </w:rPr>
        <w:t>aspek</w:t>
      </w:r>
      <w:proofErr w:type="spellEnd"/>
      <w:r w:rsidR="00931A57">
        <w:rPr>
          <w:rFonts w:ascii="Times New Roman" w:hAnsi="Times New Roman" w:cs="Times New Roman"/>
          <w:sz w:val="24"/>
          <w:szCs w:val="24"/>
          <w:lang w:val="en-US"/>
        </w:rPr>
        <w:t xml:space="preserve"> </w:t>
      </w:r>
      <w:proofErr w:type="spellStart"/>
      <w:r w:rsidR="00931A57">
        <w:rPr>
          <w:rFonts w:ascii="Times New Roman" w:hAnsi="Times New Roman" w:cs="Times New Roman"/>
          <w:sz w:val="24"/>
          <w:szCs w:val="24"/>
          <w:lang w:val="en-US"/>
        </w:rPr>
        <w:t>penting</w:t>
      </w:r>
      <w:proofErr w:type="spellEnd"/>
      <w:r w:rsidR="00931A57">
        <w:rPr>
          <w:rFonts w:ascii="Times New Roman" w:hAnsi="Times New Roman" w:cs="Times New Roman"/>
          <w:sz w:val="24"/>
          <w:szCs w:val="24"/>
          <w:lang w:val="en-US"/>
        </w:rPr>
        <w:t xml:space="preserve">, </w:t>
      </w:r>
      <w:proofErr w:type="spellStart"/>
      <w:r w:rsidR="00931A57">
        <w:rPr>
          <w:rFonts w:ascii="Times New Roman" w:hAnsi="Times New Roman" w:cs="Times New Roman"/>
          <w:sz w:val="24"/>
          <w:szCs w:val="24"/>
          <w:lang w:val="en-US"/>
        </w:rPr>
        <w:t>antara</w:t>
      </w:r>
      <w:proofErr w:type="spellEnd"/>
      <w:r w:rsidR="00931A57">
        <w:rPr>
          <w:rFonts w:ascii="Times New Roman" w:hAnsi="Times New Roman" w:cs="Times New Roman"/>
          <w:sz w:val="24"/>
          <w:szCs w:val="24"/>
          <w:lang w:val="en-US"/>
        </w:rPr>
        <w:t xml:space="preserve"> lain:</w:t>
      </w:r>
    </w:p>
    <w:p w14:paraId="36D818E8" w14:textId="076CADA0" w:rsidR="00154F73" w:rsidRDefault="00F03840" w:rsidP="00372B40">
      <w:pPr>
        <w:pStyle w:val="ListParagraph"/>
        <w:numPr>
          <w:ilvl w:val="0"/>
          <w:numId w:val="8"/>
        </w:numPr>
        <w:spacing w:after="0" w:line="480" w:lineRule="auto"/>
        <w:ind w:left="567" w:hanging="28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Ketersediaan</w:t>
      </w:r>
      <w:proofErr w:type="spellEnd"/>
      <w:r>
        <w:rPr>
          <w:rFonts w:ascii="Times New Roman" w:hAnsi="Times New Roman" w:cs="Times New Roman"/>
          <w:sz w:val="24"/>
          <w:szCs w:val="24"/>
          <w:lang w:val="en-US"/>
        </w:rPr>
        <w:t xml:space="preserve"> kas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arus</w:t>
      </w:r>
      <w:proofErr w:type="spellEnd"/>
      <w:r>
        <w:rPr>
          <w:rFonts w:ascii="Times New Roman" w:hAnsi="Times New Roman" w:cs="Times New Roman"/>
          <w:sz w:val="24"/>
          <w:szCs w:val="24"/>
          <w:lang w:val="en-US"/>
        </w:rPr>
        <w:t xml:space="preserve"> kas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investor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bisnis</w:t>
      </w:r>
      <w:proofErr w:type="spellEnd"/>
      <w:r w:rsidR="008235AC">
        <w:rPr>
          <w:rFonts w:ascii="Times New Roman" w:hAnsi="Times New Roman" w:cs="Times New Roman"/>
          <w:sz w:val="24"/>
          <w:szCs w:val="24"/>
          <w:lang w:val="en-US"/>
        </w:rPr>
        <w:t>.</w:t>
      </w:r>
    </w:p>
    <w:p w14:paraId="31DCCA47" w14:textId="24626668" w:rsidR="00154F73" w:rsidRDefault="004A0CCE" w:rsidP="00372B40">
      <w:pPr>
        <w:pStyle w:val="ListParagraph"/>
        <w:numPr>
          <w:ilvl w:val="0"/>
          <w:numId w:val="8"/>
        </w:numPr>
        <w:spacing w:after="0" w:line="480" w:lineRule="auto"/>
        <w:ind w:left="567"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Perusahaan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keputusan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free cash flow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fleksibilitas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sidR="008235AC" w:rsidRPr="00154F73">
        <w:rPr>
          <w:rFonts w:ascii="Times New Roman" w:hAnsi="Times New Roman" w:cs="Times New Roman"/>
          <w:sz w:val="24"/>
          <w:szCs w:val="24"/>
          <w:lang w:val="en-US"/>
        </w:rPr>
        <w:t>.</w:t>
      </w:r>
    </w:p>
    <w:p w14:paraId="16974C2B" w14:textId="1C26D052" w:rsidR="00154F73" w:rsidRDefault="008235AC" w:rsidP="00372B40">
      <w:pPr>
        <w:pStyle w:val="ListParagraph"/>
        <w:numPr>
          <w:ilvl w:val="0"/>
          <w:numId w:val="8"/>
        </w:numPr>
        <w:spacing w:after="0" w:line="480" w:lineRule="auto"/>
        <w:ind w:left="567" w:hanging="283"/>
        <w:jc w:val="both"/>
        <w:rPr>
          <w:rFonts w:ascii="Times New Roman" w:hAnsi="Times New Roman" w:cs="Times New Roman"/>
          <w:sz w:val="24"/>
          <w:szCs w:val="24"/>
          <w:lang w:val="en-US"/>
        </w:rPr>
      </w:pPr>
      <w:r w:rsidRPr="00154F73">
        <w:rPr>
          <w:rFonts w:ascii="Times New Roman" w:hAnsi="Times New Roman" w:cs="Times New Roman"/>
          <w:i/>
          <w:iCs/>
          <w:sz w:val="24"/>
          <w:szCs w:val="24"/>
          <w:lang w:val="en-US"/>
        </w:rPr>
        <w:t xml:space="preserve">Free cash flow </w:t>
      </w:r>
      <w:proofErr w:type="spellStart"/>
      <w:r w:rsidRPr="00154F73">
        <w:rPr>
          <w:rFonts w:ascii="Times New Roman" w:hAnsi="Times New Roman" w:cs="Times New Roman"/>
          <w:sz w:val="24"/>
          <w:szCs w:val="24"/>
          <w:lang w:val="en-US"/>
        </w:rPr>
        <w:t>sering</w:t>
      </w:r>
      <w:proofErr w:type="spellEnd"/>
      <w:r w:rsidRPr="00154F73">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dianggap</w:t>
      </w:r>
      <w:proofErr w:type="spellEnd"/>
      <w:r w:rsidRPr="00154F73">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sebagai</w:t>
      </w:r>
      <w:proofErr w:type="spellEnd"/>
      <w:r w:rsidRPr="00154F73">
        <w:rPr>
          <w:rFonts w:ascii="Times New Roman" w:hAnsi="Times New Roman" w:cs="Times New Roman"/>
          <w:sz w:val="24"/>
          <w:szCs w:val="24"/>
          <w:lang w:val="en-US"/>
        </w:rPr>
        <w:t xml:space="preserve"> </w:t>
      </w:r>
      <w:proofErr w:type="spellStart"/>
      <w:r w:rsidR="00DC060F">
        <w:rPr>
          <w:rFonts w:ascii="Times New Roman" w:hAnsi="Times New Roman" w:cs="Times New Roman"/>
          <w:sz w:val="24"/>
          <w:szCs w:val="24"/>
          <w:lang w:val="en-US"/>
        </w:rPr>
        <w:t>indikator</w:t>
      </w:r>
      <w:proofErr w:type="spellEnd"/>
      <w:r w:rsidR="00DC060F">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kualitas</w:t>
      </w:r>
      <w:proofErr w:type="spellEnd"/>
      <w:r w:rsidRPr="00154F73">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laba</w:t>
      </w:r>
      <w:proofErr w:type="spellEnd"/>
      <w:r w:rsidRPr="00154F73">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dibandingkan</w:t>
      </w:r>
      <w:proofErr w:type="spellEnd"/>
      <w:r w:rsidRPr="00154F73">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dengan</w:t>
      </w:r>
      <w:proofErr w:type="spellEnd"/>
      <w:r w:rsidRPr="00154F73">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laba</w:t>
      </w:r>
      <w:proofErr w:type="spellEnd"/>
      <w:r w:rsidRPr="00154F73">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bersih</w:t>
      </w:r>
      <w:proofErr w:type="spellEnd"/>
      <w:r w:rsidRPr="00154F73">
        <w:rPr>
          <w:rFonts w:ascii="Times New Roman" w:hAnsi="Times New Roman" w:cs="Times New Roman"/>
          <w:sz w:val="24"/>
          <w:szCs w:val="24"/>
          <w:lang w:val="en-US"/>
        </w:rPr>
        <w:t>.</w:t>
      </w:r>
    </w:p>
    <w:p w14:paraId="532EAAF0" w14:textId="25332C58" w:rsidR="00154F73" w:rsidRDefault="008235AC" w:rsidP="00372B40">
      <w:pPr>
        <w:pStyle w:val="ListParagraph"/>
        <w:numPr>
          <w:ilvl w:val="0"/>
          <w:numId w:val="8"/>
        </w:numPr>
        <w:spacing w:after="0" w:line="480" w:lineRule="auto"/>
        <w:ind w:left="567" w:hanging="283"/>
        <w:jc w:val="both"/>
        <w:rPr>
          <w:rFonts w:ascii="Times New Roman" w:hAnsi="Times New Roman" w:cs="Times New Roman"/>
          <w:sz w:val="24"/>
          <w:szCs w:val="24"/>
          <w:lang w:val="en-US"/>
        </w:rPr>
      </w:pPr>
      <w:proofErr w:type="spellStart"/>
      <w:r w:rsidRPr="00154F73">
        <w:rPr>
          <w:rFonts w:ascii="Times New Roman" w:hAnsi="Times New Roman" w:cs="Times New Roman"/>
          <w:sz w:val="24"/>
          <w:szCs w:val="24"/>
          <w:lang w:val="en-US"/>
        </w:rPr>
        <w:lastRenderedPageBreak/>
        <w:t>Digunakan</w:t>
      </w:r>
      <w:proofErr w:type="spellEnd"/>
      <w:r w:rsidRPr="00154F73">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sebagai</w:t>
      </w:r>
      <w:proofErr w:type="spellEnd"/>
      <w:r w:rsidRPr="00154F73">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indikator</w:t>
      </w:r>
      <w:proofErr w:type="spellEnd"/>
      <w:r w:rsidRPr="00154F73">
        <w:rPr>
          <w:rFonts w:ascii="Times New Roman" w:hAnsi="Times New Roman" w:cs="Times New Roman"/>
          <w:sz w:val="24"/>
          <w:szCs w:val="24"/>
          <w:lang w:val="en-US"/>
        </w:rPr>
        <w:t xml:space="preserve"> </w:t>
      </w:r>
      <w:proofErr w:type="spellStart"/>
      <w:r w:rsidR="00DD1C11">
        <w:rPr>
          <w:rFonts w:ascii="Times New Roman" w:hAnsi="Times New Roman" w:cs="Times New Roman"/>
          <w:sz w:val="24"/>
          <w:szCs w:val="24"/>
          <w:lang w:val="en-US"/>
        </w:rPr>
        <w:t>untuk</w:t>
      </w:r>
      <w:proofErr w:type="spellEnd"/>
      <w:r w:rsidR="00DD1C11">
        <w:rPr>
          <w:rFonts w:ascii="Times New Roman" w:hAnsi="Times New Roman" w:cs="Times New Roman"/>
          <w:sz w:val="24"/>
          <w:szCs w:val="24"/>
          <w:lang w:val="en-US"/>
        </w:rPr>
        <w:t xml:space="preserve"> </w:t>
      </w:r>
      <w:proofErr w:type="spellStart"/>
      <w:r w:rsidR="00DD1C11">
        <w:rPr>
          <w:rFonts w:ascii="Times New Roman" w:hAnsi="Times New Roman" w:cs="Times New Roman"/>
          <w:sz w:val="24"/>
          <w:szCs w:val="24"/>
          <w:lang w:val="en-US"/>
        </w:rPr>
        <w:t>analisis</w:t>
      </w:r>
      <w:proofErr w:type="spellEnd"/>
      <w:r w:rsidR="00DD1C11">
        <w:rPr>
          <w:rFonts w:ascii="Times New Roman" w:hAnsi="Times New Roman" w:cs="Times New Roman"/>
          <w:sz w:val="24"/>
          <w:szCs w:val="24"/>
          <w:lang w:val="en-US"/>
        </w:rPr>
        <w:t xml:space="preserve"> </w:t>
      </w:r>
      <w:proofErr w:type="spellStart"/>
      <w:r w:rsidR="00DD1C11">
        <w:rPr>
          <w:rFonts w:ascii="Times New Roman" w:hAnsi="Times New Roman" w:cs="Times New Roman"/>
          <w:sz w:val="24"/>
          <w:szCs w:val="24"/>
          <w:lang w:val="en-US"/>
        </w:rPr>
        <w:t>investasi</w:t>
      </w:r>
      <w:proofErr w:type="spellEnd"/>
      <w:r w:rsidR="00DD1C11">
        <w:rPr>
          <w:rFonts w:ascii="Times New Roman" w:hAnsi="Times New Roman" w:cs="Times New Roman"/>
          <w:sz w:val="24"/>
          <w:szCs w:val="24"/>
          <w:lang w:val="en-US"/>
        </w:rPr>
        <w:t xml:space="preserve"> dan </w:t>
      </w:r>
      <w:proofErr w:type="spellStart"/>
      <w:r w:rsidR="00DD1C11" w:rsidRPr="00154F73">
        <w:rPr>
          <w:rFonts w:ascii="Times New Roman" w:hAnsi="Times New Roman" w:cs="Times New Roman"/>
          <w:sz w:val="24"/>
          <w:szCs w:val="24"/>
          <w:lang w:val="en-US"/>
        </w:rPr>
        <w:t>penilaian</w:t>
      </w:r>
      <w:proofErr w:type="spellEnd"/>
      <w:r w:rsidR="00DD1C11">
        <w:rPr>
          <w:rFonts w:ascii="Times New Roman" w:hAnsi="Times New Roman" w:cs="Times New Roman"/>
          <w:sz w:val="24"/>
          <w:szCs w:val="24"/>
          <w:lang w:val="en-US"/>
        </w:rPr>
        <w:t xml:space="preserve"> </w:t>
      </w:r>
      <w:proofErr w:type="spellStart"/>
      <w:r w:rsidRPr="00154F73">
        <w:rPr>
          <w:rFonts w:ascii="Times New Roman" w:hAnsi="Times New Roman" w:cs="Times New Roman"/>
          <w:sz w:val="24"/>
          <w:szCs w:val="24"/>
          <w:lang w:val="en-US"/>
        </w:rPr>
        <w:t>perusahaan</w:t>
      </w:r>
      <w:proofErr w:type="spellEnd"/>
      <w:r w:rsidRPr="00154F73">
        <w:rPr>
          <w:rFonts w:ascii="Times New Roman" w:hAnsi="Times New Roman" w:cs="Times New Roman"/>
          <w:sz w:val="24"/>
          <w:szCs w:val="24"/>
          <w:lang w:val="en-US"/>
        </w:rPr>
        <w:t>.</w:t>
      </w:r>
    </w:p>
    <w:p w14:paraId="297909B6" w14:textId="33EEB0CC" w:rsidR="00E21499" w:rsidRPr="00E21499" w:rsidRDefault="002444B3" w:rsidP="00E21499">
      <w:pPr>
        <w:pStyle w:val="ListParagraph"/>
        <w:numPr>
          <w:ilvl w:val="0"/>
          <w:numId w:val="8"/>
        </w:numPr>
        <w:spacing w:after="0" w:line="480" w:lineRule="auto"/>
        <w:ind w:left="567" w:hanging="28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mengelola</w:t>
      </w:r>
      <w:proofErr w:type="spellEnd"/>
      <w:r>
        <w:rPr>
          <w:rFonts w:ascii="Times New Roman" w:hAnsi="Times New Roman" w:cs="Times New Roman"/>
          <w:sz w:val="24"/>
          <w:szCs w:val="24"/>
          <w:lang w:val="en-US"/>
        </w:rPr>
        <w:t xml:space="preserve"> modal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belanja</w:t>
      </w:r>
      <w:proofErr w:type="spellEnd"/>
      <w:r>
        <w:rPr>
          <w:rFonts w:ascii="Times New Roman" w:hAnsi="Times New Roman" w:cs="Times New Roman"/>
          <w:sz w:val="24"/>
          <w:szCs w:val="24"/>
          <w:lang w:val="en-US"/>
        </w:rPr>
        <w:t xml:space="preserve"> modal</w:t>
      </w:r>
      <w:r w:rsidR="008235AC" w:rsidRPr="00154F73">
        <w:rPr>
          <w:rFonts w:ascii="Times New Roman" w:hAnsi="Times New Roman" w:cs="Times New Roman"/>
          <w:sz w:val="24"/>
          <w:szCs w:val="24"/>
          <w:lang w:val="en-US"/>
        </w:rPr>
        <w:t>.</w:t>
      </w:r>
    </w:p>
    <w:p w14:paraId="3549FB51" w14:textId="5930B24F" w:rsidR="00E21499" w:rsidRDefault="00735183" w:rsidP="008D7128">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membiayai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dan modal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operasionalnya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sisa</w:t>
      </w:r>
      <w:proofErr w:type="spellEnd"/>
      <w:r>
        <w:rPr>
          <w:rFonts w:ascii="Times New Roman" w:hAnsi="Times New Roman" w:cs="Times New Roman"/>
          <w:sz w:val="24"/>
          <w:szCs w:val="24"/>
          <w:lang w:val="en-US"/>
        </w:rPr>
        <w:t xml:space="preserve"> kas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arus</w:t>
      </w:r>
      <w:proofErr w:type="spellEnd"/>
      <w:r>
        <w:rPr>
          <w:rFonts w:ascii="Times New Roman" w:hAnsi="Times New Roman" w:cs="Times New Roman"/>
          <w:sz w:val="24"/>
          <w:szCs w:val="24"/>
          <w:lang w:val="en-US"/>
        </w:rPr>
        <w:t xml:space="preserve"> kas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Setiawati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2019)</w:t>
      </w:r>
      <w:r w:rsidR="00B1659D" w:rsidRPr="00B1659D">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Arus</w:t>
      </w:r>
      <w:proofErr w:type="spellEnd"/>
      <w:r w:rsidR="003862B1" w:rsidRPr="003862B1">
        <w:rPr>
          <w:rFonts w:ascii="Times New Roman" w:hAnsi="Times New Roman" w:cs="Times New Roman"/>
          <w:sz w:val="24"/>
          <w:szCs w:val="24"/>
          <w:lang w:val="en-US"/>
        </w:rPr>
        <w:t xml:space="preserve"> kas </w:t>
      </w:r>
      <w:proofErr w:type="spellStart"/>
      <w:r w:rsidR="003862B1" w:rsidRPr="003862B1">
        <w:rPr>
          <w:rFonts w:ascii="Times New Roman" w:hAnsi="Times New Roman" w:cs="Times New Roman"/>
          <w:sz w:val="24"/>
          <w:szCs w:val="24"/>
          <w:lang w:val="en-US"/>
        </w:rPr>
        <w:t>bebas</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atau</w:t>
      </w:r>
      <w:proofErr w:type="spellEnd"/>
      <w:r w:rsidR="003862B1" w:rsidRPr="003862B1">
        <w:rPr>
          <w:rFonts w:ascii="Times New Roman" w:hAnsi="Times New Roman" w:cs="Times New Roman"/>
          <w:sz w:val="24"/>
          <w:szCs w:val="24"/>
          <w:lang w:val="en-US"/>
        </w:rPr>
        <w:t xml:space="preserve"> </w:t>
      </w:r>
      <w:r w:rsidR="003862B1" w:rsidRPr="003862B1">
        <w:rPr>
          <w:rFonts w:ascii="Times New Roman" w:hAnsi="Times New Roman" w:cs="Times New Roman"/>
          <w:i/>
          <w:iCs/>
          <w:sz w:val="24"/>
          <w:szCs w:val="24"/>
          <w:lang w:val="en-US"/>
        </w:rPr>
        <w:t>free cash flow</w:t>
      </w:r>
      <w:r w:rsidR="003862B1" w:rsidRPr="003862B1">
        <w:rPr>
          <w:rFonts w:ascii="Times New Roman" w:hAnsi="Times New Roman" w:cs="Times New Roman"/>
          <w:sz w:val="24"/>
          <w:szCs w:val="24"/>
          <w:lang w:val="en-US"/>
        </w:rPr>
        <w:t xml:space="preserve"> </w:t>
      </w:r>
      <w:proofErr w:type="spellStart"/>
      <w:r w:rsidR="003862B1">
        <w:rPr>
          <w:rFonts w:ascii="Times New Roman" w:hAnsi="Times New Roman" w:cs="Times New Roman"/>
          <w:sz w:val="24"/>
          <w:szCs w:val="24"/>
          <w:lang w:val="en-US"/>
        </w:rPr>
        <w:t>merupakan</w:t>
      </w:r>
      <w:proofErr w:type="spellEnd"/>
      <w:r w:rsidR="003862B1" w:rsidRPr="003862B1">
        <w:rPr>
          <w:rFonts w:ascii="Times New Roman" w:hAnsi="Times New Roman" w:cs="Times New Roman"/>
          <w:sz w:val="24"/>
          <w:szCs w:val="24"/>
          <w:lang w:val="en-US"/>
        </w:rPr>
        <w:t xml:space="preserve"> salah </w:t>
      </w:r>
      <w:proofErr w:type="spellStart"/>
      <w:r w:rsidR="003862B1" w:rsidRPr="003862B1">
        <w:rPr>
          <w:rFonts w:ascii="Times New Roman" w:hAnsi="Times New Roman" w:cs="Times New Roman"/>
          <w:sz w:val="24"/>
          <w:szCs w:val="24"/>
          <w:lang w:val="en-US"/>
        </w:rPr>
        <w:t>satu</w:t>
      </w:r>
      <w:proofErr w:type="spellEnd"/>
      <w:r w:rsidR="003862B1" w:rsidRPr="003862B1">
        <w:rPr>
          <w:rFonts w:ascii="Times New Roman" w:hAnsi="Times New Roman" w:cs="Times New Roman"/>
          <w:sz w:val="24"/>
          <w:szCs w:val="24"/>
          <w:lang w:val="en-US"/>
        </w:rPr>
        <w:t xml:space="preserve"> </w:t>
      </w:r>
      <w:proofErr w:type="spellStart"/>
      <w:r w:rsidR="00331C2C">
        <w:rPr>
          <w:rFonts w:ascii="Times New Roman" w:hAnsi="Times New Roman" w:cs="Times New Roman"/>
          <w:sz w:val="24"/>
          <w:szCs w:val="24"/>
          <w:lang w:val="en-US"/>
        </w:rPr>
        <w:t>bagian</w:t>
      </w:r>
      <w:proofErr w:type="spellEnd"/>
      <w:r w:rsidR="00331C2C">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penting</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untuk</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melihat</w:t>
      </w:r>
      <w:proofErr w:type="spellEnd"/>
      <w:r w:rsidR="003862B1" w:rsidRPr="003862B1">
        <w:rPr>
          <w:rFonts w:ascii="Times New Roman" w:hAnsi="Times New Roman" w:cs="Times New Roman"/>
          <w:sz w:val="24"/>
          <w:szCs w:val="24"/>
          <w:lang w:val="en-US"/>
        </w:rPr>
        <w:t xml:space="preserve"> </w:t>
      </w:r>
      <w:r w:rsidR="00ED6AF6">
        <w:rPr>
          <w:rFonts w:ascii="Times New Roman" w:hAnsi="Times New Roman" w:cs="Times New Roman"/>
          <w:sz w:val="24"/>
          <w:szCs w:val="24"/>
          <w:lang w:val="en-US"/>
        </w:rPr>
        <w:t xml:space="preserve">kas </w:t>
      </w:r>
      <w:r w:rsidR="003862B1" w:rsidRPr="003862B1">
        <w:rPr>
          <w:rFonts w:ascii="Times New Roman" w:hAnsi="Times New Roman" w:cs="Times New Roman"/>
          <w:sz w:val="24"/>
          <w:szCs w:val="24"/>
          <w:lang w:val="en-US"/>
        </w:rPr>
        <w:t xml:space="preserve">yang </w:t>
      </w:r>
      <w:proofErr w:type="spellStart"/>
      <w:r w:rsidR="003862B1" w:rsidRPr="003862B1">
        <w:rPr>
          <w:rFonts w:ascii="Times New Roman" w:hAnsi="Times New Roman" w:cs="Times New Roman"/>
          <w:sz w:val="24"/>
          <w:szCs w:val="24"/>
          <w:lang w:val="en-US"/>
        </w:rPr>
        <w:t>dihasilkan</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suatu</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entitas</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atau</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suatu</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perusahaan</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setelah</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mempertimbangkan</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arus</w:t>
      </w:r>
      <w:proofErr w:type="spellEnd"/>
      <w:r w:rsidR="003862B1" w:rsidRPr="003862B1">
        <w:rPr>
          <w:rFonts w:ascii="Times New Roman" w:hAnsi="Times New Roman" w:cs="Times New Roman"/>
          <w:sz w:val="24"/>
          <w:szCs w:val="24"/>
          <w:lang w:val="en-US"/>
        </w:rPr>
        <w:t xml:space="preserve"> kas </w:t>
      </w:r>
      <w:proofErr w:type="spellStart"/>
      <w:r w:rsidR="003862B1" w:rsidRPr="003862B1">
        <w:rPr>
          <w:rFonts w:ascii="Times New Roman" w:hAnsi="Times New Roman" w:cs="Times New Roman"/>
          <w:sz w:val="24"/>
          <w:szCs w:val="24"/>
          <w:lang w:val="en-US"/>
        </w:rPr>
        <w:t>keluar</w:t>
      </w:r>
      <w:proofErr w:type="spellEnd"/>
      <w:r w:rsidR="003862B1" w:rsidRPr="003862B1">
        <w:rPr>
          <w:rFonts w:ascii="Times New Roman" w:hAnsi="Times New Roman" w:cs="Times New Roman"/>
          <w:sz w:val="24"/>
          <w:szCs w:val="24"/>
          <w:lang w:val="en-US"/>
        </w:rPr>
        <w:t xml:space="preserve"> </w:t>
      </w:r>
      <w:r w:rsidR="003862B1" w:rsidRPr="003862B1">
        <w:rPr>
          <w:rFonts w:ascii="Times New Roman" w:hAnsi="Times New Roman" w:cs="Times New Roman"/>
          <w:i/>
          <w:iCs/>
          <w:sz w:val="24"/>
          <w:szCs w:val="24"/>
          <w:lang w:val="en-US"/>
        </w:rPr>
        <w:t>(cash outflows)</w:t>
      </w:r>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dalam</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rangka</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men</w:t>
      </w:r>
      <w:r w:rsidR="007750A1">
        <w:rPr>
          <w:rFonts w:ascii="Times New Roman" w:hAnsi="Times New Roman" w:cs="Times New Roman"/>
          <w:sz w:val="24"/>
          <w:szCs w:val="24"/>
          <w:lang w:val="en-US"/>
        </w:rPr>
        <w:t>d</w:t>
      </w:r>
      <w:r w:rsidR="003862B1" w:rsidRPr="003862B1">
        <w:rPr>
          <w:rFonts w:ascii="Times New Roman" w:hAnsi="Times New Roman" w:cs="Times New Roman"/>
          <w:sz w:val="24"/>
          <w:szCs w:val="24"/>
          <w:lang w:val="en-US"/>
        </w:rPr>
        <w:t>ungkung</w:t>
      </w:r>
      <w:proofErr w:type="spellEnd"/>
      <w:r w:rsidR="003862B1" w:rsidRPr="003862B1">
        <w:rPr>
          <w:rFonts w:ascii="Times New Roman" w:hAnsi="Times New Roman" w:cs="Times New Roman"/>
          <w:sz w:val="24"/>
          <w:szCs w:val="24"/>
          <w:lang w:val="en-US"/>
        </w:rPr>
        <w:t xml:space="preserve"> </w:t>
      </w:r>
      <w:proofErr w:type="spellStart"/>
      <w:r w:rsidR="003862B1" w:rsidRPr="003862B1">
        <w:rPr>
          <w:rFonts w:ascii="Times New Roman" w:hAnsi="Times New Roman" w:cs="Times New Roman"/>
          <w:sz w:val="24"/>
          <w:szCs w:val="24"/>
          <w:lang w:val="en-US"/>
        </w:rPr>
        <w:t>operasional</w:t>
      </w:r>
      <w:proofErr w:type="spellEnd"/>
      <w:r w:rsidR="003862B1" w:rsidRPr="003862B1">
        <w:rPr>
          <w:rFonts w:ascii="Times New Roman" w:hAnsi="Times New Roman" w:cs="Times New Roman"/>
          <w:sz w:val="24"/>
          <w:szCs w:val="24"/>
          <w:lang w:val="en-US"/>
        </w:rPr>
        <w:t xml:space="preserve"> dan </w:t>
      </w:r>
      <w:proofErr w:type="spellStart"/>
      <w:r w:rsidR="003862B1" w:rsidRPr="003862B1">
        <w:rPr>
          <w:rFonts w:ascii="Times New Roman" w:hAnsi="Times New Roman" w:cs="Times New Roman"/>
          <w:sz w:val="24"/>
          <w:szCs w:val="24"/>
          <w:lang w:val="en-US"/>
        </w:rPr>
        <w:t>menjaga</w:t>
      </w:r>
      <w:proofErr w:type="spellEnd"/>
      <w:r w:rsidR="003862B1" w:rsidRPr="003862B1">
        <w:rPr>
          <w:rFonts w:ascii="Times New Roman" w:hAnsi="Times New Roman" w:cs="Times New Roman"/>
          <w:sz w:val="24"/>
          <w:szCs w:val="24"/>
          <w:lang w:val="en-US"/>
        </w:rPr>
        <w:t xml:space="preserve"> </w:t>
      </w:r>
      <w:r w:rsidR="00331C2C">
        <w:rPr>
          <w:rFonts w:ascii="Times New Roman" w:hAnsi="Times New Roman" w:cs="Times New Roman"/>
          <w:sz w:val="24"/>
          <w:szCs w:val="24"/>
          <w:lang w:val="en-US"/>
        </w:rPr>
        <w:t>modal</w:t>
      </w:r>
      <w:r w:rsidR="003862B1" w:rsidRPr="003862B1">
        <w:rPr>
          <w:rFonts w:ascii="Times New Roman" w:hAnsi="Times New Roman" w:cs="Times New Roman"/>
          <w:sz w:val="24"/>
          <w:szCs w:val="24"/>
          <w:lang w:val="en-US"/>
        </w:rPr>
        <w:t>.</w:t>
      </w:r>
    </w:p>
    <w:p w14:paraId="2CAF11B1" w14:textId="51DE9769" w:rsidR="00EB3F75" w:rsidRDefault="00FF78CF" w:rsidP="00EB3F75">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Perusahaan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dana </w:t>
      </w:r>
      <w:r>
        <w:rPr>
          <w:rFonts w:ascii="Times New Roman" w:hAnsi="Times New Roman" w:cs="Times New Roman"/>
          <w:i/>
          <w:iCs/>
          <w:sz w:val="24"/>
          <w:szCs w:val="24"/>
          <w:lang w:val="en-US"/>
        </w:rPr>
        <w:t xml:space="preserve">free cash flow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membayar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hutang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membagikan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dividen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sidR="00E21499" w:rsidRPr="00E21499">
        <w:rPr>
          <w:rFonts w:ascii="Times New Roman" w:hAnsi="Times New Roman" w:cs="Times New Roman"/>
          <w:sz w:val="24"/>
          <w:szCs w:val="24"/>
          <w:lang w:val="en-US"/>
        </w:rPr>
        <w:t xml:space="preserve">. </w:t>
      </w:r>
      <w:proofErr w:type="spellStart"/>
      <w:r w:rsidR="005A3C4E">
        <w:rPr>
          <w:rFonts w:ascii="Times New Roman" w:hAnsi="Times New Roman" w:cs="Times New Roman"/>
          <w:sz w:val="24"/>
          <w:szCs w:val="24"/>
          <w:lang w:val="en-US"/>
        </w:rPr>
        <w:t>Jika</w:t>
      </w:r>
      <w:proofErr w:type="spellEnd"/>
      <w:r w:rsidR="005A3C4E">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perusahaan</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memutuskan</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untuk</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menggunakan</w:t>
      </w:r>
      <w:proofErr w:type="spellEnd"/>
      <w:r w:rsidR="00E21499">
        <w:rPr>
          <w:rFonts w:ascii="Times New Roman" w:hAnsi="Times New Roman" w:cs="Times New Roman"/>
          <w:sz w:val="24"/>
          <w:szCs w:val="24"/>
          <w:lang w:val="en-US"/>
        </w:rPr>
        <w:t xml:space="preserve"> </w:t>
      </w:r>
      <w:r w:rsidR="00E21499" w:rsidRPr="00E21499">
        <w:rPr>
          <w:rFonts w:ascii="Times New Roman" w:hAnsi="Times New Roman" w:cs="Times New Roman"/>
          <w:sz w:val="24"/>
          <w:szCs w:val="24"/>
          <w:lang w:val="en-US"/>
        </w:rPr>
        <w:t xml:space="preserve">dana </w:t>
      </w:r>
      <w:proofErr w:type="spellStart"/>
      <w:r w:rsidR="00E21499" w:rsidRPr="00E21499">
        <w:rPr>
          <w:rFonts w:ascii="Times New Roman" w:hAnsi="Times New Roman" w:cs="Times New Roman"/>
          <w:sz w:val="24"/>
          <w:szCs w:val="24"/>
          <w:lang w:val="en-US"/>
        </w:rPr>
        <w:t>dari</w:t>
      </w:r>
      <w:proofErr w:type="spellEnd"/>
      <w:r w:rsidR="00E21499" w:rsidRPr="00E21499">
        <w:rPr>
          <w:rFonts w:ascii="Times New Roman" w:hAnsi="Times New Roman" w:cs="Times New Roman"/>
          <w:sz w:val="24"/>
          <w:szCs w:val="24"/>
          <w:lang w:val="en-US"/>
        </w:rPr>
        <w:t xml:space="preserve"> FCF </w:t>
      </w:r>
      <w:proofErr w:type="spellStart"/>
      <w:r w:rsidR="00E21499" w:rsidRPr="00E21499">
        <w:rPr>
          <w:rFonts w:ascii="Times New Roman" w:hAnsi="Times New Roman" w:cs="Times New Roman"/>
          <w:sz w:val="24"/>
          <w:szCs w:val="24"/>
          <w:lang w:val="en-US"/>
        </w:rPr>
        <w:t>untuk</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membeli</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kembali</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saham</w:t>
      </w:r>
      <w:proofErr w:type="spellEnd"/>
      <w:r w:rsidR="00E21499" w:rsidRPr="00E21499">
        <w:rPr>
          <w:rFonts w:ascii="Times New Roman" w:hAnsi="Times New Roman" w:cs="Times New Roman"/>
          <w:sz w:val="24"/>
          <w:szCs w:val="24"/>
          <w:lang w:val="en-US"/>
        </w:rPr>
        <w:t>,</w:t>
      </w:r>
      <w:r w:rsid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maka</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perusahaan</w:t>
      </w:r>
      <w:proofErr w:type="spellEnd"/>
      <w:r w:rsidR="00E21499" w:rsidRPr="00E21499">
        <w:rPr>
          <w:rFonts w:ascii="Times New Roman" w:hAnsi="Times New Roman" w:cs="Times New Roman"/>
          <w:sz w:val="24"/>
          <w:szCs w:val="24"/>
          <w:lang w:val="en-US"/>
        </w:rPr>
        <w:t xml:space="preserve"> </w:t>
      </w:r>
      <w:proofErr w:type="spellStart"/>
      <w:r w:rsidR="005A3C4E">
        <w:rPr>
          <w:rFonts w:ascii="Times New Roman" w:hAnsi="Times New Roman" w:cs="Times New Roman"/>
          <w:sz w:val="24"/>
          <w:szCs w:val="24"/>
          <w:lang w:val="en-US"/>
        </w:rPr>
        <w:t>akan</w:t>
      </w:r>
      <w:proofErr w:type="spellEnd"/>
      <w:r w:rsidR="005A3C4E">
        <w:rPr>
          <w:rFonts w:ascii="Times New Roman" w:hAnsi="Times New Roman" w:cs="Times New Roman"/>
          <w:sz w:val="24"/>
          <w:szCs w:val="24"/>
          <w:lang w:val="en-US"/>
        </w:rPr>
        <w:t xml:space="preserve"> </w:t>
      </w:r>
      <w:proofErr w:type="spellStart"/>
      <w:r w:rsidR="005A3C4E">
        <w:rPr>
          <w:rFonts w:ascii="Times New Roman" w:hAnsi="Times New Roman" w:cs="Times New Roman"/>
          <w:sz w:val="24"/>
          <w:szCs w:val="24"/>
          <w:lang w:val="en-US"/>
        </w:rPr>
        <w:t>berkembang</w:t>
      </w:r>
      <w:proofErr w:type="spellEnd"/>
      <w:r w:rsidR="005A3C4E">
        <w:rPr>
          <w:rFonts w:ascii="Times New Roman" w:hAnsi="Times New Roman" w:cs="Times New Roman"/>
          <w:sz w:val="24"/>
          <w:szCs w:val="24"/>
          <w:lang w:val="en-US"/>
        </w:rPr>
        <w:t xml:space="preserve"> </w:t>
      </w:r>
      <w:r w:rsidR="00E21499" w:rsidRPr="00E21499">
        <w:rPr>
          <w:rFonts w:ascii="Times New Roman" w:hAnsi="Times New Roman" w:cs="Times New Roman"/>
          <w:sz w:val="24"/>
          <w:szCs w:val="24"/>
          <w:lang w:val="en-US"/>
        </w:rPr>
        <w:t xml:space="preserve">di masa </w:t>
      </w:r>
      <w:proofErr w:type="spellStart"/>
      <w:r w:rsidR="00E21499" w:rsidRPr="00E21499">
        <w:rPr>
          <w:rFonts w:ascii="Times New Roman" w:hAnsi="Times New Roman" w:cs="Times New Roman"/>
          <w:sz w:val="24"/>
          <w:szCs w:val="24"/>
          <w:lang w:val="en-US"/>
        </w:rPr>
        <w:t>mendatang</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Demikian</w:t>
      </w:r>
      <w:proofErr w:type="spellEnd"/>
      <w:r w:rsid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halnya</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jika</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perusahaan</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menggunakan</w:t>
      </w:r>
      <w:proofErr w:type="spellEnd"/>
      <w:r w:rsidR="00E21499" w:rsidRPr="00E21499">
        <w:rPr>
          <w:rFonts w:ascii="Times New Roman" w:hAnsi="Times New Roman" w:cs="Times New Roman"/>
          <w:sz w:val="24"/>
          <w:szCs w:val="24"/>
          <w:lang w:val="en-US"/>
        </w:rPr>
        <w:t xml:space="preserve"> </w:t>
      </w:r>
      <w:r w:rsidR="00061408">
        <w:rPr>
          <w:rFonts w:ascii="Times New Roman" w:hAnsi="Times New Roman" w:cs="Times New Roman"/>
          <w:sz w:val="24"/>
          <w:szCs w:val="24"/>
          <w:lang w:val="en-US"/>
        </w:rPr>
        <w:t xml:space="preserve">dana </w:t>
      </w:r>
      <w:r w:rsidR="00E21499" w:rsidRPr="00E21499">
        <w:rPr>
          <w:rFonts w:ascii="Times New Roman" w:hAnsi="Times New Roman" w:cs="Times New Roman"/>
          <w:sz w:val="24"/>
          <w:szCs w:val="24"/>
          <w:lang w:val="en-US"/>
        </w:rPr>
        <w:t>FCF</w:t>
      </w:r>
      <w:r w:rsid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untuk</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membayarkan</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dividen</w:t>
      </w:r>
      <w:proofErr w:type="spellEnd"/>
      <w:r w:rsidR="00061408">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maka</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pemegang</w:t>
      </w:r>
      <w:proofErr w:type="spellEnd"/>
      <w:r w:rsid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saham</w:t>
      </w:r>
      <w:proofErr w:type="spellEnd"/>
      <w:r w:rsidR="00E21499" w:rsidRPr="00E21499">
        <w:rPr>
          <w:rFonts w:ascii="Times New Roman" w:hAnsi="Times New Roman" w:cs="Times New Roman"/>
          <w:sz w:val="24"/>
          <w:szCs w:val="24"/>
          <w:lang w:val="en-US"/>
        </w:rPr>
        <w:t xml:space="preserve"> </w:t>
      </w:r>
      <w:proofErr w:type="spellStart"/>
      <w:r w:rsidR="00061408">
        <w:rPr>
          <w:rFonts w:ascii="Times New Roman" w:hAnsi="Times New Roman" w:cs="Times New Roman"/>
          <w:sz w:val="24"/>
          <w:szCs w:val="24"/>
          <w:lang w:val="en-US"/>
        </w:rPr>
        <w:t>akan</w:t>
      </w:r>
      <w:proofErr w:type="spellEnd"/>
      <w:r w:rsidR="00061408">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terus</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berinvestasi</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Untuk</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itu</w:t>
      </w:r>
      <w:proofErr w:type="spellEnd"/>
      <w:r w:rsidR="00E21499" w:rsidRPr="00E21499">
        <w:rPr>
          <w:rFonts w:ascii="Times New Roman" w:hAnsi="Times New Roman" w:cs="Times New Roman"/>
          <w:sz w:val="24"/>
          <w:szCs w:val="24"/>
          <w:lang w:val="en-US"/>
        </w:rPr>
        <w:t>,</w:t>
      </w:r>
      <w:r w:rsid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perusahaan</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perlu</w:t>
      </w:r>
      <w:proofErr w:type="spellEnd"/>
      <w:r w:rsidR="00E21499" w:rsidRPr="00E21499">
        <w:rPr>
          <w:rFonts w:ascii="Times New Roman" w:hAnsi="Times New Roman" w:cs="Times New Roman"/>
          <w:sz w:val="24"/>
          <w:szCs w:val="24"/>
          <w:lang w:val="en-US"/>
        </w:rPr>
        <w:t xml:space="preserve"> </w:t>
      </w:r>
      <w:proofErr w:type="spellStart"/>
      <w:r w:rsidR="00F44EC7">
        <w:rPr>
          <w:rFonts w:ascii="Times New Roman" w:hAnsi="Times New Roman" w:cs="Times New Roman"/>
          <w:sz w:val="24"/>
          <w:szCs w:val="24"/>
          <w:lang w:val="en-US"/>
        </w:rPr>
        <w:t>mengelola</w:t>
      </w:r>
      <w:proofErr w:type="spellEnd"/>
      <w:r w:rsidR="00F44EC7">
        <w:rPr>
          <w:rFonts w:ascii="Times New Roman" w:hAnsi="Times New Roman" w:cs="Times New Roman"/>
          <w:sz w:val="24"/>
          <w:szCs w:val="24"/>
          <w:lang w:val="en-US"/>
        </w:rPr>
        <w:t xml:space="preserve"> </w:t>
      </w:r>
      <w:r w:rsidR="00F44EC7">
        <w:rPr>
          <w:rFonts w:ascii="Times New Roman" w:hAnsi="Times New Roman" w:cs="Times New Roman"/>
          <w:i/>
          <w:iCs/>
          <w:sz w:val="24"/>
          <w:szCs w:val="24"/>
          <w:lang w:val="en-US"/>
        </w:rPr>
        <w:t>free cash flow</w:t>
      </w:r>
      <w:r w:rsidR="00E21499">
        <w:rPr>
          <w:rFonts w:ascii="Times New Roman" w:hAnsi="Times New Roman" w:cs="Times New Roman"/>
          <w:sz w:val="24"/>
          <w:szCs w:val="24"/>
          <w:lang w:val="en-US"/>
        </w:rPr>
        <w:t xml:space="preserve"> </w:t>
      </w:r>
      <w:r w:rsidR="00E21499" w:rsidRPr="00E21499">
        <w:rPr>
          <w:rFonts w:ascii="Times New Roman" w:hAnsi="Times New Roman" w:cs="Times New Roman"/>
          <w:sz w:val="24"/>
          <w:szCs w:val="24"/>
          <w:lang w:val="en-US"/>
        </w:rPr>
        <w:t xml:space="preserve">yang </w:t>
      </w:r>
      <w:proofErr w:type="spellStart"/>
      <w:r w:rsidR="00E21499" w:rsidRPr="00E21499">
        <w:rPr>
          <w:rFonts w:ascii="Times New Roman" w:hAnsi="Times New Roman" w:cs="Times New Roman"/>
          <w:sz w:val="24"/>
          <w:szCs w:val="24"/>
          <w:lang w:val="en-US"/>
        </w:rPr>
        <w:t>dimilikinya</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dengan</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baik</w:t>
      </w:r>
      <w:proofErr w:type="spellEnd"/>
      <w:r w:rsidR="00E21499" w:rsidRPr="00E21499">
        <w:rPr>
          <w:rFonts w:ascii="Times New Roman" w:hAnsi="Times New Roman" w:cs="Times New Roman"/>
          <w:sz w:val="24"/>
          <w:szCs w:val="24"/>
          <w:lang w:val="en-US"/>
        </w:rPr>
        <w:t xml:space="preserve"> agar </w:t>
      </w:r>
      <w:proofErr w:type="spellStart"/>
      <w:r w:rsidR="00E21499" w:rsidRPr="00E21499">
        <w:rPr>
          <w:rFonts w:ascii="Times New Roman" w:hAnsi="Times New Roman" w:cs="Times New Roman"/>
          <w:sz w:val="24"/>
          <w:szCs w:val="24"/>
          <w:lang w:val="en-US"/>
        </w:rPr>
        <w:t>dapat</w:t>
      </w:r>
      <w:proofErr w:type="spellEnd"/>
      <w:r w:rsid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memberikan</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kontribusi</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maksimal</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terhadap</w:t>
      </w:r>
      <w:proofErr w:type="spellEnd"/>
      <w:r w:rsid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pertumbuhan</w:t>
      </w:r>
      <w:proofErr w:type="spellEnd"/>
      <w:r w:rsidR="00E21499" w:rsidRPr="00E21499">
        <w:rPr>
          <w:rFonts w:ascii="Times New Roman" w:hAnsi="Times New Roman" w:cs="Times New Roman"/>
          <w:sz w:val="24"/>
          <w:szCs w:val="24"/>
          <w:lang w:val="en-US"/>
        </w:rPr>
        <w:t xml:space="preserve"> </w:t>
      </w:r>
      <w:proofErr w:type="spellStart"/>
      <w:r w:rsidR="00E21499" w:rsidRPr="00E21499">
        <w:rPr>
          <w:rFonts w:ascii="Times New Roman" w:hAnsi="Times New Roman" w:cs="Times New Roman"/>
          <w:sz w:val="24"/>
          <w:szCs w:val="24"/>
          <w:lang w:val="en-US"/>
        </w:rPr>
        <w:t>perusahaan</w:t>
      </w:r>
      <w:proofErr w:type="spellEnd"/>
      <w:r w:rsidR="00E21499">
        <w:rPr>
          <w:rFonts w:ascii="Times New Roman" w:hAnsi="Times New Roman" w:cs="Times New Roman"/>
          <w:sz w:val="24"/>
          <w:szCs w:val="24"/>
          <w:lang w:val="en-US"/>
        </w:rPr>
        <w:t xml:space="preserve"> (</w:t>
      </w:r>
      <w:proofErr w:type="spellStart"/>
      <w:r w:rsidR="00E21499">
        <w:rPr>
          <w:rFonts w:ascii="Times New Roman" w:hAnsi="Times New Roman" w:cs="Times New Roman"/>
          <w:sz w:val="24"/>
          <w:szCs w:val="24"/>
          <w:lang w:val="en-US"/>
        </w:rPr>
        <w:t>Erianti</w:t>
      </w:r>
      <w:proofErr w:type="spellEnd"/>
      <w:r w:rsidR="00E21499">
        <w:rPr>
          <w:rFonts w:ascii="Times New Roman" w:hAnsi="Times New Roman" w:cs="Times New Roman"/>
          <w:sz w:val="24"/>
          <w:szCs w:val="24"/>
          <w:lang w:val="en-US"/>
        </w:rPr>
        <w:t>, 2019).</w:t>
      </w:r>
    </w:p>
    <w:p w14:paraId="03FB2651" w14:textId="4467413A" w:rsidR="00684E02" w:rsidRPr="00E05D97" w:rsidRDefault="00684E02" w:rsidP="00EF0F71">
      <w:pPr>
        <w:pStyle w:val="Heading2"/>
        <w:ind w:left="709" w:hanging="709"/>
        <w:rPr>
          <w:lang w:val="id-ID"/>
        </w:rPr>
      </w:pPr>
      <w:bookmarkStart w:id="16" w:name="_Toc189668945"/>
      <w:r w:rsidRPr="00E05D97">
        <w:rPr>
          <w:lang w:val="id-ID"/>
        </w:rPr>
        <w:t>2.</w:t>
      </w:r>
      <w:r w:rsidR="00AB237E" w:rsidRPr="00E05D97">
        <w:rPr>
          <w:lang w:val="id-ID"/>
        </w:rPr>
        <w:t>2</w:t>
      </w:r>
      <w:r w:rsidRPr="00E05D97">
        <w:rPr>
          <w:lang w:val="id-ID"/>
        </w:rPr>
        <w:tab/>
        <w:t>Penelitian Terdahulu</w:t>
      </w:r>
      <w:bookmarkEnd w:id="16"/>
    </w:p>
    <w:p w14:paraId="02944E28" w14:textId="7C8D027A" w:rsidR="004D381E" w:rsidRPr="00E05D97" w:rsidRDefault="00422CD7" w:rsidP="00EF0F71">
      <w:pPr>
        <w:spacing w:after="0" w:line="480" w:lineRule="auto"/>
        <w:ind w:firstLine="709"/>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 xml:space="preserve">Untuk mendukung penelitian ini, dibutuhkan penelitian </w:t>
      </w:r>
      <w:proofErr w:type="spellStart"/>
      <w:r w:rsidR="00B52F03">
        <w:rPr>
          <w:rFonts w:ascii="Times New Roman" w:hAnsi="Times New Roman" w:cs="Times New Roman"/>
          <w:sz w:val="24"/>
          <w:szCs w:val="24"/>
          <w:lang w:val="en-US"/>
        </w:rPr>
        <w:t>terdahulu</w:t>
      </w:r>
      <w:proofErr w:type="spellEnd"/>
      <w:r w:rsidRPr="00E05D97">
        <w:rPr>
          <w:rFonts w:ascii="Times New Roman" w:hAnsi="Times New Roman" w:cs="Times New Roman"/>
          <w:sz w:val="24"/>
          <w:szCs w:val="24"/>
          <w:lang w:val="id-ID"/>
        </w:rPr>
        <w:t xml:space="preserve"> sebagai dasar pembanding dan rujukan, karena riset terdahulu didukung </w:t>
      </w:r>
      <w:r w:rsidR="00A838C5" w:rsidRPr="00E05D97">
        <w:rPr>
          <w:rFonts w:ascii="Times New Roman" w:hAnsi="Times New Roman" w:cs="Times New Roman"/>
          <w:sz w:val="24"/>
          <w:szCs w:val="24"/>
          <w:lang w:val="id-ID"/>
        </w:rPr>
        <w:t xml:space="preserve">dengan </w:t>
      </w:r>
      <w:r w:rsidRPr="00E05D97">
        <w:rPr>
          <w:rFonts w:ascii="Times New Roman" w:hAnsi="Times New Roman" w:cs="Times New Roman"/>
          <w:sz w:val="24"/>
          <w:szCs w:val="24"/>
          <w:lang w:val="id-ID"/>
        </w:rPr>
        <w:t>data empiris yang dapat dijadikan acuan agar penelitian saat ini memiliki landasan yang kuat. Beberapa penelitian terdahulu yang dijadikan referensi antara lain:</w:t>
      </w:r>
    </w:p>
    <w:p w14:paraId="532DCCEF" w14:textId="5A5DBA19" w:rsidR="00CD7E18" w:rsidRPr="00E05D97" w:rsidRDefault="00CD7E18" w:rsidP="00937E90">
      <w:pPr>
        <w:spacing w:after="0" w:line="240" w:lineRule="auto"/>
        <w:jc w:val="both"/>
        <w:rPr>
          <w:rFonts w:ascii="Times New Roman" w:hAnsi="Times New Roman" w:cs="Times New Roman"/>
          <w:b/>
          <w:bCs/>
          <w:lang w:val="id-ID"/>
        </w:rPr>
      </w:pPr>
      <w:r w:rsidRPr="00E05D97">
        <w:rPr>
          <w:rFonts w:ascii="Times New Roman" w:hAnsi="Times New Roman" w:cs="Times New Roman"/>
          <w:b/>
          <w:bCs/>
          <w:lang w:val="id-ID"/>
        </w:rPr>
        <w:lastRenderedPageBreak/>
        <w:t>Tabel 2.1 Penelitian Terdahulu</w:t>
      </w:r>
    </w:p>
    <w:tbl>
      <w:tblPr>
        <w:tblStyle w:val="TableGrid"/>
        <w:tblW w:w="0" w:type="auto"/>
        <w:tblLook w:val="04A0" w:firstRow="1" w:lastRow="0" w:firstColumn="1" w:lastColumn="0" w:noHBand="0" w:noVBand="1"/>
      </w:tblPr>
      <w:tblGrid>
        <w:gridCol w:w="562"/>
        <w:gridCol w:w="2410"/>
        <w:gridCol w:w="1985"/>
        <w:gridCol w:w="2970"/>
      </w:tblGrid>
      <w:tr w:rsidR="00DF7DD3" w:rsidRPr="00743FBF" w14:paraId="05CA9F73" w14:textId="77777777" w:rsidTr="00DF7DD3">
        <w:tc>
          <w:tcPr>
            <w:tcW w:w="562" w:type="dxa"/>
            <w:vAlign w:val="center"/>
          </w:tcPr>
          <w:p w14:paraId="79546E82" w14:textId="7FF0F705" w:rsidR="008B476E" w:rsidRPr="00743FBF" w:rsidRDefault="008B476E" w:rsidP="008B476E">
            <w:pPr>
              <w:jc w:val="center"/>
              <w:rPr>
                <w:rFonts w:ascii="Times New Roman" w:hAnsi="Times New Roman" w:cs="Times New Roman"/>
                <w:b/>
                <w:bCs/>
                <w:sz w:val="20"/>
                <w:szCs w:val="20"/>
              </w:rPr>
            </w:pPr>
            <w:r w:rsidRPr="00743FBF">
              <w:rPr>
                <w:rFonts w:ascii="Times New Roman" w:hAnsi="Times New Roman" w:cs="Times New Roman"/>
                <w:b/>
                <w:bCs/>
                <w:sz w:val="20"/>
                <w:szCs w:val="20"/>
              </w:rPr>
              <w:t>No.</w:t>
            </w:r>
          </w:p>
        </w:tc>
        <w:tc>
          <w:tcPr>
            <w:tcW w:w="2410" w:type="dxa"/>
            <w:vAlign w:val="center"/>
          </w:tcPr>
          <w:p w14:paraId="37207853" w14:textId="30ADA323" w:rsidR="008B476E" w:rsidRPr="00743FBF" w:rsidRDefault="008B476E" w:rsidP="008B476E">
            <w:pPr>
              <w:jc w:val="center"/>
              <w:rPr>
                <w:rFonts w:ascii="Times New Roman" w:hAnsi="Times New Roman" w:cs="Times New Roman"/>
                <w:i/>
                <w:iCs/>
                <w:sz w:val="20"/>
                <w:szCs w:val="20"/>
              </w:rPr>
            </w:pPr>
            <w:r w:rsidRPr="00743FBF">
              <w:rPr>
                <w:rFonts w:ascii="Times New Roman" w:hAnsi="Times New Roman" w:cs="Times New Roman"/>
                <w:b/>
                <w:bCs/>
                <w:sz w:val="20"/>
                <w:szCs w:val="20"/>
                <w:lang w:val="id-ID"/>
              </w:rPr>
              <w:t>Nama Peneliti</w:t>
            </w:r>
          </w:p>
        </w:tc>
        <w:tc>
          <w:tcPr>
            <w:tcW w:w="1985" w:type="dxa"/>
            <w:vAlign w:val="center"/>
          </w:tcPr>
          <w:p w14:paraId="73B4CECF" w14:textId="445A5298" w:rsidR="008B476E" w:rsidRPr="00743FBF" w:rsidRDefault="008B476E" w:rsidP="008B476E">
            <w:pPr>
              <w:jc w:val="center"/>
              <w:rPr>
                <w:rFonts w:ascii="Times New Roman" w:hAnsi="Times New Roman" w:cs="Times New Roman"/>
                <w:i/>
                <w:iCs/>
                <w:sz w:val="20"/>
                <w:szCs w:val="20"/>
              </w:rPr>
            </w:pPr>
            <w:r w:rsidRPr="00743FBF">
              <w:rPr>
                <w:rFonts w:ascii="Times New Roman" w:hAnsi="Times New Roman" w:cs="Times New Roman"/>
                <w:b/>
                <w:bCs/>
                <w:sz w:val="20"/>
                <w:szCs w:val="20"/>
                <w:lang w:val="id-ID"/>
              </w:rPr>
              <w:t>Variabel Penelitian</w:t>
            </w:r>
          </w:p>
        </w:tc>
        <w:tc>
          <w:tcPr>
            <w:tcW w:w="2970" w:type="dxa"/>
            <w:vAlign w:val="center"/>
          </w:tcPr>
          <w:p w14:paraId="7A6EC00D" w14:textId="581F673C" w:rsidR="008B476E" w:rsidRPr="00743FBF" w:rsidRDefault="008B476E" w:rsidP="008B476E">
            <w:pPr>
              <w:jc w:val="center"/>
              <w:rPr>
                <w:rFonts w:ascii="Times New Roman" w:hAnsi="Times New Roman" w:cs="Times New Roman"/>
                <w:i/>
                <w:iCs/>
                <w:sz w:val="20"/>
                <w:szCs w:val="20"/>
              </w:rPr>
            </w:pPr>
            <w:r w:rsidRPr="00743FBF">
              <w:rPr>
                <w:rFonts w:ascii="Times New Roman" w:hAnsi="Times New Roman" w:cs="Times New Roman"/>
                <w:b/>
                <w:bCs/>
                <w:sz w:val="20"/>
                <w:szCs w:val="20"/>
                <w:lang w:val="id-ID"/>
              </w:rPr>
              <w:t>Hasil Penelitian</w:t>
            </w:r>
          </w:p>
        </w:tc>
      </w:tr>
      <w:tr w:rsidR="0000375B" w:rsidRPr="00743FBF" w14:paraId="5E448A1C" w14:textId="77777777" w:rsidTr="004F303F">
        <w:trPr>
          <w:trHeight w:val="3460"/>
        </w:trPr>
        <w:tc>
          <w:tcPr>
            <w:tcW w:w="562" w:type="dxa"/>
          </w:tcPr>
          <w:p w14:paraId="4953A178" w14:textId="2460DBA0" w:rsidR="0000375B" w:rsidRPr="00743FBF" w:rsidRDefault="0000375B" w:rsidP="0000375B">
            <w:pPr>
              <w:jc w:val="center"/>
              <w:rPr>
                <w:rFonts w:ascii="Times New Roman" w:hAnsi="Times New Roman" w:cs="Times New Roman"/>
                <w:sz w:val="20"/>
                <w:szCs w:val="20"/>
              </w:rPr>
            </w:pPr>
            <w:r w:rsidRPr="00743FBF">
              <w:rPr>
                <w:rFonts w:ascii="Times New Roman" w:hAnsi="Times New Roman" w:cs="Times New Roman"/>
                <w:sz w:val="20"/>
                <w:szCs w:val="20"/>
              </w:rPr>
              <w:t>1.</w:t>
            </w:r>
          </w:p>
        </w:tc>
        <w:tc>
          <w:tcPr>
            <w:tcW w:w="2410" w:type="dxa"/>
          </w:tcPr>
          <w:p w14:paraId="28665642" w14:textId="0716E42B" w:rsidR="0000375B" w:rsidRPr="00743FBF" w:rsidRDefault="0000375B" w:rsidP="0000375B">
            <w:pPr>
              <w:rPr>
                <w:rFonts w:ascii="Times New Roman" w:hAnsi="Times New Roman" w:cs="Times New Roman"/>
                <w:sz w:val="20"/>
                <w:szCs w:val="20"/>
              </w:rPr>
            </w:pPr>
            <w:proofErr w:type="spellStart"/>
            <w:r w:rsidRPr="00743FBF">
              <w:rPr>
                <w:rFonts w:ascii="Times New Roman" w:hAnsi="Times New Roman" w:cs="Times New Roman"/>
                <w:sz w:val="20"/>
                <w:szCs w:val="20"/>
              </w:rPr>
              <w:t>Fatchan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Achyani</w:t>
            </w:r>
            <w:proofErr w:type="spellEnd"/>
            <w:r w:rsidRPr="00743FBF">
              <w:rPr>
                <w:rFonts w:ascii="Times New Roman" w:hAnsi="Times New Roman" w:cs="Times New Roman"/>
                <w:sz w:val="20"/>
                <w:szCs w:val="20"/>
              </w:rPr>
              <w:t>, Susi Lestari (2019)</w:t>
            </w:r>
          </w:p>
        </w:tc>
        <w:tc>
          <w:tcPr>
            <w:tcW w:w="1985" w:type="dxa"/>
          </w:tcPr>
          <w:p w14:paraId="143C0191" w14:textId="77777777" w:rsidR="0000375B" w:rsidRPr="00743FBF" w:rsidRDefault="0000375B" w:rsidP="0000375B">
            <w:pPr>
              <w:rPr>
                <w:rFonts w:ascii="Times New Roman" w:hAnsi="Times New Roman" w:cs="Times New Roman"/>
                <w:sz w:val="20"/>
                <w:szCs w:val="20"/>
              </w:rPr>
            </w:pPr>
            <w:proofErr w:type="spellStart"/>
            <w:r w:rsidRPr="00743FBF">
              <w:rPr>
                <w:rFonts w:ascii="Times New Roman" w:hAnsi="Times New Roman" w:cs="Times New Roman"/>
                <w:sz w:val="20"/>
                <w:szCs w:val="20"/>
              </w:rPr>
              <w:t>Independen</w:t>
            </w:r>
            <w:proofErr w:type="spellEnd"/>
            <w:r w:rsidRPr="00743FBF">
              <w:rPr>
                <w:rFonts w:ascii="Times New Roman" w:hAnsi="Times New Roman" w:cs="Times New Roman"/>
                <w:sz w:val="20"/>
                <w:szCs w:val="20"/>
              </w:rPr>
              <w:t>:</w:t>
            </w:r>
          </w:p>
          <w:p w14:paraId="5D14D723" w14:textId="77777777" w:rsidR="0000375B" w:rsidRPr="00743FBF" w:rsidRDefault="0000375B" w:rsidP="0000375B">
            <w:pPr>
              <w:pStyle w:val="ListParagraph"/>
              <w:numPr>
                <w:ilvl w:val="0"/>
                <w:numId w:val="19"/>
              </w:numPr>
              <w:ind w:left="171" w:hanging="171"/>
              <w:rPr>
                <w:rFonts w:ascii="Times New Roman" w:hAnsi="Times New Roman" w:cs="Times New Roman"/>
                <w:sz w:val="20"/>
                <w:szCs w:val="20"/>
              </w:rPr>
            </w:pPr>
            <w:proofErr w:type="spellStart"/>
            <w:r w:rsidRPr="00743FBF">
              <w:rPr>
                <w:rFonts w:ascii="Times New Roman" w:hAnsi="Times New Roman" w:cs="Times New Roman"/>
                <w:sz w:val="20"/>
                <w:szCs w:val="20"/>
              </w:rPr>
              <w:t>Perencanaan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p>
          <w:p w14:paraId="038E5427" w14:textId="77777777" w:rsidR="0000375B" w:rsidRPr="00743FBF" w:rsidRDefault="0000375B" w:rsidP="0000375B">
            <w:pPr>
              <w:pStyle w:val="ListParagraph"/>
              <w:numPr>
                <w:ilvl w:val="0"/>
                <w:numId w:val="19"/>
              </w:numPr>
              <w:ind w:left="171" w:hanging="171"/>
              <w:rPr>
                <w:rFonts w:ascii="Times New Roman" w:hAnsi="Times New Roman" w:cs="Times New Roman"/>
                <w:sz w:val="20"/>
                <w:szCs w:val="20"/>
              </w:rPr>
            </w:pPr>
            <w:r w:rsidRPr="00743FBF">
              <w:rPr>
                <w:rFonts w:ascii="Times New Roman" w:hAnsi="Times New Roman" w:cs="Times New Roman"/>
                <w:sz w:val="20"/>
                <w:szCs w:val="20"/>
              </w:rPr>
              <w:t xml:space="preserve">Beban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p>
          <w:p w14:paraId="063F0801" w14:textId="77777777" w:rsidR="0000375B" w:rsidRPr="00743FBF" w:rsidRDefault="0000375B" w:rsidP="0000375B">
            <w:pPr>
              <w:pStyle w:val="ListParagraph"/>
              <w:numPr>
                <w:ilvl w:val="0"/>
                <w:numId w:val="19"/>
              </w:numPr>
              <w:ind w:left="171" w:hanging="171"/>
              <w:rPr>
                <w:rFonts w:ascii="Times New Roman" w:hAnsi="Times New Roman" w:cs="Times New Roman"/>
                <w:sz w:val="20"/>
                <w:szCs w:val="20"/>
              </w:rPr>
            </w:pPr>
            <w:proofErr w:type="spellStart"/>
            <w:r w:rsidRPr="00743FBF">
              <w:rPr>
                <w:rFonts w:ascii="Times New Roman" w:hAnsi="Times New Roman" w:cs="Times New Roman"/>
                <w:sz w:val="20"/>
                <w:szCs w:val="20"/>
              </w:rPr>
              <w:t>Aset</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p>
          <w:p w14:paraId="3B22CBCE" w14:textId="77777777" w:rsidR="0000375B" w:rsidRPr="00743FBF" w:rsidRDefault="0000375B" w:rsidP="0000375B">
            <w:pPr>
              <w:pStyle w:val="ListParagraph"/>
              <w:numPr>
                <w:ilvl w:val="0"/>
                <w:numId w:val="19"/>
              </w:numPr>
              <w:ind w:left="171" w:hanging="171"/>
              <w:rPr>
                <w:rFonts w:ascii="Times New Roman" w:hAnsi="Times New Roman" w:cs="Times New Roman"/>
                <w:sz w:val="20"/>
                <w:szCs w:val="20"/>
              </w:rPr>
            </w:pPr>
            <w:proofErr w:type="spellStart"/>
            <w:r w:rsidRPr="00743FBF">
              <w:rPr>
                <w:rFonts w:ascii="Times New Roman" w:hAnsi="Times New Roman" w:cs="Times New Roman"/>
                <w:sz w:val="20"/>
                <w:szCs w:val="20"/>
              </w:rPr>
              <w:t>Kepemilikan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Manajerial</w:t>
            </w:r>
            <w:proofErr w:type="spellEnd"/>
          </w:p>
          <w:p w14:paraId="40F17594" w14:textId="77777777" w:rsidR="0000375B" w:rsidRPr="00743FBF" w:rsidRDefault="0000375B" w:rsidP="0000375B">
            <w:pPr>
              <w:pStyle w:val="ListParagraph"/>
              <w:numPr>
                <w:ilvl w:val="0"/>
                <w:numId w:val="19"/>
              </w:numPr>
              <w:ind w:left="171" w:hanging="171"/>
              <w:rPr>
                <w:rFonts w:ascii="Times New Roman" w:hAnsi="Times New Roman" w:cs="Times New Roman"/>
                <w:sz w:val="20"/>
                <w:szCs w:val="20"/>
              </w:rPr>
            </w:pPr>
            <w:r w:rsidRPr="00743FBF">
              <w:rPr>
                <w:rFonts w:ascii="Times New Roman" w:hAnsi="Times New Roman" w:cs="Times New Roman"/>
                <w:i/>
                <w:iCs/>
                <w:sz w:val="20"/>
                <w:szCs w:val="20"/>
              </w:rPr>
              <w:t>Free Cash Flow</w:t>
            </w:r>
          </w:p>
          <w:p w14:paraId="0A387D25" w14:textId="77777777" w:rsidR="0000375B" w:rsidRPr="00743FBF" w:rsidRDefault="0000375B" w:rsidP="0000375B">
            <w:pPr>
              <w:rPr>
                <w:rFonts w:ascii="Times New Roman" w:hAnsi="Times New Roman" w:cs="Times New Roman"/>
                <w:sz w:val="20"/>
                <w:szCs w:val="20"/>
              </w:rPr>
            </w:pPr>
          </w:p>
          <w:p w14:paraId="3425A7C5" w14:textId="77777777" w:rsidR="0000375B" w:rsidRPr="00743FBF" w:rsidRDefault="0000375B" w:rsidP="0000375B">
            <w:pPr>
              <w:rPr>
                <w:rFonts w:ascii="Times New Roman" w:hAnsi="Times New Roman" w:cs="Times New Roman"/>
                <w:sz w:val="20"/>
                <w:szCs w:val="20"/>
              </w:rPr>
            </w:pPr>
            <w:proofErr w:type="spellStart"/>
            <w:r w:rsidRPr="00743FBF">
              <w:rPr>
                <w:rFonts w:ascii="Times New Roman" w:hAnsi="Times New Roman" w:cs="Times New Roman"/>
                <w:sz w:val="20"/>
                <w:szCs w:val="20"/>
              </w:rPr>
              <w:t>Dependen</w:t>
            </w:r>
            <w:proofErr w:type="spellEnd"/>
            <w:r w:rsidRPr="00743FBF">
              <w:rPr>
                <w:rFonts w:ascii="Times New Roman" w:hAnsi="Times New Roman" w:cs="Times New Roman"/>
                <w:sz w:val="20"/>
                <w:szCs w:val="20"/>
              </w:rPr>
              <w:t>:</w:t>
            </w:r>
          </w:p>
          <w:p w14:paraId="7907D766" w14:textId="23A1F44E" w:rsidR="0000375B" w:rsidRPr="00743FBF" w:rsidRDefault="0000375B" w:rsidP="0000375B">
            <w:pPr>
              <w:pStyle w:val="ListParagraph"/>
              <w:numPr>
                <w:ilvl w:val="0"/>
                <w:numId w:val="19"/>
              </w:numPr>
              <w:ind w:left="171" w:hanging="171"/>
              <w:rPr>
                <w:rFonts w:ascii="Times New Roman" w:hAnsi="Times New Roman" w:cs="Times New Roman"/>
                <w:sz w:val="20"/>
                <w:szCs w:val="20"/>
              </w:rPr>
            </w:pP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tc>
        <w:tc>
          <w:tcPr>
            <w:tcW w:w="2970" w:type="dxa"/>
          </w:tcPr>
          <w:p w14:paraId="17260F9B" w14:textId="77777777" w:rsidR="0000375B" w:rsidRPr="00743FBF" w:rsidRDefault="0000375B" w:rsidP="0000375B">
            <w:pPr>
              <w:pStyle w:val="ListParagraph"/>
              <w:numPr>
                <w:ilvl w:val="0"/>
                <w:numId w:val="19"/>
              </w:numPr>
              <w:ind w:left="179" w:hanging="179"/>
              <w:rPr>
                <w:rFonts w:ascii="Times New Roman" w:hAnsi="Times New Roman" w:cs="Times New Roman"/>
                <w:sz w:val="20"/>
                <w:szCs w:val="20"/>
              </w:rPr>
            </w:pPr>
            <w:proofErr w:type="spellStart"/>
            <w:r w:rsidRPr="00743FBF">
              <w:rPr>
                <w:rFonts w:ascii="Times New Roman" w:hAnsi="Times New Roman" w:cs="Times New Roman"/>
                <w:sz w:val="20"/>
                <w:szCs w:val="20"/>
              </w:rPr>
              <w:t>Perencanaan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p w14:paraId="2A317AC9" w14:textId="77777777" w:rsidR="0000375B" w:rsidRPr="00743FBF" w:rsidRDefault="0000375B" w:rsidP="0000375B">
            <w:pPr>
              <w:pStyle w:val="ListParagraph"/>
              <w:numPr>
                <w:ilvl w:val="0"/>
                <w:numId w:val="19"/>
              </w:numPr>
              <w:ind w:left="179" w:hanging="179"/>
              <w:rPr>
                <w:rFonts w:ascii="Times New Roman" w:hAnsi="Times New Roman" w:cs="Times New Roman"/>
                <w:sz w:val="20"/>
                <w:szCs w:val="20"/>
              </w:rPr>
            </w:pPr>
            <w:r w:rsidRPr="00743FBF">
              <w:rPr>
                <w:rFonts w:ascii="Times New Roman" w:hAnsi="Times New Roman" w:cs="Times New Roman"/>
                <w:sz w:val="20"/>
                <w:szCs w:val="20"/>
              </w:rPr>
              <w:t xml:space="preserve">Beban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p w14:paraId="474043D1" w14:textId="77777777" w:rsidR="0000375B" w:rsidRPr="00743FBF" w:rsidRDefault="0000375B" w:rsidP="0000375B">
            <w:pPr>
              <w:pStyle w:val="ListParagraph"/>
              <w:numPr>
                <w:ilvl w:val="0"/>
                <w:numId w:val="19"/>
              </w:numPr>
              <w:ind w:left="179" w:hanging="179"/>
              <w:rPr>
                <w:rFonts w:ascii="Times New Roman" w:hAnsi="Times New Roman" w:cs="Times New Roman"/>
                <w:sz w:val="20"/>
                <w:szCs w:val="20"/>
              </w:rPr>
            </w:pPr>
            <w:proofErr w:type="spellStart"/>
            <w:r w:rsidRPr="00743FBF">
              <w:rPr>
                <w:rFonts w:ascii="Times New Roman" w:hAnsi="Times New Roman" w:cs="Times New Roman"/>
                <w:sz w:val="20"/>
                <w:szCs w:val="20"/>
              </w:rPr>
              <w:t>Aset</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p w14:paraId="077677C1" w14:textId="77777777" w:rsidR="0000375B" w:rsidRPr="00743FBF" w:rsidRDefault="0000375B" w:rsidP="0000375B">
            <w:pPr>
              <w:pStyle w:val="ListParagraph"/>
              <w:numPr>
                <w:ilvl w:val="0"/>
                <w:numId w:val="19"/>
              </w:numPr>
              <w:ind w:left="179" w:hanging="179"/>
              <w:rPr>
                <w:rFonts w:ascii="Times New Roman" w:hAnsi="Times New Roman" w:cs="Times New Roman"/>
                <w:sz w:val="20"/>
                <w:szCs w:val="20"/>
              </w:rPr>
            </w:pPr>
            <w:proofErr w:type="spellStart"/>
            <w:r w:rsidRPr="00743FBF">
              <w:rPr>
                <w:rFonts w:ascii="Times New Roman" w:hAnsi="Times New Roman" w:cs="Times New Roman"/>
                <w:sz w:val="20"/>
                <w:szCs w:val="20"/>
              </w:rPr>
              <w:t>Kepemilikan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Manajerial</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p w14:paraId="3CDF5173" w14:textId="66DCDDE2" w:rsidR="0000375B" w:rsidRPr="00743FBF" w:rsidRDefault="0000375B" w:rsidP="0000375B">
            <w:pPr>
              <w:pStyle w:val="ListParagraph"/>
              <w:numPr>
                <w:ilvl w:val="0"/>
                <w:numId w:val="19"/>
              </w:numPr>
              <w:ind w:left="179" w:hanging="179"/>
              <w:rPr>
                <w:rFonts w:ascii="Times New Roman" w:hAnsi="Times New Roman" w:cs="Times New Roman"/>
                <w:sz w:val="20"/>
                <w:szCs w:val="20"/>
              </w:rPr>
            </w:pPr>
            <w:r w:rsidRPr="00743FBF">
              <w:rPr>
                <w:rFonts w:ascii="Times New Roman" w:hAnsi="Times New Roman" w:cs="Times New Roman"/>
                <w:i/>
                <w:iCs/>
                <w:sz w:val="20"/>
                <w:szCs w:val="20"/>
              </w:rPr>
              <w:t xml:space="preserve">Free Cash Flow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tc>
      </w:tr>
      <w:tr w:rsidR="0000375B" w:rsidRPr="00743FBF" w14:paraId="11FCE17A" w14:textId="77777777" w:rsidTr="004F303F">
        <w:trPr>
          <w:trHeight w:val="3460"/>
        </w:trPr>
        <w:tc>
          <w:tcPr>
            <w:tcW w:w="562" w:type="dxa"/>
          </w:tcPr>
          <w:p w14:paraId="10C60D39" w14:textId="609A8936" w:rsidR="0000375B" w:rsidRPr="00743FBF" w:rsidRDefault="0000375B" w:rsidP="0000375B">
            <w:pPr>
              <w:jc w:val="center"/>
              <w:rPr>
                <w:rFonts w:ascii="Times New Roman" w:hAnsi="Times New Roman" w:cs="Times New Roman"/>
                <w:sz w:val="20"/>
                <w:szCs w:val="20"/>
              </w:rPr>
            </w:pPr>
            <w:r w:rsidRPr="00743FBF">
              <w:rPr>
                <w:rFonts w:ascii="Times New Roman" w:hAnsi="Times New Roman" w:cs="Times New Roman"/>
                <w:sz w:val="20"/>
                <w:szCs w:val="20"/>
              </w:rPr>
              <w:t>2.</w:t>
            </w:r>
          </w:p>
        </w:tc>
        <w:tc>
          <w:tcPr>
            <w:tcW w:w="2410" w:type="dxa"/>
          </w:tcPr>
          <w:p w14:paraId="07A021B1" w14:textId="744165C1" w:rsidR="0000375B" w:rsidRPr="00743FBF" w:rsidRDefault="0000375B" w:rsidP="0000375B">
            <w:pPr>
              <w:rPr>
                <w:rFonts w:ascii="Times New Roman" w:hAnsi="Times New Roman" w:cs="Times New Roman"/>
                <w:i/>
                <w:iCs/>
                <w:sz w:val="20"/>
                <w:szCs w:val="20"/>
              </w:rPr>
            </w:pPr>
            <w:proofErr w:type="spellStart"/>
            <w:r w:rsidRPr="00743FBF">
              <w:rPr>
                <w:rFonts w:ascii="Times New Roman" w:hAnsi="Times New Roman" w:cs="Times New Roman"/>
                <w:sz w:val="20"/>
                <w:szCs w:val="20"/>
              </w:rPr>
              <w:t>Srie</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Nuning</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Mulatsih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Nela</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Dharmayanti</w:t>
            </w:r>
            <w:proofErr w:type="spellEnd"/>
            <w:r w:rsidRPr="00743FBF">
              <w:rPr>
                <w:rFonts w:ascii="Times New Roman" w:hAnsi="Times New Roman" w:cs="Times New Roman"/>
                <w:sz w:val="20"/>
                <w:szCs w:val="20"/>
              </w:rPr>
              <w:t xml:space="preserve">, dan </w:t>
            </w:r>
            <w:proofErr w:type="spellStart"/>
            <w:r w:rsidRPr="00743FBF">
              <w:rPr>
                <w:rFonts w:ascii="Times New Roman" w:hAnsi="Times New Roman" w:cs="Times New Roman"/>
                <w:sz w:val="20"/>
                <w:szCs w:val="20"/>
              </w:rPr>
              <w:t>Aisyah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Ratnasari</w:t>
            </w:r>
            <w:proofErr w:type="spellEnd"/>
            <w:r w:rsidRPr="00743FBF">
              <w:rPr>
                <w:rFonts w:ascii="Times New Roman" w:hAnsi="Times New Roman" w:cs="Times New Roman"/>
                <w:sz w:val="20"/>
                <w:szCs w:val="20"/>
              </w:rPr>
              <w:t xml:space="preserve"> (2019)</w:t>
            </w:r>
          </w:p>
          <w:p w14:paraId="18F600C7" w14:textId="77777777" w:rsidR="0000375B" w:rsidRPr="00743FBF" w:rsidRDefault="0000375B" w:rsidP="0000375B">
            <w:pPr>
              <w:rPr>
                <w:rFonts w:ascii="Times New Roman" w:hAnsi="Times New Roman" w:cs="Times New Roman"/>
                <w:i/>
                <w:iCs/>
                <w:sz w:val="20"/>
                <w:szCs w:val="20"/>
              </w:rPr>
            </w:pPr>
          </w:p>
        </w:tc>
        <w:tc>
          <w:tcPr>
            <w:tcW w:w="1985" w:type="dxa"/>
          </w:tcPr>
          <w:p w14:paraId="25392DB6" w14:textId="77777777" w:rsidR="0000375B" w:rsidRPr="00743FBF" w:rsidRDefault="0000375B" w:rsidP="0000375B">
            <w:pPr>
              <w:rPr>
                <w:rFonts w:ascii="Times New Roman" w:hAnsi="Times New Roman" w:cs="Times New Roman"/>
                <w:sz w:val="20"/>
                <w:szCs w:val="20"/>
              </w:rPr>
            </w:pPr>
            <w:proofErr w:type="spellStart"/>
            <w:r w:rsidRPr="00743FBF">
              <w:rPr>
                <w:rFonts w:ascii="Times New Roman" w:hAnsi="Times New Roman" w:cs="Times New Roman"/>
                <w:sz w:val="20"/>
                <w:szCs w:val="20"/>
              </w:rPr>
              <w:t>Independen</w:t>
            </w:r>
            <w:proofErr w:type="spellEnd"/>
            <w:r w:rsidRPr="00743FBF">
              <w:rPr>
                <w:rFonts w:ascii="Times New Roman" w:hAnsi="Times New Roman" w:cs="Times New Roman"/>
                <w:sz w:val="20"/>
                <w:szCs w:val="20"/>
              </w:rPr>
              <w:t>:</w:t>
            </w:r>
          </w:p>
          <w:p w14:paraId="1D9B719E" w14:textId="77777777" w:rsidR="0000375B" w:rsidRPr="00743FBF" w:rsidRDefault="0000375B" w:rsidP="0000375B">
            <w:pPr>
              <w:pStyle w:val="ListParagraph"/>
              <w:numPr>
                <w:ilvl w:val="0"/>
                <w:numId w:val="19"/>
              </w:numPr>
              <w:ind w:left="174" w:hanging="174"/>
              <w:rPr>
                <w:rFonts w:ascii="Times New Roman" w:hAnsi="Times New Roman" w:cs="Times New Roman"/>
                <w:sz w:val="20"/>
                <w:szCs w:val="20"/>
              </w:rPr>
            </w:pPr>
            <w:proofErr w:type="spellStart"/>
            <w:r w:rsidRPr="00743FBF">
              <w:rPr>
                <w:rFonts w:ascii="Times New Roman" w:hAnsi="Times New Roman" w:cs="Times New Roman"/>
                <w:sz w:val="20"/>
                <w:szCs w:val="20"/>
              </w:rPr>
              <w:t>Perencanaan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p>
          <w:p w14:paraId="6F626D59" w14:textId="77777777" w:rsidR="0000375B" w:rsidRPr="00743FBF" w:rsidRDefault="0000375B" w:rsidP="0000375B">
            <w:pPr>
              <w:pStyle w:val="ListParagraph"/>
              <w:numPr>
                <w:ilvl w:val="0"/>
                <w:numId w:val="19"/>
              </w:numPr>
              <w:ind w:left="174" w:hanging="174"/>
              <w:rPr>
                <w:rFonts w:ascii="Times New Roman" w:hAnsi="Times New Roman" w:cs="Times New Roman"/>
                <w:sz w:val="20"/>
                <w:szCs w:val="20"/>
              </w:rPr>
            </w:pPr>
            <w:proofErr w:type="spellStart"/>
            <w:r w:rsidRPr="00743FBF">
              <w:rPr>
                <w:rFonts w:ascii="Times New Roman" w:hAnsi="Times New Roman" w:cs="Times New Roman"/>
                <w:sz w:val="20"/>
                <w:szCs w:val="20"/>
              </w:rPr>
              <w:t>Aset</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p>
          <w:p w14:paraId="2E09DCF4" w14:textId="77777777" w:rsidR="0000375B" w:rsidRPr="00743FBF" w:rsidRDefault="0000375B" w:rsidP="0000375B">
            <w:pPr>
              <w:pStyle w:val="ListParagraph"/>
              <w:numPr>
                <w:ilvl w:val="0"/>
                <w:numId w:val="19"/>
              </w:numPr>
              <w:ind w:left="174" w:hanging="174"/>
              <w:rPr>
                <w:rFonts w:ascii="Times New Roman" w:hAnsi="Times New Roman" w:cs="Times New Roman"/>
                <w:sz w:val="20"/>
                <w:szCs w:val="20"/>
              </w:rPr>
            </w:pPr>
            <w:r w:rsidRPr="00743FBF">
              <w:rPr>
                <w:rFonts w:ascii="Times New Roman" w:hAnsi="Times New Roman" w:cs="Times New Roman"/>
                <w:sz w:val="20"/>
                <w:szCs w:val="20"/>
              </w:rPr>
              <w:t xml:space="preserve">Beban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p>
          <w:p w14:paraId="4B6E4C97" w14:textId="77777777" w:rsidR="0000375B" w:rsidRPr="00743FBF" w:rsidRDefault="0000375B" w:rsidP="0000375B">
            <w:pPr>
              <w:rPr>
                <w:rFonts w:ascii="Times New Roman" w:hAnsi="Times New Roman" w:cs="Times New Roman"/>
                <w:sz w:val="20"/>
                <w:szCs w:val="20"/>
              </w:rPr>
            </w:pPr>
          </w:p>
          <w:p w14:paraId="617D0F6D" w14:textId="77777777" w:rsidR="0000375B" w:rsidRPr="00743FBF" w:rsidRDefault="0000375B" w:rsidP="0000375B">
            <w:pPr>
              <w:rPr>
                <w:rFonts w:ascii="Times New Roman" w:hAnsi="Times New Roman" w:cs="Times New Roman"/>
                <w:sz w:val="20"/>
                <w:szCs w:val="20"/>
              </w:rPr>
            </w:pPr>
            <w:proofErr w:type="spellStart"/>
            <w:r w:rsidRPr="00743FBF">
              <w:rPr>
                <w:rFonts w:ascii="Times New Roman" w:hAnsi="Times New Roman" w:cs="Times New Roman"/>
                <w:sz w:val="20"/>
                <w:szCs w:val="20"/>
              </w:rPr>
              <w:t>Dependen</w:t>
            </w:r>
            <w:proofErr w:type="spellEnd"/>
            <w:r w:rsidRPr="00743FBF">
              <w:rPr>
                <w:rFonts w:ascii="Times New Roman" w:hAnsi="Times New Roman" w:cs="Times New Roman"/>
                <w:sz w:val="20"/>
                <w:szCs w:val="20"/>
              </w:rPr>
              <w:t>:</w:t>
            </w:r>
          </w:p>
          <w:p w14:paraId="30888732" w14:textId="250DCF14" w:rsidR="0000375B" w:rsidRPr="00743FBF" w:rsidRDefault="0000375B" w:rsidP="00CC3C3C">
            <w:pPr>
              <w:pStyle w:val="ListParagraph"/>
              <w:numPr>
                <w:ilvl w:val="0"/>
                <w:numId w:val="19"/>
              </w:numPr>
              <w:ind w:left="171" w:hanging="171"/>
              <w:rPr>
                <w:rFonts w:ascii="Times New Roman" w:hAnsi="Times New Roman" w:cs="Times New Roman"/>
                <w:sz w:val="20"/>
                <w:szCs w:val="20"/>
              </w:rPr>
            </w:pP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tc>
        <w:tc>
          <w:tcPr>
            <w:tcW w:w="2970" w:type="dxa"/>
          </w:tcPr>
          <w:p w14:paraId="5AECA93C" w14:textId="77777777" w:rsidR="0000375B" w:rsidRPr="00743FBF" w:rsidRDefault="0000375B" w:rsidP="0000375B">
            <w:pPr>
              <w:pStyle w:val="ListParagraph"/>
              <w:numPr>
                <w:ilvl w:val="0"/>
                <w:numId w:val="19"/>
              </w:numPr>
              <w:ind w:left="179" w:hanging="179"/>
              <w:rPr>
                <w:rFonts w:ascii="Times New Roman" w:hAnsi="Times New Roman" w:cs="Times New Roman"/>
                <w:sz w:val="20"/>
                <w:szCs w:val="20"/>
              </w:rPr>
            </w:pPr>
            <w:proofErr w:type="spellStart"/>
            <w:r w:rsidRPr="00743FBF">
              <w:rPr>
                <w:rFonts w:ascii="Times New Roman" w:hAnsi="Times New Roman" w:cs="Times New Roman"/>
                <w:sz w:val="20"/>
                <w:szCs w:val="20"/>
              </w:rPr>
              <w:t>Perencanaan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Aset</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r w:rsidRPr="00743FBF">
              <w:rPr>
                <w:rFonts w:ascii="Times New Roman" w:hAnsi="Times New Roman" w:cs="Times New Roman"/>
                <w:sz w:val="20"/>
                <w:szCs w:val="20"/>
              </w:rPr>
              <w:t xml:space="preserve">, dan Beban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secara</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simultan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mempengaruhi</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secara</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bersamaan</w:t>
            </w:r>
            <w:proofErr w:type="spellEnd"/>
          </w:p>
          <w:p w14:paraId="44255969" w14:textId="77777777" w:rsidR="0000375B" w:rsidRPr="00743FBF" w:rsidRDefault="0000375B" w:rsidP="0000375B">
            <w:pPr>
              <w:pStyle w:val="ListParagraph"/>
              <w:numPr>
                <w:ilvl w:val="0"/>
                <w:numId w:val="19"/>
              </w:numPr>
              <w:ind w:left="179" w:hanging="179"/>
              <w:rPr>
                <w:rFonts w:ascii="Times New Roman" w:hAnsi="Times New Roman" w:cs="Times New Roman"/>
                <w:sz w:val="20"/>
                <w:szCs w:val="20"/>
              </w:rPr>
            </w:pPr>
            <w:proofErr w:type="spellStart"/>
            <w:r w:rsidRPr="00743FBF">
              <w:rPr>
                <w:rFonts w:ascii="Times New Roman" w:hAnsi="Times New Roman" w:cs="Times New Roman"/>
                <w:sz w:val="20"/>
                <w:szCs w:val="20"/>
              </w:rPr>
              <w:t>Perencanaan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positif</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signifikan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p w14:paraId="67E3D939" w14:textId="77777777" w:rsidR="0000375B" w:rsidRPr="00743FBF" w:rsidRDefault="0000375B" w:rsidP="0000375B">
            <w:pPr>
              <w:pStyle w:val="ListParagraph"/>
              <w:numPr>
                <w:ilvl w:val="0"/>
                <w:numId w:val="19"/>
              </w:numPr>
              <w:ind w:left="179" w:hanging="179"/>
              <w:rPr>
                <w:rFonts w:ascii="Times New Roman" w:hAnsi="Times New Roman" w:cs="Times New Roman"/>
                <w:sz w:val="20"/>
                <w:szCs w:val="20"/>
              </w:rPr>
            </w:pPr>
            <w:proofErr w:type="spellStart"/>
            <w:r w:rsidRPr="00743FBF">
              <w:rPr>
                <w:rFonts w:ascii="Times New Roman" w:hAnsi="Times New Roman" w:cs="Times New Roman"/>
                <w:sz w:val="20"/>
                <w:szCs w:val="20"/>
              </w:rPr>
              <w:t>Aset</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secara</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signifikan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mempengaruhi</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p w14:paraId="00B745C9" w14:textId="2B1155DF" w:rsidR="0000375B" w:rsidRPr="00743FBF" w:rsidRDefault="0000375B" w:rsidP="0000375B">
            <w:pPr>
              <w:pStyle w:val="ListParagraph"/>
              <w:numPr>
                <w:ilvl w:val="0"/>
                <w:numId w:val="19"/>
              </w:numPr>
              <w:ind w:left="179" w:hanging="179"/>
              <w:rPr>
                <w:rFonts w:ascii="Times New Roman" w:hAnsi="Times New Roman" w:cs="Times New Roman"/>
                <w:sz w:val="20"/>
                <w:szCs w:val="20"/>
              </w:rPr>
            </w:pPr>
            <w:r w:rsidRPr="00743FBF">
              <w:rPr>
                <w:rFonts w:ascii="Times New Roman" w:hAnsi="Times New Roman" w:cs="Times New Roman"/>
                <w:sz w:val="20"/>
                <w:szCs w:val="20"/>
              </w:rPr>
              <w:t xml:space="preserve">Beban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signifikan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tc>
      </w:tr>
      <w:tr w:rsidR="00A90108" w14:paraId="797D35E7" w14:textId="77777777" w:rsidTr="004F303F">
        <w:trPr>
          <w:trHeight w:val="3460"/>
        </w:trPr>
        <w:tc>
          <w:tcPr>
            <w:tcW w:w="562" w:type="dxa"/>
          </w:tcPr>
          <w:p w14:paraId="22C0CB03" w14:textId="693C1149" w:rsidR="00A90108" w:rsidRPr="00743FBF" w:rsidRDefault="00A90108" w:rsidP="0000375B">
            <w:pPr>
              <w:jc w:val="center"/>
              <w:rPr>
                <w:rFonts w:ascii="Times New Roman" w:hAnsi="Times New Roman" w:cs="Times New Roman"/>
                <w:sz w:val="20"/>
                <w:szCs w:val="20"/>
              </w:rPr>
            </w:pPr>
            <w:r w:rsidRPr="00743FBF">
              <w:rPr>
                <w:rFonts w:ascii="Times New Roman" w:hAnsi="Times New Roman" w:cs="Times New Roman"/>
                <w:sz w:val="20"/>
                <w:szCs w:val="20"/>
              </w:rPr>
              <w:t>3.</w:t>
            </w:r>
          </w:p>
        </w:tc>
        <w:tc>
          <w:tcPr>
            <w:tcW w:w="2410" w:type="dxa"/>
          </w:tcPr>
          <w:p w14:paraId="5938F3BA" w14:textId="41798A11" w:rsidR="00A90108" w:rsidRPr="00743FBF" w:rsidRDefault="00CC3C3C" w:rsidP="0000375B">
            <w:pPr>
              <w:rPr>
                <w:rFonts w:ascii="Times New Roman" w:hAnsi="Times New Roman" w:cs="Times New Roman"/>
                <w:sz w:val="20"/>
                <w:szCs w:val="20"/>
              </w:rPr>
            </w:pPr>
            <w:r w:rsidRPr="00743FBF">
              <w:rPr>
                <w:rFonts w:ascii="Times New Roman" w:hAnsi="Times New Roman" w:cs="Times New Roman"/>
                <w:sz w:val="20"/>
                <w:szCs w:val="20"/>
              </w:rPr>
              <w:t xml:space="preserve">Erma </w:t>
            </w:r>
            <w:proofErr w:type="spellStart"/>
            <w:r w:rsidRPr="00743FBF">
              <w:rPr>
                <w:rFonts w:ascii="Times New Roman" w:hAnsi="Times New Roman" w:cs="Times New Roman"/>
                <w:sz w:val="20"/>
                <w:szCs w:val="20"/>
              </w:rPr>
              <w:t>Setiawati</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Mujiyati</w:t>
            </w:r>
            <w:proofErr w:type="spellEnd"/>
            <w:r w:rsidRPr="00743FBF">
              <w:rPr>
                <w:rFonts w:ascii="Times New Roman" w:hAnsi="Times New Roman" w:cs="Times New Roman"/>
                <w:sz w:val="20"/>
                <w:szCs w:val="20"/>
              </w:rPr>
              <w:t xml:space="preserve">, Erma </w:t>
            </w:r>
            <w:proofErr w:type="spellStart"/>
            <w:r w:rsidRPr="00743FBF">
              <w:rPr>
                <w:rFonts w:ascii="Times New Roman" w:hAnsi="Times New Roman" w:cs="Times New Roman"/>
                <w:sz w:val="20"/>
                <w:szCs w:val="20"/>
              </w:rPr>
              <w:t>Marga</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Rosit</w:t>
            </w:r>
            <w:proofErr w:type="spellEnd"/>
            <w:r w:rsidRPr="00743FBF">
              <w:rPr>
                <w:rFonts w:ascii="Times New Roman" w:hAnsi="Times New Roman" w:cs="Times New Roman"/>
                <w:sz w:val="20"/>
                <w:szCs w:val="20"/>
              </w:rPr>
              <w:t xml:space="preserve"> (2019)</w:t>
            </w:r>
          </w:p>
        </w:tc>
        <w:tc>
          <w:tcPr>
            <w:tcW w:w="1985" w:type="dxa"/>
          </w:tcPr>
          <w:p w14:paraId="18F6D363" w14:textId="77777777" w:rsidR="00CC3C3C" w:rsidRPr="00743FBF" w:rsidRDefault="00CC3C3C" w:rsidP="0000375B">
            <w:pPr>
              <w:rPr>
                <w:rFonts w:ascii="Times New Roman" w:hAnsi="Times New Roman" w:cs="Times New Roman"/>
                <w:sz w:val="20"/>
                <w:szCs w:val="20"/>
              </w:rPr>
            </w:pPr>
            <w:proofErr w:type="spellStart"/>
            <w:r w:rsidRPr="00743FBF">
              <w:rPr>
                <w:rFonts w:ascii="Times New Roman" w:hAnsi="Times New Roman" w:cs="Times New Roman"/>
                <w:sz w:val="20"/>
                <w:szCs w:val="20"/>
              </w:rPr>
              <w:t>Independen</w:t>
            </w:r>
            <w:proofErr w:type="spellEnd"/>
            <w:r w:rsidRPr="00743FBF">
              <w:rPr>
                <w:rFonts w:ascii="Times New Roman" w:hAnsi="Times New Roman" w:cs="Times New Roman"/>
                <w:sz w:val="20"/>
                <w:szCs w:val="20"/>
              </w:rPr>
              <w:t>:</w:t>
            </w:r>
          </w:p>
          <w:p w14:paraId="5EC0F523" w14:textId="77777777" w:rsidR="00CC3C3C" w:rsidRPr="00743FBF" w:rsidRDefault="00CC3C3C" w:rsidP="00CC3C3C">
            <w:pPr>
              <w:pStyle w:val="ListParagraph"/>
              <w:numPr>
                <w:ilvl w:val="0"/>
                <w:numId w:val="19"/>
              </w:numPr>
              <w:ind w:left="171" w:hanging="171"/>
              <w:rPr>
                <w:rFonts w:ascii="Times New Roman" w:hAnsi="Times New Roman" w:cs="Times New Roman"/>
                <w:sz w:val="20"/>
                <w:szCs w:val="20"/>
              </w:rPr>
            </w:pPr>
            <w:r w:rsidRPr="00743FBF">
              <w:rPr>
                <w:rFonts w:ascii="Times New Roman" w:hAnsi="Times New Roman" w:cs="Times New Roman"/>
                <w:i/>
                <w:iCs/>
                <w:sz w:val="20"/>
                <w:szCs w:val="20"/>
              </w:rPr>
              <w:t>Free Cash Flow</w:t>
            </w:r>
          </w:p>
          <w:p w14:paraId="31E734F8" w14:textId="77777777" w:rsidR="00CC3C3C" w:rsidRPr="00743FBF" w:rsidRDefault="00CC3C3C" w:rsidP="00CC3C3C">
            <w:pPr>
              <w:pStyle w:val="ListParagraph"/>
              <w:numPr>
                <w:ilvl w:val="0"/>
                <w:numId w:val="19"/>
              </w:numPr>
              <w:ind w:left="171" w:hanging="171"/>
              <w:rPr>
                <w:rFonts w:ascii="Times New Roman" w:hAnsi="Times New Roman" w:cs="Times New Roman"/>
                <w:sz w:val="20"/>
                <w:szCs w:val="20"/>
              </w:rPr>
            </w:pPr>
            <w:r w:rsidRPr="00743FBF">
              <w:rPr>
                <w:rFonts w:ascii="Times New Roman" w:hAnsi="Times New Roman" w:cs="Times New Roman"/>
                <w:i/>
                <w:iCs/>
                <w:sz w:val="20"/>
                <w:szCs w:val="20"/>
              </w:rPr>
              <w:t>Leverage</w:t>
            </w:r>
          </w:p>
          <w:p w14:paraId="01E41C50" w14:textId="77777777" w:rsidR="00CC3C3C" w:rsidRPr="00743FBF" w:rsidRDefault="00CC3C3C" w:rsidP="00CC3C3C">
            <w:pPr>
              <w:rPr>
                <w:rFonts w:ascii="Times New Roman" w:hAnsi="Times New Roman" w:cs="Times New Roman"/>
                <w:sz w:val="20"/>
                <w:szCs w:val="20"/>
              </w:rPr>
            </w:pPr>
          </w:p>
          <w:p w14:paraId="254D138E" w14:textId="77777777" w:rsidR="00CC3C3C" w:rsidRPr="00743FBF" w:rsidRDefault="00CC3C3C" w:rsidP="00CC3C3C">
            <w:pPr>
              <w:rPr>
                <w:rFonts w:ascii="Times New Roman" w:hAnsi="Times New Roman" w:cs="Times New Roman"/>
                <w:sz w:val="20"/>
                <w:szCs w:val="20"/>
              </w:rPr>
            </w:pPr>
            <w:proofErr w:type="spellStart"/>
            <w:r w:rsidRPr="00743FBF">
              <w:rPr>
                <w:rFonts w:ascii="Times New Roman" w:hAnsi="Times New Roman" w:cs="Times New Roman"/>
                <w:sz w:val="20"/>
                <w:szCs w:val="20"/>
              </w:rPr>
              <w:t>Dependen</w:t>
            </w:r>
            <w:proofErr w:type="spellEnd"/>
            <w:r w:rsidRPr="00743FBF">
              <w:rPr>
                <w:rFonts w:ascii="Times New Roman" w:hAnsi="Times New Roman" w:cs="Times New Roman"/>
                <w:sz w:val="20"/>
                <w:szCs w:val="20"/>
              </w:rPr>
              <w:t>:</w:t>
            </w:r>
          </w:p>
          <w:p w14:paraId="079E4C59" w14:textId="77777777" w:rsidR="00CC3C3C" w:rsidRPr="00743FBF" w:rsidRDefault="00CC3C3C" w:rsidP="00CC3C3C">
            <w:pPr>
              <w:pStyle w:val="ListParagraph"/>
              <w:numPr>
                <w:ilvl w:val="0"/>
                <w:numId w:val="19"/>
              </w:numPr>
              <w:ind w:left="171" w:hanging="171"/>
              <w:rPr>
                <w:rFonts w:ascii="Times New Roman" w:hAnsi="Times New Roman" w:cs="Times New Roman"/>
                <w:sz w:val="20"/>
                <w:szCs w:val="20"/>
              </w:rPr>
            </w:pP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p w14:paraId="48598B08" w14:textId="77777777" w:rsidR="00CC3C3C" w:rsidRPr="00743FBF" w:rsidRDefault="00CC3C3C" w:rsidP="00CC3C3C">
            <w:pPr>
              <w:rPr>
                <w:rFonts w:ascii="Times New Roman" w:hAnsi="Times New Roman" w:cs="Times New Roman"/>
                <w:sz w:val="20"/>
                <w:szCs w:val="20"/>
              </w:rPr>
            </w:pPr>
          </w:p>
          <w:p w14:paraId="1A5ED9EF" w14:textId="77777777" w:rsidR="00CC3C3C" w:rsidRPr="00743FBF" w:rsidRDefault="00CC3C3C" w:rsidP="00CC3C3C">
            <w:pPr>
              <w:rPr>
                <w:rFonts w:ascii="Times New Roman" w:hAnsi="Times New Roman" w:cs="Times New Roman"/>
                <w:sz w:val="20"/>
                <w:szCs w:val="20"/>
              </w:rPr>
            </w:pPr>
            <w:proofErr w:type="spellStart"/>
            <w:r w:rsidRPr="00743FBF">
              <w:rPr>
                <w:rFonts w:ascii="Times New Roman" w:hAnsi="Times New Roman" w:cs="Times New Roman"/>
                <w:sz w:val="20"/>
                <w:szCs w:val="20"/>
              </w:rPr>
              <w:t>Moderasi</w:t>
            </w:r>
            <w:proofErr w:type="spellEnd"/>
            <w:r w:rsidRPr="00743FBF">
              <w:rPr>
                <w:rFonts w:ascii="Times New Roman" w:hAnsi="Times New Roman" w:cs="Times New Roman"/>
                <w:sz w:val="20"/>
                <w:szCs w:val="20"/>
              </w:rPr>
              <w:t>:</w:t>
            </w:r>
          </w:p>
          <w:p w14:paraId="78EB04E7" w14:textId="71724B1B" w:rsidR="00CC3C3C" w:rsidRPr="00743FBF" w:rsidRDefault="00CC3C3C" w:rsidP="00CC3C3C">
            <w:pPr>
              <w:pStyle w:val="ListParagraph"/>
              <w:numPr>
                <w:ilvl w:val="0"/>
                <w:numId w:val="19"/>
              </w:numPr>
              <w:ind w:left="171" w:hanging="171"/>
              <w:rPr>
                <w:rFonts w:ascii="Times New Roman" w:hAnsi="Times New Roman" w:cs="Times New Roman"/>
                <w:sz w:val="20"/>
                <w:szCs w:val="20"/>
              </w:rPr>
            </w:pPr>
            <w:r w:rsidRPr="00743FBF">
              <w:rPr>
                <w:rFonts w:ascii="Times New Roman" w:hAnsi="Times New Roman" w:cs="Times New Roman"/>
                <w:i/>
                <w:iCs/>
                <w:sz w:val="20"/>
                <w:szCs w:val="20"/>
              </w:rPr>
              <w:t>Good Corporate Governance</w:t>
            </w:r>
          </w:p>
        </w:tc>
        <w:tc>
          <w:tcPr>
            <w:tcW w:w="2970" w:type="dxa"/>
          </w:tcPr>
          <w:p w14:paraId="143F4BAB" w14:textId="77777777" w:rsidR="00A90108" w:rsidRPr="00743FBF" w:rsidRDefault="00B158AE" w:rsidP="0000375B">
            <w:pPr>
              <w:pStyle w:val="ListParagraph"/>
              <w:numPr>
                <w:ilvl w:val="0"/>
                <w:numId w:val="19"/>
              </w:numPr>
              <w:ind w:left="179" w:hanging="179"/>
              <w:rPr>
                <w:rFonts w:ascii="Times New Roman" w:hAnsi="Times New Roman" w:cs="Times New Roman"/>
                <w:sz w:val="20"/>
                <w:szCs w:val="20"/>
              </w:rPr>
            </w:pPr>
            <w:r w:rsidRPr="00743FBF">
              <w:rPr>
                <w:rFonts w:ascii="Times New Roman" w:hAnsi="Times New Roman" w:cs="Times New Roman"/>
                <w:i/>
                <w:iCs/>
                <w:sz w:val="20"/>
                <w:szCs w:val="20"/>
              </w:rPr>
              <w:t xml:space="preserve">Free Cash Flow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signifikan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akrual</w:t>
            </w:r>
            <w:proofErr w:type="spellEnd"/>
          </w:p>
          <w:p w14:paraId="037FAACD" w14:textId="77777777" w:rsidR="00B158AE" w:rsidRPr="00743FBF" w:rsidRDefault="00B158AE" w:rsidP="0000375B">
            <w:pPr>
              <w:pStyle w:val="ListParagraph"/>
              <w:numPr>
                <w:ilvl w:val="0"/>
                <w:numId w:val="19"/>
              </w:numPr>
              <w:ind w:left="179" w:hanging="179"/>
              <w:rPr>
                <w:rFonts w:ascii="Times New Roman" w:hAnsi="Times New Roman" w:cs="Times New Roman"/>
                <w:sz w:val="20"/>
                <w:szCs w:val="20"/>
              </w:rPr>
            </w:pPr>
            <w:r w:rsidRPr="00743FBF">
              <w:rPr>
                <w:rFonts w:ascii="Times New Roman" w:hAnsi="Times New Roman" w:cs="Times New Roman"/>
                <w:i/>
                <w:iCs/>
                <w:sz w:val="20"/>
                <w:szCs w:val="20"/>
              </w:rPr>
              <w:t xml:space="preserve">Leverage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akrual</w:t>
            </w:r>
            <w:proofErr w:type="spellEnd"/>
          </w:p>
          <w:p w14:paraId="66C79DD4" w14:textId="77777777" w:rsidR="00B158AE" w:rsidRPr="00743FBF" w:rsidRDefault="00B158AE" w:rsidP="0000375B">
            <w:pPr>
              <w:pStyle w:val="ListParagraph"/>
              <w:numPr>
                <w:ilvl w:val="0"/>
                <w:numId w:val="19"/>
              </w:numPr>
              <w:ind w:left="179" w:hanging="179"/>
              <w:rPr>
                <w:rFonts w:ascii="Times New Roman" w:hAnsi="Times New Roman" w:cs="Times New Roman"/>
                <w:sz w:val="20"/>
                <w:szCs w:val="20"/>
              </w:rPr>
            </w:pPr>
            <w:r w:rsidRPr="00743FBF">
              <w:rPr>
                <w:rFonts w:ascii="Times New Roman" w:hAnsi="Times New Roman" w:cs="Times New Roman"/>
                <w:i/>
                <w:iCs/>
                <w:sz w:val="20"/>
                <w:szCs w:val="20"/>
              </w:rPr>
              <w:t xml:space="preserve">Free Cash Flow </w:t>
            </w:r>
            <w:proofErr w:type="spellStart"/>
            <w:r w:rsidRPr="00743FBF">
              <w:rPr>
                <w:rFonts w:ascii="Times New Roman" w:hAnsi="Times New Roman" w:cs="Times New Roman"/>
                <w:sz w:val="20"/>
                <w:szCs w:val="20"/>
              </w:rPr>
              <w:t>dengan</w:t>
            </w:r>
            <w:proofErr w:type="spellEnd"/>
            <w:r w:rsidRPr="00743FBF">
              <w:rPr>
                <w:rFonts w:ascii="Times New Roman" w:hAnsi="Times New Roman" w:cs="Times New Roman"/>
                <w:sz w:val="20"/>
                <w:szCs w:val="20"/>
              </w:rPr>
              <w:t xml:space="preserve"> </w:t>
            </w:r>
            <w:r w:rsidRPr="00743FBF">
              <w:rPr>
                <w:rFonts w:ascii="Times New Roman" w:hAnsi="Times New Roman" w:cs="Times New Roman"/>
                <w:i/>
                <w:iCs/>
                <w:sz w:val="20"/>
                <w:szCs w:val="20"/>
              </w:rPr>
              <w:t xml:space="preserve">Good Corporate Governance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mampu</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memperkuat</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atau</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memperlemah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hubungan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antara</w:t>
            </w:r>
            <w:proofErr w:type="spellEnd"/>
            <w:r w:rsidRPr="00743FBF">
              <w:rPr>
                <w:rFonts w:ascii="Times New Roman" w:hAnsi="Times New Roman" w:cs="Times New Roman"/>
                <w:sz w:val="20"/>
                <w:szCs w:val="20"/>
              </w:rPr>
              <w:t xml:space="preserve"> </w:t>
            </w:r>
            <w:r w:rsidRPr="00743FBF">
              <w:rPr>
                <w:rFonts w:ascii="Times New Roman" w:hAnsi="Times New Roman" w:cs="Times New Roman"/>
                <w:i/>
                <w:iCs/>
                <w:sz w:val="20"/>
                <w:szCs w:val="20"/>
              </w:rPr>
              <w:t xml:space="preserve">Free Cash Flow </w:t>
            </w:r>
            <w:proofErr w:type="spellStart"/>
            <w:r w:rsidRPr="00743FBF">
              <w:rPr>
                <w:rFonts w:ascii="Times New Roman" w:hAnsi="Times New Roman" w:cs="Times New Roman"/>
                <w:sz w:val="20"/>
                <w:szCs w:val="20"/>
              </w:rPr>
              <w:t>dengan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akrual</w:t>
            </w:r>
            <w:proofErr w:type="spellEnd"/>
          </w:p>
          <w:p w14:paraId="6B28060E" w14:textId="436FFDC8" w:rsidR="00B158AE" w:rsidRPr="00743FBF" w:rsidRDefault="00B158AE" w:rsidP="0000375B">
            <w:pPr>
              <w:pStyle w:val="ListParagraph"/>
              <w:numPr>
                <w:ilvl w:val="0"/>
                <w:numId w:val="19"/>
              </w:numPr>
              <w:ind w:left="179" w:hanging="179"/>
              <w:rPr>
                <w:rFonts w:ascii="Times New Roman" w:hAnsi="Times New Roman" w:cs="Times New Roman"/>
                <w:sz w:val="20"/>
                <w:szCs w:val="20"/>
              </w:rPr>
            </w:pPr>
            <w:r w:rsidRPr="00743FBF">
              <w:rPr>
                <w:rFonts w:ascii="Times New Roman" w:hAnsi="Times New Roman" w:cs="Times New Roman"/>
                <w:i/>
                <w:iCs/>
                <w:sz w:val="20"/>
                <w:szCs w:val="20"/>
              </w:rPr>
              <w:t xml:space="preserve">Leverage </w:t>
            </w:r>
            <w:proofErr w:type="spellStart"/>
            <w:r w:rsidRPr="00743FBF">
              <w:rPr>
                <w:rFonts w:ascii="Times New Roman" w:hAnsi="Times New Roman" w:cs="Times New Roman"/>
                <w:sz w:val="20"/>
                <w:szCs w:val="20"/>
              </w:rPr>
              <w:t>dengan</w:t>
            </w:r>
            <w:proofErr w:type="spellEnd"/>
            <w:r w:rsidRPr="00743FBF">
              <w:rPr>
                <w:rFonts w:ascii="Times New Roman" w:hAnsi="Times New Roman" w:cs="Times New Roman"/>
                <w:sz w:val="20"/>
                <w:szCs w:val="20"/>
              </w:rPr>
              <w:t xml:space="preserve"> </w:t>
            </w:r>
            <w:r w:rsidRPr="00743FBF">
              <w:rPr>
                <w:rFonts w:ascii="Times New Roman" w:hAnsi="Times New Roman" w:cs="Times New Roman"/>
                <w:i/>
                <w:iCs/>
                <w:sz w:val="20"/>
                <w:szCs w:val="20"/>
              </w:rPr>
              <w:t>Good Corporate Governance</w:t>
            </w:r>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mampu</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memperkuat</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atau</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memperlemah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hubungan</w:t>
            </w:r>
            <w:proofErr w:type="spellEnd"/>
          </w:p>
        </w:tc>
      </w:tr>
    </w:tbl>
    <w:p w14:paraId="34BFC9CA" w14:textId="04D55998" w:rsidR="0087459C" w:rsidRDefault="00A90108">
      <w:pPr>
        <w:rPr>
          <w:rFonts w:ascii="Times New Roman" w:hAnsi="Times New Roman" w:cs="Times New Roman"/>
          <w:i/>
          <w:iCs/>
          <w:sz w:val="20"/>
          <w:szCs w:val="20"/>
        </w:rPr>
      </w:pPr>
      <w:proofErr w:type="spellStart"/>
      <w:r>
        <w:rPr>
          <w:rFonts w:ascii="Times New Roman" w:hAnsi="Times New Roman" w:cs="Times New Roman"/>
          <w:i/>
          <w:iCs/>
          <w:sz w:val="20"/>
          <w:szCs w:val="20"/>
        </w:rPr>
        <w:t>Disambung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halaman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berikutnya</w:t>
      </w:r>
      <w:proofErr w:type="spellEnd"/>
    </w:p>
    <w:p w14:paraId="7292A364" w14:textId="77777777" w:rsidR="004C54B8" w:rsidRDefault="004C54B8">
      <w:pPr>
        <w:rPr>
          <w:rFonts w:ascii="Times New Roman" w:hAnsi="Times New Roman" w:cs="Times New Roman"/>
          <w:b/>
          <w:bCs/>
        </w:rPr>
      </w:pPr>
      <w:r>
        <w:rPr>
          <w:rFonts w:ascii="Times New Roman" w:hAnsi="Times New Roman" w:cs="Times New Roman"/>
          <w:b/>
          <w:bCs/>
        </w:rPr>
        <w:br w:type="page"/>
      </w:r>
    </w:p>
    <w:p w14:paraId="78316282" w14:textId="6F0A20A1" w:rsidR="00215F0B" w:rsidRPr="00ED4B51" w:rsidRDefault="00ED4B51" w:rsidP="00ED4B51">
      <w:pPr>
        <w:spacing w:after="0" w:line="240" w:lineRule="auto"/>
        <w:rPr>
          <w:rFonts w:ascii="Times New Roman" w:hAnsi="Times New Roman" w:cs="Times New Roman"/>
          <w:b/>
          <w:bCs/>
        </w:rPr>
      </w:pPr>
      <w:proofErr w:type="spellStart"/>
      <w:r>
        <w:rPr>
          <w:rFonts w:ascii="Times New Roman" w:hAnsi="Times New Roman" w:cs="Times New Roman"/>
          <w:b/>
          <w:bCs/>
        </w:rPr>
        <w:lastRenderedPageBreak/>
        <w:t>Tabel</w:t>
      </w:r>
      <w:proofErr w:type="spellEnd"/>
      <w:r>
        <w:rPr>
          <w:rFonts w:ascii="Times New Roman" w:hAnsi="Times New Roman" w:cs="Times New Roman"/>
          <w:b/>
          <w:bCs/>
        </w:rPr>
        <w:t xml:space="preserve"> 2.1 </w:t>
      </w:r>
      <w:proofErr w:type="spellStart"/>
      <w:r>
        <w:rPr>
          <w:rFonts w:ascii="Times New Roman" w:hAnsi="Times New Roman" w:cs="Times New Roman"/>
          <w:b/>
          <w:bCs/>
        </w:rPr>
        <w:t>Sambungan</w:t>
      </w:r>
      <w:proofErr w:type="spellEnd"/>
    </w:p>
    <w:tbl>
      <w:tblPr>
        <w:tblStyle w:val="TableGrid"/>
        <w:tblW w:w="0" w:type="auto"/>
        <w:tblLook w:val="04A0" w:firstRow="1" w:lastRow="0" w:firstColumn="1" w:lastColumn="0" w:noHBand="0" w:noVBand="1"/>
      </w:tblPr>
      <w:tblGrid>
        <w:gridCol w:w="562"/>
        <w:gridCol w:w="2410"/>
        <w:gridCol w:w="1985"/>
        <w:gridCol w:w="2970"/>
      </w:tblGrid>
      <w:tr w:rsidR="0018303C" w:rsidRPr="00743FBF" w14:paraId="229C5993" w14:textId="005B6BAA" w:rsidTr="00817528">
        <w:tc>
          <w:tcPr>
            <w:tcW w:w="562" w:type="dxa"/>
            <w:vAlign w:val="center"/>
          </w:tcPr>
          <w:p w14:paraId="0084C161" w14:textId="082D194A" w:rsidR="0018303C" w:rsidRPr="00743FBF" w:rsidRDefault="0018303C" w:rsidP="00A90108">
            <w:pPr>
              <w:jc w:val="center"/>
              <w:rPr>
                <w:rFonts w:ascii="Times New Roman" w:hAnsi="Times New Roman" w:cs="Times New Roman"/>
                <w:b/>
                <w:bCs/>
                <w:sz w:val="20"/>
                <w:szCs w:val="20"/>
              </w:rPr>
            </w:pPr>
            <w:r w:rsidRPr="00743FBF">
              <w:rPr>
                <w:rFonts w:ascii="Times New Roman" w:hAnsi="Times New Roman" w:cs="Times New Roman"/>
                <w:b/>
                <w:bCs/>
                <w:sz w:val="20"/>
                <w:szCs w:val="20"/>
              </w:rPr>
              <w:t>No.</w:t>
            </w:r>
          </w:p>
        </w:tc>
        <w:tc>
          <w:tcPr>
            <w:tcW w:w="2410" w:type="dxa"/>
            <w:vAlign w:val="center"/>
          </w:tcPr>
          <w:p w14:paraId="7FFB6925" w14:textId="61AC98ED" w:rsidR="0018303C" w:rsidRPr="00743FBF" w:rsidRDefault="0018303C" w:rsidP="00A90108">
            <w:pPr>
              <w:jc w:val="center"/>
              <w:rPr>
                <w:rFonts w:ascii="Times New Roman" w:hAnsi="Times New Roman" w:cs="Times New Roman"/>
                <w:b/>
                <w:bCs/>
                <w:sz w:val="20"/>
                <w:szCs w:val="20"/>
              </w:rPr>
            </w:pPr>
            <w:r w:rsidRPr="00743FBF">
              <w:rPr>
                <w:rFonts w:ascii="Times New Roman" w:hAnsi="Times New Roman" w:cs="Times New Roman"/>
                <w:b/>
                <w:bCs/>
                <w:sz w:val="20"/>
                <w:szCs w:val="20"/>
              </w:rPr>
              <w:t xml:space="preserve">Nama </w:t>
            </w:r>
            <w:proofErr w:type="spellStart"/>
            <w:r w:rsidRPr="00743FBF">
              <w:rPr>
                <w:rFonts w:ascii="Times New Roman" w:hAnsi="Times New Roman" w:cs="Times New Roman"/>
                <w:b/>
                <w:bCs/>
                <w:sz w:val="20"/>
                <w:szCs w:val="20"/>
              </w:rPr>
              <w:t>Peneliti</w:t>
            </w:r>
            <w:proofErr w:type="spellEnd"/>
          </w:p>
        </w:tc>
        <w:tc>
          <w:tcPr>
            <w:tcW w:w="1985" w:type="dxa"/>
            <w:vAlign w:val="center"/>
          </w:tcPr>
          <w:p w14:paraId="6AFDB883" w14:textId="2FB60E9D" w:rsidR="0018303C" w:rsidRPr="00743FBF" w:rsidRDefault="0018303C" w:rsidP="00A90108">
            <w:pPr>
              <w:jc w:val="center"/>
              <w:rPr>
                <w:rFonts w:ascii="Times New Roman" w:hAnsi="Times New Roman" w:cs="Times New Roman"/>
                <w:b/>
                <w:bCs/>
                <w:sz w:val="20"/>
                <w:szCs w:val="20"/>
              </w:rPr>
            </w:pPr>
            <w:proofErr w:type="spellStart"/>
            <w:r w:rsidRPr="00743FBF">
              <w:rPr>
                <w:rFonts w:ascii="Times New Roman" w:hAnsi="Times New Roman" w:cs="Times New Roman"/>
                <w:b/>
                <w:bCs/>
                <w:sz w:val="20"/>
                <w:szCs w:val="20"/>
              </w:rPr>
              <w:t>Variabel</w:t>
            </w:r>
            <w:proofErr w:type="spellEnd"/>
            <w:r w:rsidRPr="00743FBF">
              <w:rPr>
                <w:rFonts w:ascii="Times New Roman" w:hAnsi="Times New Roman" w:cs="Times New Roman"/>
                <w:b/>
                <w:bCs/>
                <w:sz w:val="20"/>
                <w:szCs w:val="20"/>
              </w:rPr>
              <w:t xml:space="preserve"> </w:t>
            </w:r>
            <w:proofErr w:type="spellStart"/>
            <w:r w:rsidRPr="00743FBF">
              <w:rPr>
                <w:rFonts w:ascii="Times New Roman" w:hAnsi="Times New Roman" w:cs="Times New Roman"/>
                <w:b/>
                <w:bCs/>
                <w:sz w:val="20"/>
                <w:szCs w:val="20"/>
              </w:rPr>
              <w:t>Penelitian</w:t>
            </w:r>
            <w:proofErr w:type="spellEnd"/>
          </w:p>
        </w:tc>
        <w:tc>
          <w:tcPr>
            <w:tcW w:w="2970" w:type="dxa"/>
          </w:tcPr>
          <w:p w14:paraId="4E3DFF7F" w14:textId="685B38AD" w:rsidR="0018303C" w:rsidRPr="00743FBF" w:rsidRDefault="0018303C" w:rsidP="00A90108">
            <w:pPr>
              <w:jc w:val="center"/>
              <w:rPr>
                <w:rFonts w:ascii="Times New Roman" w:hAnsi="Times New Roman" w:cs="Times New Roman"/>
                <w:b/>
                <w:bCs/>
                <w:sz w:val="20"/>
                <w:szCs w:val="20"/>
              </w:rPr>
            </w:pPr>
            <w:r w:rsidRPr="00743FBF">
              <w:rPr>
                <w:rFonts w:ascii="Times New Roman" w:hAnsi="Times New Roman" w:cs="Times New Roman"/>
                <w:b/>
                <w:bCs/>
                <w:sz w:val="20"/>
                <w:szCs w:val="20"/>
              </w:rPr>
              <w:t xml:space="preserve">Hasil </w:t>
            </w:r>
            <w:proofErr w:type="spellStart"/>
            <w:r w:rsidRPr="00743FBF">
              <w:rPr>
                <w:rFonts w:ascii="Times New Roman" w:hAnsi="Times New Roman" w:cs="Times New Roman"/>
                <w:b/>
                <w:bCs/>
                <w:sz w:val="20"/>
                <w:szCs w:val="20"/>
              </w:rPr>
              <w:t>Penelitian</w:t>
            </w:r>
            <w:proofErr w:type="spellEnd"/>
          </w:p>
        </w:tc>
      </w:tr>
      <w:tr w:rsidR="00C30F06" w:rsidRPr="00743FBF" w14:paraId="1F253E39" w14:textId="77777777" w:rsidTr="00C30F06">
        <w:tc>
          <w:tcPr>
            <w:tcW w:w="562" w:type="dxa"/>
            <w:vAlign w:val="center"/>
          </w:tcPr>
          <w:p w14:paraId="432DB003" w14:textId="77777777" w:rsidR="00C30F06" w:rsidRPr="00743FBF" w:rsidRDefault="00C30F06" w:rsidP="00A90108">
            <w:pPr>
              <w:jc w:val="center"/>
              <w:rPr>
                <w:rFonts w:ascii="Times New Roman" w:hAnsi="Times New Roman" w:cs="Times New Roman"/>
                <w:b/>
                <w:bCs/>
                <w:sz w:val="20"/>
                <w:szCs w:val="20"/>
              </w:rPr>
            </w:pPr>
          </w:p>
        </w:tc>
        <w:tc>
          <w:tcPr>
            <w:tcW w:w="2410" w:type="dxa"/>
            <w:vAlign w:val="center"/>
          </w:tcPr>
          <w:p w14:paraId="4AC62BEB" w14:textId="77777777" w:rsidR="00C30F06" w:rsidRPr="00743FBF" w:rsidRDefault="00C30F06" w:rsidP="00A90108">
            <w:pPr>
              <w:jc w:val="center"/>
              <w:rPr>
                <w:rFonts w:ascii="Times New Roman" w:hAnsi="Times New Roman" w:cs="Times New Roman"/>
                <w:b/>
                <w:bCs/>
                <w:sz w:val="20"/>
                <w:szCs w:val="20"/>
              </w:rPr>
            </w:pPr>
          </w:p>
        </w:tc>
        <w:tc>
          <w:tcPr>
            <w:tcW w:w="1985" w:type="dxa"/>
            <w:vAlign w:val="center"/>
          </w:tcPr>
          <w:p w14:paraId="2F8FC57E" w14:textId="77777777" w:rsidR="00C30F06" w:rsidRPr="00743FBF" w:rsidRDefault="00C30F06" w:rsidP="00A90108">
            <w:pPr>
              <w:jc w:val="center"/>
              <w:rPr>
                <w:rFonts w:ascii="Times New Roman" w:hAnsi="Times New Roman" w:cs="Times New Roman"/>
                <w:b/>
                <w:bCs/>
                <w:sz w:val="20"/>
                <w:szCs w:val="20"/>
              </w:rPr>
            </w:pPr>
          </w:p>
        </w:tc>
        <w:tc>
          <w:tcPr>
            <w:tcW w:w="2970" w:type="dxa"/>
          </w:tcPr>
          <w:p w14:paraId="39983490" w14:textId="64B690E4" w:rsidR="00C30F06" w:rsidRPr="00743FBF" w:rsidRDefault="00C30F06" w:rsidP="00C30F06">
            <w:pPr>
              <w:rPr>
                <w:rFonts w:ascii="Times New Roman" w:hAnsi="Times New Roman" w:cs="Times New Roman"/>
                <w:sz w:val="20"/>
                <w:szCs w:val="20"/>
              </w:rPr>
            </w:pPr>
            <w:proofErr w:type="spellStart"/>
            <w:r w:rsidRPr="00743FBF">
              <w:rPr>
                <w:rFonts w:ascii="Times New Roman" w:hAnsi="Times New Roman" w:cs="Times New Roman"/>
                <w:sz w:val="20"/>
                <w:szCs w:val="20"/>
              </w:rPr>
              <w:t>antara</w:t>
            </w:r>
            <w:proofErr w:type="spellEnd"/>
            <w:r w:rsidRPr="00743FBF">
              <w:rPr>
                <w:rFonts w:ascii="Times New Roman" w:hAnsi="Times New Roman" w:cs="Times New Roman"/>
                <w:sz w:val="20"/>
                <w:szCs w:val="20"/>
              </w:rPr>
              <w:t xml:space="preserve"> </w:t>
            </w:r>
            <w:r w:rsidRPr="00743FBF">
              <w:rPr>
                <w:rFonts w:ascii="Times New Roman" w:hAnsi="Times New Roman" w:cs="Times New Roman"/>
                <w:i/>
                <w:iCs/>
                <w:sz w:val="20"/>
                <w:szCs w:val="20"/>
              </w:rPr>
              <w:t xml:space="preserve">leverage </w:t>
            </w:r>
            <w:proofErr w:type="spellStart"/>
            <w:r w:rsidRPr="00743FBF">
              <w:rPr>
                <w:rFonts w:ascii="Times New Roman" w:hAnsi="Times New Roman" w:cs="Times New Roman"/>
                <w:sz w:val="20"/>
                <w:szCs w:val="20"/>
              </w:rPr>
              <w:t>dengan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akrual</w:t>
            </w:r>
            <w:proofErr w:type="spellEnd"/>
          </w:p>
        </w:tc>
      </w:tr>
      <w:tr w:rsidR="00582C81" w:rsidRPr="00743FBF" w14:paraId="38901A06" w14:textId="77777777" w:rsidTr="009D4CB0">
        <w:tc>
          <w:tcPr>
            <w:tcW w:w="562" w:type="dxa"/>
          </w:tcPr>
          <w:p w14:paraId="5B97A933" w14:textId="50BB0BB8" w:rsidR="00582C81" w:rsidRPr="00743FBF" w:rsidRDefault="00582C81" w:rsidP="00582C81">
            <w:pPr>
              <w:jc w:val="center"/>
              <w:rPr>
                <w:rFonts w:ascii="Times New Roman" w:hAnsi="Times New Roman" w:cs="Times New Roman"/>
                <w:sz w:val="20"/>
                <w:szCs w:val="20"/>
              </w:rPr>
            </w:pPr>
            <w:r w:rsidRPr="00743FBF">
              <w:rPr>
                <w:rFonts w:ascii="Times New Roman" w:hAnsi="Times New Roman" w:cs="Times New Roman"/>
                <w:sz w:val="20"/>
                <w:szCs w:val="20"/>
                <w:lang w:val="en-US"/>
              </w:rPr>
              <w:t>4.</w:t>
            </w:r>
          </w:p>
        </w:tc>
        <w:tc>
          <w:tcPr>
            <w:tcW w:w="2410" w:type="dxa"/>
          </w:tcPr>
          <w:p w14:paraId="6442E862" w14:textId="32BD7068" w:rsidR="00582C81" w:rsidRPr="00743FBF" w:rsidRDefault="00582C81" w:rsidP="00582C81">
            <w:pPr>
              <w:rPr>
                <w:rFonts w:ascii="Times New Roman" w:hAnsi="Times New Roman" w:cs="Times New Roman"/>
                <w:b/>
                <w:bCs/>
                <w:sz w:val="20"/>
                <w:szCs w:val="20"/>
              </w:rPr>
            </w:pPr>
            <w:r w:rsidRPr="00743FBF">
              <w:rPr>
                <w:rFonts w:ascii="Times New Roman" w:hAnsi="Times New Roman" w:cs="Times New Roman"/>
                <w:sz w:val="20"/>
                <w:szCs w:val="20"/>
                <w:lang w:val="en-US"/>
              </w:rPr>
              <w:t xml:space="preserve">Oma </w:t>
            </w:r>
            <w:proofErr w:type="spellStart"/>
            <w:r w:rsidRPr="00743FBF">
              <w:rPr>
                <w:rFonts w:ascii="Times New Roman" w:hAnsi="Times New Roman" w:cs="Times New Roman"/>
                <w:sz w:val="20"/>
                <w:szCs w:val="20"/>
                <w:lang w:val="en-US"/>
              </w:rPr>
              <w:t>Romantis</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Kurnia</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Heriansyah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Soemarsono</w:t>
            </w:r>
            <w:proofErr w:type="spellEnd"/>
            <w:r w:rsidRPr="00743FBF">
              <w:rPr>
                <w:rFonts w:ascii="Times New Roman" w:hAnsi="Times New Roman" w:cs="Times New Roman"/>
                <w:sz w:val="20"/>
                <w:szCs w:val="20"/>
                <w:lang w:val="en-US"/>
              </w:rPr>
              <w:t xml:space="preserve"> D.W, </w:t>
            </w:r>
            <w:proofErr w:type="spellStart"/>
            <w:r w:rsidRPr="00743FBF">
              <w:rPr>
                <w:rFonts w:ascii="Times New Roman" w:hAnsi="Times New Roman" w:cs="Times New Roman"/>
                <w:sz w:val="20"/>
                <w:szCs w:val="20"/>
                <w:lang w:val="en-US"/>
              </w:rPr>
              <w:t>Widyaningsih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Azizah</w:t>
            </w:r>
            <w:proofErr w:type="spellEnd"/>
            <w:r w:rsidRPr="00743FBF">
              <w:rPr>
                <w:rFonts w:ascii="Times New Roman" w:hAnsi="Times New Roman" w:cs="Times New Roman"/>
                <w:sz w:val="20"/>
                <w:szCs w:val="20"/>
                <w:lang w:val="en-US"/>
              </w:rPr>
              <w:t xml:space="preserve"> (2020)</w:t>
            </w:r>
          </w:p>
        </w:tc>
        <w:tc>
          <w:tcPr>
            <w:tcW w:w="1985" w:type="dxa"/>
          </w:tcPr>
          <w:p w14:paraId="288E021A" w14:textId="77777777" w:rsidR="00582C81" w:rsidRPr="00743FBF" w:rsidRDefault="00582C81" w:rsidP="00582C81">
            <w:pPr>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Independen</w:t>
            </w:r>
            <w:proofErr w:type="spellEnd"/>
            <w:r w:rsidRPr="00743FBF">
              <w:rPr>
                <w:rFonts w:ascii="Times New Roman" w:hAnsi="Times New Roman" w:cs="Times New Roman"/>
                <w:sz w:val="20"/>
                <w:szCs w:val="20"/>
                <w:lang w:val="en-US"/>
              </w:rPr>
              <w:t>:</w:t>
            </w:r>
          </w:p>
          <w:p w14:paraId="6AF35B63" w14:textId="77777777" w:rsidR="00582C81" w:rsidRPr="00743FBF" w:rsidRDefault="00582C81" w:rsidP="00582C81">
            <w:pPr>
              <w:pStyle w:val="ListParagraph"/>
              <w:numPr>
                <w:ilvl w:val="0"/>
                <w:numId w:val="7"/>
              </w:numPr>
              <w:ind w:left="171" w:hanging="171"/>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Perencanaan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Pajak</w:t>
            </w:r>
            <w:proofErr w:type="spellEnd"/>
          </w:p>
          <w:p w14:paraId="1505CACC" w14:textId="77777777" w:rsidR="00582C81" w:rsidRPr="00743FBF" w:rsidRDefault="00582C81" w:rsidP="00582C81">
            <w:pPr>
              <w:rPr>
                <w:rFonts w:ascii="Times New Roman" w:hAnsi="Times New Roman" w:cs="Times New Roman"/>
                <w:sz w:val="20"/>
                <w:szCs w:val="20"/>
                <w:lang w:val="en-US"/>
              </w:rPr>
            </w:pPr>
          </w:p>
          <w:p w14:paraId="1A41A1E5" w14:textId="77777777" w:rsidR="00582C81" w:rsidRPr="00743FBF" w:rsidRDefault="00582C81" w:rsidP="00582C81">
            <w:pPr>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Dependen</w:t>
            </w:r>
            <w:proofErr w:type="spellEnd"/>
            <w:r w:rsidRPr="00743FBF">
              <w:rPr>
                <w:rFonts w:ascii="Times New Roman" w:hAnsi="Times New Roman" w:cs="Times New Roman"/>
                <w:sz w:val="20"/>
                <w:szCs w:val="20"/>
                <w:lang w:val="en-US"/>
              </w:rPr>
              <w:t>:</w:t>
            </w:r>
          </w:p>
          <w:p w14:paraId="62EC80FE" w14:textId="77777777" w:rsidR="00582C81" w:rsidRPr="00743FBF" w:rsidRDefault="00582C81" w:rsidP="00582C81">
            <w:pPr>
              <w:pStyle w:val="ListParagraph"/>
              <w:numPr>
                <w:ilvl w:val="0"/>
                <w:numId w:val="7"/>
              </w:numPr>
              <w:ind w:left="171" w:hanging="171"/>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p w14:paraId="261D6FF5" w14:textId="77777777" w:rsidR="00582C81" w:rsidRPr="00743FBF" w:rsidRDefault="00582C81" w:rsidP="00582C81">
            <w:pPr>
              <w:rPr>
                <w:rFonts w:ascii="Times New Roman" w:hAnsi="Times New Roman" w:cs="Times New Roman"/>
                <w:sz w:val="20"/>
                <w:szCs w:val="20"/>
                <w:lang w:val="en-US"/>
              </w:rPr>
            </w:pPr>
          </w:p>
          <w:p w14:paraId="525CE21E" w14:textId="77777777" w:rsidR="00582C81" w:rsidRPr="00743FBF" w:rsidRDefault="00582C81" w:rsidP="00582C81">
            <w:pPr>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Moderasi</w:t>
            </w:r>
            <w:proofErr w:type="spellEnd"/>
            <w:r w:rsidRPr="00743FBF">
              <w:rPr>
                <w:rFonts w:ascii="Times New Roman" w:hAnsi="Times New Roman" w:cs="Times New Roman"/>
                <w:sz w:val="20"/>
                <w:szCs w:val="20"/>
                <w:lang w:val="en-US"/>
              </w:rPr>
              <w:t>:</w:t>
            </w:r>
          </w:p>
          <w:p w14:paraId="75D9F627" w14:textId="1A276135" w:rsidR="00582C81" w:rsidRPr="00743FBF" w:rsidRDefault="00582C81" w:rsidP="00582C81">
            <w:pPr>
              <w:pStyle w:val="ListParagraph"/>
              <w:numPr>
                <w:ilvl w:val="0"/>
                <w:numId w:val="7"/>
              </w:numPr>
              <w:ind w:left="171" w:hanging="171"/>
              <w:rPr>
                <w:rFonts w:ascii="Times New Roman" w:hAnsi="Times New Roman" w:cs="Times New Roman"/>
                <w:b/>
                <w:bCs/>
                <w:sz w:val="20"/>
                <w:szCs w:val="20"/>
              </w:rPr>
            </w:pPr>
            <w:proofErr w:type="spellStart"/>
            <w:r w:rsidRPr="00743FBF">
              <w:rPr>
                <w:rFonts w:ascii="Times New Roman" w:hAnsi="Times New Roman" w:cs="Times New Roman"/>
                <w:sz w:val="20"/>
                <w:szCs w:val="20"/>
                <w:lang w:val="en-US"/>
              </w:rPr>
              <w:t>Penurunan</w:t>
            </w:r>
            <w:proofErr w:type="spellEnd"/>
            <w:r w:rsidRPr="00743FBF">
              <w:rPr>
                <w:rFonts w:ascii="Times New Roman" w:hAnsi="Times New Roman" w:cs="Times New Roman"/>
                <w:sz w:val="20"/>
                <w:szCs w:val="20"/>
                <w:lang w:val="en-US"/>
              </w:rPr>
              <w:t xml:space="preserve"> Tarif </w:t>
            </w:r>
            <w:proofErr w:type="spellStart"/>
            <w:r w:rsidRPr="00743FBF">
              <w:rPr>
                <w:rFonts w:ascii="Times New Roman" w:hAnsi="Times New Roman" w:cs="Times New Roman"/>
                <w:sz w:val="20"/>
                <w:szCs w:val="20"/>
                <w:lang w:val="en-US"/>
              </w:rPr>
              <w:t>Pajak</w:t>
            </w:r>
            <w:proofErr w:type="spellEnd"/>
          </w:p>
        </w:tc>
        <w:tc>
          <w:tcPr>
            <w:tcW w:w="2970" w:type="dxa"/>
          </w:tcPr>
          <w:p w14:paraId="21DB3B46" w14:textId="77777777" w:rsidR="00582C81" w:rsidRPr="00743FBF" w:rsidRDefault="00582C81" w:rsidP="00582C81">
            <w:pPr>
              <w:pStyle w:val="ListParagraph"/>
              <w:numPr>
                <w:ilvl w:val="0"/>
                <w:numId w:val="7"/>
              </w:numPr>
              <w:ind w:left="174" w:hanging="174"/>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Perencanaan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terhadap</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p w14:paraId="45C52E5A" w14:textId="7BA5C749" w:rsidR="00582C81" w:rsidRPr="00743FBF" w:rsidRDefault="00582C81" w:rsidP="00582C81">
            <w:pPr>
              <w:pStyle w:val="ListParagraph"/>
              <w:numPr>
                <w:ilvl w:val="0"/>
                <w:numId w:val="7"/>
              </w:numPr>
              <w:ind w:left="174" w:hanging="174"/>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Penurunan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tarif</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diskon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berhasil</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memoderasi</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hubungan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perencanaan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dan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tc>
      </w:tr>
      <w:tr w:rsidR="00817528" w:rsidRPr="00743FBF" w14:paraId="54BD64E9" w14:textId="77777777" w:rsidTr="00817528">
        <w:tc>
          <w:tcPr>
            <w:tcW w:w="562" w:type="dxa"/>
          </w:tcPr>
          <w:p w14:paraId="49EB8935" w14:textId="77777777" w:rsidR="00817528" w:rsidRPr="00743FBF" w:rsidRDefault="00817528" w:rsidP="009D4CB0">
            <w:pPr>
              <w:jc w:val="center"/>
              <w:rPr>
                <w:rFonts w:ascii="Times New Roman" w:hAnsi="Times New Roman" w:cs="Times New Roman"/>
                <w:sz w:val="20"/>
                <w:szCs w:val="20"/>
              </w:rPr>
            </w:pPr>
            <w:r w:rsidRPr="00743FBF">
              <w:rPr>
                <w:rFonts w:ascii="Times New Roman" w:hAnsi="Times New Roman" w:cs="Times New Roman"/>
                <w:sz w:val="20"/>
                <w:szCs w:val="20"/>
              </w:rPr>
              <w:t>5.</w:t>
            </w:r>
          </w:p>
        </w:tc>
        <w:tc>
          <w:tcPr>
            <w:tcW w:w="2410" w:type="dxa"/>
          </w:tcPr>
          <w:p w14:paraId="6BFB8753" w14:textId="77777777" w:rsidR="00817528" w:rsidRPr="00743FBF" w:rsidRDefault="00817528" w:rsidP="009D4CB0">
            <w:pPr>
              <w:rPr>
                <w:rFonts w:ascii="Times New Roman" w:hAnsi="Times New Roman" w:cs="Times New Roman"/>
                <w:sz w:val="20"/>
                <w:szCs w:val="20"/>
              </w:rPr>
            </w:pPr>
            <w:proofErr w:type="spellStart"/>
            <w:r w:rsidRPr="00743FBF">
              <w:rPr>
                <w:rFonts w:ascii="Times New Roman" w:hAnsi="Times New Roman" w:cs="Times New Roman"/>
                <w:sz w:val="20"/>
                <w:szCs w:val="20"/>
              </w:rPr>
              <w:t>Akhsa</w:t>
            </w:r>
            <w:proofErr w:type="spellEnd"/>
            <w:r w:rsidRPr="00743FBF">
              <w:rPr>
                <w:rFonts w:ascii="Times New Roman" w:hAnsi="Times New Roman" w:cs="Times New Roman"/>
                <w:sz w:val="20"/>
                <w:szCs w:val="20"/>
              </w:rPr>
              <w:t xml:space="preserve"> Gabriela, Valentine </w:t>
            </w:r>
            <w:proofErr w:type="spellStart"/>
            <w:r w:rsidRPr="00743FBF">
              <w:rPr>
                <w:rFonts w:ascii="Times New Roman" w:hAnsi="Times New Roman" w:cs="Times New Roman"/>
                <w:sz w:val="20"/>
                <w:szCs w:val="20"/>
              </w:rPr>
              <w:t>Siagian</w:t>
            </w:r>
            <w:proofErr w:type="spellEnd"/>
            <w:r w:rsidRPr="00743FBF">
              <w:rPr>
                <w:rFonts w:ascii="Times New Roman" w:hAnsi="Times New Roman" w:cs="Times New Roman"/>
                <w:sz w:val="20"/>
                <w:szCs w:val="20"/>
              </w:rPr>
              <w:t xml:space="preserve"> (2021)</w:t>
            </w:r>
          </w:p>
        </w:tc>
        <w:tc>
          <w:tcPr>
            <w:tcW w:w="1985" w:type="dxa"/>
          </w:tcPr>
          <w:p w14:paraId="2B836986" w14:textId="77777777" w:rsidR="00817528" w:rsidRPr="00743FBF" w:rsidRDefault="00817528" w:rsidP="009D4CB0">
            <w:pPr>
              <w:rPr>
                <w:rFonts w:ascii="Times New Roman" w:hAnsi="Times New Roman" w:cs="Times New Roman"/>
                <w:sz w:val="20"/>
                <w:szCs w:val="20"/>
              </w:rPr>
            </w:pPr>
            <w:proofErr w:type="spellStart"/>
            <w:r w:rsidRPr="00743FBF">
              <w:rPr>
                <w:rFonts w:ascii="Times New Roman" w:hAnsi="Times New Roman" w:cs="Times New Roman"/>
                <w:sz w:val="20"/>
                <w:szCs w:val="20"/>
              </w:rPr>
              <w:t>Independen</w:t>
            </w:r>
            <w:proofErr w:type="spellEnd"/>
            <w:r w:rsidRPr="00743FBF">
              <w:rPr>
                <w:rFonts w:ascii="Times New Roman" w:hAnsi="Times New Roman" w:cs="Times New Roman"/>
                <w:sz w:val="20"/>
                <w:szCs w:val="20"/>
              </w:rPr>
              <w:t>:</w:t>
            </w:r>
          </w:p>
          <w:p w14:paraId="6B740295" w14:textId="77777777" w:rsidR="00817528" w:rsidRPr="00743FBF" w:rsidRDefault="00817528" w:rsidP="009D4CB0">
            <w:pPr>
              <w:pStyle w:val="ListParagraph"/>
              <w:numPr>
                <w:ilvl w:val="0"/>
                <w:numId w:val="19"/>
              </w:numPr>
              <w:ind w:left="171" w:hanging="171"/>
              <w:rPr>
                <w:rFonts w:ascii="Times New Roman" w:hAnsi="Times New Roman" w:cs="Times New Roman"/>
                <w:sz w:val="20"/>
                <w:szCs w:val="20"/>
              </w:rPr>
            </w:pPr>
            <w:proofErr w:type="spellStart"/>
            <w:r w:rsidRPr="00743FBF">
              <w:rPr>
                <w:rFonts w:ascii="Times New Roman" w:hAnsi="Times New Roman" w:cs="Times New Roman"/>
                <w:sz w:val="20"/>
                <w:szCs w:val="20"/>
              </w:rPr>
              <w:t>Perencanaan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p>
          <w:p w14:paraId="5C940437" w14:textId="77777777" w:rsidR="00817528" w:rsidRPr="00743FBF" w:rsidRDefault="00817528" w:rsidP="009D4CB0">
            <w:pPr>
              <w:pStyle w:val="ListParagraph"/>
              <w:numPr>
                <w:ilvl w:val="0"/>
                <w:numId w:val="19"/>
              </w:numPr>
              <w:ind w:left="171" w:hanging="171"/>
              <w:rPr>
                <w:rFonts w:ascii="Times New Roman" w:hAnsi="Times New Roman" w:cs="Times New Roman"/>
                <w:sz w:val="20"/>
                <w:szCs w:val="20"/>
              </w:rPr>
            </w:pPr>
            <w:r w:rsidRPr="00743FBF">
              <w:rPr>
                <w:rFonts w:ascii="Times New Roman" w:hAnsi="Times New Roman" w:cs="Times New Roman"/>
                <w:sz w:val="20"/>
                <w:szCs w:val="20"/>
              </w:rPr>
              <w:t xml:space="preserve">Beban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p>
          <w:p w14:paraId="35729603" w14:textId="77777777" w:rsidR="00817528" w:rsidRPr="00743FBF" w:rsidRDefault="00817528" w:rsidP="009D4CB0">
            <w:pPr>
              <w:rPr>
                <w:rFonts w:ascii="Times New Roman" w:hAnsi="Times New Roman" w:cs="Times New Roman"/>
                <w:sz w:val="20"/>
                <w:szCs w:val="20"/>
              </w:rPr>
            </w:pPr>
          </w:p>
          <w:p w14:paraId="07F1B760" w14:textId="77777777" w:rsidR="00817528" w:rsidRPr="00743FBF" w:rsidRDefault="00817528" w:rsidP="009D4CB0">
            <w:pPr>
              <w:rPr>
                <w:rFonts w:ascii="Times New Roman" w:hAnsi="Times New Roman" w:cs="Times New Roman"/>
                <w:sz w:val="20"/>
                <w:szCs w:val="20"/>
              </w:rPr>
            </w:pPr>
            <w:proofErr w:type="spellStart"/>
            <w:r w:rsidRPr="00743FBF">
              <w:rPr>
                <w:rFonts w:ascii="Times New Roman" w:hAnsi="Times New Roman" w:cs="Times New Roman"/>
                <w:sz w:val="20"/>
                <w:szCs w:val="20"/>
              </w:rPr>
              <w:t>Dependen</w:t>
            </w:r>
            <w:proofErr w:type="spellEnd"/>
            <w:r w:rsidRPr="00743FBF">
              <w:rPr>
                <w:rFonts w:ascii="Times New Roman" w:hAnsi="Times New Roman" w:cs="Times New Roman"/>
                <w:sz w:val="20"/>
                <w:szCs w:val="20"/>
              </w:rPr>
              <w:t>:</w:t>
            </w:r>
          </w:p>
          <w:p w14:paraId="5F149FE3" w14:textId="77777777" w:rsidR="00817528" w:rsidRPr="00743FBF" w:rsidRDefault="00817528" w:rsidP="009D4CB0">
            <w:pPr>
              <w:pStyle w:val="ListParagraph"/>
              <w:numPr>
                <w:ilvl w:val="0"/>
                <w:numId w:val="19"/>
              </w:numPr>
              <w:ind w:left="171" w:hanging="171"/>
              <w:rPr>
                <w:rFonts w:ascii="Times New Roman" w:hAnsi="Times New Roman" w:cs="Times New Roman"/>
                <w:sz w:val="20"/>
                <w:szCs w:val="20"/>
              </w:rPr>
            </w:pP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tc>
        <w:tc>
          <w:tcPr>
            <w:tcW w:w="2970" w:type="dxa"/>
          </w:tcPr>
          <w:p w14:paraId="3546A247" w14:textId="77777777" w:rsidR="00817528" w:rsidRPr="00743FBF" w:rsidRDefault="00817528" w:rsidP="009D4CB0">
            <w:pPr>
              <w:pStyle w:val="ListParagraph"/>
              <w:numPr>
                <w:ilvl w:val="0"/>
                <w:numId w:val="19"/>
              </w:numPr>
              <w:ind w:left="179" w:hanging="179"/>
              <w:rPr>
                <w:rFonts w:ascii="Times New Roman" w:hAnsi="Times New Roman" w:cs="Times New Roman"/>
                <w:sz w:val="20"/>
                <w:szCs w:val="20"/>
              </w:rPr>
            </w:pPr>
            <w:proofErr w:type="spellStart"/>
            <w:r w:rsidRPr="00743FBF">
              <w:rPr>
                <w:rFonts w:ascii="Times New Roman" w:hAnsi="Times New Roman" w:cs="Times New Roman"/>
                <w:sz w:val="20"/>
                <w:szCs w:val="20"/>
              </w:rPr>
              <w:t>Perencanaan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p w14:paraId="71CC5D53" w14:textId="77777777" w:rsidR="00817528" w:rsidRPr="00743FBF" w:rsidRDefault="00817528" w:rsidP="009D4CB0">
            <w:pPr>
              <w:pStyle w:val="ListParagraph"/>
              <w:numPr>
                <w:ilvl w:val="0"/>
                <w:numId w:val="19"/>
              </w:numPr>
              <w:ind w:left="179" w:hanging="179"/>
              <w:rPr>
                <w:rFonts w:ascii="Times New Roman" w:hAnsi="Times New Roman" w:cs="Times New Roman"/>
                <w:sz w:val="20"/>
                <w:szCs w:val="20"/>
              </w:rPr>
            </w:pPr>
            <w:r w:rsidRPr="00743FBF">
              <w:rPr>
                <w:rFonts w:ascii="Times New Roman" w:hAnsi="Times New Roman" w:cs="Times New Roman"/>
                <w:sz w:val="20"/>
                <w:szCs w:val="20"/>
              </w:rPr>
              <w:t xml:space="preserve">Beban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p w14:paraId="482529B2" w14:textId="77777777" w:rsidR="00817528" w:rsidRPr="00743FBF" w:rsidRDefault="00817528" w:rsidP="009D4CB0">
            <w:pPr>
              <w:pStyle w:val="ListParagraph"/>
              <w:numPr>
                <w:ilvl w:val="0"/>
                <w:numId w:val="19"/>
              </w:numPr>
              <w:ind w:left="179" w:hanging="179"/>
              <w:rPr>
                <w:rFonts w:ascii="Times New Roman" w:hAnsi="Times New Roman" w:cs="Times New Roman"/>
                <w:sz w:val="20"/>
                <w:szCs w:val="20"/>
              </w:rPr>
            </w:pPr>
            <w:proofErr w:type="spellStart"/>
            <w:r w:rsidRPr="00743FBF">
              <w:rPr>
                <w:rFonts w:ascii="Times New Roman" w:hAnsi="Times New Roman" w:cs="Times New Roman"/>
                <w:sz w:val="20"/>
                <w:szCs w:val="20"/>
              </w:rPr>
              <w:t>Perencanaan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dan Beban </w:t>
            </w:r>
            <w:proofErr w:type="spellStart"/>
            <w:r w:rsidRPr="00743FBF">
              <w:rPr>
                <w:rFonts w:ascii="Times New Roman" w:hAnsi="Times New Roman" w:cs="Times New Roman"/>
                <w:sz w:val="20"/>
                <w:szCs w:val="20"/>
              </w:rPr>
              <w:t>Pajak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Tangguhan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tidak</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berpengaruh</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terhadap</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manajemen</w:t>
            </w:r>
            <w:proofErr w:type="spellEnd"/>
            <w:r w:rsidRPr="00743FBF">
              <w:rPr>
                <w:rFonts w:ascii="Times New Roman" w:hAnsi="Times New Roman" w:cs="Times New Roman"/>
                <w:sz w:val="20"/>
                <w:szCs w:val="20"/>
              </w:rPr>
              <w:t xml:space="preserve"> </w:t>
            </w:r>
            <w:proofErr w:type="spellStart"/>
            <w:r w:rsidRPr="00743FBF">
              <w:rPr>
                <w:rFonts w:ascii="Times New Roman" w:hAnsi="Times New Roman" w:cs="Times New Roman"/>
                <w:sz w:val="20"/>
                <w:szCs w:val="20"/>
              </w:rPr>
              <w:t>laba</w:t>
            </w:r>
            <w:proofErr w:type="spellEnd"/>
          </w:p>
        </w:tc>
      </w:tr>
      <w:tr w:rsidR="00817528" w:rsidRPr="00743FBF" w14:paraId="70A71D16" w14:textId="77777777" w:rsidTr="00817528">
        <w:tc>
          <w:tcPr>
            <w:tcW w:w="562" w:type="dxa"/>
          </w:tcPr>
          <w:p w14:paraId="00D510EC" w14:textId="77777777" w:rsidR="00817528" w:rsidRPr="00743FBF" w:rsidRDefault="00817528" w:rsidP="009D4CB0">
            <w:pPr>
              <w:jc w:val="center"/>
              <w:rPr>
                <w:rFonts w:ascii="Times New Roman" w:hAnsi="Times New Roman" w:cs="Times New Roman"/>
                <w:sz w:val="20"/>
                <w:szCs w:val="20"/>
              </w:rPr>
            </w:pPr>
            <w:r w:rsidRPr="00743FBF">
              <w:rPr>
                <w:rFonts w:ascii="Times New Roman" w:hAnsi="Times New Roman" w:cs="Times New Roman"/>
                <w:sz w:val="20"/>
                <w:szCs w:val="20"/>
              </w:rPr>
              <w:t>6.</w:t>
            </w:r>
          </w:p>
        </w:tc>
        <w:tc>
          <w:tcPr>
            <w:tcW w:w="2410" w:type="dxa"/>
          </w:tcPr>
          <w:p w14:paraId="08F6CBC9" w14:textId="77777777" w:rsidR="00817528" w:rsidRPr="00743FBF" w:rsidRDefault="00817528" w:rsidP="009D4CB0">
            <w:pPr>
              <w:rPr>
                <w:rFonts w:ascii="Times New Roman" w:hAnsi="Times New Roman" w:cs="Times New Roman"/>
                <w:sz w:val="20"/>
                <w:szCs w:val="20"/>
              </w:rPr>
            </w:pPr>
            <w:r w:rsidRPr="00743FBF">
              <w:rPr>
                <w:rFonts w:ascii="Times New Roman" w:hAnsi="Times New Roman" w:cs="Times New Roman"/>
                <w:sz w:val="20"/>
                <w:szCs w:val="20"/>
                <w:lang w:val="id-ID"/>
              </w:rPr>
              <w:t>Irsalina Dafinah Putri, Kadarusman (2021)</w:t>
            </w:r>
          </w:p>
        </w:tc>
        <w:tc>
          <w:tcPr>
            <w:tcW w:w="1985" w:type="dxa"/>
          </w:tcPr>
          <w:p w14:paraId="7EF48B46"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id-ID"/>
              </w:rPr>
              <w:t>Independen:</w:t>
            </w:r>
          </w:p>
          <w:p w14:paraId="068FFD0C"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id-ID"/>
              </w:rPr>
            </w:pPr>
            <w:r w:rsidRPr="00743FBF">
              <w:rPr>
                <w:rFonts w:ascii="Times New Roman" w:hAnsi="Times New Roman" w:cs="Times New Roman"/>
                <w:sz w:val="20"/>
                <w:szCs w:val="20"/>
                <w:lang w:val="id-ID"/>
              </w:rPr>
              <w:t>Perencanaan Pajak</w:t>
            </w:r>
          </w:p>
          <w:p w14:paraId="5CEB73EC" w14:textId="77777777" w:rsidR="00817528" w:rsidRPr="00743FBF" w:rsidRDefault="00817528" w:rsidP="009D4CB0">
            <w:pPr>
              <w:rPr>
                <w:rFonts w:ascii="Times New Roman" w:hAnsi="Times New Roman" w:cs="Times New Roman"/>
                <w:sz w:val="20"/>
                <w:szCs w:val="20"/>
                <w:lang w:val="id-ID"/>
              </w:rPr>
            </w:pPr>
          </w:p>
          <w:p w14:paraId="4FCB1846"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id-ID"/>
              </w:rPr>
              <w:t>Dependen:</w:t>
            </w:r>
          </w:p>
          <w:p w14:paraId="3D6F12B7"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id-ID"/>
              </w:rPr>
            </w:pPr>
            <w:r w:rsidRPr="00743FBF">
              <w:rPr>
                <w:rFonts w:ascii="Times New Roman" w:hAnsi="Times New Roman" w:cs="Times New Roman"/>
                <w:sz w:val="20"/>
                <w:szCs w:val="20"/>
                <w:lang w:val="id-ID"/>
              </w:rPr>
              <w:t>Manajemen Laba</w:t>
            </w:r>
          </w:p>
          <w:p w14:paraId="692DD5C9" w14:textId="77777777" w:rsidR="00817528" w:rsidRPr="00743FBF" w:rsidRDefault="00817528" w:rsidP="009D4CB0">
            <w:pPr>
              <w:ind w:left="360"/>
              <w:rPr>
                <w:rFonts w:ascii="Times New Roman" w:hAnsi="Times New Roman" w:cs="Times New Roman"/>
                <w:sz w:val="20"/>
                <w:szCs w:val="20"/>
                <w:lang w:val="id-ID"/>
              </w:rPr>
            </w:pPr>
          </w:p>
          <w:p w14:paraId="1E6F8206"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id-ID"/>
              </w:rPr>
              <w:t>Moderasi:</w:t>
            </w:r>
          </w:p>
          <w:p w14:paraId="36DBD947" w14:textId="77777777" w:rsidR="00817528" w:rsidRPr="00743FBF" w:rsidRDefault="00817528" w:rsidP="009D4CB0">
            <w:pPr>
              <w:rPr>
                <w:rFonts w:ascii="Times New Roman" w:hAnsi="Times New Roman" w:cs="Times New Roman"/>
                <w:sz w:val="20"/>
                <w:szCs w:val="20"/>
              </w:rPr>
            </w:pPr>
            <w:r w:rsidRPr="00743FBF">
              <w:rPr>
                <w:rFonts w:ascii="Times New Roman" w:hAnsi="Times New Roman" w:cs="Times New Roman"/>
                <w:sz w:val="20"/>
                <w:szCs w:val="20"/>
                <w:lang w:val="id-ID"/>
              </w:rPr>
              <w:t xml:space="preserve">Ukuran Perusahaan </w:t>
            </w:r>
          </w:p>
        </w:tc>
        <w:tc>
          <w:tcPr>
            <w:tcW w:w="2970" w:type="dxa"/>
          </w:tcPr>
          <w:p w14:paraId="2B2B3C01" w14:textId="77777777" w:rsidR="00817528" w:rsidRPr="00743FBF" w:rsidRDefault="00817528" w:rsidP="009D4CB0">
            <w:pPr>
              <w:pStyle w:val="ListParagraph"/>
              <w:numPr>
                <w:ilvl w:val="0"/>
                <w:numId w:val="7"/>
              </w:numPr>
              <w:ind w:left="174" w:hanging="174"/>
              <w:rPr>
                <w:rFonts w:ascii="Times New Roman" w:hAnsi="Times New Roman" w:cs="Times New Roman"/>
                <w:sz w:val="20"/>
                <w:szCs w:val="20"/>
                <w:lang w:val="id-ID"/>
              </w:rPr>
            </w:pPr>
            <w:r w:rsidRPr="00743FBF">
              <w:rPr>
                <w:rFonts w:ascii="Times New Roman" w:hAnsi="Times New Roman" w:cs="Times New Roman"/>
                <w:sz w:val="20"/>
                <w:szCs w:val="20"/>
                <w:lang w:val="id-ID"/>
              </w:rPr>
              <w:t>Perencanaan Pajak tidak berpengaruh pada manajemen laba</w:t>
            </w:r>
          </w:p>
          <w:p w14:paraId="34A9C995" w14:textId="77777777" w:rsidR="00817528" w:rsidRPr="00743FBF" w:rsidRDefault="00817528" w:rsidP="009D4CB0">
            <w:pPr>
              <w:pStyle w:val="ListParagraph"/>
              <w:numPr>
                <w:ilvl w:val="0"/>
                <w:numId w:val="19"/>
              </w:numPr>
              <w:ind w:left="179" w:hanging="179"/>
              <w:rPr>
                <w:rFonts w:ascii="Times New Roman" w:hAnsi="Times New Roman" w:cs="Times New Roman"/>
                <w:sz w:val="20"/>
                <w:szCs w:val="20"/>
              </w:rPr>
            </w:pPr>
            <w:r w:rsidRPr="00743FBF">
              <w:rPr>
                <w:rFonts w:ascii="Times New Roman" w:hAnsi="Times New Roman" w:cs="Times New Roman"/>
                <w:sz w:val="20"/>
                <w:szCs w:val="20"/>
                <w:lang w:val="id-ID"/>
              </w:rPr>
              <w:t>Ukuran Perusahaan dapat memoderasi pengaruh perencanaan pajak terhadap manajemen laba</w:t>
            </w:r>
          </w:p>
        </w:tc>
      </w:tr>
      <w:tr w:rsidR="00817528" w:rsidRPr="00743FBF" w14:paraId="0DB5CED3" w14:textId="77777777" w:rsidTr="00817528">
        <w:tc>
          <w:tcPr>
            <w:tcW w:w="562" w:type="dxa"/>
          </w:tcPr>
          <w:p w14:paraId="5613CB87" w14:textId="77777777" w:rsidR="00817528" w:rsidRPr="00743FBF" w:rsidRDefault="00817528" w:rsidP="009D4CB0">
            <w:pPr>
              <w:jc w:val="center"/>
              <w:rPr>
                <w:rFonts w:ascii="Times New Roman" w:hAnsi="Times New Roman" w:cs="Times New Roman"/>
                <w:sz w:val="20"/>
                <w:szCs w:val="20"/>
              </w:rPr>
            </w:pPr>
            <w:r w:rsidRPr="00743FBF">
              <w:rPr>
                <w:rFonts w:ascii="Times New Roman" w:hAnsi="Times New Roman" w:cs="Times New Roman"/>
                <w:sz w:val="20"/>
                <w:szCs w:val="20"/>
                <w:lang w:val="en-US"/>
              </w:rPr>
              <w:t>7.</w:t>
            </w:r>
          </w:p>
        </w:tc>
        <w:tc>
          <w:tcPr>
            <w:tcW w:w="2410" w:type="dxa"/>
          </w:tcPr>
          <w:p w14:paraId="5073E1AB"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en-US"/>
              </w:rPr>
              <w:t xml:space="preserve">Ana </w:t>
            </w:r>
            <w:proofErr w:type="spellStart"/>
            <w:r w:rsidRPr="00743FBF">
              <w:rPr>
                <w:rFonts w:ascii="Times New Roman" w:hAnsi="Times New Roman" w:cs="Times New Roman"/>
                <w:sz w:val="20"/>
                <w:szCs w:val="20"/>
                <w:lang w:val="en-US"/>
              </w:rPr>
              <w:t>Wahidatul</w:t>
            </w:r>
            <w:proofErr w:type="spellEnd"/>
            <w:r w:rsidRPr="00743FBF">
              <w:rPr>
                <w:rFonts w:ascii="Times New Roman" w:hAnsi="Times New Roman" w:cs="Times New Roman"/>
                <w:sz w:val="20"/>
                <w:szCs w:val="20"/>
                <w:lang w:val="en-US"/>
              </w:rPr>
              <w:t xml:space="preserve">, Ruth </w:t>
            </w:r>
            <w:proofErr w:type="spellStart"/>
            <w:r w:rsidRPr="00743FBF">
              <w:rPr>
                <w:rFonts w:ascii="Times New Roman" w:hAnsi="Times New Roman" w:cs="Times New Roman"/>
                <w:sz w:val="20"/>
                <w:szCs w:val="20"/>
                <w:lang w:val="en-US"/>
              </w:rPr>
              <w:t>Yoelanda</w:t>
            </w:r>
            <w:proofErr w:type="spellEnd"/>
            <w:r w:rsidRPr="00743FBF">
              <w:rPr>
                <w:rFonts w:ascii="Times New Roman" w:hAnsi="Times New Roman" w:cs="Times New Roman"/>
                <w:sz w:val="20"/>
                <w:szCs w:val="20"/>
                <w:lang w:val="en-US"/>
              </w:rPr>
              <w:t xml:space="preserve"> Pricilla, Siti </w:t>
            </w:r>
            <w:proofErr w:type="spellStart"/>
            <w:r w:rsidRPr="00743FBF">
              <w:rPr>
                <w:rFonts w:ascii="Times New Roman" w:hAnsi="Times New Roman" w:cs="Times New Roman"/>
                <w:sz w:val="20"/>
                <w:szCs w:val="20"/>
                <w:lang w:val="en-US"/>
              </w:rPr>
              <w:t>Aisyah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Juli</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Ismanto</w:t>
            </w:r>
            <w:proofErr w:type="spellEnd"/>
            <w:r w:rsidRPr="00743FBF">
              <w:rPr>
                <w:rFonts w:ascii="Times New Roman" w:hAnsi="Times New Roman" w:cs="Times New Roman"/>
                <w:sz w:val="20"/>
                <w:szCs w:val="20"/>
                <w:lang w:val="en-US"/>
              </w:rPr>
              <w:t xml:space="preserve"> (2021)</w:t>
            </w:r>
          </w:p>
        </w:tc>
        <w:tc>
          <w:tcPr>
            <w:tcW w:w="1985" w:type="dxa"/>
          </w:tcPr>
          <w:p w14:paraId="08A53EFB" w14:textId="77777777" w:rsidR="00817528" w:rsidRPr="00743FBF" w:rsidRDefault="00817528" w:rsidP="009D4CB0">
            <w:pPr>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Independen</w:t>
            </w:r>
            <w:proofErr w:type="spellEnd"/>
            <w:r w:rsidRPr="00743FBF">
              <w:rPr>
                <w:rFonts w:ascii="Times New Roman" w:hAnsi="Times New Roman" w:cs="Times New Roman"/>
                <w:sz w:val="20"/>
                <w:szCs w:val="20"/>
                <w:lang w:val="en-US"/>
              </w:rPr>
              <w:t>:</w:t>
            </w:r>
          </w:p>
          <w:p w14:paraId="466DDF33"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Perencanaan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Pajak</w:t>
            </w:r>
            <w:proofErr w:type="spellEnd"/>
          </w:p>
          <w:p w14:paraId="00189454"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en-US"/>
              </w:rPr>
            </w:pPr>
            <w:r w:rsidRPr="00743FBF">
              <w:rPr>
                <w:rFonts w:ascii="Times New Roman" w:hAnsi="Times New Roman" w:cs="Times New Roman"/>
                <w:sz w:val="20"/>
                <w:szCs w:val="20"/>
                <w:lang w:val="en-US"/>
              </w:rPr>
              <w:t xml:space="preserve">Beban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Tangguhan</w:t>
            </w:r>
            <w:proofErr w:type="spellEnd"/>
          </w:p>
          <w:p w14:paraId="49FF041A" w14:textId="77777777" w:rsidR="00817528" w:rsidRPr="00743FBF" w:rsidRDefault="00817528" w:rsidP="009D4CB0">
            <w:pPr>
              <w:rPr>
                <w:rFonts w:ascii="Times New Roman" w:hAnsi="Times New Roman" w:cs="Times New Roman"/>
                <w:sz w:val="20"/>
                <w:szCs w:val="20"/>
                <w:lang w:val="en-US"/>
              </w:rPr>
            </w:pPr>
          </w:p>
          <w:p w14:paraId="574D2C04" w14:textId="77777777" w:rsidR="00817528" w:rsidRPr="00743FBF" w:rsidRDefault="00817528" w:rsidP="009D4CB0">
            <w:pPr>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Dependen</w:t>
            </w:r>
            <w:proofErr w:type="spellEnd"/>
            <w:r w:rsidRPr="00743FBF">
              <w:rPr>
                <w:rFonts w:ascii="Times New Roman" w:hAnsi="Times New Roman" w:cs="Times New Roman"/>
                <w:sz w:val="20"/>
                <w:szCs w:val="20"/>
                <w:lang w:val="en-US"/>
              </w:rPr>
              <w:t>:</w:t>
            </w:r>
          </w:p>
          <w:p w14:paraId="469E835F" w14:textId="77777777" w:rsidR="00817528" w:rsidRPr="00743FBF" w:rsidRDefault="00817528" w:rsidP="009D4CB0">
            <w:pPr>
              <w:rPr>
                <w:rFonts w:ascii="Times New Roman" w:hAnsi="Times New Roman" w:cs="Times New Roman"/>
                <w:sz w:val="20"/>
                <w:szCs w:val="20"/>
                <w:lang w:val="id-ID"/>
              </w:rPr>
            </w:pP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tc>
        <w:tc>
          <w:tcPr>
            <w:tcW w:w="2970" w:type="dxa"/>
          </w:tcPr>
          <w:p w14:paraId="4A22BF42" w14:textId="77777777" w:rsidR="00817528" w:rsidRPr="00743FBF" w:rsidRDefault="00817528" w:rsidP="009D4CB0">
            <w:pPr>
              <w:pStyle w:val="ListParagraph"/>
              <w:numPr>
                <w:ilvl w:val="0"/>
                <w:numId w:val="7"/>
              </w:numPr>
              <w:ind w:left="174" w:hanging="174"/>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Perencanaan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positif</w:t>
            </w:r>
            <w:proofErr w:type="spellEnd"/>
            <w:r w:rsidRPr="00743FBF">
              <w:rPr>
                <w:rFonts w:ascii="Times New Roman" w:hAnsi="Times New Roman" w:cs="Times New Roman"/>
                <w:sz w:val="20"/>
                <w:szCs w:val="20"/>
                <w:lang w:val="en-US"/>
              </w:rPr>
              <w:t xml:space="preserve"> dan </w:t>
            </w:r>
            <w:proofErr w:type="spellStart"/>
            <w:r w:rsidRPr="00743FBF">
              <w:rPr>
                <w:rFonts w:ascii="Times New Roman" w:hAnsi="Times New Roman" w:cs="Times New Roman"/>
                <w:sz w:val="20"/>
                <w:szCs w:val="20"/>
                <w:lang w:val="en-US"/>
              </w:rPr>
              <w:t>signifikan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terhadap</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p w14:paraId="32102876" w14:textId="77777777" w:rsidR="00817528" w:rsidRPr="00743FBF" w:rsidRDefault="00817528" w:rsidP="009D4CB0">
            <w:pPr>
              <w:pStyle w:val="ListParagraph"/>
              <w:numPr>
                <w:ilvl w:val="0"/>
                <w:numId w:val="7"/>
              </w:numPr>
              <w:ind w:left="174" w:hanging="174"/>
              <w:rPr>
                <w:rFonts w:ascii="Times New Roman" w:hAnsi="Times New Roman" w:cs="Times New Roman"/>
                <w:sz w:val="20"/>
                <w:szCs w:val="20"/>
                <w:lang w:val="en-US"/>
              </w:rPr>
            </w:pPr>
            <w:r w:rsidRPr="00743FBF">
              <w:rPr>
                <w:rFonts w:ascii="Times New Roman" w:hAnsi="Times New Roman" w:cs="Times New Roman"/>
                <w:sz w:val="20"/>
                <w:szCs w:val="20"/>
                <w:lang w:val="en-US"/>
              </w:rPr>
              <w:t xml:space="preserve">Beban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Tangguhan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tidak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positif</w:t>
            </w:r>
            <w:proofErr w:type="spellEnd"/>
            <w:r w:rsidRPr="00743FBF">
              <w:rPr>
                <w:rFonts w:ascii="Times New Roman" w:hAnsi="Times New Roman" w:cs="Times New Roman"/>
                <w:sz w:val="20"/>
                <w:szCs w:val="20"/>
                <w:lang w:val="en-US"/>
              </w:rPr>
              <w:t xml:space="preserve"> dan </w:t>
            </w:r>
            <w:proofErr w:type="spellStart"/>
            <w:r w:rsidRPr="00743FBF">
              <w:rPr>
                <w:rFonts w:ascii="Times New Roman" w:hAnsi="Times New Roman" w:cs="Times New Roman"/>
                <w:sz w:val="20"/>
                <w:szCs w:val="20"/>
                <w:lang w:val="en-US"/>
              </w:rPr>
              <w:t>signifikan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terhadap</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p w14:paraId="30ECF668" w14:textId="77777777" w:rsidR="00817528" w:rsidRPr="00743FBF" w:rsidRDefault="00817528" w:rsidP="009D4CB0">
            <w:pPr>
              <w:pStyle w:val="ListParagraph"/>
              <w:numPr>
                <w:ilvl w:val="0"/>
                <w:numId w:val="7"/>
              </w:numPr>
              <w:ind w:left="174" w:hanging="174"/>
              <w:rPr>
                <w:rFonts w:ascii="Times New Roman" w:hAnsi="Times New Roman" w:cs="Times New Roman"/>
                <w:sz w:val="20"/>
                <w:szCs w:val="20"/>
                <w:lang w:val="id-ID"/>
              </w:rPr>
            </w:pPr>
            <w:proofErr w:type="spellStart"/>
            <w:r w:rsidRPr="00743FBF">
              <w:rPr>
                <w:rFonts w:ascii="Times New Roman" w:hAnsi="Times New Roman" w:cs="Times New Roman"/>
                <w:sz w:val="20"/>
                <w:szCs w:val="20"/>
                <w:lang w:val="en-US"/>
              </w:rPr>
              <w:t>Perencanaan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dan Beban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Tangguhan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secara</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simultan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terhadap</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tc>
      </w:tr>
      <w:tr w:rsidR="00817528" w:rsidRPr="00A7465B" w14:paraId="3C917D68" w14:textId="77777777" w:rsidTr="00817528">
        <w:tc>
          <w:tcPr>
            <w:tcW w:w="562" w:type="dxa"/>
          </w:tcPr>
          <w:p w14:paraId="12CC1C5E" w14:textId="77777777" w:rsidR="00817528" w:rsidRPr="00743FBF" w:rsidRDefault="00817528" w:rsidP="009D4CB0">
            <w:pPr>
              <w:jc w:val="center"/>
              <w:rPr>
                <w:rFonts w:ascii="Times New Roman" w:hAnsi="Times New Roman" w:cs="Times New Roman"/>
                <w:sz w:val="20"/>
                <w:szCs w:val="20"/>
              </w:rPr>
            </w:pPr>
            <w:r w:rsidRPr="00743FBF">
              <w:rPr>
                <w:rFonts w:ascii="Times New Roman" w:hAnsi="Times New Roman" w:cs="Times New Roman"/>
                <w:sz w:val="20"/>
                <w:szCs w:val="20"/>
              </w:rPr>
              <w:t>8.</w:t>
            </w:r>
          </w:p>
        </w:tc>
        <w:tc>
          <w:tcPr>
            <w:tcW w:w="2410" w:type="dxa"/>
          </w:tcPr>
          <w:p w14:paraId="3B68FFF7"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id-ID"/>
              </w:rPr>
              <w:t>Saifur Rohman, Nina Sabrina, M. Orba Kurniawan (2022)</w:t>
            </w:r>
          </w:p>
        </w:tc>
        <w:tc>
          <w:tcPr>
            <w:tcW w:w="1985" w:type="dxa"/>
          </w:tcPr>
          <w:p w14:paraId="46307AF3"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id-ID"/>
              </w:rPr>
              <w:t>Independen:</w:t>
            </w:r>
          </w:p>
          <w:p w14:paraId="4CE99C69"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id-ID"/>
              </w:rPr>
            </w:pPr>
            <w:r w:rsidRPr="00743FBF">
              <w:rPr>
                <w:rFonts w:ascii="Times New Roman" w:hAnsi="Times New Roman" w:cs="Times New Roman"/>
                <w:sz w:val="20"/>
                <w:szCs w:val="20"/>
                <w:lang w:val="id-ID"/>
              </w:rPr>
              <w:t>Perencanaan Pajak</w:t>
            </w:r>
          </w:p>
          <w:p w14:paraId="392243B5"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id-ID"/>
              </w:rPr>
            </w:pPr>
            <w:r w:rsidRPr="00743FBF">
              <w:rPr>
                <w:rFonts w:ascii="Times New Roman" w:hAnsi="Times New Roman" w:cs="Times New Roman"/>
                <w:sz w:val="20"/>
                <w:szCs w:val="20"/>
                <w:lang w:val="id-ID"/>
              </w:rPr>
              <w:t>Beban Pajak Tangguhan</w:t>
            </w:r>
          </w:p>
          <w:p w14:paraId="728C4F3E" w14:textId="77777777" w:rsidR="00817528" w:rsidRPr="00743FBF" w:rsidRDefault="00817528" w:rsidP="009D4CB0">
            <w:pPr>
              <w:rPr>
                <w:rFonts w:ascii="Times New Roman" w:hAnsi="Times New Roman" w:cs="Times New Roman"/>
                <w:sz w:val="20"/>
                <w:szCs w:val="20"/>
                <w:lang w:val="id-ID"/>
              </w:rPr>
            </w:pPr>
          </w:p>
          <w:p w14:paraId="0BC8EB39"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id-ID"/>
              </w:rPr>
              <w:t>Dependen:</w:t>
            </w:r>
          </w:p>
          <w:p w14:paraId="35F49A30"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rPr>
            </w:pPr>
            <w:r w:rsidRPr="00743FBF">
              <w:rPr>
                <w:rFonts w:ascii="Times New Roman" w:hAnsi="Times New Roman" w:cs="Times New Roman"/>
                <w:sz w:val="20"/>
                <w:szCs w:val="20"/>
                <w:lang w:val="id-ID"/>
              </w:rPr>
              <w:t>Manajemen Laba</w:t>
            </w:r>
          </w:p>
        </w:tc>
        <w:tc>
          <w:tcPr>
            <w:tcW w:w="2970" w:type="dxa"/>
          </w:tcPr>
          <w:p w14:paraId="03CBEAEC" w14:textId="77777777" w:rsidR="00817528" w:rsidRPr="00743FBF" w:rsidRDefault="00817528" w:rsidP="009D4CB0">
            <w:pPr>
              <w:pStyle w:val="ListParagraph"/>
              <w:numPr>
                <w:ilvl w:val="0"/>
                <w:numId w:val="7"/>
              </w:numPr>
              <w:ind w:left="177" w:hanging="177"/>
              <w:rPr>
                <w:rFonts w:ascii="Times New Roman" w:hAnsi="Times New Roman" w:cs="Times New Roman"/>
                <w:sz w:val="20"/>
                <w:szCs w:val="20"/>
                <w:lang w:val="id-ID"/>
              </w:rPr>
            </w:pPr>
            <w:r w:rsidRPr="00743FBF">
              <w:rPr>
                <w:rFonts w:ascii="Times New Roman" w:hAnsi="Times New Roman" w:cs="Times New Roman"/>
                <w:sz w:val="20"/>
                <w:szCs w:val="20"/>
                <w:lang w:val="id-ID"/>
              </w:rPr>
              <w:t>Perencanaan Pajak dan Beban Pajak Tangguhan secara</w:t>
            </w:r>
            <w:r w:rsidRPr="00743FBF">
              <w:rPr>
                <w:rFonts w:ascii="Times New Roman" w:hAnsi="Times New Roman" w:cs="Times New Roman"/>
                <w:sz w:val="20"/>
                <w:szCs w:val="20"/>
                <w:lang w:val="en-US"/>
              </w:rPr>
              <w:t xml:space="preserve"> b</w:t>
            </w:r>
            <w:r w:rsidRPr="00743FBF">
              <w:rPr>
                <w:rFonts w:ascii="Times New Roman" w:hAnsi="Times New Roman" w:cs="Times New Roman"/>
                <w:sz w:val="20"/>
                <w:szCs w:val="20"/>
                <w:lang w:val="id-ID"/>
              </w:rPr>
              <w:t>ersama-sama berpengaruh signifikan terhadap manajemen laba</w:t>
            </w:r>
          </w:p>
          <w:p w14:paraId="35448725" w14:textId="77777777" w:rsidR="00817528" w:rsidRPr="00743FBF" w:rsidRDefault="00817528" w:rsidP="009D4CB0">
            <w:pPr>
              <w:pStyle w:val="ListParagraph"/>
              <w:numPr>
                <w:ilvl w:val="0"/>
                <w:numId w:val="7"/>
              </w:numPr>
              <w:ind w:left="177" w:hanging="177"/>
              <w:rPr>
                <w:rFonts w:ascii="Times New Roman" w:hAnsi="Times New Roman" w:cs="Times New Roman"/>
                <w:sz w:val="20"/>
                <w:szCs w:val="20"/>
                <w:lang w:val="id-ID"/>
              </w:rPr>
            </w:pPr>
            <w:r w:rsidRPr="00743FBF">
              <w:rPr>
                <w:rFonts w:ascii="Times New Roman" w:hAnsi="Times New Roman" w:cs="Times New Roman"/>
                <w:sz w:val="20"/>
                <w:szCs w:val="20"/>
                <w:lang w:val="id-ID"/>
              </w:rPr>
              <w:t>Perencanaan Pajak berpengaruh terhadap manajemen laba</w:t>
            </w:r>
          </w:p>
          <w:p w14:paraId="41001E26" w14:textId="57A6E01B" w:rsidR="00B71F58" w:rsidRPr="00743FBF" w:rsidRDefault="00B71F58" w:rsidP="009D4CB0">
            <w:pPr>
              <w:pStyle w:val="ListParagraph"/>
              <w:numPr>
                <w:ilvl w:val="0"/>
                <w:numId w:val="7"/>
              </w:numPr>
              <w:ind w:left="177" w:hanging="177"/>
              <w:rPr>
                <w:rFonts w:ascii="Times New Roman" w:hAnsi="Times New Roman" w:cs="Times New Roman"/>
                <w:sz w:val="20"/>
                <w:szCs w:val="20"/>
                <w:lang w:val="id-ID"/>
              </w:rPr>
            </w:pPr>
            <w:r w:rsidRPr="00743FBF">
              <w:rPr>
                <w:rFonts w:ascii="Times New Roman" w:hAnsi="Times New Roman" w:cs="Times New Roman"/>
                <w:sz w:val="20"/>
                <w:szCs w:val="20"/>
                <w:lang w:val="en-US"/>
              </w:rPr>
              <w:t xml:space="preserve">Beban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Tangguhan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signifikan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terhadap</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tc>
      </w:tr>
    </w:tbl>
    <w:p w14:paraId="3484E44F" w14:textId="16EC9F61" w:rsidR="00817528" w:rsidRDefault="00817528" w:rsidP="00817528">
      <w:pPr>
        <w:rPr>
          <w:rFonts w:ascii="Times New Roman" w:hAnsi="Times New Roman" w:cs="Times New Roman"/>
          <w:i/>
          <w:iCs/>
          <w:sz w:val="20"/>
          <w:szCs w:val="20"/>
        </w:rPr>
      </w:pPr>
      <w:proofErr w:type="spellStart"/>
      <w:r>
        <w:rPr>
          <w:rFonts w:ascii="Times New Roman" w:hAnsi="Times New Roman" w:cs="Times New Roman"/>
          <w:i/>
          <w:iCs/>
          <w:sz w:val="20"/>
          <w:szCs w:val="20"/>
        </w:rPr>
        <w:t>Disambung</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halaman</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berikutnya</w:t>
      </w:r>
      <w:proofErr w:type="spellEnd"/>
    </w:p>
    <w:p w14:paraId="0EAB07A9" w14:textId="52519371" w:rsidR="00ED4B51" w:rsidRDefault="00ED4B51" w:rsidP="00817528">
      <w:pPr>
        <w:rPr>
          <w:rFonts w:ascii="Times New Roman" w:hAnsi="Times New Roman" w:cs="Times New Roman"/>
          <w:i/>
          <w:iCs/>
          <w:sz w:val="20"/>
          <w:szCs w:val="20"/>
        </w:rPr>
      </w:pPr>
    </w:p>
    <w:p w14:paraId="1E9246F8" w14:textId="0BF837D5" w:rsidR="00ED4B51" w:rsidRPr="00ED4B51" w:rsidRDefault="00ED4B51" w:rsidP="00ED4B51">
      <w:pPr>
        <w:spacing w:after="0" w:line="240" w:lineRule="auto"/>
        <w:rPr>
          <w:rFonts w:ascii="Times New Roman" w:hAnsi="Times New Roman" w:cs="Times New Roman"/>
          <w:b/>
          <w:bCs/>
        </w:rPr>
      </w:pPr>
      <w:proofErr w:type="spellStart"/>
      <w:r w:rsidRPr="00ED4B51">
        <w:rPr>
          <w:rFonts w:ascii="Times New Roman" w:hAnsi="Times New Roman" w:cs="Times New Roman"/>
          <w:b/>
          <w:bCs/>
        </w:rPr>
        <w:lastRenderedPageBreak/>
        <w:t>Tabel</w:t>
      </w:r>
      <w:proofErr w:type="spellEnd"/>
      <w:r w:rsidRPr="00ED4B51">
        <w:rPr>
          <w:rFonts w:ascii="Times New Roman" w:hAnsi="Times New Roman" w:cs="Times New Roman"/>
          <w:b/>
          <w:bCs/>
        </w:rPr>
        <w:t xml:space="preserve"> </w:t>
      </w:r>
      <w:r>
        <w:rPr>
          <w:rFonts w:ascii="Times New Roman" w:hAnsi="Times New Roman" w:cs="Times New Roman"/>
          <w:b/>
          <w:bCs/>
        </w:rPr>
        <w:t>2.1</w:t>
      </w:r>
      <w:r w:rsidRPr="00ED4B51">
        <w:rPr>
          <w:rFonts w:ascii="Times New Roman" w:hAnsi="Times New Roman" w:cs="Times New Roman"/>
          <w:b/>
          <w:bCs/>
        </w:rPr>
        <w:t xml:space="preserve"> </w:t>
      </w:r>
      <w:proofErr w:type="spellStart"/>
      <w:r w:rsidRPr="00ED4B51">
        <w:rPr>
          <w:rFonts w:ascii="Times New Roman" w:hAnsi="Times New Roman" w:cs="Times New Roman"/>
          <w:b/>
          <w:bCs/>
        </w:rPr>
        <w:t>Sambungan</w:t>
      </w:r>
      <w:proofErr w:type="spellEnd"/>
    </w:p>
    <w:tbl>
      <w:tblPr>
        <w:tblStyle w:val="TableGrid"/>
        <w:tblW w:w="0" w:type="auto"/>
        <w:tblLook w:val="04A0" w:firstRow="1" w:lastRow="0" w:firstColumn="1" w:lastColumn="0" w:noHBand="0" w:noVBand="1"/>
      </w:tblPr>
      <w:tblGrid>
        <w:gridCol w:w="562"/>
        <w:gridCol w:w="2410"/>
        <w:gridCol w:w="1985"/>
        <w:gridCol w:w="2970"/>
      </w:tblGrid>
      <w:tr w:rsidR="00817528" w:rsidRPr="00743FBF" w14:paraId="06DA3DC6" w14:textId="77777777" w:rsidTr="009D4CB0">
        <w:tc>
          <w:tcPr>
            <w:tcW w:w="562" w:type="dxa"/>
          </w:tcPr>
          <w:p w14:paraId="7C0D77DD" w14:textId="77777777" w:rsidR="00817528" w:rsidRPr="00743FBF" w:rsidRDefault="00817528" w:rsidP="009D4CB0">
            <w:pPr>
              <w:jc w:val="center"/>
              <w:rPr>
                <w:rFonts w:ascii="Times New Roman" w:hAnsi="Times New Roman" w:cs="Times New Roman"/>
                <w:b/>
                <w:bCs/>
                <w:sz w:val="20"/>
                <w:szCs w:val="20"/>
              </w:rPr>
            </w:pPr>
            <w:r w:rsidRPr="00743FBF">
              <w:rPr>
                <w:rFonts w:ascii="Times New Roman" w:hAnsi="Times New Roman" w:cs="Times New Roman"/>
                <w:sz w:val="20"/>
                <w:szCs w:val="20"/>
              </w:rPr>
              <w:t>9.</w:t>
            </w:r>
          </w:p>
        </w:tc>
        <w:tc>
          <w:tcPr>
            <w:tcW w:w="2410" w:type="dxa"/>
          </w:tcPr>
          <w:p w14:paraId="2BBC6374"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id-ID"/>
              </w:rPr>
              <w:t>Lucy Devitasari (2022)</w:t>
            </w:r>
          </w:p>
        </w:tc>
        <w:tc>
          <w:tcPr>
            <w:tcW w:w="1985" w:type="dxa"/>
          </w:tcPr>
          <w:p w14:paraId="754030E1"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id-ID"/>
              </w:rPr>
              <w:t>Independen:</w:t>
            </w:r>
          </w:p>
          <w:p w14:paraId="3AA01C7A"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id-ID"/>
              </w:rPr>
            </w:pPr>
            <w:r w:rsidRPr="00743FBF">
              <w:rPr>
                <w:rFonts w:ascii="Times New Roman" w:hAnsi="Times New Roman" w:cs="Times New Roman"/>
                <w:sz w:val="20"/>
                <w:szCs w:val="20"/>
                <w:lang w:val="id-ID"/>
              </w:rPr>
              <w:t>Perencanaan Pajak</w:t>
            </w:r>
          </w:p>
          <w:p w14:paraId="2B714E29"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id-ID"/>
              </w:rPr>
            </w:pPr>
            <w:r w:rsidRPr="00743FBF">
              <w:rPr>
                <w:rFonts w:ascii="Times New Roman" w:hAnsi="Times New Roman" w:cs="Times New Roman"/>
                <w:sz w:val="20"/>
                <w:szCs w:val="20"/>
                <w:lang w:val="id-ID"/>
              </w:rPr>
              <w:t>Beban Pajak Tangguhan</w:t>
            </w:r>
          </w:p>
          <w:p w14:paraId="34D04C91" w14:textId="77777777" w:rsidR="00817528" w:rsidRPr="00743FBF" w:rsidRDefault="00817528" w:rsidP="009D4CB0">
            <w:pPr>
              <w:rPr>
                <w:rFonts w:ascii="Times New Roman" w:hAnsi="Times New Roman" w:cs="Times New Roman"/>
                <w:sz w:val="20"/>
                <w:szCs w:val="20"/>
                <w:lang w:val="id-ID"/>
              </w:rPr>
            </w:pPr>
          </w:p>
          <w:p w14:paraId="36163011"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id-ID"/>
              </w:rPr>
              <w:t>Dependen:</w:t>
            </w:r>
          </w:p>
          <w:p w14:paraId="0C3ECA68" w14:textId="77777777" w:rsidR="00817528" w:rsidRPr="00743FBF" w:rsidRDefault="00817528" w:rsidP="009D4CB0">
            <w:pPr>
              <w:jc w:val="center"/>
              <w:rPr>
                <w:rFonts w:ascii="Times New Roman" w:hAnsi="Times New Roman" w:cs="Times New Roman"/>
                <w:b/>
                <w:bCs/>
                <w:sz w:val="20"/>
                <w:szCs w:val="20"/>
                <w:lang w:val="id-ID"/>
              </w:rPr>
            </w:pPr>
            <w:r w:rsidRPr="00743FBF">
              <w:rPr>
                <w:rFonts w:ascii="Times New Roman" w:hAnsi="Times New Roman" w:cs="Times New Roman"/>
                <w:sz w:val="20"/>
                <w:szCs w:val="20"/>
                <w:lang w:val="id-ID"/>
              </w:rPr>
              <w:t>Manajemen Laba</w:t>
            </w:r>
          </w:p>
        </w:tc>
        <w:tc>
          <w:tcPr>
            <w:tcW w:w="2970" w:type="dxa"/>
          </w:tcPr>
          <w:p w14:paraId="5FE79D2B" w14:textId="77777777" w:rsidR="00817528" w:rsidRPr="00743FBF" w:rsidRDefault="00817528" w:rsidP="009D4CB0">
            <w:pPr>
              <w:pStyle w:val="ListParagraph"/>
              <w:numPr>
                <w:ilvl w:val="0"/>
                <w:numId w:val="7"/>
              </w:numPr>
              <w:ind w:left="174" w:hanging="174"/>
              <w:rPr>
                <w:rFonts w:ascii="Times New Roman" w:hAnsi="Times New Roman" w:cs="Times New Roman"/>
                <w:sz w:val="20"/>
                <w:szCs w:val="20"/>
                <w:lang w:val="id-ID"/>
              </w:rPr>
            </w:pPr>
            <w:r w:rsidRPr="00743FBF">
              <w:rPr>
                <w:rFonts w:ascii="Times New Roman" w:hAnsi="Times New Roman" w:cs="Times New Roman"/>
                <w:sz w:val="20"/>
                <w:szCs w:val="20"/>
                <w:lang w:val="id-ID"/>
              </w:rPr>
              <w:t>Perencanaan Pajak berpengaruh negatif signifikan terhadap manajemen laba</w:t>
            </w:r>
          </w:p>
          <w:p w14:paraId="53856CF6" w14:textId="77777777" w:rsidR="00817528" w:rsidRPr="00743FBF" w:rsidRDefault="00817528" w:rsidP="009D4CB0">
            <w:pPr>
              <w:pStyle w:val="ListParagraph"/>
              <w:numPr>
                <w:ilvl w:val="0"/>
                <w:numId w:val="7"/>
              </w:numPr>
              <w:ind w:left="174" w:hanging="174"/>
              <w:rPr>
                <w:rFonts w:ascii="Times New Roman" w:hAnsi="Times New Roman" w:cs="Times New Roman"/>
                <w:sz w:val="20"/>
                <w:szCs w:val="20"/>
                <w:lang w:val="id-ID"/>
              </w:rPr>
            </w:pPr>
            <w:r w:rsidRPr="00743FBF">
              <w:rPr>
                <w:rFonts w:ascii="Times New Roman" w:hAnsi="Times New Roman" w:cs="Times New Roman"/>
                <w:sz w:val="20"/>
                <w:szCs w:val="20"/>
                <w:lang w:val="id-ID"/>
              </w:rPr>
              <w:t>Beban Pajak Tangguhan berpengaruh positif secara signifikan terhadap manajemen laba</w:t>
            </w:r>
          </w:p>
          <w:p w14:paraId="40B1FA40" w14:textId="77777777" w:rsidR="00817528" w:rsidRPr="00743FBF" w:rsidRDefault="00817528" w:rsidP="009D4CB0">
            <w:pPr>
              <w:pStyle w:val="ListParagraph"/>
              <w:numPr>
                <w:ilvl w:val="0"/>
                <w:numId w:val="7"/>
              </w:numPr>
              <w:ind w:left="175" w:hanging="175"/>
              <w:rPr>
                <w:rFonts w:ascii="Times New Roman" w:hAnsi="Times New Roman" w:cs="Times New Roman"/>
                <w:sz w:val="20"/>
                <w:szCs w:val="20"/>
                <w:lang w:val="id-ID"/>
              </w:rPr>
            </w:pPr>
            <w:r w:rsidRPr="00743FBF">
              <w:rPr>
                <w:rFonts w:ascii="Times New Roman" w:hAnsi="Times New Roman" w:cs="Times New Roman"/>
                <w:sz w:val="20"/>
                <w:szCs w:val="20"/>
                <w:lang w:val="id-ID"/>
              </w:rPr>
              <w:t>Perencanaan Pajak dan Beban Pajak Tangguhan secara</w:t>
            </w:r>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bersama-sama</w:t>
            </w:r>
            <w:proofErr w:type="spellEnd"/>
            <w:r w:rsidRPr="00743FBF">
              <w:rPr>
                <w:rFonts w:ascii="Times New Roman" w:hAnsi="Times New Roman" w:cs="Times New Roman"/>
                <w:sz w:val="20"/>
                <w:szCs w:val="20"/>
                <w:lang w:val="en-US"/>
              </w:rPr>
              <w:t xml:space="preserve"> </w:t>
            </w:r>
            <w:r w:rsidRPr="00743FBF">
              <w:rPr>
                <w:rFonts w:ascii="Times New Roman" w:hAnsi="Times New Roman" w:cs="Times New Roman"/>
                <w:sz w:val="20"/>
                <w:szCs w:val="20"/>
                <w:lang w:val="id-ID"/>
              </w:rPr>
              <w:t>berpengaruh terhadap manajemen laba</w:t>
            </w:r>
          </w:p>
        </w:tc>
      </w:tr>
      <w:tr w:rsidR="00817528" w:rsidRPr="00743FBF" w14:paraId="77047EA9" w14:textId="77777777" w:rsidTr="009D4CB0">
        <w:tc>
          <w:tcPr>
            <w:tcW w:w="562" w:type="dxa"/>
          </w:tcPr>
          <w:p w14:paraId="7D808435" w14:textId="77777777" w:rsidR="00817528" w:rsidRPr="00743FBF" w:rsidRDefault="00817528" w:rsidP="009D4CB0">
            <w:pPr>
              <w:jc w:val="center"/>
              <w:rPr>
                <w:rFonts w:ascii="Times New Roman" w:hAnsi="Times New Roman" w:cs="Times New Roman"/>
                <w:sz w:val="20"/>
                <w:szCs w:val="20"/>
              </w:rPr>
            </w:pPr>
            <w:r w:rsidRPr="00743FBF">
              <w:rPr>
                <w:rFonts w:ascii="Times New Roman" w:hAnsi="Times New Roman" w:cs="Times New Roman"/>
                <w:sz w:val="20"/>
                <w:szCs w:val="20"/>
                <w:lang w:val="en-US"/>
              </w:rPr>
              <w:t>10.</w:t>
            </w:r>
          </w:p>
        </w:tc>
        <w:tc>
          <w:tcPr>
            <w:tcW w:w="2410" w:type="dxa"/>
          </w:tcPr>
          <w:p w14:paraId="465CD6B2" w14:textId="77777777" w:rsidR="00817528" w:rsidRPr="00743FBF" w:rsidRDefault="00817528" w:rsidP="009D4CB0">
            <w:pPr>
              <w:rPr>
                <w:rFonts w:ascii="Times New Roman" w:hAnsi="Times New Roman" w:cs="Times New Roman"/>
                <w:sz w:val="20"/>
                <w:szCs w:val="20"/>
                <w:lang w:val="en-US"/>
              </w:rPr>
            </w:pPr>
            <w:r w:rsidRPr="00743FBF">
              <w:rPr>
                <w:rFonts w:ascii="Times New Roman" w:hAnsi="Times New Roman" w:cs="Times New Roman"/>
                <w:sz w:val="20"/>
                <w:szCs w:val="20"/>
                <w:lang w:val="id-ID"/>
              </w:rPr>
              <w:t>Ni Luh Made Dian Purmami Putri, Made Gede Wirakusuma (2022)</w:t>
            </w:r>
          </w:p>
        </w:tc>
        <w:tc>
          <w:tcPr>
            <w:tcW w:w="1985" w:type="dxa"/>
          </w:tcPr>
          <w:p w14:paraId="72A544CD" w14:textId="77777777" w:rsidR="00817528" w:rsidRPr="00743FBF" w:rsidRDefault="00817528" w:rsidP="009D4CB0">
            <w:pPr>
              <w:ind w:left="171" w:hanging="171"/>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Independen</w:t>
            </w:r>
            <w:proofErr w:type="spellEnd"/>
            <w:r w:rsidRPr="00743FBF">
              <w:rPr>
                <w:rFonts w:ascii="Times New Roman" w:hAnsi="Times New Roman" w:cs="Times New Roman"/>
                <w:sz w:val="20"/>
                <w:szCs w:val="20"/>
                <w:lang w:val="en-US"/>
              </w:rPr>
              <w:t>:</w:t>
            </w:r>
          </w:p>
          <w:p w14:paraId="494D5A05"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Perencanaan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Pajak</w:t>
            </w:r>
            <w:proofErr w:type="spellEnd"/>
          </w:p>
          <w:p w14:paraId="37833ADF"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en-US"/>
              </w:rPr>
            </w:pPr>
            <w:r w:rsidRPr="00743FBF">
              <w:rPr>
                <w:rFonts w:ascii="Times New Roman" w:hAnsi="Times New Roman" w:cs="Times New Roman"/>
                <w:i/>
                <w:iCs/>
                <w:sz w:val="20"/>
                <w:szCs w:val="20"/>
                <w:lang w:val="en-US"/>
              </w:rPr>
              <w:t>Free Cash Flow</w:t>
            </w:r>
          </w:p>
          <w:p w14:paraId="40765AAC"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Kecakapan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Manajerial</w:t>
            </w:r>
            <w:proofErr w:type="spellEnd"/>
          </w:p>
          <w:p w14:paraId="17815446" w14:textId="77777777" w:rsidR="00817528" w:rsidRPr="00743FBF" w:rsidRDefault="00817528" w:rsidP="009D4CB0">
            <w:pPr>
              <w:rPr>
                <w:rFonts w:ascii="Times New Roman" w:hAnsi="Times New Roman" w:cs="Times New Roman"/>
                <w:sz w:val="20"/>
                <w:szCs w:val="20"/>
                <w:lang w:val="en-US"/>
              </w:rPr>
            </w:pPr>
          </w:p>
          <w:p w14:paraId="578AC876" w14:textId="77777777" w:rsidR="00817528" w:rsidRPr="00743FBF" w:rsidRDefault="00817528" w:rsidP="009D4CB0">
            <w:pPr>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Dependen</w:t>
            </w:r>
            <w:proofErr w:type="spellEnd"/>
            <w:r w:rsidRPr="00743FBF">
              <w:rPr>
                <w:rFonts w:ascii="Times New Roman" w:hAnsi="Times New Roman" w:cs="Times New Roman"/>
                <w:sz w:val="20"/>
                <w:szCs w:val="20"/>
                <w:lang w:val="en-US"/>
              </w:rPr>
              <w:t>:</w:t>
            </w:r>
          </w:p>
          <w:p w14:paraId="02393834" w14:textId="77777777" w:rsidR="00817528" w:rsidRPr="00743FBF" w:rsidRDefault="00817528" w:rsidP="009D4CB0">
            <w:pPr>
              <w:pStyle w:val="ListParagraph"/>
              <w:numPr>
                <w:ilvl w:val="0"/>
                <w:numId w:val="7"/>
              </w:numPr>
              <w:ind w:left="171" w:hanging="171"/>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tc>
        <w:tc>
          <w:tcPr>
            <w:tcW w:w="2970" w:type="dxa"/>
          </w:tcPr>
          <w:p w14:paraId="682DD47E" w14:textId="77777777" w:rsidR="00817528" w:rsidRPr="00743FBF" w:rsidRDefault="00817528" w:rsidP="009D4CB0">
            <w:pPr>
              <w:pStyle w:val="ListParagraph"/>
              <w:numPr>
                <w:ilvl w:val="0"/>
                <w:numId w:val="7"/>
              </w:numPr>
              <w:ind w:left="174" w:hanging="174"/>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Perencanaan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Pajak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positif</w:t>
            </w:r>
            <w:proofErr w:type="spellEnd"/>
            <w:r w:rsidRPr="00743FBF">
              <w:rPr>
                <w:rFonts w:ascii="Times New Roman" w:hAnsi="Times New Roman" w:cs="Times New Roman"/>
                <w:sz w:val="20"/>
                <w:szCs w:val="20"/>
                <w:lang w:val="en-US"/>
              </w:rPr>
              <w:t xml:space="preserve"> pada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p w14:paraId="413DC90E" w14:textId="77777777" w:rsidR="00817528" w:rsidRPr="00743FBF" w:rsidRDefault="00817528" w:rsidP="009D4CB0">
            <w:pPr>
              <w:pStyle w:val="ListParagraph"/>
              <w:numPr>
                <w:ilvl w:val="0"/>
                <w:numId w:val="7"/>
              </w:numPr>
              <w:ind w:left="174" w:hanging="174"/>
              <w:rPr>
                <w:rFonts w:ascii="Times New Roman" w:hAnsi="Times New Roman" w:cs="Times New Roman"/>
                <w:sz w:val="20"/>
                <w:szCs w:val="20"/>
                <w:lang w:val="en-US"/>
              </w:rPr>
            </w:pPr>
            <w:r w:rsidRPr="00743FBF">
              <w:rPr>
                <w:rFonts w:ascii="Times New Roman" w:hAnsi="Times New Roman" w:cs="Times New Roman"/>
                <w:i/>
                <w:iCs/>
                <w:sz w:val="20"/>
                <w:szCs w:val="20"/>
                <w:lang w:val="en-US"/>
              </w:rPr>
              <w:t xml:space="preserve">Free Cash Flow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positif</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terhadap</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p w14:paraId="7A570269" w14:textId="77777777" w:rsidR="00817528" w:rsidRPr="00743FBF" w:rsidRDefault="00817528" w:rsidP="009D4CB0">
            <w:pPr>
              <w:pStyle w:val="ListParagraph"/>
              <w:numPr>
                <w:ilvl w:val="0"/>
                <w:numId w:val="7"/>
              </w:numPr>
              <w:ind w:left="174" w:hanging="174"/>
              <w:rPr>
                <w:rFonts w:ascii="Times New Roman" w:hAnsi="Times New Roman" w:cs="Times New Roman"/>
                <w:sz w:val="20"/>
                <w:szCs w:val="20"/>
                <w:lang w:val="en-US"/>
              </w:rPr>
            </w:pPr>
            <w:r w:rsidRPr="00743FBF">
              <w:rPr>
                <w:rFonts w:ascii="Times New Roman" w:hAnsi="Times New Roman" w:cs="Times New Roman"/>
                <w:sz w:val="20"/>
                <w:szCs w:val="20"/>
                <w:lang w:val="id-ID"/>
              </w:rPr>
              <w:t>Kecakapan Manajerial tidak berpengaruh terhadap manajemen laba</w:t>
            </w:r>
          </w:p>
        </w:tc>
      </w:tr>
      <w:tr w:rsidR="00817528" w:rsidRPr="00A7465B" w14:paraId="2671E2D2" w14:textId="77777777" w:rsidTr="009D4CB0">
        <w:tc>
          <w:tcPr>
            <w:tcW w:w="562" w:type="dxa"/>
          </w:tcPr>
          <w:p w14:paraId="027C17CD" w14:textId="77777777" w:rsidR="00817528" w:rsidRPr="00743FBF" w:rsidRDefault="00817528" w:rsidP="009D4CB0">
            <w:pPr>
              <w:jc w:val="center"/>
              <w:rPr>
                <w:rFonts w:ascii="Times New Roman" w:hAnsi="Times New Roman" w:cs="Times New Roman"/>
                <w:sz w:val="20"/>
                <w:szCs w:val="20"/>
              </w:rPr>
            </w:pPr>
            <w:r w:rsidRPr="00743FBF">
              <w:rPr>
                <w:rFonts w:ascii="Times New Roman" w:hAnsi="Times New Roman" w:cs="Times New Roman"/>
                <w:sz w:val="20"/>
                <w:szCs w:val="20"/>
              </w:rPr>
              <w:t>11.</w:t>
            </w:r>
          </w:p>
        </w:tc>
        <w:tc>
          <w:tcPr>
            <w:tcW w:w="2410" w:type="dxa"/>
          </w:tcPr>
          <w:p w14:paraId="6DA9D76E" w14:textId="77777777" w:rsidR="00817528" w:rsidRPr="00743FBF" w:rsidRDefault="00817528" w:rsidP="009D4CB0">
            <w:pPr>
              <w:rPr>
                <w:rFonts w:ascii="Times New Roman" w:hAnsi="Times New Roman" w:cs="Times New Roman"/>
                <w:sz w:val="20"/>
                <w:szCs w:val="20"/>
              </w:rPr>
            </w:pPr>
            <w:proofErr w:type="spellStart"/>
            <w:r w:rsidRPr="00743FBF">
              <w:rPr>
                <w:rFonts w:ascii="Times New Roman" w:hAnsi="Times New Roman" w:cs="Times New Roman"/>
                <w:sz w:val="20"/>
                <w:szCs w:val="20"/>
                <w:lang w:val="en-US"/>
              </w:rPr>
              <w:t>Partati</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Yuliani</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Almalita</w:t>
            </w:r>
            <w:proofErr w:type="spellEnd"/>
            <w:r w:rsidRPr="00743FBF">
              <w:rPr>
                <w:rFonts w:ascii="Times New Roman" w:hAnsi="Times New Roman" w:cs="Times New Roman"/>
                <w:sz w:val="20"/>
                <w:szCs w:val="20"/>
                <w:lang w:val="en-US"/>
              </w:rPr>
              <w:t xml:space="preserve"> (2022)</w:t>
            </w:r>
          </w:p>
        </w:tc>
        <w:tc>
          <w:tcPr>
            <w:tcW w:w="1985" w:type="dxa"/>
          </w:tcPr>
          <w:p w14:paraId="27BA8D80" w14:textId="77777777" w:rsidR="00817528" w:rsidRPr="00743FBF" w:rsidRDefault="00817528" w:rsidP="009D4CB0">
            <w:pPr>
              <w:rPr>
                <w:rFonts w:ascii="Times New Roman" w:hAnsi="Times New Roman" w:cs="Times New Roman"/>
                <w:sz w:val="20"/>
                <w:szCs w:val="20"/>
                <w:lang w:val="id-ID"/>
              </w:rPr>
            </w:pPr>
            <w:r w:rsidRPr="00743FBF">
              <w:rPr>
                <w:rFonts w:ascii="Times New Roman" w:hAnsi="Times New Roman" w:cs="Times New Roman"/>
                <w:sz w:val="20"/>
                <w:szCs w:val="20"/>
                <w:lang w:val="id-ID"/>
              </w:rPr>
              <w:t>Independen:</w:t>
            </w:r>
          </w:p>
          <w:p w14:paraId="3AD33FB1" w14:textId="77777777" w:rsidR="00817528" w:rsidRPr="00743FBF" w:rsidRDefault="00817528" w:rsidP="009D4CB0">
            <w:pPr>
              <w:pStyle w:val="ListParagraph"/>
              <w:numPr>
                <w:ilvl w:val="0"/>
                <w:numId w:val="20"/>
              </w:numPr>
              <w:ind w:left="171" w:hanging="171"/>
              <w:rPr>
                <w:rFonts w:ascii="Times New Roman" w:hAnsi="Times New Roman" w:cs="Times New Roman"/>
                <w:sz w:val="20"/>
                <w:szCs w:val="20"/>
                <w:lang w:val="id-ID"/>
              </w:rPr>
            </w:pPr>
            <w:r w:rsidRPr="00743FBF">
              <w:rPr>
                <w:rFonts w:ascii="Times New Roman" w:hAnsi="Times New Roman" w:cs="Times New Roman"/>
                <w:sz w:val="20"/>
                <w:szCs w:val="20"/>
                <w:lang w:val="id-ID"/>
              </w:rPr>
              <w:t>Profitabilitas</w:t>
            </w:r>
          </w:p>
          <w:p w14:paraId="553F3B1F" w14:textId="77777777" w:rsidR="00817528" w:rsidRPr="00743FBF" w:rsidRDefault="00817528" w:rsidP="009D4CB0">
            <w:pPr>
              <w:pStyle w:val="ListParagraph"/>
              <w:numPr>
                <w:ilvl w:val="0"/>
                <w:numId w:val="20"/>
              </w:numPr>
              <w:ind w:left="171" w:hanging="171"/>
              <w:rPr>
                <w:rFonts w:ascii="Times New Roman" w:hAnsi="Times New Roman" w:cs="Times New Roman"/>
                <w:sz w:val="20"/>
                <w:szCs w:val="20"/>
                <w:lang w:val="id-ID"/>
              </w:rPr>
            </w:pPr>
            <w:r w:rsidRPr="00743FBF">
              <w:rPr>
                <w:rFonts w:ascii="Times New Roman" w:hAnsi="Times New Roman" w:cs="Times New Roman"/>
                <w:i/>
                <w:iCs/>
                <w:sz w:val="20"/>
                <w:szCs w:val="20"/>
                <w:lang w:val="id-ID"/>
              </w:rPr>
              <w:t>Free Cash Flow</w:t>
            </w:r>
          </w:p>
          <w:p w14:paraId="75CBFB96" w14:textId="77777777" w:rsidR="00817528" w:rsidRPr="00743FBF" w:rsidRDefault="00817528" w:rsidP="009D4CB0">
            <w:pPr>
              <w:pStyle w:val="ListParagraph"/>
              <w:numPr>
                <w:ilvl w:val="0"/>
                <w:numId w:val="20"/>
              </w:numPr>
              <w:ind w:left="171" w:hanging="171"/>
              <w:rPr>
                <w:rFonts w:ascii="Times New Roman" w:hAnsi="Times New Roman" w:cs="Times New Roman"/>
                <w:sz w:val="20"/>
                <w:szCs w:val="20"/>
                <w:lang w:val="id-ID"/>
              </w:rPr>
            </w:pPr>
            <w:r w:rsidRPr="00743FBF">
              <w:rPr>
                <w:rFonts w:ascii="Times New Roman" w:hAnsi="Times New Roman" w:cs="Times New Roman"/>
                <w:i/>
                <w:iCs/>
                <w:sz w:val="20"/>
                <w:szCs w:val="20"/>
                <w:lang w:val="id-ID"/>
              </w:rPr>
              <w:t>Leverage</w:t>
            </w:r>
          </w:p>
          <w:p w14:paraId="2D7F95D7" w14:textId="77777777" w:rsidR="00817528" w:rsidRPr="00743FBF" w:rsidRDefault="00817528" w:rsidP="009D4CB0">
            <w:pPr>
              <w:pStyle w:val="ListParagraph"/>
              <w:numPr>
                <w:ilvl w:val="0"/>
                <w:numId w:val="20"/>
              </w:numPr>
              <w:ind w:left="171" w:hanging="171"/>
              <w:rPr>
                <w:rFonts w:ascii="Times New Roman" w:hAnsi="Times New Roman" w:cs="Times New Roman"/>
                <w:sz w:val="20"/>
                <w:szCs w:val="20"/>
                <w:lang w:val="id-ID"/>
              </w:rPr>
            </w:pPr>
            <w:r w:rsidRPr="00743FBF">
              <w:rPr>
                <w:rFonts w:ascii="Times New Roman" w:hAnsi="Times New Roman" w:cs="Times New Roman"/>
                <w:sz w:val="20"/>
                <w:szCs w:val="20"/>
                <w:lang w:val="id-ID"/>
              </w:rPr>
              <w:t>Kepemilikan Institusional</w:t>
            </w:r>
          </w:p>
          <w:p w14:paraId="12A425C3" w14:textId="77777777" w:rsidR="00817528" w:rsidRPr="00743FBF" w:rsidRDefault="00817528" w:rsidP="009D4CB0">
            <w:pPr>
              <w:pStyle w:val="ListParagraph"/>
              <w:numPr>
                <w:ilvl w:val="0"/>
                <w:numId w:val="20"/>
              </w:numPr>
              <w:ind w:left="171" w:hanging="171"/>
              <w:rPr>
                <w:rFonts w:ascii="Times New Roman" w:hAnsi="Times New Roman" w:cs="Times New Roman"/>
                <w:sz w:val="20"/>
                <w:szCs w:val="20"/>
                <w:lang w:val="id-ID"/>
              </w:rPr>
            </w:pPr>
            <w:r w:rsidRPr="00743FBF">
              <w:rPr>
                <w:rFonts w:ascii="Times New Roman" w:hAnsi="Times New Roman" w:cs="Times New Roman"/>
                <w:sz w:val="20"/>
                <w:szCs w:val="20"/>
                <w:lang w:val="id-ID"/>
              </w:rPr>
              <w:t>Kepemilikan Manajerial</w:t>
            </w:r>
          </w:p>
          <w:p w14:paraId="3E495659" w14:textId="77777777" w:rsidR="00817528" w:rsidRPr="00743FBF" w:rsidRDefault="00817528" w:rsidP="009D4CB0">
            <w:pPr>
              <w:pStyle w:val="ListParagraph"/>
              <w:numPr>
                <w:ilvl w:val="0"/>
                <w:numId w:val="20"/>
              </w:numPr>
              <w:ind w:left="171" w:hanging="171"/>
              <w:rPr>
                <w:rFonts w:ascii="Times New Roman" w:hAnsi="Times New Roman" w:cs="Times New Roman"/>
                <w:sz w:val="20"/>
                <w:szCs w:val="20"/>
                <w:lang w:val="id-ID"/>
              </w:rPr>
            </w:pPr>
            <w:proofErr w:type="spellStart"/>
            <w:r w:rsidRPr="00743FBF">
              <w:rPr>
                <w:rFonts w:ascii="Times New Roman" w:hAnsi="Times New Roman" w:cs="Times New Roman"/>
                <w:sz w:val="20"/>
                <w:szCs w:val="20"/>
              </w:rPr>
              <w:t>Proporsi</w:t>
            </w:r>
            <w:proofErr w:type="spellEnd"/>
            <w:r w:rsidRPr="00743FBF">
              <w:rPr>
                <w:rFonts w:ascii="Times New Roman" w:hAnsi="Times New Roman" w:cs="Times New Roman"/>
                <w:sz w:val="20"/>
                <w:szCs w:val="20"/>
              </w:rPr>
              <w:t xml:space="preserve"> Dewan </w:t>
            </w:r>
            <w:proofErr w:type="spellStart"/>
            <w:r w:rsidRPr="00743FBF">
              <w:rPr>
                <w:rFonts w:ascii="Times New Roman" w:hAnsi="Times New Roman" w:cs="Times New Roman"/>
                <w:sz w:val="20"/>
                <w:szCs w:val="20"/>
              </w:rPr>
              <w:t>Komisaris</w:t>
            </w:r>
            <w:proofErr w:type="spellEnd"/>
          </w:p>
          <w:p w14:paraId="1E826A21" w14:textId="77777777" w:rsidR="00817528" w:rsidRPr="00743FBF" w:rsidRDefault="00817528" w:rsidP="009D4CB0">
            <w:pPr>
              <w:pStyle w:val="ListParagraph"/>
              <w:numPr>
                <w:ilvl w:val="0"/>
                <w:numId w:val="20"/>
              </w:numPr>
              <w:ind w:left="171" w:hanging="171"/>
              <w:rPr>
                <w:rFonts w:ascii="Times New Roman" w:hAnsi="Times New Roman" w:cs="Times New Roman"/>
                <w:sz w:val="20"/>
                <w:szCs w:val="20"/>
                <w:lang w:val="id-ID"/>
              </w:rPr>
            </w:pPr>
            <w:proofErr w:type="spellStart"/>
            <w:r w:rsidRPr="00743FBF">
              <w:rPr>
                <w:rFonts w:ascii="Times New Roman" w:hAnsi="Times New Roman" w:cs="Times New Roman"/>
                <w:sz w:val="20"/>
                <w:szCs w:val="20"/>
              </w:rPr>
              <w:t>Komite</w:t>
            </w:r>
            <w:proofErr w:type="spellEnd"/>
            <w:r w:rsidRPr="00743FBF">
              <w:rPr>
                <w:rFonts w:ascii="Times New Roman" w:hAnsi="Times New Roman" w:cs="Times New Roman"/>
                <w:sz w:val="20"/>
                <w:szCs w:val="20"/>
              </w:rPr>
              <w:t xml:space="preserve"> Audit</w:t>
            </w:r>
          </w:p>
          <w:p w14:paraId="0C2E26A5" w14:textId="77777777" w:rsidR="00817528" w:rsidRPr="00743FBF" w:rsidRDefault="00817528" w:rsidP="009D4CB0">
            <w:pPr>
              <w:rPr>
                <w:rFonts w:ascii="Times New Roman" w:hAnsi="Times New Roman" w:cs="Times New Roman"/>
                <w:sz w:val="20"/>
                <w:szCs w:val="20"/>
                <w:lang w:val="id-ID"/>
              </w:rPr>
            </w:pPr>
          </w:p>
          <w:p w14:paraId="618D3353" w14:textId="77777777" w:rsidR="00817528" w:rsidRPr="00743FBF" w:rsidRDefault="00817528" w:rsidP="009D4CB0">
            <w:pPr>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Dependen</w:t>
            </w:r>
            <w:proofErr w:type="spellEnd"/>
            <w:r w:rsidRPr="00743FBF">
              <w:rPr>
                <w:rFonts w:ascii="Times New Roman" w:hAnsi="Times New Roman" w:cs="Times New Roman"/>
                <w:sz w:val="20"/>
                <w:szCs w:val="20"/>
                <w:lang w:val="en-US"/>
              </w:rPr>
              <w:t>:</w:t>
            </w:r>
          </w:p>
          <w:p w14:paraId="00F6D784" w14:textId="77777777" w:rsidR="00817528" w:rsidRPr="00743FBF" w:rsidRDefault="00817528" w:rsidP="009D4CB0">
            <w:pPr>
              <w:pStyle w:val="ListParagraph"/>
              <w:numPr>
                <w:ilvl w:val="0"/>
                <w:numId w:val="20"/>
              </w:numPr>
              <w:ind w:left="171" w:hanging="171"/>
              <w:rPr>
                <w:rFonts w:ascii="Times New Roman" w:hAnsi="Times New Roman" w:cs="Times New Roman"/>
                <w:sz w:val="20"/>
                <w:szCs w:val="20"/>
                <w:lang w:val="en-US"/>
              </w:rPr>
            </w:pP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tc>
        <w:tc>
          <w:tcPr>
            <w:tcW w:w="2970" w:type="dxa"/>
          </w:tcPr>
          <w:p w14:paraId="18B686B2" w14:textId="77777777" w:rsidR="00817528" w:rsidRPr="00743FBF" w:rsidRDefault="00817528" w:rsidP="009D4CB0">
            <w:pPr>
              <w:pStyle w:val="ListParagraph"/>
              <w:numPr>
                <w:ilvl w:val="0"/>
                <w:numId w:val="20"/>
              </w:numPr>
              <w:ind w:left="175" w:hanging="175"/>
              <w:rPr>
                <w:rFonts w:ascii="Times New Roman" w:hAnsi="Times New Roman" w:cs="Times New Roman"/>
                <w:sz w:val="20"/>
                <w:szCs w:val="20"/>
                <w:lang w:val="id-ID"/>
              </w:rPr>
            </w:pPr>
            <w:r w:rsidRPr="00743FBF">
              <w:rPr>
                <w:rFonts w:ascii="Times New Roman" w:hAnsi="Times New Roman" w:cs="Times New Roman"/>
                <w:sz w:val="20"/>
                <w:szCs w:val="20"/>
                <w:lang w:val="id-ID"/>
              </w:rPr>
              <w:t>Profitabilitas berpengaruh positif terhadap manajemen laba</w:t>
            </w:r>
          </w:p>
          <w:p w14:paraId="2D5A26CB" w14:textId="77777777" w:rsidR="00817528" w:rsidRPr="00743FBF" w:rsidRDefault="00817528" w:rsidP="009D4CB0">
            <w:pPr>
              <w:pStyle w:val="ListParagraph"/>
              <w:numPr>
                <w:ilvl w:val="0"/>
                <w:numId w:val="20"/>
              </w:numPr>
              <w:ind w:left="175" w:hanging="175"/>
              <w:rPr>
                <w:rFonts w:ascii="Times New Roman" w:hAnsi="Times New Roman" w:cs="Times New Roman"/>
                <w:sz w:val="20"/>
                <w:szCs w:val="20"/>
                <w:lang w:val="id-ID"/>
              </w:rPr>
            </w:pPr>
            <w:r w:rsidRPr="00743FBF">
              <w:rPr>
                <w:rFonts w:ascii="Times New Roman" w:hAnsi="Times New Roman" w:cs="Times New Roman"/>
                <w:i/>
                <w:iCs/>
                <w:sz w:val="20"/>
                <w:szCs w:val="20"/>
                <w:lang w:val="id-ID"/>
              </w:rPr>
              <w:t>Free Cash Flow</w:t>
            </w:r>
            <w:r w:rsidRPr="00743FBF">
              <w:rPr>
                <w:rFonts w:ascii="Times New Roman" w:hAnsi="Times New Roman" w:cs="Times New Roman"/>
                <w:sz w:val="20"/>
                <w:szCs w:val="20"/>
                <w:lang w:val="id-ID"/>
              </w:rPr>
              <w:t xml:space="preserve"> berpengaruh dengan nilai koefisien negatif terhadap manajemen laba</w:t>
            </w:r>
          </w:p>
          <w:p w14:paraId="768F0DB3" w14:textId="77777777" w:rsidR="00817528" w:rsidRPr="00743FBF" w:rsidRDefault="00817528" w:rsidP="009D4CB0">
            <w:pPr>
              <w:pStyle w:val="ListParagraph"/>
              <w:numPr>
                <w:ilvl w:val="0"/>
                <w:numId w:val="20"/>
              </w:numPr>
              <w:ind w:left="175" w:hanging="175"/>
              <w:rPr>
                <w:rFonts w:ascii="Times New Roman" w:hAnsi="Times New Roman" w:cs="Times New Roman"/>
                <w:sz w:val="20"/>
                <w:szCs w:val="20"/>
                <w:lang w:val="id-ID"/>
              </w:rPr>
            </w:pPr>
            <w:r w:rsidRPr="00743FBF">
              <w:rPr>
                <w:rFonts w:ascii="Times New Roman" w:hAnsi="Times New Roman" w:cs="Times New Roman"/>
                <w:i/>
                <w:iCs/>
                <w:sz w:val="20"/>
                <w:szCs w:val="20"/>
                <w:lang w:val="id-ID"/>
              </w:rPr>
              <w:t>Leverage</w:t>
            </w:r>
            <w:r w:rsidRPr="00743FBF">
              <w:rPr>
                <w:rFonts w:ascii="Times New Roman" w:hAnsi="Times New Roman" w:cs="Times New Roman"/>
                <w:sz w:val="20"/>
                <w:szCs w:val="20"/>
                <w:lang w:val="id-ID"/>
              </w:rPr>
              <w:t xml:space="preserve"> tidak berpengaruh terhadap manajemen laba</w:t>
            </w:r>
          </w:p>
          <w:p w14:paraId="690D8D50" w14:textId="77777777" w:rsidR="00817528" w:rsidRPr="00743FBF" w:rsidRDefault="00817528" w:rsidP="009D4CB0">
            <w:pPr>
              <w:pStyle w:val="ListParagraph"/>
              <w:numPr>
                <w:ilvl w:val="0"/>
                <w:numId w:val="20"/>
              </w:numPr>
              <w:ind w:left="175" w:hanging="175"/>
              <w:rPr>
                <w:rFonts w:ascii="Times New Roman" w:hAnsi="Times New Roman" w:cs="Times New Roman"/>
                <w:sz w:val="20"/>
                <w:szCs w:val="20"/>
                <w:lang w:val="id-ID"/>
              </w:rPr>
            </w:pPr>
            <w:proofErr w:type="spellStart"/>
            <w:r w:rsidRPr="00743FBF">
              <w:rPr>
                <w:rFonts w:ascii="Times New Roman" w:hAnsi="Times New Roman" w:cs="Times New Roman"/>
                <w:sz w:val="20"/>
                <w:szCs w:val="20"/>
                <w:lang w:val="en-US"/>
              </w:rPr>
              <w:t>Kepemilikan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Institusional</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tidak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terhadap</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p w14:paraId="47F33344" w14:textId="77777777" w:rsidR="00817528" w:rsidRPr="00743FBF" w:rsidRDefault="00817528" w:rsidP="009D4CB0">
            <w:pPr>
              <w:pStyle w:val="ListParagraph"/>
              <w:numPr>
                <w:ilvl w:val="0"/>
                <w:numId w:val="20"/>
              </w:numPr>
              <w:ind w:left="175" w:hanging="175"/>
              <w:rPr>
                <w:rFonts w:ascii="Times New Roman" w:hAnsi="Times New Roman" w:cs="Times New Roman"/>
                <w:sz w:val="20"/>
                <w:szCs w:val="20"/>
                <w:lang w:val="id-ID"/>
              </w:rPr>
            </w:pPr>
            <w:proofErr w:type="spellStart"/>
            <w:r w:rsidRPr="00743FBF">
              <w:rPr>
                <w:rFonts w:ascii="Times New Roman" w:hAnsi="Times New Roman" w:cs="Times New Roman"/>
                <w:sz w:val="20"/>
                <w:szCs w:val="20"/>
                <w:lang w:val="en-US"/>
              </w:rPr>
              <w:t>Kepemilikan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Manajerial</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tidak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terhadap</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p w14:paraId="5802A58C" w14:textId="77777777" w:rsidR="00817528" w:rsidRPr="00743FBF" w:rsidRDefault="00817528" w:rsidP="009D4CB0">
            <w:pPr>
              <w:pStyle w:val="ListParagraph"/>
              <w:numPr>
                <w:ilvl w:val="0"/>
                <w:numId w:val="20"/>
              </w:numPr>
              <w:ind w:left="175" w:hanging="175"/>
              <w:rPr>
                <w:rFonts w:ascii="Times New Roman" w:hAnsi="Times New Roman" w:cs="Times New Roman"/>
                <w:sz w:val="20"/>
                <w:szCs w:val="20"/>
                <w:lang w:val="id-ID"/>
              </w:rPr>
            </w:pPr>
            <w:proofErr w:type="spellStart"/>
            <w:r w:rsidRPr="00743FBF">
              <w:rPr>
                <w:rFonts w:ascii="Times New Roman" w:hAnsi="Times New Roman" w:cs="Times New Roman"/>
                <w:sz w:val="20"/>
                <w:szCs w:val="20"/>
                <w:lang w:val="en-US"/>
              </w:rPr>
              <w:t>Proporsi</w:t>
            </w:r>
            <w:proofErr w:type="spellEnd"/>
            <w:r w:rsidRPr="00743FBF">
              <w:rPr>
                <w:rFonts w:ascii="Times New Roman" w:hAnsi="Times New Roman" w:cs="Times New Roman"/>
                <w:sz w:val="20"/>
                <w:szCs w:val="20"/>
                <w:lang w:val="en-US"/>
              </w:rPr>
              <w:t xml:space="preserve"> Dewan </w:t>
            </w:r>
            <w:proofErr w:type="spellStart"/>
            <w:r w:rsidRPr="00743FBF">
              <w:rPr>
                <w:rFonts w:ascii="Times New Roman" w:hAnsi="Times New Roman" w:cs="Times New Roman"/>
                <w:sz w:val="20"/>
                <w:szCs w:val="20"/>
                <w:lang w:val="en-US"/>
              </w:rPr>
              <w:t>Komisaris</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tidak</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terhadap</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p w14:paraId="7895D0A3" w14:textId="77777777" w:rsidR="00817528" w:rsidRPr="00743FBF" w:rsidRDefault="00817528" w:rsidP="009D4CB0">
            <w:pPr>
              <w:pStyle w:val="ListParagraph"/>
              <w:numPr>
                <w:ilvl w:val="0"/>
                <w:numId w:val="20"/>
              </w:numPr>
              <w:ind w:left="175" w:hanging="175"/>
              <w:rPr>
                <w:rFonts w:ascii="Times New Roman" w:hAnsi="Times New Roman" w:cs="Times New Roman"/>
                <w:sz w:val="20"/>
                <w:szCs w:val="20"/>
                <w:lang w:val="id-ID"/>
              </w:rPr>
            </w:pPr>
            <w:proofErr w:type="spellStart"/>
            <w:r w:rsidRPr="00743FBF">
              <w:rPr>
                <w:rFonts w:ascii="Times New Roman" w:hAnsi="Times New Roman" w:cs="Times New Roman"/>
                <w:sz w:val="20"/>
                <w:szCs w:val="20"/>
                <w:lang w:val="en-US"/>
              </w:rPr>
              <w:t>Komite</w:t>
            </w:r>
            <w:proofErr w:type="spellEnd"/>
            <w:r w:rsidRPr="00743FBF">
              <w:rPr>
                <w:rFonts w:ascii="Times New Roman" w:hAnsi="Times New Roman" w:cs="Times New Roman"/>
                <w:sz w:val="20"/>
                <w:szCs w:val="20"/>
                <w:lang w:val="en-US"/>
              </w:rPr>
              <w:t xml:space="preserve"> Audit </w:t>
            </w:r>
            <w:proofErr w:type="spellStart"/>
            <w:r w:rsidRPr="00743FBF">
              <w:rPr>
                <w:rFonts w:ascii="Times New Roman" w:hAnsi="Times New Roman" w:cs="Times New Roman"/>
                <w:sz w:val="20"/>
                <w:szCs w:val="20"/>
                <w:lang w:val="en-US"/>
              </w:rPr>
              <w:t>berpengaruh</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positif</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terhadap</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manajemen</w:t>
            </w:r>
            <w:proofErr w:type="spellEnd"/>
            <w:r w:rsidRPr="00743FBF">
              <w:rPr>
                <w:rFonts w:ascii="Times New Roman" w:hAnsi="Times New Roman" w:cs="Times New Roman"/>
                <w:sz w:val="20"/>
                <w:szCs w:val="20"/>
                <w:lang w:val="en-US"/>
              </w:rPr>
              <w:t xml:space="preserve"> </w:t>
            </w:r>
            <w:proofErr w:type="spellStart"/>
            <w:r w:rsidRPr="00743FBF">
              <w:rPr>
                <w:rFonts w:ascii="Times New Roman" w:hAnsi="Times New Roman" w:cs="Times New Roman"/>
                <w:sz w:val="20"/>
                <w:szCs w:val="20"/>
                <w:lang w:val="en-US"/>
              </w:rPr>
              <w:t>laba</w:t>
            </w:r>
            <w:proofErr w:type="spellEnd"/>
          </w:p>
        </w:tc>
      </w:tr>
    </w:tbl>
    <w:p w14:paraId="5EEA8054" w14:textId="7A175173" w:rsidR="00A90108" w:rsidRPr="00A90108" w:rsidRDefault="00817528">
      <w:pPr>
        <w:rPr>
          <w:rFonts w:ascii="Times New Roman" w:hAnsi="Times New Roman" w:cs="Times New Roman"/>
          <w:sz w:val="20"/>
          <w:szCs w:val="20"/>
        </w:rPr>
      </w:pPr>
      <w:proofErr w:type="spellStart"/>
      <w:r>
        <w:rPr>
          <w:rFonts w:ascii="Times New Roman" w:hAnsi="Times New Roman" w:cs="Times New Roman"/>
          <w:i/>
          <w:iCs/>
          <w:sz w:val="20"/>
          <w:szCs w:val="20"/>
        </w:rPr>
        <w:t>Sumber</w:t>
      </w:r>
      <w:proofErr w:type="spellEnd"/>
      <w:r>
        <w:rPr>
          <w:rFonts w:ascii="Times New Roman" w:hAnsi="Times New Roman" w:cs="Times New Roman"/>
          <w:i/>
          <w:iCs/>
          <w:sz w:val="20"/>
          <w:szCs w:val="20"/>
        </w:rPr>
        <w:t xml:space="preserve">: Data </w:t>
      </w:r>
      <w:proofErr w:type="spellStart"/>
      <w:r>
        <w:rPr>
          <w:rFonts w:ascii="Times New Roman" w:hAnsi="Times New Roman" w:cs="Times New Roman"/>
          <w:i/>
          <w:iCs/>
          <w:sz w:val="20"/>
          <w:szCs w:val="20"/>
        </w:rPr>
        <w:t>Diolah</w:t>
      </w:r>
      <w:proofErr w:type="spellEnd"/>
      <w:r>
        <w:rPr>
          <w:rFonts w:ascii="Times New Roman" w:hAnsi="Times New Roman" w:cs="Times New Roman"/>
          <w:i/>
          <w:iCs/>
          <w:sz w:val="20"/>
          <w:szCs w:val="20"/>
        </w:rPr>
        <w:t>, 2024</w:t>
      </w:r>
    </w:p>
    <w:p w14:paraId="7AEA5FDF" w14:textId="02D28C3D" w:rsidR="0084434B" w:rsidRPr="00E05D97" w:rsidRDefault="0084434B" w:rsidP="00740FAB">
      <w:pPr>
        <w:pStyle w:val="Heading2"/>
        <w:rPr>
          <w:lang w:val="id-ID"/>
        </w:rPr>
      </w:pPr>
      <w:bookmarkStart w:id="17" w:name="_Toc189668946"/>
      <w:r w:rsidRPr="00E05D97">
        <w:rPr>
          <w:lang w:val="id-ID"/>
        </w:rPr>
        <w:t>2.</w:t>
      </w:r>
      <w:r w:rsidR="00684E02" w:rsidRPr="00E05D97">
        <w:rPr>
          <w:lang w:val="id-ID"/>
        </w:rPr>
        <w:t>3</w:t>
      </w:r>
      <w:r w:rsidRPr="00E05D97">
        <w:rPr>
          <w:lang w:val="id-ID"/>
        </w:rPr>
        <w:tab/>
        <w:t>Kerangka Konsep</w:t>
      </w:r>
      <w:r w:rsidR="00A63486" w:rsidRPr="00E05D97">
        <w:rPr>
          <w:lang w:val="id-ID"/>
        </w:rPr>
        <w:t xml:space="preserve"> Penelitian</w:t>
      </w:r>
      <w:bookmarkEnd w:id="17"/>
    </w:p>
    <w:p w14:paraId="4896D9B1" w14:textId="7F4D8B82" w:rsidR="00F85AB4" w:rsidRDefault="00BC6CF9" w:rsidP="00353777">
      <w:pPr>
        <w:spacing w:line="480" w:lineRule="auto"/>
        <w:ind w:firstLine="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Berdasarkan uraian latar belakang dan teori-teori yang telah dijelaskan, peneliti akan melakukan penelitian lebih mendalam tentang analisis pengaruh perencanaan pajak dan </w:t>
      </w:r>
      <w:r>
        <w:rPr>
          <w:rFonts w:ascii="Times New Roman" w:hAnsi="Times New Roman" w:cs="Times New Roman"/>
          <w:i/>
          <w:iCs/>
          <w:noProof/>
          <w:sz w:val="24"/>
          <w:szCs w:val="24"/>
          <w:lang w:val="en-US"/>
        </w:rPr>
        <w:t>free cash flow</w:t>
      </w:r>
      <w:r>
        <w:rPr>
          <w:rFonts w:ascii="Times New Roman" w:hAnsi="Times New Roman" w:cs="Times New Roman"/>
          <w:noProof/>
          <w:sz w:val="24"/>
          <w:szCs w:val="24"/>
          <w:lang w:val="en-US"/>
        </w:rPr>
        <w:t xml:space="preserve"> terhadap manajemen laba. maka peneliti membuat kerangka konsep sebagai berikut.</w:t>
      </w:r>
    </w:p>
    <w:p w14:paraId="12581294" w14:textId="00CAFEFC" w:rsidR="00B92631" w:rsidRDefault="005B13F8" w:rsidP="00B92631">
      <w:pPr>
        <w:spacing w:line="48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78720" behindDoc="0" locked="0" layoutInCell="1" allowOverlap="1" wp14:anchorId="31F4A14A" wp14:editId="57305730">
                <wp:simplePos x="0" y="0"/>
                <wp:positionH relativeFrom="column">
                  <wp:posOffset>2360930</wp:posOffset>
                </wp:positionH>
                <wp:positionV relativeFrom="paragraph">
                  <wp:posOffset>367665</wp:posOffset>
                </wp:positionV>
                <wp:extent cx="725170" cy="406400"/>
                <wp:effectExtent l="0" t="0" r="74930" b="50800"/>
                <wp:wrapNone/>
                <wp:docPr id="13" name="Straight Arrow Connector 13"/>
                <wp:cNvGraphicFramePr/>
                <a:graphic xmlns:a="http://schemas.openxmlformats.org/drawingml/2006/main">
                  <a:graphicData uri="http://schemas.microsoft.com/office/word/2010/wordprocessingShape">
                    <wps:wsp>
                      <wps:cNvCnPr/>
                      <wps:spPr>
                        <a:xfrm>
                          <a:off x="0" y="0"/>
                          <a:ext cx="725170" cy="406400"/>
                        </a:xfrm>
                        <a:prstGeom prst="straightConnector1">
                          <a:avLst/>
                        </a:prstGeom>
                        <a:ln w="63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78638B" id="_x0000_t32" coordsize="21600,21600" o:spt="32" o:oned="t" path="m,l21600,21600e" filled="f">
                <v:path arrowok="t" fillok="f" o:connecttype="none"/>
                <o:lock v:ext="edit" shapetype="t"/>
              </v:shapetype>
              <v:shape id="Straight Arrow Connector 13" o:spid="_x0000_s1026" type="#_x0000_t32" style="position:absolute;margin-left:185.9pt;margin-top:28.95pt;width:57.1pt;height: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" strokecolor="black [3200]"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29362720" wp14:editId="748DBBC7">
                <wp:simplePos x="0" y="0"/>
                <wp:positionH relativeFrom="column">
                  <wp:posOffset>1598930</wp:posOffset>
                </wp:positionH>
                <wp:positionV relativeFrom="paragraph">
                  <wp:posOffset>367665</wp:posOffset>
                </wp:positionV>
                <wp:extent cx="762000" cy="406400"/>
                <wp:effectExtent l="38100" t="0" r="19050" b="50800"/>
                <wp:wrapNone/>
                <wp:docPr id="12" name="Straight Arrow Connector 12"/>
                <wp:cNvGraphicFramePr/>
                <a:graphic xmlns:a="http://schemas.openxmlformats.org/drawingml/2006/main">
                  <a:graphicData uri="http://schemas.microsoft.com/office/word/2010/wordprocessingShape">
                    <wps:wsp>
                      <wps:cNvCnPr/>
                      <wps:spPr>
                        <a:xfrm flipH="1">
                          <a:off x="0" y="0"/>
                          <a:ext cx="762000" cy="406400"/>
                        </a:xfrm>
                        <a:prstGeom prst="straightConnector1">
                          <a:avLst/>
                        </a:prstGeom>
                        <a:ln w="63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64BF27" id="Straight Arrow Connector 12" o:spid="_x0000_s1026" type="#_x0000_t32" style="position:absolute;margin-left:125.9pt;margin-top:28.95pt;width:60pt;height:3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" strokecolor="black [3200]" strokeweight=".5pt">
                <v:stroke endarrow="block" joinstyle="miter"/>
              </v:shape>
            </w:pict>
          </mc:Fallback>
        </mc:AlternateContent>
      </w:r>
      <w:r w:rsidRPr="00B92631">
        <w:rPr>
          <w:rFonts w:ascii="Times New Roman" w:hAnsi="Times New Roman" w:cs="Times New Roman"/>
          <w:noProof/>
          <w:sz w:val="24"/>
          <w:szCs w:val="24"/>
          <w:lang w:val="en-US"/>
        </w:rPr>
        <mc:AlternateContent>
          <mc:Choice Requires="wps">
            <w:drawing>
              <wp:anchor distT="45720" distB="45720" distL="114300" distR="114300" simplePos="0" relativeHeight="251664384" behindDoc="0" locked="0" layoutInCell="1" allowOverlap="1" wp14:anchorId="45BD3895" wp14:editId="7C69BE58">
                <wp:simplePos x="0" y="0"/>
                <wp:positionH relativeFrom="column">
                  <wp:posOffset>1597660</wp:posOffset>
                </wp:positionH>
                <wp:positionV relativeFrom="paragraph">
                  <wp:posOffset>31115</wp:posOffset>
                </wp:positionV>
                <wp:extent cx="1487170" cy="33655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336550"/>
                        </a:xfrm>
                        <a:prstGeom prst="rect">
                          <a:avLst/>
                        </a:prstGeom>
                        <a:solidFill>
                          <a:srgbClr val="FFFFFF"/>
                        </a:solidFill>
                        <a:ln w="6350">
                          <a:solidFill>
                            <a:srgbClr val="000000"/>
                          </a:solidFill>
                          <a:miter lim="800000"/>
                          <a:headEnd/>
                          <a:tailEnd/>
                        </a:ln>
                      </wps:spPr>
                      <wps:txbx>
                        <w:txbxContent>
                          <w:p w14:paraId="18852042" w14:textId="5F43BBC4"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sz w:val="20"/>
                                <w:szCs w:val="20"/>
                              </w:rPr>
                              <w:t>Teori Keagenan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D3895" id="_x0000_t202" coordsize="21600,21600" o:spt="202" path="m,l,21600r21600,l21600,xe">
                <v:stroke joinstyle="miter"/>
                <v:path gradientshapeok="t" o:connecttype="rect"/>
              </v:shapetype>
              <v:shape id="Text Box 2" o:spid="_x0000_s1026" type="#_x0000_t202" style="position:absolute;left:0;text-align:left;margin-left:125.8pt;margin-top:2.45pt;width:117.1pt;height:2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" strokeweight=".5pt">
                <v:textbox>
                  <w:txbxContent>
                    <w:p w14:paraId="18852042" w14:textId="5F43BBC4"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sz w:val="20"/>
                          <w:szCs w:val="20"/>
                        </w:rPr>
                        <w:t>Teori Keagenan</w:t>
                      </w:r>
                    </w:p>
                  </w:txbxContent>
                </v:textbox>
                <w10:wrap type="square"/>
              </v:shape>
            </w:pict>
          </mc:Fallback>
        </mc:AlternateContent>
      </w:r>
      <w:r w:rsidRPr="00B92631">
        <w:rPr>
          <w:rFonts w:ascii="Times New Roman" w:hAnsi="Times New Roman" w:cs="Times New Roman"/>
          <w:noProof/>
          <w:sz w:val="24"/>
          <w:szCs w:val="24"/>
          <w:lang w:val="en-US"/>
        </w:rPr>
        <mc:AlternateContent>
          <mc:Choice Requires="wps">
            <w:drawing>
              <wp:anchor distT="45720" distB="45720" distL="114300" distR="114300" simplePos="0" relativeHeight="251693056" behindDoc="0" locked="0" layoutInCell="1" allowOverlap="1" wp14:anchorId="3B44E12F" wp14:editId="7FB83C50">
                <wp:simplePos x="0" y="0"/>
                <wp:positionH relativeFrom="column">
                  <wp:posOffset>915670</wp:posOffset>
                </wp:positionH>
                <wp:positionV relativeFrom="paragraph">
                  <wp:posOffset>774065</wp:posOffset>
                </wp:positionV>
                <wp:extent cx="1136650" cy="3048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04800"/>
                        </a:xfrm>
                        <a:prstGeom prst="rect">
                          <a:avLst/>
                        </a:prstGeom>
                        <a:solidFill>
                          <a:srgbClr val="FFFFFF"/>
                        </a:solidFill>
                        <a:ln w="6350">
                          <a:solidFill>
                            <a:srgbClr val="000000"/>
                          </a:solidFill>
                          <a:miter lim="800000"/>
                          <a:headEnd/>
                          <a:tailEnd/>
                        </a:ln>
                      </wps:spPr>
                      <wps:txbx>
                        <w:txbxContent>
                          <w:p w14:paraId="7086D46F" w14:textId="3B1C5386"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sz w:val="20"/>
                                <w:szCs w:val="20"/>
                              </w:rPr>
                              <w:t>Agen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4E12F" id="_x0000_s1027" type="#_x0000_t202" style="position:absolute;left:0;text-align:left;margin-left:72.1pt;margin-top:60.95pt;width:89.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" strokeweight=".5pt">
                <v:textbox>
                  <w:txbxContent>
                    <w:p w14:paraId="7086D46F" w14:textId="3B1C5386"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sz w:val="20"/>
                          <w:szCs w:val="20"/>
                        </w:rPr>
                        <w:t>Agen</w:t>
                      </w:r>
                    </w:p>
                  </w:txbxContent>
                </v:textbox>
                <w10:wrap type="square"/>
              </v:shape>
            </w:pict>
          </mc:Fallback>
        </mc:AlternateContent>
      </w:r>
    </w:p>
    <w:p w14:paraId="7FEE0BCD" w14:textId="435E6D62" w:rsidR="00B92631" w:rsidRPr="00B92631" w:rsidRDefault="00817DBF" w:rsidP="00B92631">
      <w:pPr>
        <w:spacing w:line="480" w:lineRule="auto"/>
        <w:jc w:val="center"/>
        <w:rPr>
          <w:rFonts w:ascii="Times New Roman" w:hAnsi="Times New Roman" w:cs="Times New Roman"/>
          <w:sz w:val="24"/>
          <w:szCs w:val="24"/>
          <w:lang w:val="en-US"/>
        </w:rPr>
      </w:pPr>
      <w:r w:rsidRPr="00B92631">
        <w:rPr>
          <w:rFonts w:ascii="Times New Roman" w:hAnsi="Times New Roman" w:cs="Times New Roman"/>
          <w:noProof/>
          <w:sz w:val="24"/>
          <w:szCs w:val="24"/>
          <w:lang w:val="en-US"/>
        </w:rPr>
        <mc:AlternateContent>
          <mc:Choice Requires="wps">
            <w:drawing>
              <wp:anchor distT="45720" distB="45720" distL="114300" distR="114300" simplePos="0" relativeHeight="251695104" behindDoc="0" locked="0" layoutInCell="1" allowOverlap="1" wp14:anchorId="36EBC41C" wp14:editId="59EEBD20">
                <wp:simplePos x="0" y="0"/>
                <wp:positionH relativeFrom="column">
                  <wp:posOffset>2630170</wp:posOffset>
                </wp:positionH>
                <wp:positionV relativeFrom="paragraph">
                  <wp:posOffset>328295</wp:posOffset>
                </wp:positionV>
                <wp:extent cx="1143000" cy="3048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solidFill>
                          <a:srgbClr val="FFFFFF"/>
                        </a:solidFill>
                        <a:ln w="6350">
                          <a:solidFill>
                            <a:srgbClr val="000000"/>
                          </a:solidFill>
                          <a:miter lim="800000"/>
                          <a:headEnd/>
                          <a:tailEnd/>
                        </a:ln>
                      </wps:spPr>
                      <wps:txbx>
                        <w:txbxContent>
                          <w:p w14:paraId="11AF854C" w14:textId="198D79E1"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sz w:val="20"/>
                                <w:szCs w:val="20"/>
                              </w:rPr>
                              <w:t>Prinsipal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BC41C" id="_x0000_s1028" type="#_x0000_t202" style="position:absolute;left:0;text-align:left;margin-left:207.1pt;margin-top:25.85pt;width:90pt;height:2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" strokeweight=".5pt">
                <v:textbox>
                  <w:txbxContent>
                    <w:p w14:paraId="11AF854C" w14:textId="198D79E1"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sz w:val="20"/>
                          <w:szCs w:val="20"/>
                        </w:rPr>
                        <w:t>Prinsipal</w:t>
                      </w:r>
                    </w:p>
                  </w:txbxContent>
                </v:textbox>
                <w10:wrap type="square"/>
              </v:shape>
            </w:pict>
          </mc:Fallback>
        </mc:AlternateContent>
      </w:r>
    </w:p>
    <w:p w14:paraId="5C3BBAB6" w14:textId="772C2203" w:rsidR="00F57DD1" w:rsidRDefault="00D1400A" w:rsidP="006827C3">
      <w:pPr>
        <w:jc w:val="center"/>
        <w:rPr>
          <w:rFonts w:ascii="Times New Roman" w:hAnsi="Times New Roman" w:cs="Times New Roman"/>
          <w:b/>
          <w:bCs/>
          <w:sz w:val="24"/>
          <w:szCs w:val="24"/>
          <w:lang w:val="id-ID"/>
        </w:rPr>
      </w:pPr>
      <w:r w:rsidRPr="00B92631">
        <w:rPr>
          <w:rFonts w:ascii="Times New Roman" w:hAnsi="Times New Roman" w:cs="Times New Roman"/>
          <w:noProof/>
          <w:sz w:val="24"/>
          <w:szCs w:val="24"/>
          <w:lang w:val="en-US"/>
        </w:rPr>
        <mc:AlternateContent>
          <mc:Choice Requires="wps">
            <w:drawing>
              <wp:anchor distT="45720" distB="45720" distL="114300" distR="114300" simplePos="0" relativeHeight="251666432" behindDoc="0" locked="0" layoutInCell="1" allowOverlap="1" wp14:anchorId="6E77E63D" wp14:editId="36DA5C67">
                <wp:simplePos x="0" y="0"/>
                <wp:positionH relativeFrom="column">
                  <wp:posOffset>911860</wp:posOffset>
                </wp:positionH>
                <wp:positionV relativeFrom="paragraph">
                  <wp:posOffset>524510</wp:posOffset>
                </wp:positionV>
                <wp:extent cx="1145540" cy="457835"/>
                <wp:effectExtent l="0" t="0" r="16510"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457835"/>
                        </a:xfrm>
                        <a:prstGeom prst="rect">
                          <a:avLst/>
                        </a:prstGeom>
                        <a:solidFill>
                          <a:srgbClr val="FFFFFF"/>
                        </a:solidFill>
                        <a:ln w="6350">
                          <a:solidFill>
                            <a:srgbClr val="000000"/>
                          </a:solidFill>
                          <a:miter lim="800000"/>
                          <a:headEnd/>
                          <a:tailEnd/>
                        </a:ln>
                      </wps:spPr>
                      <wps:txbx>
                        <w:txbxContent>
                          <w:p w14:paraId="1D726958" w14:textId="10A4A31B"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sz w:val="20"/>
                                <w:szCs w:val="20"/>
                              </w:rPr>
                              <w:t>Perencanaan Pajak</w:t>
                            </w:r>
                          </w:p>
                          <w:p w14:paraId="4ECC92FC" w14:textId="77777777" w:rsidR="00C31B1E" w:rsidRDefault="00C31B1E" w:rsidP="00F57DD1">
                            <w:pPr>
                              <w:jc w:val="center"/>
                              <w:rPr>
                                <w:rFonts w:ascii="Times New Roman" w:hAnsi="Times New Roman" w:cs="Times New Roman"/>
                                <w:b/>
                                <w:bCs/>
                                <w:sz w:val="24"/>
                                <w:szCs w:val="24"/>
                              </w:rPr>
                            </w:pPr>
                          </w:p>
                          <w:p w14:paraId="1408F247" w14:textId="4114111B" w:rsidR="00C31B1E" w:rsidRPr="002D28B4" w:rsidRDefault="00C31B1E" w:rsidP="00F57DD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7E63D" id="_x0000_s1029" type="#_x0000_t202" style="position:absolute;left:0;text-align:left;margin-left:71.8pt;margin-top:41.3pt;width:90.2pt;height:36.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" strokeweight=".5pt">
                <v:textbox>
                  <w:txbxContent>
                    <w:p w14:paraId="1D726958" w14:textId="10A4A31B"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sz w:val="20"/>
                          <w:szCs w:val="20"/>
                        </w:rPr>
                        <w:t>Perencanaan Pajak</w:t>
                      </w:r>
                    </w:p>
                    <w:p w14:paraId="4ECC92FC" w14:textId="77777777" w:rsidR="00C31B1E" w:rsidRDefault="00C31B1E" w:rsidP="00F57DD1">
                      <w:pPr>
                        <w:jc w:val="center"/>
                        <w:rPr>
                          <w:rFonts w:ascii="Times New Roman" w:hAnsi="Times New Roman" w:cs="Times New Roman"/>
                          <w:b/>
                          <w:bCs/>
                          <w:sz w:val="24"/>
                          <w:szCs w:val="24"/>
                        </w:rPr>
                      </w:pPr>
                    </w:p>
                    <w:p w14:paraId="1408F247" w14:textId="4114111B" w:rsidR="00C31B1E" w:rsidRPr="002D28B4" w:rsidRDefault="00C31B1E" w:rsidP="00F57DD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xbxContent>
                </v:textbox>
                <w10:wrap type="square"/>
              </v:shape>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701248" behindDoc="0" locked="0" layoutInCell="1" allowOverlap="1" wp14:anchorId="09024B82" wp14:editId="7217A4D8">
                <wp:simplePos x="0" y="0"/>
                <wp:positionH relativeFrom="column">
                  <wp:posOffset>1493520</wp:posOffset>
                </wp:positionH>
                <wp:positionV relativeFrom="paragraph">
                  <wp:posOffset>174625</wp:posOffset>
                </wp:positionV>
                <wp:extent cx="0" cy="349885"/>
                <wp:effectExtent l="76200" t="0" r="76200" b="50165"/>
                <wp:wrapNone/>
                <wp:docPr id="7" name="Straight Arrow Connector 7"/>
                <wp:cNvGraphicFramePr/>
                <a:graphic xmlns:a="http://schemas.openxmlformats.org/drawingml/2006/main">
                  <a:graphicData uri="http://schemas.microsoft.com/office/word/2010/wordprocessingShape">
                    <wps:wsp>
                      <wps:cNvCnPr/>
                      <wps:spPr>
                        <a:xfrm>
                          <a:off x="0" y="0"/>
                          <a:ext cx="0" cy="349885"/>
                        </a:xfrm>
                        <a:prstGeom prst="straightConnector1">
                          <a:avLst/>
                        </a:prstGeom>
                        <a:ln w="63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212CDC0" id="Straight Arrow Connector 7" o:spid="_x0000_s1026" type="#_x0000_t32" style="position:absolute;margin-left:117.6pt;margin-top:13.75pt;width:0;height:27.5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" strokecolor="black [3200]" strokeweight=".5pt">
                <v:stroke endarrow="block" joinstyle="miter"/>
              </v:shape>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703296" behindDoc="0" locked="0" layoutInCell="1" allowOverlap="1" wp14:anchorId="5B0024E6" wp14:editId="101BF2F9">
                <wp:simplePos x="0" y="0"/>
                <wp:positionH relativeFrom="column">
                  <wp:posOffset>3200400</wp:posOffset>
                </wp:positionH>
                <wp:positionV relativeFrom="paragraph">
                  <wp:posOffset>181610</wp:posOffset>
                </wp:positionV>
                <wp:extent cx="0" cy="349885"/>
                <wp:effectExtent l="76200" t="0" r="76200" b="50165"/>
                <wp:wrapNone/>
                <wp:docPr id="8" name="Straight Arrow Connector 8"/>
                <wp:cNvGraphicFramePr/>
                <a:graphic xmlns:a="http://schemas.openxmlformats.org/drawingml/2006/main">
                  <a:graphicData uri="http://schemas.microsoft.com/office/word/2010/wordprocessingShape">
                    <wps:wsp>
                      <wps:cNvCnPr/>
                      <wps:spPr>
                        <a:xfrm>
                          <a:off x="0" y="0"/>
                          <a:ext cx="0" cy="349885"/>
                        </a:xfrm>
                        <a:prstGeom prst="straightConnector1">
                          <a:avLst/>
                        </a:prstGeom>
                        <a:ln w="63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3FF75C2" id="Straight Arrow Connector 8" o:spid="_x0000_s1026" type="#_x0000_t32" style="position:absolute;margin-left:252pt;margin-top:14.3pt;width:0;height:27.5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" strokecolor="black [3200]" strokeweight=".5pt">
                <v:stroke endarrow="block" joinstyle="miter"/>
              </v:shape>
            </w:pict>
          </mc:Fallback>
        </mc:AlternateContent>
      </w:r>
    </w:p>
    <w:p w14:paraId="38EBBAC7" w14:textId="0280BB93" w:rsidR="00F57DD1" w:rsidRDefault="008010E0" w:rsidP="006827C3">
      <w:pPr>
        <w:jc w:val="center"/>
        <w:rPr>
          <w:rFonts w:ascii="Times New Roman" w:hAnsi="Times New Roman" w:cs="Times New Roman"/>
          <w:b/>
          <w:bCs/>
          <w:sz w:val="24"/>
          <w:szCs w:val="24"/>
          <w:lang w:val="id-ID"/>
        </w:rPr>
      </w:pPr>
      <w:r w:rsidRPr="00B92631">
        <w:rPr>
          <w:rFonts w:ascii="Times New Roman" w:hAnsi="Times New Roman" w:cs="Times New Roman"/>
          <w:noProof/>
          <w:sz w:val="24"/>
          <w:szCs w:val="24"/>
          <w:lang w:val="en-US"/>
        </w:rPr>
        <mc:AlternateContent>
          <mc:Choice Requires="wps">
            <w:drawing>
              <wp:anchor distT="45720" distB="45720" distL="114300" distR="114300" simplePos="0" relativeHeight="251668480" behindDoc="0" locked="0" layoutInCell="1" allowOverlap="1" wp14:anchorId="540591FB" wp14:editId="1B4501B7">
                <wp:simplePos x="0" y="0"/>
                <wp:positionH relativeFrom="column">
                  <wp:posOffset>2627630</wp:posOffset>
                </wp:positionH>
                <wp:positionV relativeFrom="paragraph">
                  <wp:posOffset>233680</wp:posOffset>
                </wp:positionV>
                <wp:extent cx="1143000" cy="457835"/>
                <wp:effectExtent l="0" t="0" r="1905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835"/>
                        </a:xfrm>
                        <a:prstGeom prst="rect">
                          <a:avLst/>
                        </a:prstGeom>
                        <a:solidFill>
                          <a:srgbClr val="FFFFFF"/>
                        </a:solidFill>
                        <a:ln w="6350">
                          <a:solidFill>
                            <a:srgbClr val="000000"/>
                          </a:solidFill>
                          <a:miter lim="800000"/>
                          <a:headEnd/>
                          <a:tailEnd/>
                        </a:ln>
                      </wps:spPr>
                      <wps:txbx>
                        <w:txbxContent>
                          <w:p w14:paraId="3E2170EE" w14:textId="77777777" w:rsidR="00C31B1E" w:rsidRDefault="00C31B1E" w:rsidP="00747054">
                            <w:pPr>
                              <w:spacing w:after="0" w:line="240" w:lineRule="auto"/>
                              <w:jc w:val="center"/>
                              <w:rPr>
                                <w:rFonts w:ascii="Times New Roman" w:hAnsi="Times New Roman" w:cs="Times New Roman"/>
                                <w:i/>
                                <w:iCs/>
                                <w:sz w:val="20"/>
                                <w:szCs w:val="20"/>
                              </w:rPr>
                            </w:pPr>
                            <w:r w:rsidRPr="00747054">
                              <w:rPr>
                                <w:rFonts w:ascii="Times New Roman" w:hAnsi="Times New Roman" w:cs="Times New Roman"/>
                                <w:i/>
                                <w:iCs/>
                                <w:sz w:val="20"/>
                                <w:szCs w:val="20"/>
                              </w:rPr>
                              <w:t>Free Cash</w:t>
                            </w:r>
                          </w:p>
                          <w:p w14:paraId="485E959E" w14:textId="66EA1B2D"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i/>
                                <w:iCs/>
                                <w:sz w:val="20"/>
                                <w:szCs w:val="20"/>
                              </w:rPr>
                              <w:t>Flow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591FB" id="_x0000_s1030" type="#_x0000_t202" style="position:absolute;left:0;text-align:left;margin-left:206.9pt;margin-top:18.4pt;width:90pt;height:36.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" strokeweight=".5pt">
                <v:textbox>
                  <w:txbxContent>
                    <w:p w14:paraId="3E2170EE" w14:textId="77777777" w:rsidR="00C31B1E" w:rsidRDefault="00C31B1E" w:rsidP="00747054">
                      <w:pPr>
                        <w:spacing w:after="0" w:line="240" w:lineRule="auto"/>
                        <w:jc w:val="center"/>
                        <w:rPr>
                          <w:rFonts w:ascii="Times New Roman" w:hAnsi="Times New Roman" w:cs="Times New Roman"/>
                          <w:i/>
                          <w:iCs/>
                          <w:sz w:val="20"/>
                          <w:szCs w:val="20"/>
                        </w:rPr>
                      </w:pPr>
                      <w:r w:rsidRPr="00747054">
                        <w:rPr>
                          <w:rFonts w:ascii="Times New Roman" w:hAnsi="Times New Roman" w:cs="Times New Roman"/>
                          <w:i/>
                          <w:iCs/>
                          <w:sz w:val="20"/>
                          <w:szCs w:val="20"/>
                        </w:rPr>
                        <w:t>Free Cash</w:t>
                      </w:r>
                    </w:p>
                    <w:p w14:paraId="485E959E" w14:textId="66EA1B2D"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i/>
                          <w:iCs/>
                          <w:sz w:val="20"/>
                          <w:szCs w:val="20"/>
                        </w:rPr>
                        <w:t>Flow</w:t>
                      </w:r>
                    </w:p>
                  </w:txbxContent>
                </v:textbox>
                <w10:wrap type="square"/>
              </v:shape>
            </w:pict>
          </mc:Fallback>
        </mc:AlternateContent>
      </w:r>
    </w:p>
    <w:p w14:paraId="4680DE90" w14:textId="304840DB" w:rsidR="00F57DD1" w:rsidRDefault="00F57DD1" w:rsidP="006827C3">
      <w:pPr>
        <w:jc w:val="center"/>
        <w:rPr>
          <w:rFonts w:ascii="Times New Roman" w:hAnsi="Times New Roman" w:cs="Times New Roman"/>
          <w:b/>
          <w:bCs/>
          <w:sz w:val="24"/>
          <w:szCs w:val="24"/>
          <w:lang w:val="id-ID"/>
        </w:rPr>
      </w:pPr>
    </w:p>
    <w:p w14:paraId="332277AB" w14:textId="5775DFD5" w:rsidR="00F57DD1" w:rsidRDefault="00D1400A" w:rsidP="006827C3">
      <w:pPr>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700224" behindDoc="0" locked="0" layoutInCell="1" allowOverlap="1" wp14:anchorId="3F2AD2AD" wp14:editId="415F995B">
                <wp:simplePos x="0" y="0"/>
                <wp:positionH relativeFrom="column">
                  <wp:posOffset>2400300</wp:posOffset>
                </wp:positionH>
                <wp:positionV relativeFrom="paragraph">
                  <wp:posOffset>114300</wp:posOffset>
                </wp:positionV>
                <wp:extent cx="800100" cy="343535"/>
                <wp:effectExtent l="38100" t="0" r="19050" b="56515"/>
                <wp:wrapNone/>
                <wp:docPr id="26" name="Straight Arrow Connector 26"/>
                <wp:cNvGraphicFramePr/>
                <a:graphic xmlns:a="http://schemas.openxmlformats.org/drawingml/2006/main">
                  <a:graphicData uri="http://schemas.microsoft.com/office/word/2010/wordprocessingShape">
                    <wps:wsp>
                      <wps:cNvCnPr/>
                      <wps:spPr>
                        <a:xfrm flipH="1">
                          <a:off x="0" y="0"/>
                          <a:ext cx="800100" cy="343535"/>
                        </a:xfrm>
                        <a:prstGeom prst="straightConnector1">
                          <a:avLst/>
                        </a:prstGeom>
                        <a:ln w="63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3AC766" id="Straight Arrow Connector 26" o:spid="_x0000_s1026" type="#_x0000_t32" style="position:absolute;margin-left:189pt;margin-top:9pt;width:63pt;height:2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" strokecolor="black [3200]" strokeweight=".5pt">
                <v:stroke endarrow="block" joinstyle="miter"/>
              </v:shape>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699200" behindDoc="0" locked="0" layoutInCell="1" allowOverlap="1" wp14:anchorId="6AC764FD" wp14:editId="0B8B03AA">
                <wp:simplePos x="0" y="0"/>
                <wp:positionH relativeFrom="column">
                  <wp:posOffset>1493520</wp:posOffset>
                </wp:positionH>
                <wp:positionV relativeFrom="paragraph">
                  <wp:posOffset>114579</wp:posOffset>
                </wp:positionV>
                <wp:extent cx="792480" cy="343535"/>
                <wp:effectExtent l="0" t="0" r="64770" b="56515"/>
                <wp:wrapNone/>
                <wp:docPr id="24" name="Straight Arrow Connector 24"/>
                <wp:cNvGraphicFramePr/>
                <a:graphic xmlns:a="http://schemas.openxmlformats.org/drawingml/2006/main">
                  <a:graphicData uri="http://schemas.microsoft.com/office/word/2010/wordprocessingShape">
                    <wps:wsp>
                      <wps:cNvCnPr/>
                      <wps:spPr>
                        <a:xfrm>
                          <a:off x="0" y="0"/>
                          <a:ext cx="792480" cy="343535"/>
                        </a:xfrm>
                        <a:prstGeom prst="straightConnector1">
                          <a:avLst/>
                        </a:prstGeom>
                        <a:ln w="6350">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58E639" id="Straight Arrow Connector 24" o:spid="_x0000_s1026" type="#_x0000_t32" style="position:absolute;margin-left:117.6pt;margin-top:9pt;width:62.4pt;height:2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" strokecolor="black [3200]" strokeweight=".5pt">
                <v:stroke endarrow="block" joinstyle="miter"/>
              </v:shape>
            </w:pict>
          </mc:Fallback>
        </mc:AlternateContent>
      </w:r>
    </w:p>
    <w:p w14:paraId="0FEC48F4" w14:textId="6018C9DD" w:rsidR="00F57DD1" w:rsidRDefault="00D1400A" w:rsidP="006827C3">
      <w:pPr>
        <w:jc w:val="center"/>
        <w:rPr>
          <w:rFonts w:ascii="Times New Roman" w:hAnsi="Times New Roman" w:cs="Times New Roman"/>
          <w:b/>
          <w:bCs/>
          <w:sz w:val="24"/>
          <w:szCs w:val="24"/>
          <w:lang w:val="id-ID"/>
        </w:rPr>
      </w:pPr>
      <w:r w:rsidRPr="00B92631">
        <w:rPr>
          <w:rFonts w:ascii="Times New Roman" w:hAnsi="Times New Roman" w:cs="Times New Roman"/>
          <w:noProof/>
          <w:sz w:val="24"/>
          <w:szCs w:val="24"/>
          <w:lang w:val="en-US"/>
        </w:rPr>
        <mc:AlternateContent>
          <mc:Choice Requires="wps">
            <w:drawing>
              <wp:anchor distT="45720" distB="45720" distL="114300" distR="114300" simplePos="0" relativeHeight="251670528" behindDoc="0" locked="0" layoutInCell="1" allowOverlap="1" wp14:anchorId="5E410876" wp14:editId="37931C32">
                <wp:simplePos x="0" y="0"/>
                <wp:positionH relativeFrom="column">
                  <wp:posOffset>1570990</wp:posOffset>
                </wp:positionH>
                <wp:positionV relativeFrom="paragraph">
                  <wp:posOffset>167005</wp:posOffset>
                </wp:positionV>
                <wp:extent cx="1517650" cy="285750"/>
                <wp:effectExtent l="0" t="0" r="254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85750"/>
                        </a:xfrm>
                        <a:prstGeom prst="rect">
                          <a:avLst/>
                        </a:prstGeom>
                        <a:solidFill>
                          <a:srgbClr val="FFFFFF"/>
                        </a:solidFill>
                        <a:ln w="6350">
                          <a:solidFill>
                            <a:srgbClr val="000000"/>
                          </a:solidFill>
                          <a:miter lim="800000"/>
                          <a:headEnd/>
                          <a:tailEnd/>
                        </a:ln>
                      </wps:spPr>
                      <wps:txbx>
                        <w:txbxContent>
                          <w:p w14:paraId="175AE77D" w14:textId="0053A2E9"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sz w:val="20"/>
                                <w:szCs w:val="20"/>
                              </w:rPr>
                              <w:t>Manajemen Laba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10876" id="_x0000_s1031" type="#_x0000_t202" style="position:absolute;left:0;text-align:left;margin-left:123.7pt;margin-top:13.15pt;width:119.5pt;height: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" strokeweight=".5pt">
                <v:textbox>
                  <w:txbxContent>
                    <w:p w14:paraId="175AE77D" w14:textId="0053A2E9" w:rsidR="00C31B1E" w:rsidRPr="00747054" w:rsidRDefault="00C31B1E" w:rsidP="00747054">
                      <w:pPr>
                        <w:spacing w:after="0" w:line="240" w:lineRule="auto"/>
                        <w:jc w:val="center"/>
                        <w:rPr>
                          <w:rFonts w:ascii="Times New Roman" w:hAnsi="Times New Roman" w:cs="Times New Roman"/>
                          <w:sz w:val="20"/>
                          <w:szCs w:val="20"/>
                        </w:rPr>
                      </w:pPr>
                      <w:r w:rsidRPr="00747054">
                        <w:rPr>
                          <w:rFonts w:ascii="Times New Roman" w:hAnsi="Times New Roman" w:cs="Times New Roman"/>
                          <w:sz w:val="20"/>
                          <w:szCs w:val="20"/>
                        </w:rPr>
                        <w:t>Manajemen Laba</w:t>
                      </w:r>
                    </w:p>
                  </w:txbxContent>
                </v:textbox>
                <w10:wrap type="square"/>
              </v:shape>
            </w:pict>
          </mc:Fallback>
        </mc:AlternateContent>
      </w:r>
    </w:p>
    <w:p w14:paraId="5CDB2382" w14:textId="233B103D" w:rsidR="008E5408" w:rsidRDefault="008E5408" w:rsidP="008019D8">
      <w:pPr>
        <w:rPr>
          <w:rFonts w:ascii="Times New Roman" w:hAnsi="Times New Roman" w:cs="Times New Roman"/>
          <w:b/>
          <w:bCs/>
          <w:sz w:val="24"/>
          <w:szCs w:val="24"/>
          <w:lang w:val="id-ID"/>
        </w:rPr>
      </w:pPr>
    </w:p>
    <w:p w14:paraId="32470083" w14:textId="0E4E8DED" w:rsidR="006827C3" w:rsidRPr="002F54E1" w:rsidRDefault="006827C3" w:rsidP="003B4C75">
      <w:pPr>
        <w:spacing w:after="0" w:line="240" w:lineRule="auto"/>
        <w:jc w:val="center"/>
        <w:rPr>
          <w:rFonts w:ascii="Times New Roman" w:hAnsi="Times New Roman" w:cs="Times New Roman"/>
          <w:b/>
          <w:bCs/>
          <w:lang w:val="id-ID"/>
        </w:rPr>
      </w:pPr>
      <w:r w:rsidRPr="002F54E1">
        <w:rPr>
          <w:rFonts w:ascii="Times New Roman" w:hAnsi="Times New Roman" w:cs="Times New Roman"/>
          <w:b/>
          <w:bCs/>
          <w:lang w:val="id-ID"/>
        </w:rPr>
        <w:t>Gambar 2.1</w:t>
      </w:r>
      <w:r w:rsidR="00E95449" w:rsidRPr="002F54E1">
        <w:rPr>
          <w:rFonts w:ascii="Times New Roman" w:hAnsi="Times New Roman" w:cs="Times New Roman"/>
          <w:b/>
          <w:bCs/>
          <w:lang w:val="en-US"/>
        </w:rPr>
        <w:t>.</w:t>
      </w:r>
      <w:r w:rsidRPr="002F54E1">
        <w:rPr>
          <w:rFonts w:ascii="Times New Roman" w:hAnsi="Times New Roman" w:cs="Times New Roman"/>
          <w:b/>
          <w:bCs/>
          <w:lang w:val="id-ID"/>
        </w:rPr>
        <w:t xml:space="preserve"> Kerangka Konsep Penelitian</w:t>
      </w:r>
    </w:p>
    <w:p w14:paraId="0148BA6C" w14:textId="4C176B99" w:rsidR="00186FFD" w:rsidRPr="006F20B8" w:rsidRDefault="006827C3" w:rsidP="003B4C75">
      <w:pPr>
        <w:spacing w:after="0" w:line="240" w:lineRule="auto"/>
        <w:jc w:val="center"/>
        <w:rPr>
          <w:rFonts w:ascii="Times New Roman" w:hAnsi="Times New Roman" w:cs="Times New Roman"/>
          <w:i/>
          <w:iCs/>
          <w:sz w:val="20"/>
          <w:szCs w:val="20"/>
          <w:lang w:val="id-ID"/>
        </w:rPr>
      </w:pPr>
      <w:r w:rsidRPr="006F20B8">
        <w:rPr>
          <w:rFonts w:ascii="Times New Roman" w:hAnsi="Times New Roman" w:cs="Times New Roman"/>
          <w:i/>
          <w:iCs/>
          <w:sz w:val="20"/>
          <w:szCs w:val="20"/>
          <w:lang w:val="id-ID"/>
        </w:rPr>
        <w:t>Sumber : Data Diolah, 202</w:t>
      </w:r>
      <w:r w:rsidR="00E21D6D" w:rsidRPr="006F20B8">
        <w:rPr>
          <w:rFonts w:ascii="Times New Roman" w:hAnsi="Times New Roman" w:cs="Times New Roman"/>
          <w:i/>
          <w:iCs/>
          <w:sz w:val="20"/>
          <w:szCs w:val="20"/>
          <w:lang w:val="id-ID"/>
        </w:rPr>
        <w:t>4</w:t>
      </w:r>
    </w:p>
    <w:p w14:paraId="5F3D967D" w14:textId="77777777" w:rsidR="00F73863" w:rsidRPr="00747054" w:rsidRDefault="00F73863" w:rsidP="00747054">
      <w:pPr>
        <w:spacing w:after="0" w:line="240" w:lineRule="auto"/>
        <w:ind w:left="2160"/>
        <w:rPr>
          <w:rFonts w:ascii="Times New Roman" w:hAnsi="Times New Roman" w:cs="Times New Roman"/>
          <w:sz w:val="20"/>
          <w:szCs w:val="20"/>
          <w:lang w:val="id-ID"/>
        </w:rPr>
      </w:pPr>
    </w:p>
    <w:p w14:paraId="704AC981" w14:textId="24CE9094" w:rsidR="00E21D6D" w:rsidRPr="00E05D97" w:rsidRDefault="00E21D6D" w:rsidP="00605786">
      <w:pPr>
        <w:pStyle w:val="Heading2"/>
        <w:rPr>
          <w:lang w:val="id-ID"/>
        </w:rPr>
      </w:pPr>
      <w:bookmarkStart w:id="18" w:name="_Toc189668947"/>
      <w:r w:rsidRPr="00E05D97">
        <w:rPr>
          <w:lang w:val="id-ID"/>
        </w:rPr>
        <w:t>2.</w:t>
      </w:r>
      <w:r w:rsidR="00684E02" w:rsidRPr="00E05D97">
        <w:rPr>
          <w:lang w:val="id-ID"/>
        </w:rPr>
        <w:t>4</w:t>
      </w:r>
      <w:r w:rsidRPr="00E05D97">
        <w:rPr>
          <w:lang w:val="id-ID"/>
        </w:rPr>
        <w:tab/>
        <w:t>Pengembangan Hipotesis</w:t>
      </w:r>
      <w:bookmarkEnd w:id="18"/>
    </w:p>
    <w:p w14:paraId="46701C20" w14:textId="051F1355" w:rsidR="00E21D6D" w:rsidRDefault="00E21D6D" w:rsidP="00077B6C">
      <w:pPr>
        <w:pStyle w:val="Heading3"/>
        <w:jc w:val="both"/>
        <w:rPr>
          <w:lang w:val="id-ID"/>
        </w:rPr>
      </w:pPr>
      <w:bookmarkStart w:id="19" w:name="_Toc189668948"/>
      <w:r w:rsidRPr="00E05D97">
        <w:rPr>
          <w:lang w:val="id-ID"/>
        </w:rPr>
        <w:t>2.</w:t>
      </w:r>
      <w:r w:rsidR="00684E02" w:rsidRPr="00E05D97">
        <w:rPr>
          <w:lang w:val="id-ID"/>
        </w:rPr>
        <w:t>4</w:t>
      </w:r>
      <w:r w:rsidRPr="00E05D97">
        <w:rPr>
          <w:lang w:val="id-ID"/>
        </w:rPr>
        <w:t>.1</w:t>
      </w:r>
      <w:r w:rsidRPr="00E05D97">
        <w:rPr>
          <w:lang w:val="id-ID"/>
        </w:rPr>
        <w:tab/>
        <w:t xml:space="preserve">Perencanaan Pajak terhadap </w:t>
      </w:r>
      <w:proofErr w:type="spellStart"/>
      <w:r w:rsidR="00F365DB">
        <w:rPr>
          <w:lang w:val="en-US"/>
        </w:rPr>
        <w:t>Manajemen</w:t>
      </w:r>
      <w:proofErr w:type="spellEnd"/>
      <w:r w:rsidR="00F365DB">
        <w:rPr>
          <w:lang w:val="en-US"/>
        </w:rPr>
        <w:t xml:space="preserve"> </w:t>
      </w:r>
      <w:r w:rsidRPr="00E05D97">
        <w:rPr>
          <w:lang w:val="id-ID"/>
        </w:rPr>
        <w:t>Laba</w:t>
      </w:r>
      <w:bookmarkEnd w:id="19"/>
    </w:p>
    <w:p w14:paraId="64A377B8" w14:textId="79308493" w:rsidR="00BC507C" w:rsidRDefault="00CF7193" w:rsidP="006C09B6">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h</w:t>
      </w:r>
      <w:r w:rsidR="00DD7AF9">
        <w:rPr>
          <w:rFonts w:ascii="Times New Roman" w:hAnsi="Times New Roman" w:cs="Times New Roman"/>
          <w:sz w:val="24"/>
          <w:szCs w:val="24"/>
          <w:lang w:val="en-US"/>
        </w:rPr>
        <w:t>ipotesis</w:t>
      </w:r>
      <w:proofErr w:type="spellEnd"/>
      <w:r w:rsidR="00DD7AF9">
        <w:rPr>
          <w:rFonts w:ascii="Times New Roman" w:hAnsi="Times New Roman" w:cs="Times New Roman"/>
          <w:sz w:val="24"/>
          <w:szCs w:val="24"/>
          <w:lang w:val="en-US"/>
        </w:rPr>
        <w:t xml:space="preserve"> </w:t>
      </w:r>
      <w:proofErr w:type="spellStart"/>
      <w:r w:rsidR="00DD7AF9">
        <w:rPr>
          <w:rFonts w:ascii="Times New Roman" w:hAnsi="Times New Roman" w:cs="Times New Roman"/>
          <w:sz w:val="24"/>
          <w:szCs w:val="24"/>
          <w:lang w:val="en-US"/>
        </w:rPr>
        <w:t>pertama</w:t>
      </w:r>
      <w:proofErr w:type="spellEnd"/>
      <w:r w:rsidR="00FB512F">
        <w:rPr>
          <w:rFonts w:ascii="Times New Roman" w:hAnsi="Times New Roman" w:cs="Times New Roman"/>
          <w:sz w:val="24"/>
          <w:szCs w:val="24"/>
          <w:lang w:val="en-US"/>
        </w:rPr>
        <w:t>,</w:t>
      </w:r>
      <w:r w:rsidR="00DD7AF9">
        <w:rPr>
          <w:rFonts w:ascii="Times New Roman" w:hAnsi="Times New Roman" w:cs="Times New Roman"/>
          <w:sz w:val="24"/>
          <w:szCs w:val="24"/>
          <w:lang w:val="en-US"/>
        </w:rPr>
        <w:t xml:space="preserve"> </w:t>
      </w:r>
      <w:proofErr w:type="spellStart"/>
      <w:r w:rsidR="00DD7AF9">
        <w:rPr>
          <w:rFonts w:ascii="Times New Roman" w:hAnsi="Times New Roman" w:cs="Times New Roman"/>
          <w:sz w:val="24"/>
          <w:szCs w:val="24"/>
          <w:lang w:val="en-US"/>
        </w:rPr>
        <w:t>peneliti</w:t>
      </w:r>
      <w:proofErr w:type="spellEnd"/>
      <w:r w:rsidR="00DD7AF9">
        <w:rPr>
          <w:rFonts w:ascii="Times New Roman" w:hAnsi="Times New Roman" w:cs="Times New Roman"/>
          <w:sz w:val="24"/>
          <w:szCs w:val="24"/>
          <w:lang w:val="en-US"/>
        </w:rPr>
        <w:t xml:space="preserve"> </w:t>
      </w:r>
      <w:proofErr w:type="spellStart"/>
      <w:r w:rsidR="00DD7AF9">
        <w:rPr>
          <w:rFonts w:ascii="Times New Roman" w:hAnsi="Times New Roman" w:cs="Times New Roman"/>
          <w:sz w:val="24"/>
          <w:szCs w:val="24"/>
          <w:lang w:val="en-US"/>
        </w:rPr>
        <w:t>akan</w:t>
      </w:r>
      <w:proofErr w:type="spellEnd"/>
      <w:r w:rsidR="00DD7AF9">
        <w:rPr>
          <w:rFonts w:ascii="Times New Roman" w:hAnsi="Times New Roman" w:cs="Times New Roman"/>
          <w:sz w:val="24"/>
          <w:szCs w:val="24"/>
          <w:lang w:val="en-US"/>
        </w:rPr>
        <w:t xml:space="preserve"> </w:t>
      </w:r>
      <w:proofErr w:type="spellStart"/>
      <w:r w:rsidR="00DD7AF9">
        <w:rPr>
          <w:rFonts w:ascii="Times New Roman" w:hAnsi="Times New Roman" w:cs="Times New Roman"/>
          <w:sz w:val="24"/>
          <w:szCs w:val="24"/>
          <w:lang w:val="en-US"/>
        </w:rPr>
        <w:t>mengemukakan</w:t>
      </w:r>
      <w:proofErr w:type="spellEnd"/>
      <w:r w:rsidR="00DD7AF9">
        <w:rPr>
          <w:rFonts w:ascii="Times New Roman" w:hAnsi="Times New Roman" w:cs="Times New Roman"/>
          <w:sz w:val="24"/>
          <w:szCs w:val="24"/>
          <w:lang w:val="en-US"/>
        </w:rPr>
        <w:t xml:space="preserve"> </w:t>
      </w:r>
      <w:proofErr w:type="spellStart"/>
      <w:r w:rsidR="00DD7AF9">
        <w:rPr>
          <w:rFonts w:ascii="Times New Roman" w:hAnsi="Times New Roman" w:cs="Times New Roman"/>
          <w:sz w:val="24"/>
          <w:szCs w:val="24"/>
          <w:lang w:val="en-US"/>
        </w:rPr>
        <w:t>pengaruh</w:t>
      </w:r>
      <w:proofErr w:type="spellEnd"/>
      <w:r w:rsidR="00DD7AF9">
        <w:rPr>
          <w:rFonts w:ascii="Times New Roman" w:hAnsi="Times New Roman" w:cs="Times New Roman"/>
          <w:sz w:val="24"/>
          <w:szCs w:val="24"/>
          <w:lang w:val="en-US"/>
        </w:rPr>
        <w:t xml:space="preserve"> </w:t>
      </w:r>
      <w:proofErr w:type="spellStart"/>
      <w:r w:rsidR="00DD7AF9">
        <w:rPr>
          <w:rFonts w:ascii="Times New Roman" w:hAnsi="Times New Roman" w:cs="Times New Roman"/>
          <w:sz w:val="24"/>
          <w:szCs w:val="24"/>
          <w:lang w:val="en-US"/>
        </w:rPr>
        <w:t>perencanaan</w:t>
      </w:r>
      <w:proofErr w:type="spellEnd"/>
      <w:r w:rsidR="00DD7AF9">
        <w:rPr>
          <w:rFonts w:ascii="Times New Roman" w:hAnsi="Times New Roman" w:cs="Times New Roman"/>
          <w:sz w:val="24"/>
          <w:szCs w:val="24"/>
          <w:lang w:val="en-US"/>
        </w:rPr>
        <w:t xml:space="preserve"> </w:t>
      </w:r>
      <w:proofErr w:type="spellStart"/>
      <w:r w:rsidR="00DD7AF9">
        <w:rPr>
          <w:rFonts w:ascii="Times New Roman" w:hAnsi="Times New Roman" w:cs="Times New Roman"/>
          <w:sz w:val="24"/>
          <w:szCs w:val="24"/>
          <w:lang w:val="en-US"/>
        </w:rPr>
        <w:t>pajak</w:t>
      </w:r>
      <w:proofErr w:type="spellEnd"/>
      <w:r w:rsidR="00DD7AF9">
        <w:rPr>
          <w:rFonts w:ascii="Times New Roman" w:hAnsi="Times New Roman" w:cs="Times New Roman"/>
          <w:sz w:val="24"/>
          <w:szCs w:val="24"/>
          <w:lang w:val="en-US"/>
        </w:rPr>
        <w:t xml:space="preserve"> </w:t>
      </w:r>
      <w:proofErr w:type="spellStart"/>
      <w:r w:rsidR="00DD7AF9">
        <w:rPr>
          <w:rFonts w:ascii="Times New Roman" w:hAnsi="Times New Roman" w:cs="Times New Roman"/>
          <w:sz w:val="24"/>
          <w:szCs w:val="24"/>
          <w:lang w:val="en-US"/>
        </w:rPr>
        <w:t>terhadap</w:t>
      </w:r>
      <w:proofErr w:type="spellEnd"/>
      <w:r w:rsidR="00DD7AF9">
        <w:rPr>
          <w:rFonts w:ascii="Times New Roman" w:hAnsi="Times New Roman" w:cs="Times New Roman"/>
          <w:sz w:val="24"/>
          <w:szCs w:val="24"/>
          <w:lang w:val="en-US"/>
        </w:rPr>
        <w:t xml:space="preserve"> </w:t>
      </w:r>
      <w:proofErr w:type="spellStart"/>
      <w:r w:rsidR="00DD7AF9">
        <w:rPr>
          <w:rFonts w:ascii="Times New Roman" w:hAnsi="Times New Roman" w:cs="Times New Roman"/>
          <w:sz w:val="24"/>
          <w:szCs w:val="24"/>
          <w:lang w:val="en-US"/>
        </w:rPr>
        <w:t>manajemen</w:t>
      </w:r>
      <w:proofErr w:type="spellEnd"/>
      <w:r w:rsidR="00DD7AF9">
        <w:rPr>
          <w:rFonts w:ascii="Times New Roman" w:hAnsi="Times New Roman" w:cs="Times New Roman"/>
          <w:sz w:val="24"/>
          <w:szCs w:val="24"/>
          <w:lang w:val="en-US"/>
        </w:rPr>
        <w:t xml:space="preserve"> </w:t>
      </w:r>
      <w:proofErr w:type="spellStart"/>
      <w:r w:rsidR="00DD7AF9">
        <w:rPr>
          <w:rFonts w:ascii="Times New Roman" w:hAnsi="Times New Roman" w:cs="Times New Roman"/>
          <w:sz w:val="24"/>
          <w:szCs w:val="24"/>
          <w:lang w:val="en-US"/>
        </w:rPr>
        <w:t>laba</w:t>
      </w:r>
      <w:proofErr w:type="spellEnd"/>
      <w:r w:rsidR="00DD7AF9">
        <w:rPr>
          <w:rFonts w:ascii="Times New Roman" w:hAnsi="Times New Roman" w:cs="Times New Roman"/>
          <w:sz w:val="24"/>
          <w:szCs w:val="24"/>
          <w:lang w:val="en-US"/>
        </w:rPr>
        <w:t xml:space="preserve">. </w:t>
      </w:r>
      <w:proofErr w:type="spellStart"/>
      <w:r w:rsidR="00861F40">
        <w:rPr>
          <w:rFonts w:ascii="Times New Roman" w:hAnsi="Times New Roman" w:cs="Times New Roman"/>
          <w:sz w:val="24"/>
          <w:szCs w:val="24"/>
          <w:lang w:val="en-US"/>
        </w:rPr>
        <w:t>Hubungan</w:t>
      </w:r>
      <w:proofErr w:type="spellEnd"/>
      <w:r w:rsidR="00861F40">
        <w:rPr>
          <w:rFonts w:ascii="Times New Roman" w:hAnsi="Times New Roman" w:cs="Times New Roman"/>
          <w:sz w:val="24"/>
          <w:szCs w:val="24"/>
          <w:lang w:val="en-US"/>
        </w:rPr>
        <w:t xml:space="preserve"> </w:t>
      </w:r>
      <w:proofErr w:type="spellStart"/>
      <w:r w:rsidR="00861F40">
        <w:rPr>
          <w:rFonts w:ascii="Times New Roman" w:hAnsi="Times New Roman" w:cs="Times New Roman"/>
          <w:sz w:val="24"/>
          <w:szCs w:val="24"/>
          <w:lang w:val="en-US"/>
        </w:rPr>
        <w:t>antara</w:t>
      </w:r>
      <w:proofErr w:type="spellEnd"/>
      <w:r w:rsidR="00861F40">
        <w:rPr>
          <w:rFonts w:ascii="Times New Roman" w:hAnsi="Times New Roman" w:cs="Times New Roman"/>
          <w:sz w:val="24"/>
          <w:szCs w:val="24"/>
          <w:lang w:val="en-US"/>
        </w:rPr>
        <w:t xml:space="preserve"> </w:t>
      </w:r>
      <w:proofErr w:type="spellStart"/>
      <w:r w:rsidR="00861F40">
        <w:rPr>
          <w:rFonts w:ascii="Times New Roman" w:hAnsi="Times New Roman" w:cs="Times New Roman"/>
          <w:sz w:val="24"/>
          <w:szCs w:val="24"/>
          <w:lang w:val="en-US"/>
        </w:rPr>
        <w:t>perencanaan</w:t>
      </w:r>
      <w:proofErr w:type="spellEnd"/>
      <w:r w:rsidR="00861F40">
        <w:rPr>
          <w:rFonts w:ascii="Times New Roman" w:hAnsi="Times New Roman" w:cs="Times New Roman"/>
          <w:sz w:val="24"/>
          <w:szCs w:val="24"/>
          <w:lang w:val="en-US"/>
        </w:rPr>
        <w:t xml:space="preserve"> </w:t>
      </w:r>
      <w:proofErr w:type="spellStart"/>
      <w:r w:rsidR="00861F40">
        <w:rPr>
          <w:rFonts w:ascii="Times New Roman" w:hAnsi="Times New Roman" w:cs="Times New Roman"/>
          <w:sz w:val="24"/>
          <w:szCs w:val="24"/>
          <w:lang w:val="en-US"/>
        </w:rPr>
        <w:t>pajak</w:t>
      </w:r>
      <w:proofErr w:type="spellEnd"/>
      <w:r w:rsidR="00861F40">
        <w:rPr>
          <w:rFonts w:ascii="Times New Roman" w:hAnsi="Times New Roman" w:cs="Times New Roman"/>
          <w:sz w:val="24"/>
          <w:szCs w:val="24"/>
          <w:lang w:val="en-US"/>
        </w:rPr>
        <w:t xml:space="preserve"> </w:t>
      </w:r>
      <w:proofErr w:type="spellStart"/>
      <w:r w:rsidR="00861F40">
        <w:rPr>
          <w:rFonts w:ascii="Times New Roman" w:hAnsi="Times New Roman" w:cs="Times New Roman"/>
          <w:sz w:val="24"/>
          <w:szCs w:val="24"/>
          <w:lang w:val="en-US"/>
        </w:rPr>
        <w:t>dengan</w:t>
      </w:r>
      <w:proofErr w:type="spellEnd"/>
      <w:r w:rsidR="00861F40">
        <w:rPr>
          <w:rFonts w:ascii="Times New Roman" w:hAnsi="Times New Roman" w:cs="Times New Roman"/>
          <w:sz w:val="24"/>
          <w:szCs w:val="24"/>
          <w:lang w:val="en-US"/>
        </w:rPr>
        <w:t xml:space="preserve"> </w:t>
      </w:r>
      <w:proofErr w:type="spellStart"/>
      <w:r w:rsidR="00861F40">
        <w:rPr>
          <w:rFonts w:ascii="Times New Roman" w:hAnsi="Times New Roman" w:cs="Times New Roman"/>
          <w:sz w:val="24"/>
          <w:szCs w:val="24"/>
          <w:lang w:val="en-US"/>
        </w:rPr>
        <w:t>manajemen</w:t>
      </w:r>
      <w:proofErr w:type="spellEnd"/>
      <w:r w:rsidR="00861F40">
        <w:rPr>
          <w:rFonts w:ascii="Times New Roman" w:hAnsi="Times New Roman" w:cs="Times New Roman"/>
          <w:sz w:val="24"/>
          <w:szCs w:val="24"/>
          <w:lang w:val="en-US"/>
        </w:rPr>
        <w:t xml:space="preserve"> </w:t>
      </w:r>
      <w:proofErr w:type="spellStart"/>
      <w:r w:rsidR="00861F40">
        <w:rPr>
          <w:rFonts w:ascii="Times New Roman" w:hAnsi="Times New Roman" w:cs="Times New Roman"/>
          <w:sz w:val="24"/>
          <w:szCs w:val="24"/>
          <w:lang w:val="en-US"/>
        </w:rPr>
        <w:t>laba</w:t>
      </w:r>
      <w:proofErr w:type="spellEnd"/>
      <w:r w:rsidR="00861F40">
        <w:rPr>
          <w:rFonts w:ascii="Times New Roman" w:hAnsi="Times New Roman" w:cs="Times New Roman"/>
          <w:sz w:val="24"/>
          <w:szCs w:val="24"/>
          <w:lang w:val="en-US"/>
        </w:rPr>
        <w:t xml:space="preserve"> </w:t>
      </w:r>
      <w:proofErr w:type="spellStart"/>
      <w:r w:rsidR="00861F40">
        <w:rPr>
          <w:rFonts w:ascii="Times New Roman" w:hAnsi="Times New Roman" w:cs="Times New Roman"/>
          <w:sz w:val="24"/>
          <w:szCs w:val="24"/>
          <w:lang w:val="en-US"/>
        </w:rPr>
        <w:t>di</w:t>
      </w:r>
      <w:r w:rsidR="005450BE">
        <w:rPr>
          <w:rFonts w:ascii="Times New Roman" w:hAnsi="Times New Roman" w:cs="Times New Roman"/>
          <w:sz w:val="24"/>
          <w:szCs w:val="24"/>
          <w:lang w:val="en-US"/>
        </w:rPr>
        <w:t>landaskan</w:t>
      </w:r>
      <w:proofErr w:type="spellEnd"/>
      <w:r w:rsidR="00861F40">
        <w:rPr>
          <w:rFonts w:ascii="Times New Roman" w:hAnsi="Times New Roman" w:cs="Times New Roman"/>
          <w:sz w:val="24"/>
          <w:szCs w:val="24"/>
          <w:lang w:val="en-US"/>
        </w:rPr>
        <w:t xml:space="preserve"> pada </w:t>
      </w:r>
      <w:proofErr w:type="spellStart"/>
      <w:r w:rsidR="00861F40">
        <w:rPr>
          <w:rFonts w:ascii="Times New Roman" w:hAnsi="Times New Roman" w:cs="Times New Roman"/>
          <w:sz w:val="24"/>
          <w:szCs w:val="24"/>
          <w:lang w:val="en-US"/>
        </w:rPr>
        <w:t>konsep</w:t>
      </w:r>
      <w:proofErr w:type="spellEnd"/>
      <w:r w:rsidR="00861F40">
        <w:rPr>
          <w:rFonts w:ascii="Times New Roman" w:hAnsi="Times New Roman" w:cs="Times New Roman"/>
          <w:sz w:val="24"/>
          <w:szCs w:val="24"/>
          <w:lang w:val="en-US"/>
        </w:rPr>
        <w:t xml:space="preserve"> </w:t>
      </w:r>
      <w:proofErr w:type="spellStart"/>
      <w:r w:rsidR="00861F40">
        <w:rPr>
          <w:rFonts w:ascii="Times New Roman" w:hAnsi="Times New Roman" w:cs="Times New Roman"/>
          <w:sz w:val="24"/>
          <w:szCs w:val="24"/>
          <w:lang w:val="en-US"/>
        </w:rPr>
        <w:t>teori</w:t>
      </w:r>
      <w:proofErr w:type="spellEnd"/>
      <w:r w:rsidR="00861F40">
        <w:rPr>
          <w:rFonts w:ascii="Times New Roman" w:hAnsi="Times New Roman" w:cs="Times New Roman"/>
          <w:sz w:val="24"/>
          <w:szCs w:val="24"/>
          <w:lang w:val="en-US"/>
        </w:rPr>
        <w:t xml:space="preserve"> </w:t>
      </w:r>
      <w:proofErr w:type="spellStart"/>
      <w:r w:rsidR="00861F40">
        <w:rPr>
          <w:rFonts w:ascii="Times New Roman" w:hAnsi="Times New Roman" w:cs="Times New Roman"/>
          <w:sz w:val="24"/>
          <w:szCs w:val="24"/>
          <w:lang w:val="en-US"/>
        </w:rPr>
        <w:t>keagenan</w:t>
      </w:r>
      <w:proofErr w:type="spellEnd"/>
      <w:r w:rsidR="00861F40">
        <w:rPr>
          <w:rFonts w:ascii="Times New Roman" w:hAnsi="Times New Roman" w:cs="Times New Roman"/>
          <w:sz w:val="24"/>
          <w:szCs w:val="24"/>
          <w:lang w:val="en-US"/>
        </w:rPr>
        <w:t xml:space="preserve">. </w:t>
      </w:r>
      <w:proofErr w:type="spellStart"/>
      <w:r w:rsidR="00671F30">
        <w:rPr>
          <w:rFonts w:ascii="Times New Roman" w:hAnsi="Times New Roman" w:cs="Times New Roman"/>
          <w:sz w:val="24"/>
          <w:szCs w:val="24"/>
          <w:lang w:val="en-US"/>
        </w:rPr>
        <w:t>Dimana</w:t>
      </w:r>
      <w:proofErr w:type="spellEnd"/>
      <w:r w:rsidR="00671F30">
        <w:rPr>
          <w:rFonts w:ascii="Times New Roman" w:hAnsi="Times New Roman" w:cs="Times New Roman"/>
          <w:sz w:val="24"/>
          <w:szCs w:val="24"/>
          <w:lang w:val="en-US"/>
        </w:rPr>
        <w:t xml:space="preserve"> </w:t>
      </w:r>
      <w:proofErr w:type="spellStart"/>
      <w:r w:rsidR="00671F30">
        <w:rPr>
          <w:rFonts w:ascii="Times New Roman" w:hAnsi="Times New Roman" w:cs="Times New Roman"/>
          <w:sz w:val="24"/>
          <w:szCs w:val="24"/>
          <w:lang w:val="en-US"/>
        </w:rPr>
        <w:t>adanya</w:t>
      </w:r>
      <w:proofErr w:type="spellEnd"/>
      <w:r w:rsidR="00671F30">
        <w:rPr>
          <w:rFonts w:ascii="Times New Roman" w:hAnsi="Times New Roman" w:cs="Times New Roman"/>
          <w:sz w:val="24"/>
          <w:szCs w:val="24"/>
          <w:lang w:val="en-US"/>
        </w:rPr>
        <w:t xml:space="preserve"> </w:t>
      </w:r>
      <w:proofErr w:type="spellStart"/>
      <w:r w:rsidR="00671F30">
        <w:rPr>
          <w:rFonts w:ascii="Times New Roman" w:hAnsi="Times New Roman" w:cs="Times New Roman"/>
          <w:sz w:val="24"/>
          <w:szCs w:val="24"/>
          <w:lang w:val="en-US"/>
        </w:rPr>
        <w:t>perbedaan</w:t>
      </w:r>
      <w:proofErr w:type="spellEnd"/>
      <w:r w:rsidR="00671F30">
        <w:rPr>
          <w:rFonts w:ascii="Times New Roman" w:hAnsi="Times New Roman" w:cs="Times New Roman"/>
          <w:sz w:val="24"/>
          <w:szCs w:val="24"/>
          <w:lang w:val="en-US"/>
        </w:rPr>
        <w:t xml:space="preserve"> </w:t>
      </w:r>
      <w:proofErr w:type="spellStart"/>
      <w:r w:rsidR="00671F30">
        <w:rPr>
          <w:rFonts w:ascii="Times New Roman" w:hAnsi="Times New Roman" w:cs="Times New Roman"/>
          <w:sz w:val="24"/>
          <w:szCs w:val="24"/>
          <w:lang w:val="en-US"/>
        </w:rPr>
        <w:t>kepenting</w:t>
      </w:r>
      <w:proofErr w:type="spellEnd"/>
      <w:r w:rsidR="000238AA">
        <w:rPr>
          <w:rFonts w:ascii="Times New Roman" w:hAnsi="Times New Roman" w:cs="Times New Roman"/>
          <w:sz w:val="24"/>
          <w:szCs w:val="24"/>
          <w:lang w:val="en-US"/>
        </w:rPr>
        <w:t xml:space="preserve"> </w:t>
      </w:r>
      <w:proofErr w:type="spellStart"/>
      <w:r w:rsidR="000238AA">
        <w:rPr>
          <w:rFonts w:ascii="Times New Roman" w:hAnsi="Times New Roman" w:cs="Times New Roman"/>
          <w:sz w:val="24"/>
          <w:szCs w:val="24"/>
          <w:lang w:val="en-US"/>
        </w:rPr>
        <w:t>antara</w:t>
      </w:r>
      <w:proofErr w:type="spellEnd"/>
      <w:r w:rsidR="000238AA">
        <w:rPr>
          <w:rFonts w:ascii="Times New Roman" w:hAnsi="Times New Roman" w:cs="Times New Roman"/>
          <w:sz w:val="24"/>
          <w:szCs w:val="24"/>
          <w:lang w:val="en-US"/>
        </w:rPr>
        <w:t xml:space="preserve"> </w:t>
      </w:r>
      <w:proofErr w:type="spellStart"/>
      <w:r w:rsidR="000238AA">
        <w:rPr>
          <w:rFonts w:ascii="Times New Roman" w:hAnsi="Times New Roman" w:cs="Times New Roman"/>
          <w:sz w:val="24"/>
          <w:szCs w:val="24"/>
          <w:lang w:val="en-US"/>
        </w:rPr>
        <w:t>manajer</w:t>
      </w:r>
      <w:proofErr w:type="spellEnd"/>
      <w:r w:rsidR="000238AA">
        <w:rPr>
          <w:rFonts w:ascii="Times New Roman" w:hAnsi="Times New Roman" w:cs="Times New Roman"/>
          <w:sz w:val="24"/>
          <w:szCs w:val="24"/>
          <w:lang w:val="en-US"/>
        </w:rPr>
        <w:t xml:space="preserve"> dan </w:t>
      </w:r>
      <w:proofErr w:type="spellStart"/>
      <w:r w:rsidR="000238AA">
        <w:rPr>
          <w:rFonts w:ascii="Times New Roman" w:hAnsi="Times New Roman" w:cs="Times New Roman"/>
          <w:sz w:val="24"/>
          <w:szCs w:val="24"/>
          <w:lang w:val="en-US"/>
        </w:rPr>
        <w:t>pemegang</w:t>
      </w:r>
      <w:proofErr w:type="spellEnd"/>
      <w:r w:rsidR="000238AA">
        <w:rPr>
          <w:rFonts w:ascii="Times New Roman" w:hAnsi="Times New Roman" w:cs="Times New Roman"/>
          <w:sz w:val="24"/>
          <w:szCs w:val="24"/>
          <w:lang w:val="en-US"/>
        </w:rPr>
        <w:t xml:space="preserve"> </w:t>
      </w:r>
      <w:proofErr w:type="spellStart"/>
      <w:r w:rsidR="000238AA">
        <w:rPr>
          <w:rFonts w:ascii="Times New Roman" w:hAnsi="Times New Roman" w:cs="Times New Roman"/>
          <w:sz w:val="24"/>
          <w:szCs w:val="24"/>
          <w:lang w:val="en-US"/>
        </w:rPr>
        <w:t>saham</w:t>
      </w:r>
      <w:proofErr w:type="spellEnd"/>
      <w:r w:rsidR="003A7DB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Dalam</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perencanaan</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pajak</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manajemen</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perusahaan</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mengelola</w:t>
      </w:r>
      <w:proofErr w:type="spellEnd"/>
      <w:r w:rsidR="005A2467">
        <w:rPr>
          <w:rFonts w:ascii="Times New Roman" w:hAnsi="Times New Roman" w:cs="Times New Roman"/>
          <w:sz w:val="24"/>
          <w:szCs w:val="24"/>
          <w:lang w:val="en-US"/>
        </w:rPr>
        <w:t xml:space="preserve"> </w:t>
      </w:r>
      <w:proofErr w:type="spellStart"/>
      <w:r w:rsidR="005A2467">
        <w:rPr>
          <w:rFonts w:ascii="Times New Roman" w:hAnsi="Times New Roman" w:cs="Times New Roman"/>
          <w:sz w:val="24"/>
          <w:szCs w:val="24"/>
          <w:lang w:val="en-US"/>
        </w:rPr>
        <w:t>laba</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untuk</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mencapai</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tujuan</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seperti</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meningkatkan</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kinerja</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keuangan</w:t>
      </w:r>
      <w:proofErr w:type="spellEnd"/>
      <w:r w:rsidR="005A2467" w:rsidRPr="005A2467">
        <w:rPr>
          <w:rFonts w:ascii="Times New Roman" w:hAnsi="Times New Roman" w:cs="Times New Roman"/>
          <w:sz w:val="24"/>
          <w:szCs w:val="24"/>
          <w:lang w:val="en-US"/>
        </w:rPr>
        <w:t xml:space="preserve"> dan </w:t>
      </w:r>
      <w:proofErr w:type="spellStart"/>
      <w:r w:rsidR="005A2467" w:rsidRPr="005A2467">
        <w:rPr>
          <w:rFonts w:ascii="Times New Roman" w:hAnsi="Times New Roman" w:cs="Times New Roman"/>
          <w:sz w:val="24"/>
          <w:szCs w:val="24"/>
          <w:lang w:val="en-US"/>
        </w:rPr>
        <w:t>meningkatkan</w:t>
      </w:r>
      <w:proofErr w:type="spellEnd"/>
      <w:r w:rsidR="005A2467" w:rsidRPr="005A2467">
        <w:rPr>
          <w:rFonts w:ascii="Times New Roman" w:hAnsi="Times New Roman" w:cs="Times New Roman"/>
          <w:sz w:val="24"/>
          <w:szCs w:val="24"/>
          <w:lang w:val="en-US"/>
        </w:rPr>
        <w:t xml:space="preserve"> bonus. Di </w:t>
      </w:r>
      <w:proofErr w:type="spellStart"/>
      <w:r w:rsidR="005A2467" w:rsidRPr="005A2467">
        <w:rPr>
          <w:rFonts w:ascii="Times New Roman" w:hAnsi="Times New Roman" w:cs="Times New Roman"/>
          <w:sz w:val="24"/>
          <w:szCs w:val="24"/>
          <w:lang w:val="en-US"/>
        </w:rPr>
        <w:t>sisi</w:t>
      </w:r>
      <w:proofErr w:type="spellEnd"/>
      <w:r w:rsidR="005A2467">
        <w:rPr>
          <w:rFonts w:ascii="Times New Roman" w:hAnsi="Times New Roman" w:cs="Times New Roman"/>
          <w:sz w:val="24"/>
          <w:szCs w:val="24"/>
          <w:lang w:val="en-US"/>
        </w:rPr>
        <w:t xml:space="preserve"> yang </w:t>
      </w:r>
      <w:proofErr w:type="spellStart"/>
      <w:r w:rsidR="005A2467">
        <w:rPr>
          <w:rFonts w:ascii="Times New Roman" w:hAnsi="Times New Roman" w:cs="Times New Roman"/>
          <w:sz w:val="24"/>
          <w:szCs w:val="24"/>
          <w:lang w:val="en-US"/>
        </w:rPr>
        <w:t>berbeda</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pemegang</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saham</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memastikan</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bahwa</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perusahaan</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membayar</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pajak</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dengan</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cara</w:t>
      </w:r>
      <w:proofErr w:type="spellEnd"/>
      <w:r w:rsidR="005A2467" w:rsidRPr="005A2467">
        <w:rPr>
          <w:rFonts w:ascii="Times New Roman" w:hAnsi="Times New Roman" w:cs="Times New Roman"/>
          <w:sz w:val="24"/>
          <w:szCs w:val="24"/>
          <w:lang w:val="en-US"/>
        </w:rPr>
        <w:t xml:space="preserve"> yang </w:t>
      </w:r>
      <w:proofErr w:type="spellStart"/>
      <w:r w:rsidR="005A2467" w:rsidRPr="005A2467">
        <w:rPr>
          <w:rFonts w:ascii="Times New Roman" w:hAnsi="Times New Roman" w:cs="Times New Roman"/>
          <w:sz w:val="24"/>
          <w:szCs w:val="24"/>
          <w:lang w:val="en-US"/>
        </w:rPr>
        <w:t>tepat</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Manajemen</w:t>
      </w:r>
      <w:proofErr w:type="spellEnd"/>
      <w:r w:rsidR="005A2467" w:rsidRPr="005A2467">
        <w:rPr>
          <w:rFonts w:ascii="Times New Roman" w:hAnsi="Times New Roman" w:cs="Times New Roman"/>
          <w:sz w:val="24"/>
          <w:szCs w:val="24"/>
          <w:lang w:val="en-US"/>
        </w:rPr>
        <w:t xml:space="preserve"> </w:t>
      </w:r>
      <w:proofErr w:type="spellStart"/>
      <w:r w:rsidR="00947C28">
        <w:rPr>
          <w:rFonts w:ascii="Times New Roman" w:hAnsi="Times New Roman" w:cs="Times New Roman"/>
          <w:sz w:val="24"/>
          <w:szCs w:val="24"/>
          <w:lang w:val="en-US"/>
        </w:rPr>
        <w:t>akan</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menghadapi</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risiko</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seperti</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sanksi</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dari</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otoritas</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pajak</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atau</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reputasi</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buruk</w:t>
      </w:r>
      <w:proofErr w:type="spellEnd"/>
      <w:r w:rsidR="005A2467" w:rsidRPr="005A2467">
        <w:rPr>
          <w:rFonts w:ascii="Times New Roman" w:hAnsi="Times New Roman" w:cs="Times New Roman"/>
          <w:sz w:val="24"/>
          <w:szCs w:val="24"/>
          <w:lang w:val="en-US"/>
        </w:rPr>
        <w:t xml:space="preserve"> di </w:t>
      </w:r>
      <w:proofErr w:type="spellStart"/>
      <w:r w:rsidR="005A2467" w:rsidRPr="005A2467">
        <w:rPr>
          <w:rFonts w:ascii="Times New Roman" w:hAnsi="Times New Roman" w:cs="Times New Roman"/>
          <w:sz w:val="24"/>
          <w:szCs w:val="24"/>
          <w:lang w:val="en-US"/>
        </w:rPr>
        <w:t>mata</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publik</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jika</w:t>
      </w:r>
      <w:proofErr w:type="spellEnd"/>
      <w:r w:rsid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terlalu</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agresif</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dalam</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merencanakan</w:t>
      </w:r>
      <w:proofErr w:type="spellEnd"/>
      <w:r w:rsidR="005A2467" w:rsidRPr="005A2467">
        <w:rPr>
          <w:rFonts w:ascii="Times New Roman" w:hAnsi="Times New Roman" w:cs="Times New Roman"/>
          <w:sz w:val="24"/>
          <w:szCs w:val="24"/>
          <w:lang w:val="en-US"/>
        </w:rPr>
        <w:t xml:space="preserve"> </w:t>
      </w:r>
      <w:proofErr w:type="spellStart"/>
      <w:r w:rsidR="005A2467" w:rsidRPr="005A2467">
        <w:rPr>
          <w:rFonts w:ascii="Times New Roman" w:hAnsi="Times New Roman" w:cs="Times New Roman"/>
          <w:sz w:val="24"/>
          <w:szCs w:val="24"/>
          <w:lang w:val="en-US"/>
        </w:rPr>
        <w:t>pajak</w:t>
      </w:r>
      <w:proofErr w:type="spellEnd"/>
      <w:r w:rsidR="00CD1CE2">
        <w:rPr>
          <w:rFonts w:ascii="Times New Roman" w:hAnsi="Times New Roman" w:cs="Times New Roman"/>
          <w:sz w:val="24"/>
          <w:szCs w:val="24"/>
          <w:lang w:val="en-US"/>
        </w:rPr>
        <w:t>.</w:t>
      </w:r>
      <w:r w:rsidR="006C09B6">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Semakin</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tinggi</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perencanaan</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pajak</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maka</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akan</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semakin</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besar</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peluang</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untuk</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melakukan</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manajemen</w:t>
      </w:r>
      <w:proofErr w:type="spellEnd"/>
      <w:r w:rsidR="00B9798D" w:rsidRPr="00B9798D">
        <w:rPr>
          <w:rFonts w:ascii="Times New Roman" w:hAnsi="Times New Roman" w:cs="Times New Roman"/>
          <w:sz w:val="24"/>
          <w:szCs w:val="24"/>
          <w:lang w:val="en-US"/>
        </w:rPr>
        <w:t xml:space="preserve"> </w:t>
      </w:r>
      <w:proofErr w:type="spellStart"/>
      <w:r w:rsidR="00B9798D" w:rsidRPr="00B9798D">
        <w:rPr>
          <w:rFonts w:ascii="Times New Roman" w:hAnsi="Times New Roman" w:cs="Times New Roman"/>
          <w:sz w:val="24"/>
          <w:szCs w:val="24"/>
          <w:lang w:val="en-US"/>
        </w:rPr>
        <w:t>laba</w:t>
      </w:r>
      <w:proofErr w:type="spellEnd"/>
      <w:r w:rsidR="00B9798D" w:rsidRPr="00B9798D">
        <w:rPr>
          <w:rFonts w:ascii="Times New Roman" w:hAnsi="Times New Roman" w:cs="Times New Roman"/>
          <w:sz w:val="24"/>
          <w:szCs w:val="24"/>
          <w:lang w:val="en-US"/>
        </w:rPr>
        <w:t xml:space="preserve"> </w:t>
      </w:r>
      <w:r w:rsidR="00311DA0">
        <w:rPr>
          <w:rFonts w:ascii="Times New Roman" w:hAnsi="Times New Roman" w:cs="Times New Roman"/>
          <w:sz w:val="24"/>
          <w:szCs w:val="24"/>
          <w:lang w:val="en-US"/>
        </w:rPr>
        <w:t>(</w:t>
      </w:r>
      <w:proofErr w:type="spellStart"/>
      <w:r w:rsidR="00311DA0">
        <w:rPr>
          <w:rFonts w:ascii="Times New Roman" w:hAnsi="Times New Roman" w:cs="Times New Roman"/>
          <w:sz w:val="24"/>
          <w:szCs w:val="24"/>
          <w:lang w:val="en-US"/>
        </w:rPr>
        <w:t>Romantis</w:t>
      </w:r>
      <w:proofErr w:type="spellEnd"/>
      <w:r w:rsidR="00311DA0">
        <w:rPr>
          <w:rFonts w:ascii="Times New Roman" w:hAnsi="Times New Roman" w:cs="Times New Roman"/>
          <w:sz w:val="24"/>
          <w:szCs w:val="24"/>
          <w:lang w:val="en-US"/>
        </w:rPr>
        <w:t xml:space="preserve"> </w:t>
      </w:r>
      <w:r w:rsidR="00311DA0">
        <w:rPr>
          <w:rFonts w:ascii="Times New Roman" w:hAnsi="Times New Roman" w:cs="Times New Roman"/>
          <w:i/>
          <w:iCs/>
          <w:sz w:val="24"/>
          <w:szCs w:val="24"/>
          <w:lang w:val="en-US"/>
        </w:rPr>
        <w:t>et al</w:t>
      </w:r>
      <w:r w:rsidR="00E63A8D">
        <w:rPr>
          <w:rFonts w:ascii="Times New Roman" w:hAnsi="Times New Roman" w:cs="Times New Roman"/>
          <w:sz w:val="24"/>
          <w:szCs w:val="24"/>
          <w:lang w:val="en-US"/>
        </w:rPr>
        <w:t>.</w:t>
      </w:r>
      <w:r w:rsidR="00311DA0">
        <w:rPr>
          <w:rFonts w:ascii="Times New Roman" w:hAnsi="Times New Roman" w:cs="Times New Roman"/>
          <w:sz w:val="24"/>
          <w:szCs w:val="24"/>
          <w:lang w:val="en-US"/>
        </w:rPr>
        <w:t>, 2020).</w:t>
      </w:r>
      <w:r w:rsidR="00C75CCE">
        <w:rPr>
          <w:rFonts w:ascii="Times New Roman" w:hAnsi="Times New Roman" w:cs="Times New Roman"/>
          <w:sz w:val="24"/>
          <w:szCs w:val="24"/>
          <w:lang w:val="en-US"/>
        </w:rPr>
        <w:t xml:space="preserve"> </w:t>
      </w:r>
      <w:proofErr w:type="spellStart"/>
      <w:r w:rsidR="00BC507C">
        <w:rPr>
          <w:rFonts w:ascii="Times New Roman" w:hAnsi="Times New Roman" w:cs="Times New Roman"/>
          <w:sz w:val="24"/>
          <w:szCs w:val="24"/>
          <w:lang w:val="en-US"/>
        </w:rPr>
        <w:t>Seperti</w:t>
      </w:r>
      <w:proofErr w:type="spellEnd"/>
      <w:r w:rsidR="00BC507C">
        <w:rPr>
          <w:rFonts w:ascii="Times New Roman" w:hAnsi="Times New Roman" w:cs="Times New Roman"/>
          <w:sz w:val="24"/>
          <w:szCs w:val="24"/>
          <w:lang w:val="en-US"/>
        </w:rPr>
        <w:t xml:space="preserve"> yang </w:t>
      </w:r>
      <w:proofErr w:type="spellStart"/>
      <w:r w:rsidR="00BC507C">
        <w:rPr>
          <w:rFonts w:ascii="Times New Roman" w:hAnsi="Times New Roman" w:cs="Times New Roman"/>
          <w:sz w:val="24"/>
          <w:szCs w:val="24"/>
          <w:lang w:val="en-US"/>
        </w:rPr>
        <w:t>dijelaskan</w:t>
      </w:r>
      <w:proofErr w:type="spellEnd"/>
      <w:r w:rsidR="00BC507C">
        <w:rPr>
          <w:rFonts w:ascii="Times New Roman" w:hAnsi="Times New Roman" w:cs="Times New Roman"/>
          <w:sz w:val="24"/>
          <w:szCs w:val="24"/>
          <w:lang w:val="en-US"/>
        </w:rPr>
        <w:t xml:space="preserve"> oleh </w:t>
      </w:r>
      <w:proofErr w:type="spellStart"/>
      <w:r w:rsidR="002A1740">
        <w:rPr>
          <w:rFonts w:ascii="Times New Roman" w:hAnsi="Times New Roman" w:cs="Times New Roman"/>
          <w:sz w:val="24"/>
          <w:szCs w:val="24"/>
          <w:lang w:val="en-US"/>
        </w:rPr>
        <w:t>Devitasari</w:t>
      </w:r>
      <w:proofErr w:type="spellEnd"/>
      <w:r w:rsidR="00BC507C">
        <w:rPr>
          <w:rFonts w:ascii="Times New Roman" w:hAnsi="Times New Roman" w:cs="Times New Roman"/>
          <w:sz w:val="24"/>
          <w:szCs w:val="24"/>
          <w:lang w:val="en-US"/>
        </w:rPr>
        <w:t xml:space="preserve"> (202</w:t>
      </w:r>
      <w:r w:rsidR="002A1740">
        <w:rPr>
          <w:rFonts w:ascii="Times New Roman" w:hAnsi="Times New Roman" w:cs="Times New Roman"/>
          <w:sz w:val="24"/>
          <w:szCs w:val="24"/>
          <w:lang w:val="en-US"/>
        </w:rPr>
        <w:t>0</w:t>
      </w:r>
      <w:r w:rsidR="00BC507C">
        <w:rPr>
          <w:rFonts w:ascii="Times New Roman" w:hAnsi="Times New Roman" w:cs="Times New Roman"/>
          <w:sz w:val="24"/>
          <w:szCs w:val="24"/>
          <w:lang w:val="en-US"/>
        </w:rPr>
        <w:t xml:space="preserve">), </w:t>
      </w:r>
      <w:proofErr w:type="spellStart"/>
      <w:r w:rsidR="0018240F">
        <w:rPr>
          <w:rFonts w:ascii="Times New Roman" w:hAnsi="Times New Roman" w:cs="Times New Roman"/>
          <w:sz w:val="24"/>
          <w:szCs w:val="24"/>
          <w:lang w:val="en-US"/>
        </w:rPr>
        <w:t>perencanaan</w:t>
      </w:r>
      <w:proofErr w:type="spellEnd"/>
      <w:r w:rsidR="0018240F">
        <w:rPr>
          <w:rFonts w:ascii="Times New Roman" w:hAnsi="Times New Roman" w:cs="Times New Roman"/>
          <w:sz w:val="24"/>
          <w:szCs w:val="24"/>
          <w:lang w:val="en-US"/>
        </w:rPr>
        <w:t xml:space="preserve"> </w:t>
      </w:r>
      <w:proofErr w:type="spellStart"/>
      <w:r w:rsidR="0018240F">
        <w:rPr>
          <w:rFonts w:ascii="Times New Roman" w:hAnsi="Times New Roman" w:cs="Times New Roman"/>
          <w:sz w:val="24"/>
          <w:szCs w:val="24"/>
          <w:lang w:val="en-US"/>
        </w:rPr>
        <w:t>pajak</w:t>
      </w:r>
      <w:proofErr w:type="spellEnd"/>
      <w:r w:rsidR="0018240F">
        <w:rPr>
          <w:rFonts w:ascii="Times New Roman" w:hAnsi="Times New Roman" w:cs="Times New Roman"/>
          <w:sz w:val="24"/>
          <w:szCs w:val="24"/>
          <w:lang w:val="en-US"/>
        </w:rPr>
        <w:t xml:space="preserve"> </w:t>
      </w:r>
      <w:proofErr w:type="spellStart"/>
      <w:r w:rsidR="0018240F">
        <w:rPr>
          <w:rFonts w:ascii="Times New Roman" w:hAnsi="Times New Roman" w:cs="Times New Roman"/>
          <w:sz w:val="24"/>
          <w:szCs w:val="24"/>
          <w:lang w:val="en-US"/>
        </w:rPr>
        <w:t>adalah</w:t>
      </w:r>
      <w:proofErr w:type="spellEnd"/>
      <w:r w:rsidR="0018240F">
        <w:rPr>
          <w:rFonts w:ascii="Times New Roman" w:hAnsi="Times New Roman" w:cs="Times New Roman"/>
          <w:sz w:val="24"/>
          <w:szCs w:val="24"/>
          <w:lang w:val="en-US"/>
        </w:rPr>
        <w:t xml:space="preserve"> </w:t>
      </w:r>
      <w:proofErr w:type="spellStart"/>
      <w:r w:rsidR="002A1740">
        <w:rPr>
          <w:rFonts w:ascii="Times New Roman" w:hAnsi="Times New Roman" w:cs="Times New Roman"/>
          <w:sz w:val="24"/>
          <w:szCs w:val="24"/>
          <w:lang w:val="en-US"/>
        </w:rPr>
        <w:t>a</w:t>
      </w:r>
      <w:r w:rsidR="002A1740" w:rsidRPr="002A1740">
        <w:rPr>
          <w:rFonts w:ascii="Times New Roman" w:hAnsi="Times New Roman" w:cs="Times New Roman"/>
          <w:sz w:val="24"/>
          <w:szCs w:val="24"/>
          <w:lang w:val="en-US"/>
        </w:rPr>
        <w:t>danya</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keinginan</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pihak</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manajemen</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lastRenderedPageBreak/>
        <w:t>untuk</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menekan</w:t>
      </w:r>
      <w:proofErr w:type="spellEnd"/>
      <w:r w:rsidR="002A1740" w:rsidRPr="002A1740">
        <w:rPr>
          <w:rFonts w:ascii="Times New Roman" w:hAnsi="Times New Roman" w:cs="Times New Roman"/>
          <w:sz w:val="24"/>
          <w:szCs w:val="24"/>
          <w:lang w:val="en-US"/>
        </w:rPr>
        <w:t xml:space="preserve"> dan </w:t>
      </w:r>
      <w:proofErr w:type="spellStart"/>
      <w:r w:rsidR="002A1740" w:rsidRPr="002A1740">
        <w:rPr>
          <w:rFonts w:ascii="Times New Roman" w:hAnsi="Times New Roman" w:cs="Times New Roman"/>
          <w:sz w:val="24"/>
          <w:szCs w:val="24"/>
          <w:lang w:val="en-US"/>
        </w:rPr>
        <w:t>membuat</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beban</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pajak</w:t>
      </w:r>
      <w:proofErr w:type="spellEnd"/>
      <w:r w:rsid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sekecil</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mungkin</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maka</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pihak</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manajemen</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cenderung</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untuk</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meminimalkan</w:t>
      </w:r>
      <w:proofErr w:type="spellEnd"/>
      <w:r w:rsidR="002A1740" w:rsidRP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pembayaran</w:t>
      </w:r>
      <w:proofErr w:type="spellEnd"/>
      <w:r w:rsidR="002A1740">
        <w:rPr>
          <w:rFonts w:ascii="Times New Roman" w:hAnsi="Times New Roman" w:cs="Times New Roman"/>
          <w:sz w:val="24"/>
          <w:szCs w:val="24"/>
          <w:lang w:val="en-US"/>
        </w:rPr>
        <w:t xml:space="preserve"> </w:t>
      </w:r>
      <w:proofErr w:type="spellStart"/>
      <w:r w:rsidR="002A1740" w:rsidRPr="002A1740">
        <w:rPr>
          <w:rFonts w:ascii="Times New Roman" w:hAnsi="Times New Roman" w:cs="Times New Roman"/>
          <w:sz w:val="24"/>
          <w:szCs w:val="24"/>
          <w:lang w:val="en-US"/>
        </w:rPr>
        <w:t>pajak</w:t>
      </w:r>
      <w:proofErr w:type="spellEnd"/>
      <w:r w:rsidR="002A1740" w:rsidRPr="002A1740">
        <w:rPr>
          <w:rFonts w:ascii="Times New Roman" w:hAnsi="Times New Roman" w:cs="Times New Roman"/>
          <w:sz w:val="24"/>
          <w:szCs w:val="24"/>
          <w:lang w:val="en-US"/>
        </w:rPr>
        <w:t>.</w:t>
      </w:r>
      <w:r w:rsid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Dengan</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melakukan</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perencanaan</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pajak</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perusahaan</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berharap</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untuk</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dapat</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meminimalkan</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pembayaran</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pajak</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dengan</w:t>
      </w:r>
      <w:proofErr w:type="spellEnd"/>
      <w:r w:rsidR="00F84611" w:rsidRPr="00F84611">
        <w:rPr>
          <w:rFonts w:ascii="Times New Roman" w:hAnsi="Times New Roman" w:cs="Times New Roman"/>
          <w:sz w:val="24"/>
          <w:szCs w:val="24"/>
          <w:lang w:val="en-US"/>
        </w:rPr>
        <w:t xml:space="preserve"> </w:t>
      </w:r>
      <w:proofErr w:type="spellStart"/>
      <w:r w:rsidR="00F84611" w:rsidRPr="00F84611">
        <w:rPr>
          <w:rFonts w:ascii="Times New Roman" w:hAnsi="Times New Roman" w:cs="Times New Roman"/>
          <w:sz w:val="24"/>
          <w:szCs w:val="24"/>
          <w:lang w:val="en-US"/>
        </w:rPr>
        <w:t>cara</w:t>
      </w:r>
      <w:proofErr w:type="spellEnd"/>
      <w:r w:rsidR="00F84611" w:rsidRPr="00F84611">
        <w:rPr>
          <w:rFonts w:ascii="Times New Roman" w:hAnsi="Times New Roman" w:cs="Times New Roman"/>
          <w:sz w:val="24"/>
          <w:szCs w:val="24"/>
          <w:lang w:val="en-US"/>
        </w:rPr>
        <w:t xml:space="preserve"> yang </w:t>
      </w:r>
      <w:proofErr w:type="spellStart"/>
      <w:r w:rsidR="00F84611" w:rsidRPr="00F84611">
        <w:rPr>
          <w:rFonts w:ascii="Times New Roman" w:hAnsi="Times New Roman" w:cs="Times New Roman"/>
          <w:sz w:val="24"/>
          <w:szCs w:val="24"/>
          <w:lang w:val="en-US"/>
        </w:rPr>
        <w:t>tepat</w:t>
      </w:r>
      <w:proofErr w:type="spellEnd"/>
      <w:r w:rsidR="00BC507C">
        <w:rPr>
          <w:rFonts w:ascii="Times New Roman" w:hAnsi="Times New Roman" w:cs="Times New Roman"/>
          <w:sz w:val="24"/>
          <w:szCs w:val="24"/>
          <w:lang w:val="en-US"/>
        </w:rPr>
        <w:t>.</w:t>
      </w:r>
    </w:p>
    <w:p w14:paraId="130A19EB" w14:textId="5A4782C7" w:rsidR="00EC621E" w:rsidRDefault="00850C53" w:rsidP="00573CAF">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Rohman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w:t>
      </w:r>
      <w:r w:rsidR="00C112A1">
        <w:rPr>
          <w:rFonts w:ascii="Times New Roman" w:hAnsi="Times New Roman" w:cs="Times New Roman"/>
          <w:sz w:val="24"/>
          <w:szCs w:val="24"/>
          <w:lang w:val="en-US"/>
        </w:rPr>
        <w:t xml:space="preserve"> </w:t>
      </w:r>
      <w:proofErr w:type="spellStart"/>
      <w:r w:rsidR="00C112A1">
        <w:rPr>
          <w:rFonts w:ascii="Times New Roman" w:hAnsi="Times New Roman" w:cs="Times New Roman"/>
          <w:sz w:val="24"/>
          <w:szCs w:val="24"/>
          <w:lang w:val="en-US"/>
        </w:rPr>
        <w:t>merupakan</w:t>
      </w:r>
      <w:proofErr w:type="spellEnd"/>
      <w:r w:rsidR="00C112A1">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056C0C">
        <w:rPr>
          <w:rFonts w:ascii="Times New Roman" w:hAnsi="Times New Roman" w:cs="Times New Roman"/>
          <w:sz w:val="24"/>
          <w:szCs w:val="24"/>
          <w:lang w:val="en-US"/>
        </w:rPr>
        <w:t xml:space="preserve">alah </w:t>
      </w:r>
      <w:proofErr w:type="spellStart"/>
      <w:r w:rsidR="00056C0C">
        <w:rPr>
          <w:rFonts w:ascii="Times New Roman" w:hAnsi="Times New Roman" w:cs="Times New Roman"/>
          <w:sz w:val="24"/>
          <w:szCs w:val="24"/>
          <w:lang w:val="en-US"/>
        </w:rPr>
        <w:t>satu</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studi</w:t>
      </w:r>
      <w:proofErr w:type="spellEnd"/>
      <w:r w:rsidR="00056C0C">
        <w:rPr>
          <w:rFonts w:ascii="Times New Roman" w:hAnsi="Times New Roman" w:cs="Times New Roman"/>
          <w:sz w:val="24"/>
          <w:szCs w:val="24"/>
          <w:lang w:val="en-US"/>
        </w:rPr>
        <w:t xml:space="preserve"> </w:t>
      </w:r>
      <w:r w:rsidR="00552E64">
        <w:rPr>
          <w:rFonts w:ascii="Times New Roman" w:hAnsi="Times New Roman" w:cs="Times New Roman"/>
          <w:sz w:val="24"/>
          <w:szCs w:val="24"/>
          <w:lang w:val="en-US"/>
        </w:rPr>
        <w:t xml:space="preserve">yang </w:t>
      </w:r>
      <w:proofErr w:type="spellStart"/>
      <w:r w:rsidR="00056C0C">
        <w:rPr>
          <w:rFonts w:ascii="Times New Roman" w:hAnsi="Times New Roman" w:cs="Times New Roman"/>
          <w:sz w:val="24"/>
          <w:szCs w:val="24"/>
          <w:lang w:val="en-US"/>
        </w:rPr>
        <w:t>menyatakan</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bahwa</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perencanaan</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pajak</w:t>
      </w:r>
      <w:proofErr w:type="spellEnd"/>
      <w:r w:rsidR="00056C0C">
        <w:rPr>
          <w:rFonts w:ascii="Times New Roman" w:hAnsi="Times New Roman" w:cs="Times New Roman"/>
          <w:sz w:val="24"/>
          <w:szCs w:val="24"/>
          <w:lang w:val="en-US"/>
        </w:rPr>
        <w:t xml:space="preserve"> </w:t>
      </w:r>
      <w:proofErr w:type="spellStart"/>
      <w:r w:rsidR="001D719E">
        <w:rPr>
          <w:rFonts w:ascii="Times New Roman" w:hAnsi="Times New Roman" w:cs="Times New Roman"/>
          <w:sz w:val="24"/>
          <w:szCs w:val="24"/>
          <w:lang w:val="en-US"/>
        </w:rPr>
        <w:t>berpengaruh</w:t>
      </w:r>
      <w:proofErr w:type="spellEnd"/>
      <w:r w:rsidR="001D719E">
        <w:rPr>
          <w:rFonts w:ascii="Times New Roman" w:hAnsi="Times New Roman" w:cs="Times New Roman"/>
          <w:sz w:val="24"/>
          <w:szCs w:val="24"/>
          <w:lang w:val="en-US"/>
        </w:rPr>
        <w:t xml:space="preserve"> </w:t>
      </w:r>
      <w:proofErr w:type="spellStart"/>
      <w:r w:rsidR="001D719E">
        <w:rPr>
          <w:rFonts w:ascii="Times New Roman" w:hAnsi="Times New Roman" w:cs="Times New Roman"/>
          <w:sz w:val="24"/>
          <w:szCs w:val="24"/>
          <w:lang w:val="en-US"/>
        </w:rPr>
        <w:t>terhadap</w:t>
      </w:r>
      <w:proofErr w:type="spellEnd"/>
      <w:r w:rsidR="001D719E">
        <w:rPr>
          <w:rFonts w:ascii="Times New Roman" w:hAnsi="Times New Roman" w:cs="Times New Roman"/>
          <w:sz w:val="24"/>
          <w:szCs w:val="24"/>
          <w:lang w:val="en-US"/>
        </w:rPr>
        <w:t xml:space="preserve"> </w:t>
      </w:r>
      <w:proofErr w:type="spellStart"/>
      <w:r w:rsidR="001D719E">
        <w:rPr>
          <w:rFonts w:ascii="Times New Roman" w:hAnsi="Times New Roman" w:cs="Times New Roman"/>
          <w:sz w:val="24"/>
          <w:szCs w:val="24"/>
          <w:lang w:val="en-US"/>
        </w:rPr>
        <w:t>manajemen</w:t>
      </w:r>
      <w:proofErr w:type="spellEnd"/>
      <w:r w:rsidR="001D719E">
        <w:rPr>
          <w:rFonts w:ascii="Times New Roman" w:hAnsi="Times New Roman" w:cs="Times New Roman"/>
          <w:sz w:val="24"/>
          <w:szCs w:val="24"/>
          <w:lang w:val="en-US"/>
        </w:rPr>
        <w:t xml:space="preserve"> </w:t>
      </w:r>
      <w:proofErr w:type="spellStart"/>
      <w:r w:rsidR="001D719E">
        <w:rPr>
          <w:rFonts w:ascii="Times New Roman" w:hAnsi="Times New Roman" w:cs="Times New Roman"/>
          <w:sz w:val="24"/>
          <w:szCs w:val="24"/>
          <w:lang w:val="en-US"/>
        </w:rPr>
        <w:t>laba</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Dengan</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menekan</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jumlah</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pajak</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seminimal</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mungkin</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untuk</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memperoleh</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laba</w:t>
      </w:r>
      <w:proofErr w:type="spellEnd"/>
      <w:r w:rsidR="00056C0C">
        <w:rPr>
          <w:rFonts w:ascii="Times New Roman" w:hAnsi="Times New Roman" w:cs="Times New Roman"/>
          <w:sz w:val="24"/>
          <w:szCs w:val="24"/>
          <w:lang w:val="en-US"/>
        </w:rPr>
        <w:t xml:space="preserve"> yang </w:t>
      </w:r>
      <w:proofErr w:type="spellStart"/>
      <w:r w:rsidR="00056C0C">
        <w:rPr>
          <w:rFonts w:ascii="Times New Roman" w:hAnsi="Times New Roman" w:cs="Times New Roman"/>
          <w:sz w:val="24"/>
          <w:szCs w:val="24"/>
          <w:lang w:val="en-US"/>
        </w:rPr>
        <w:t>diharapkan</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Semakin</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baik</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perusahaan</w:t>
      </w:r>
      <w:proofErr w:type="spellEnd"/>
      <w:r w:rsidR="004D31A2">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melakukan</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perencanaan</w:t>
      </w:r>
      <w:proofErr w:type="spellEnd"/>
      <w:r w:rsidR="00056C0C">
        <w:rPr>
          <w:rFonts w:ascii="Times New Roman" w:hAnsi="Times New Roman" w:cs="Times New Roman"/>
          <w:sz w:val="24"/>
          <w:szCs w:val="24"/>
          <w:lang w:val="en-US"/>
        </w:rPr>
        <w:t xml:space="preserve"> </w:t>
      </w:r>
      <w:proofErr w:type="spellStart"/>
      <w:r w:rsidR="00056C0C">
        <w:rPr>
          <w:rFonts w:ascii="Times New Roman" w:hAnsi="Times New Roman" w:cs="Times New Roman"/>
          <w:sz w:val="24"/>
          <w:szCs w:val="24"/>
          <w:lang w:val="en-US"/>
        </w:rPr>
        <w:t>pajak</w:t>
      </w:r>
      <w:proofErr w:type="spellEnd"/>
      <w:r w:rsidR="00056C0C">
        <w:rPr>
          <w:rFonts w:ascii="Times New Roman" w:hAnsi="Times New Roman" w:cs="Times New Roman"/>
          <w:sz w:val="24"/>
          <w:szCs w:val="24"/>
          <w:lang w:val="en-US"/>
        </w:rPr>
        <w:t xml:space="preserve">, </w:t>
      </w:r>
      <w:proofErr w:type="spellStart"/>
      <w:r w:rsidR="004D31A2">
        <w:rPr>
          <w:rFonts w:ascii="Times New Roman" w:hAnsi="Times New Roman" w:cs="Times New Roman"/>
          <w:sz w:val="24"/>
          <w:szCs w:val="24"/>
          <w:lang w:val="en-US"/>
        </w:rPr>
        <w:t>semakin</w:t>
      </w:r>
      <w:proofErr w:type="spellEnd"/>
      <w:r w:rsidR="004D31A2">
        <w:rPr>
          <w:rFonts w:ascii="Times New Roman" w:hAnsi="Times New Roman" w:cs="Times New Roman"/>
          <w:sz w:val="24"/>
          <w:szCs w:val="24"/>
          <w:lang w:val="en-US"/>
        </w:rPr>
        <w:t xml:space="preserve"> </w:t>
      </w:r>
      <w:proofErr w:type="spellStart"/>
      <w:r w:rsidR="004D31A2">
        <w:rPr>
          <w:rFonts w:ascii="Times New Roman" w:hAnsi="Times New Roman" w:cs="Times New Roman"/>
          <w:sz w:val="24"/>
          <w:szCs w:val="24"/>
          <w:lang w:val="en-US"/>
        </w:rPr>
        <w:t>baik</w:t>
      </w:r>
      <w:proofErr w:type="spellEnd"/>
      <w:r w:rsidR="004D31A2">
        <w:rPr>
          <w:rFonts w:ascii="Times New Roman" w:hAnsi="Times New Roman" w:cs="Times New Roman"/>
          <w:sz w:val="24"/>
          <w:szCs w:val="24"/>
          <w:lang w:val="en-US"/>
        </w:rPr>
        <w:t xml:space="preserve"> </w:t>
      </w:r>
      <w:proofErr w:type="spellStart"/>
      <w:r w:rsidR="004D31A2">
        <w:rPr>
          <w:rFonts w:ascii="Times New Roman" w:hAnsi="Times New Roman" w:cs="Times New Roman"/>
          <w:sz w:val="24"/>
          <w:szCs w:val="24"/>
          <w:lang w:val="en-US"/>
        </w:rPr>
        <w:t>manajemen</w:t>
      </w:r>
      <w:proofErr w:type="spellEnd"/>
      <w:r w:rsidR="004D31A2">
        <w:rPr>
          <w:rFonts w:ascii="Times New Roman" w:hAnsi="Times New Roman" w:cs="Times New Roman"/>
          <w:sz w:val="24"/>
          <w:szCs w:val="24"/>
          <w:lang w:val="en-US"/>
        </w:rPr>
        <w:t xml:space="preserve"> </w:t>
      </w:r>
      <w:proofErr w:type="spellStart"/>
      <w:r w:rsidR="004D31A2">
        <w:rPr>
          <w:rFonts w:ascii="Times New Roman" w:hAnsi="Times New Roman" w:cs="Times New Roman"/>
          <w:sz w:val="24"/>
          <w:szCs w:val="24"/>
          <w:lang w:val="en-US"/>
        </w:rPr>
        <w:t>laba</w:t>
      </w:r>
      <w:proofErr w:type="spellEnd"/>
      <w:r w:rsidR="004D31A2">
        <w:rPr>
          <w:rFonts w:ascii="Times New Roman" w:hAnsi="Times New Roman" w:cs="Times New Roman"/>
          <w:sz w:val="24"/>
          <w:szCs w:val="24"/>
          <w:lang w:val="en-US"/>
        </w:rPr>
        <w:t xml:space="preserve"> yang </w:t>
      </w:r>
      <w:proofErr w:type="spellStart"/>
      <w:r w:rsidR="004D31A2">
        <w:rPr>
          <w:rFonts w:ascii="Times New Roman" w:hAnsi="Times New Roman" w:cs="Times New Roman"/>
          <w:sz w:val="24"/>
          <w:szCs w:val="24"/>
          <w:lang w:val="en-US"/>
        </w:rPr>
        <w:t>mereka</w:t>
      </w:r>
      <w:proofErr w:type="spellEnd"/>
      <w:r w:rsidR="004D31A2">
        <w:rPr>
          <w:rFonts w:ascii="Times New Roman" w:hAnsi="Times New Roman" w:cs="Times New Roman"/>
          <w:sz w:val="24"/>
          <w:szCs w:val="24"/>
          <w:lang w:val="en-US"/>
        </w:rPr>
        <w:t xml:space="preserve"> </w:t>
      </w:r>
      <w:proofErr w:type="spellStart"/>
      <w:r w:rsidR="004D31A2">
        <w:rPr>
          <w:rFonts w:ascii="Times New Roman" w:hAnsi="Times New Roman" w:cs="Times New Roman"/>
          <w:sz w:val="24"/>
          <w:szCs w:val="24"/>
          <w:lang w:val="en-US"/>
        </w:rPr>
        <w:t>gunakan</w:t>
      </w:r>
      <w:proofErr w:type="spellEnd"/>
      <w:r w:rsidR="00056C0C">
        <w:rPr>
          <w:rFonts w:ascii="Times New Roman" w:hAnsi="Times New Roman" w:cs="Times New Roman"/>
          <w:sz w:val="24"/>
          <w:szCs w:val="24"/>
          <w:lang w:val="en-US"/>
        </w:rPr>
        <w:t xml:space="preserve">. </w:t>
      </w:r>
      <w:proofErr w:type="spellStart"/>
      <w:r w:rsidR="00EE3F43">
        <w:rPr>
          <w:rFonts w:ascii="Times New Roman" w:hAnsi="Times New Roman" w:cs="Times New Roman"/>
          <w:sz w:val="24"/>
          <w:szCs w:val="24"/>
          <w:lang w:val="en-US"/>
        </w:rPr>
        <w:t>Penelitian</w:t>
      </w:r>
      <w:proofErr w:type="spellEnd"/>
      <w:r w:rsidR="00EE3F43">
        <w:rPr>
          <w:rFonts w:ascii="Times New Roman" w:hAnsi="Times New Roman" w:cs="Times New Roman"/>
          <w:sz w:val="24"/>
          <w:szCs w:val="24"/>
          <w:lang w:val="en-US"/>
        </w:rPr>
        <w:t xml:space="preserve"> lain </w:t>
      </w:r>
      <w:r w:rsidR="00262BAE">
        <w:rPr>
          <w:rFonts w:ascii="Times New Roman" w:hAnsi="Times New Roman" w:cs="Times New Roman"/>
          <w:sz w:val="24"/>
          <w:szCs w:val="24"/>
          <w:lang w:val="en-US"/>
        </w:rPr>
        <w:t xml:space="preserve">oleh Putri &amp; </w:t>
      </w:r>
      <w:proofErr w:type="spellStart"/>
      <w:r w:rsidR="00262BAE">
        <w:rPr>
          <w:rFonts w:ascii="Times New Roman" w:hAnsi="Times New Roman" w:cs="Times New Roman"/>
          <w:sz w:val="24"/>
          <w:szCs w:val="24"/>
          <w:lang w:val="en-US"/>
        </w:rPr>
        <w:t>Wirakusuma</w:t>
      </w:r>
      <w:proofErr w:type="spellEnd"/>
      <w:r w:rsidR="00262BAE">
        <w:rPr>
          <w:rFonts w:ascii="Times New Roman" w:hAnsi="Times New Roman" w:cs="Times New Roman"/>
          <w:sz w:val="24"/>
          <w:szCs w:val="24"/>
          <w:lang w:val="en-US"/>
        </w:rPr>
        <w:t xml:space="preserve"> (2022) </w:t>
      </w:r>
      <w:proofErr w:type="spellStart"/>
      <w:r w:rsidR="00EE3F43">
        <w:rPr>
          <w:rFonts w:ascii="Times New Roman" w:hAnsi="Times New Roman" w:cs="Times New Roman"/>
          <w:sz w:val="24"/>
          <w:szCs w:val="24"/>
          <w:lang w:val="en-US"/>
        </w:rPr>
        <w:t>menunjukkan</w:t>
      </w:r>
      <w:proofErr w:type="spellEnd"/>
      <w:r w:rsidR="00EE3F43">
        <w:rPr>
          <w:rFonts w:ascii="Times New Roman" w:hAnsi="Times New Roman" w:cs="Times New Roman"/>
          <w:sz w:val="24"/>
          <w:szCs w:val="24"/>
          <w:lang w:val="en-US"/>
        </w:rPr>
        <w:t xml:space="preserve"> </w:t>
      </w:r>
      <w:proofErr w:type="spellStart"/>
      <w:r w:rsidR="00EE3F43">
        <w:rPr>
          <w:rFonts w:ascii="Times New Roman" w:hAnsi="Times New Roman" w:cs="Times New Roman"/>
          <w:sz w:val="24"/>
          <w:szCs w:val="24"/>
          <w:lang w:val="en-US"/>
        </w:rPr>
        <w:t>bahwa</w:t>
      </w:r>
      <w:proofErr w:type="spellEnd"/>
      <w:r w:rsidR="00EE3F43">
        <w:rPr>
          <w:rFonts w:ascii="Times New Roman" w:hAnsi="Times New Roman" w:cs="Times New Roman"/>
          <w:sz w:val="24"/>
          <w:szCs w:val="24"/>
          <w:lang w:val="en-US"/>
        </w:rPr>
        <w:t xml:space="preserve"> </w:t>
      </w:r>
      <w:proofErr w:type="spellStart"/>
      <w:r w:rsidR="00EE3F43">
        <w:rPr>
          <w:rFonts w:ascii="Times New Roman" w:hAnsi="Times New Roman" w:cs="Times New Roman"/>
          <w:sz w:val="24"/>
          <w:szCs w:val="24"/>
          <w:lang w:val="en-US"/>
        </w:rPr>
        <w:t>perencanaan</w:t>
      </w:r>
      <w:proofErr w:type="spellEnd"/>
      <w:r w:rsidR="00EE3F43">
        <w:rPr>
          <w:rFonts w:ascii="Times New Roman" w:hAnsi="Times New Roman" w:cs="Times New Roman"/>
          <w:sz w:val="24"/>
          <w:szCs w:val="24"/>
          <w:lang w:val="en-US"/>
        </w:rPr>
        <w:t xml:space="preserve"> </w:t>
      </w:r>
      <w:proofErr w:type="spellStart"/>
      <w:r w:rsidR="00EE3F43">
        <w:rPr>
          <w:rFonts w:ascii="Times New Roman" w:hAnsi="Times New Roman" w:cs="Times New Roman"/>
          <w:sz w:val="24"/>
          <w:szCs w:val="24"/>
          <w:lang w:val="en-US"/>
        </w:rPr>
        <w:t>pajak</w:t>
      </w:r>
      <w:proofErr w:type="spellEnd"/>
      <w:r w:rsidR="00EE3F43">
        <w:rPr>
          <w:rFonts w:ascii="Times New Roman" w:hAnsi="Times New Roman" w:cs="Times New Roman"/>
          <w:sz w:val="24"/>
          <w:szCs w:val="24"/>
          <w:lang w:val="en-US"/>
        </w:rPr>
        <w:t xml:space="preserve"> </w:t>
      </w:r>
      <w:proofErr w:type="spellStart"/>
      <w:r w:rsidR="00262BAE">
        <w:rPr>
          <w:rFonts w:ascii="Times New Roman" w:hAnsi="Times New Roman" w:cs="Times New Roman"/>
          <w:sz w:val="24"/>
          <w:szCs w:val="24"/>
          <w:lang w:val="en-US"/>
        </w:rPr>
        <w:t>berpengaruh</w:t>
      </w:r>
      <w:proofErr w:type="spellEnd"/>
      <w:r w:rsidR="00262BAE">
        <w:rPr>
          <w:rFonts w:ascii="Times New Roman" w:hAnsi="Times New Roman" w:cs="Times New Roman"/>
          <w:sz w:val="24"/>
          <w:szCs w:val="24"/>
          <w:lang w:val="en-US"/>
        </w:rPr>
        <w:t xml:space="preserve"> </w:t>
      </w:r>
      <w:proofErr w:type="spellStart"/>
      <w:r w:rsidR="00262BAE">
        <w:rPr>
          <w:rFonts w:ascii="Times New Roman" w:hAnsi="Times New Roman" w:cs="Times New Roman"/>
          <w:sz w:val="24"/>
          <w:szCs w:val="24"/>
          <w:lang w:val="en-US"/>
        </w:rPr>
        <w:t>positif</w:t>
      </w:r>
      <w:proofErr w:type="spellEnd"/>
      <w:r w:rsidR="00262BAE">
        <w:rPr>
          <w:rFonts w:ascii="Times New Roman" w:hAnsi="Times New Roman" w:cs="Times New Roman"/>
          <w:sz w:val="24"/>
          <w:szCs w:val="24"/>
          <w:lang w:val="en-US"/>
        </w:rPr>
        <w:t xml:space="preserve"> </w:t>
      </w:r>
      <w:proofErr w:type="spellStart"/>
      <w:r w:rsidR="00262BAE">
        <w:rPr>
          <w:rFonts w:ascii="Times New Roman" w:hAnsi="Times New Roman" w:cs="Times New Roman"/>
          <w:sz w:val="24"/>
          <w:szCs w:val="24"/>
          <w:lang w:val="en-US"/>
        </w:rPr>
        <w:t>terhadap</w:t>
      </w:r>
      <w:proofErr w:type="spellEnd"/>
      <w:r w:rsidR="00262BAE">
        <w:rPr>
          <w:rFonts w:ascii="Times New Roman" w:hAnsi="Times New Roman" w:cs="Times New Roman"/>
          <w:sz w:val="24"/>
          <w:szCs w:val="24"/>
          <w:lang w:val="en-US"/>
        </w:rPr>
        <w:t xml:space="preserve"> </w:t>
      </w:r>
      <w:proofErr w:type="spellStart"/>
      <w:r w:rsidR="00262BAE">
        <w:rPr>
          <w:rFonts w:ascii="Times New Roman" w:hAnsi="Times New Roman" w:cs="Times New Roman"/>
          <w:sz w:val="24"/>
          <w:szCs w:val="24"/>
          <w:lang w:val="en-US"/>
        </w:rPr>
        <w:t>manajemen</w:t>
      </w:r>
      <w:proofErr w:type="spellEnd"/>
      <w:r w:rsidR="00262BAE">
        <w:rPr>
          <w:rFonts w:ascii="Times New Roman" w:hAnsi="Times New Roman" w:cs="Times New Roman"/>
          <w:sz w:val="24"/>
          <w:szCs w:val="24"/>
          <w:lang w:val="en-US"/>
        </w:rPr>
        <w:t xml:space="preserve"> </w:t>
      </w:r>
      <w:proofErr w:type="spellStart"/>
      <w:r w:rsidR="00262BAE">
        <w:rPr>
          <w:rFonts w:ascii="Times New Roman" w:hAnsi="Times New Roman" w:cs="Times New Roman"/>
          <w:sz w:val="24"/>
          <w:szCs w:val="24"/>
          <w:lang w:val="en-US"/>
        </w:rPr>
        <w:t>laba</w:t>
      </w:r>
      <w:proofErr w:type="spellEnd"/>
      <w:r w:rsidR="00262BAE">
        <w:rPr>
          <w:rFonts w:ascii="Times New Roman" w:hAnsi="Times New Roman" w:cs="Times New Roman"/>
          <w:sz w:val="24"/>
          <w:szCs w:val="24"/>
          <w:lang w:val="en-US"/>
        </w:rPr>
        <w:t xml:space="preserve">, </w:t>
      </w:r>
      <w:proofErr w:type="spellStart"/>
      <w:r w:rsidR="00262BAE">
        <w:rPr>
          <w:rFonts w:ascii="Times New Roman" w:hAnsi="Times New Roman" w:cs="Times New Roman"/>
          <w:sz w:val="24"/>
          <w:szCs w:val="24"/>
          <w:lang w:val="en-US"/>
        </w:rPr>
        <w:t>hal</w:t>
      </w:r>
      <w:proofErr w:type="spellEnd"/>
      <w:r w:rsidR="00262BAE">
        <w:rPr>
          <w:rFonts w:ascii="Times New Roman" w:hAnsi="Times New Roman" w:cs="Times New Roman"/>
          <w:sz w:val="24"/>
          <w:szCs w:val="24"/>
          <w:lang w:val="en-US"/>
        </w:rPr>
        <w:t xml:space="preserve"> </w:t>
      </w:r>
      <w:proofErr w:type="spellStart"/>
      <w:r w:rsidR="00262BAE">
        <w:rPr>
          <w:rFonts w:ascii="Times New Roman" w:hAnsi="Times New Roman" w:cs="Times New Roman"/>
          <w:sz w:val="24"/>
          <w:szCs w:val="24"/>
          <w:lang w:val="en-US"/>
        </w:rPr>
        <w:t>tersebut</w:t>
      </w:r>
      <w:proofErr w:type="spellEnd"/>
      <w:r w:rsidR="00262BAE">
        <w:rPr>
          <w:rFonts w:ascii="Times New Roman" w:hAnsi="Times New Roman" w:cs="Times New Roman"/>
          <w:sz w:val="24"/>
          <w:szCs w:val="24"/>
          <w:lang w:val="en-US"/>
        </w:rPr>
        <w:t xml:space="preserve"> </w:t>
      </w:r>
      <w:proofErr w:type="spellStart"/>
      <w:r w:rsidR="00262BAE">
        <w:rPr>
          <w:rFonts w:ascii="Times New Roman" w:hAnsi="Times New Roman" w:cs="Times New Roman"/>
          <w:sz w:val="24"/>
          <w:szCs w:val="24"/>
          <w:lang w:val="en-US"/>
        </w:rPr>
        <w:t>karena</w:t>
      </w:r>
      <w:proofErr w:type="spellEnd"/>
      <w:r w:rsidR="00262BAE">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perencanaan</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pajak</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membantu</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manajemen</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laba</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dengan</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memperkecil</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laba</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kena</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pajak</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sehingga</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perusahaan</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dapat</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menekan</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jumlah</w:t>
      </w:r>
      <w:proofErr w:type="spellEnd"/>
      <w:r w:rsidR="004E1D59">
        <w:rPr>
          <w:rFonts w:ascii="Times New Roman" w:hAnsi="Times New Roman" w:cs="Times New Roman"/>
          <w:sz w:val="24"/>
          <w:szCs w:val="24"/>
          <w:lang w:val="en-US"/>
        </w:rPr>
        <w:t xml:space="preserve"> </w:t>
      </w:r>
      <w:proofErr w:type="spellStart"/>
      <w:r w:rsidR="004E1D59">
        <w:rPr>
          <w:rFonts w:ascii="Times New Roman" w:hAnsi="Times New Roman" w:cs="Times New Roman"/>
          <w:sz w:val="24"/>
          <w:szCs w:val="24"/>
          <w:lang w:val="en-US"/>
        </w:rPr>
        <w:t>pajak</w:t>
      </w:r>
      <w:proofErr w:type="spellEnd"/>
      <w:r w:rsidR="004E1D59">
        <w:rPr>
          <w:rFonts w:ascii="Times New Roman" w:hAnsi="Times New Roman" w:cs="Times New Roman"/>
          <w:sz w:val="24"/>
          <w:szCs w:val="24"/>
          <w:lang w:val="en-US"/>
        </w:rPr>
        <w:t xml:space="preserve"> yang </w:t>
      </w:r>
      <w:proofErr w:type="spellStart"/>
      <w:r w:rsidR="004E1D59">
        <w:rPr>
          <w:rFonts w:ascii="Times New Roman" w:hAnsi="Times New Roman" w:cs="Times New Roman"/>
          <w:sz w:val="24"/>
          <w:szCs w:val="24"/>
          <w:lang w:val="en-US"/>
        </w:rPr>
        <w:t>dibayarkan</w:t>
      </w:r>
      <w:proofErr w:type="spellEnd"/>
      <w:r w:rsidR="00262BAE" w:rsidRPr="00262BAE">
        <w:rPr>
          <w:rFonts w:ascii="Times New Roman" w:hAnsi="Times New Roman" w:cs="Times New Roman"/>
          <w:sz w:val="24"/>
          <w:szCs w:val="24"/>
          <w:lang w:val="en-US"/>
        </w:rPr>
        <w:t>.</w:t>
      </w:r>
    </w:p>
    <w:p w14:paraId="687B65E9" w14:textId="6B939058" w:rsidR="00794716" w:rsidRDefault="00DB0827" w:rsidP="00794716">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akuntansi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mengoptimalkan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perusahaan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secara</w:t>
      </w:r>
      <w:proofErr w:type="spellEnd"/>
      <w:r w:rsidR="00D2199E">
        <w:rPr>
          <w:rFonts w:ascii="Times New Roman" w:hAnsi="Times New Roman" w:cs="Times New Roman"/>
          <w:sz w:val="24"/>
          <w:szCs w:val="24"/>
          <w:lang w:val="en-US"/>
        </w:rPr>
        <w:t xml:space="preserve"> legal, </w:t>
      </w:r>
      <w:proofErr w:type="spellStart"/>
      <w:r w:rsidR="00D2199E">
        <w:rPr>
          <w:rFonts w:ascii="Times New Roman" w:hAnsi="Times New Roman" w:cs="Times New Roman"/>
          <w:sz w:val="24"/>
          <w:szCs w:val="24"/>
          <w:lang w:val="en-US"/>
        </w:rPr>
        <w:t>sementara</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manajemen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laba</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digunakan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untuk</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mengatur</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laporan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keuangan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perusahaan</w:t>
      </w:r>
      <w:proofErr w:type="spellEnd"/>
      <w:r w:rsidR="00D2199E">
        <w:rPr>
          <w:rFonts w:ascii="Times New Roman" w:hAnsi="Times New Roman" w:cs="Times New Roman"/>
          <w:sz w:val="24"/>
          <w:szCs w:val="24"/>
          <w:lang w:val="en-US"/>
        </w:rPr>
        <w:t xml:space="preserve"> agar </w:t>
      </w:r>
      <w:proofErr w:type="spellStart"/>
      <w:r w:rsidR="00D2199E">
        <w:rPr>
          <w:rFonts w:ascii="Times New Roman" w:hAnsi="Times New Roman" w:cs="Times New Roman"/>
          <w:sz w:val="24"/>
          <w:szCs w:val="24"/>
          <w:lang w:val="en-US"/>
        </w:rPr>
        <w:t>sesuai</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dengan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ekspektasi</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pemegang</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saham</w:t>
      </w:r>
      <w:proofErr w:type="spellEnd"/>
      <w:r w:rsidR="00D2199E">
        <w:rPr>
          <w:rFonts w:ascii="Times New Roman" w:hAnsi="Times New Roman" w:cs="Times New Roman"/>
          <w:sz w:val="24"/>
          <w:szCs w:val="24"/>
          <w:lang w:val="en-US"/>
        </w:rPr>
        <w:t>.</w:t>
      </w:r>
      <w:r w:rsidR="00BD2E83">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Jumlah</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dalam</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laporan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keuangan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dapat</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dipengaruhi</w:t>
      </w:r>
      <w:proofErr w:type="spellEnd"/>
      <w:r w:rsidR="00D2199E">
        <w:rPr>
          <w:rFonts w:ascii="Times New Roman" w:hAnsi="Times New Roman" w:cs="Times New Roman"/>
          <w:sz w:val="24"/>
          <w:szCs w:val="24"/>
          <w:lang w:val="en-US"/>
        </w:rPr>
        <w:t xml:space="preserve"> oleh </w:t>
      </w:r>
      <w:proofErr w:type="spellStart"/>
      <w:r w:rsidR="00D2199E">
        <w:rPr>
          <w:rFonts w:ascii="Times New Roman" w:hAnsi="Times New Roman" w:cs="Times New Roman"/>
          <w:sz w:val="24"/>
          <w:szCs w:val="24"/>
          <w:lang w:val="en-US"/>
        </w:rPr>
        <w:t>strategi</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perencanaan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pajak</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sementara</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manajemen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laba</w:t>
      </w:r>
      <w:proofErr w:type="spellEnd"/>
      <w:r w:rsidR="00D2199E">
        <w:rPr>
          <w:rFonts w:ascii="Times New Roman" w:hAnsi="Times New Roman" w:cs="Times New Roman"/>
          <w:sz w:val="24"/>
          <w:szCs w:val="24"/>
          <w:lang w:val="en-US"/>
        </w:rPr>
        <w:t xml:space="preserve"> juga </w:t>
      </w:r>
      <w:proofErr w:type="spellStart"/>
      <w:r w:rsidR="00D2199E">
        <w:rPr>
          <w:rFonts w:ascii="Times New Roman" w:hAnsi="Times New Roman" w:cs="Times New Roman"/>
          <w:sz w:val="24"/>
          <w:szCs w:val="24"/>
          <w:lang w:val="en-US"/>
        </w:rPr>
        <w:t>dapat</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memengaruhi</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perhitungan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pajak</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perusahaan</w:t>
      </w:r>
      <w:proofErr w:type="spellEnd"/>
      <w:r w:rsidR="00D2199E">
        <w:rPr>
          <w:rFonts w:ascii="Times New Roman" w:hAnsi="Times New Roman" w:cs="Times New Roman"/>
          <w:sz w:val="24"/>
          <w:szCs w:val="24"/>
          <w:lang w:val="en-US"/>
        </w:rPr>
        <w:t xml:space="preserve">. Oleh </w:t>
      </w:r>
      <w:proofErr w:type="spellStart"/>
      <w:r w:rsidR="00D2199E">
        <w:rPr>
          <w:rFonts w:ascii="Times New Roman" w:hAnsi="Times New Roman" w:cs="Times New Roman"/>
          <w:sz w:val="24"/>
          <w:szCs w:val="24"/>
          <w:lang w:val="en-US"/>
        </w:rPr>
        <w:t>karena</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itu</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praktik</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perencanaan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pajak</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dapat</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meningkatkan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stabilitas</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laba</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kualitas</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laba</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kemampuan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pengambilan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keputusan</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manajemen</w:t>
      </w:r>
      <w:proofErr w:type="spellEnd"/>
      <w:r w:rsidR="00D2199E">
        <w:rPr>
          <w:rFonts w:ascii="Times New Roman" w:hAnsi="Times New Roman" w:cs="Times New Roman"/>
          <w:sz w:val="24"/>
          <w:szCs w:val="24"/>
          <w:lang w:val="en-US"/>
        </w:rPr>
        <w:t xml:space="preserve">, dan </w:t>
      </w:r>
      <w:proofErr w:type="spellStart"/>
      <w:r w:rsidR="00D2199E">
        <w:rPr>
          <w:rFonts w:ascii="Times New Roman" w:hAnsi="Times New Roman" w:cs="Times New Roman"/>
          <w:sz w:val="24"/>
          <w:szCs w:val="24"/>
          <w:lang w:val="en-US"/>
        </w:rPr>
        <w:t>faktor</w:t>
      </w:r>
      <w:proofErr w:type="spellEnd"/>
      <w:r w:rsidR="00D2199E">
        <w:rPr>
          <w:rFonts w:ascii="Times New Roman" w:hAnsi="Times New Roman" w:cs="Times New Roman"/>
          <w:sz w:val="24"/>
          <w:szCs w:val="24"/>
          <w:lang w:val="en-US"/>
        </w:rPr>
        <w:t xml:space="preserve"> </w:t>
      </w:r>
      <w:proofErr w:type="spellStart"/>
      <w:r w:rsidR="00D2199E">
        <w:rPr>
          <w:rFonts w:ascii="Times New Roman" w:hAnsi="Times New Roman" w:cs="Times New Roman"/>
          <w:sz w:val="24"/>
          <w:szCs w:val="24"/>
          <w:lang w:val="en-US"/>
        </w:rPr>
        <w:t>lainnya</w:t>
      </w:r>
      <w:proofErr w:type="spellEnd"/>
      <w:r w:rsidR="00D2199E">
        <w:rPr>
          <w:rFonts w:ascii="Times New Roman" w:hAnsi="Times New Roman" w:cs="Times New Roman"/>
          <w:sz w:val="24"/>
          <w:szCs w:val="24"/>
          <w:lang w:val="en-US"/>
        </w:rPr>
        <w:t>.</w:t>
      </w:r>
      <w:r w:rsidR="00E961C8">
        <w:rPr>
          <w:rFonts w:ascii="Times New Roman" w:hAnsi="Times New Roman" w:cs="Times New Roman"/>
          <w:sz w:val="24"/>
          <w:szCs w:val="24"/>
          <w:lang w:val="en-US"/>
        </w:rPr>
        <w:t xml:space="preserve"> </w:t>
      </w:r>
      <w:proofErr w:type="spellStart"/>
      <w:r w:rsidR="00E961C8">
        <w:rPr>
          <w:rFonts w:ascii="Times New Roman" w:hAnsi="Times New Roman" w:cs="Times New Roman"/>
          <w:sz w:val="24"/>
          <w:szCs w:val="24"/>
          <w:lang w:val="en-US"/>
        </w:rPr>
        <w:t>Berdasarkan</w:t>
      </w:r>
      <w:proofErr w:type="spellEnd"/>
      <w:r w:rsidR="00E961C8">
        <w:rPr>
          <w:rFonts w:ascii="Times New Roman" w:hAnsi="Times New Roman" w:cs="Times New Roman"/>
          <w:sz w:val="24"/>
          <w:szCs w:val="24"/>
          <w:lang w:val="en-US"/>
        </w:rPr>
        <w:t xml:space="preserve"> </w:t>
      </w:r>
      <w:proofErr w:type="spellStart"/>
      <w:r w:rsidR="00E961C8">
        <w:rPr>
          <w:rFonts w:ascii="Times New Roman" w:hAnsi="Times New Roman" w:cs="Times New Roman"/>
          <w:sz w:val="24"/>
          <w:szCs w:val="24"/>
          <w:lang w:val="en-US"/>
        </w:rPr>
        <w:t>pemaparan</w:t>
      </w:r>
      <w:proofErr w:type="spellEnd"/>
      <w:r w:rsidR="00E961C8">
        <w:rPr>
          <w:rFonts w:ascii="Times New Roman" w:hAnsi="Times New Roman" w:cs="Times New Roman"/>
          <w:sz w:val="24"/>
          <w:szCs w:val="24"/>
          <w:lang w:val="en-US"/>
        </w:rPr>
        <w:t xml:space="preserve"> </w:t>
      </w:r>
      <w:proofErr w:type="spellStart"/>
      <w:r w:rsidR="00E961C8">
        <w:rPr>
          <w:rFonts w:ascii="Times New Roman" w:hAnsi="Times New Roman" w:cs="Times New Roman"/>
          <w:sz w:val="24"/>
          <w:szCs w:val="24"/>
          <w:lang w:val="en-US"/>
        </w:rPr>
        <w:t>diatas</w:t>
      </w:r>
      <w:proofErr w:type="spellEnd"/>
      <w:r w:rsidR="00E961C8">
        <w:rPr>
          <w:rFonts w:ascii="Times New Roman" w:hAnsi="Times New Roman" w:cs="Times New Roman"/>
          <w:sz w:val="24"/>
          <w:szCs w:val="24"/>
          <w:lang w:val="en-US"/>
        </w:rPr>
        <w:t xml:space="preserve">, </w:t>
      </w:r>
      <w:proofErr w:type="spellStart"/>
      <w:r w:rsidR="00E961C8">
        <w:rPr>
          <w:rFonts w:ascii="Times New Roman" w:hAnsi="Times New Roman" w:cs="Times New Roman"/>
          <w:sz w:val="24"/>
          <w:szCs w:val="24"/>
          <w:lang w:val="en-US"/>
        </w:rPr>
        <w:t>hipotesis</w:t>
      </w:r>
      <w:proofErr w:type="spellEnd"/>
      <w:r w:rsidR="00E961C8">
        <w:rPr>
          <w:rFonts w:ascii="Times New Roman" w:hAnsi="Times New Roman" w:cs="Times New Roman"/>
          <w:sz w:val="24"/>
          <w:szCs w:val="24"/>
          <w:lang w:val="en-US"/>
        </w:rPr>
        <w:t xml:space="preserve"> yang </w:t>
      </w:r>
      <w:proofErr w:type="spellStart"/>
      <w:r w:rsidR="00E961C8">
        <w:rPr>
          <w:rFonts w:ascii="Times New Roman" w:hAnsi="Times New Roman" w:cs="Times New Roman"/>
          <w:sz w:val="24"/>
          <w:szCs w:val="24"/>
          <w:lang w:val="en-US"/>
        </w:rPr>
        <w:t>dapat</w:t>
      </w:r>
      <w:proofErr w:type="spellEnd"/>
      <w:r w:rsidR="00E961C8">
        <w:rPr>
          <w:rFonts w:ascii="Times New Roman" w:hAnsi="Times New Roman" w:cs="Times New Roman"/>
          <w:sz w:val="24"/>
          <w:szCs w:val="24"/>
          <w:lang w:val="en-US"/>
        </w:rPr>
        <w:t xml:space="preserve"> </w:t>
      </w:r>
      <w:proofErr w:type="spellStart"/>
      <w:r w:rsidR="00E961C8">
        <w:rPr>
          <w:rFonts w:ascii="Times New Roman" w:hAnsi="Times New Roman" w:cs="Times New Roman"/>
          <w:sz w:val="24"/>
          <w:szCs w:val="24"/>
          <w:lang w:val="en-US"/>
        </w:rPr>
        <w:t>dirumuskan</w:t>
      </w:r>
      <w:proofErr w:type="spellEnd"/>
      <w:r w:rsidR="00E961C8">
        <w:rPr>
          <w:rFonts w:ascii="Times New Roman" w:hAnsi="Times New Roman" w:cs="Times New Roman"/>
          <w:sz w:val="24"/>
          <w:szCs w:val="24"/>
          <w:lang w:val="en-US"/>
        </w:rPr>
        <w:t xml:space="preserve"> </w:t>
      </w:r>
      <w:proofErr w:type="spellStart"/>
      <w:r w:rsidR="00E961C8">
        <w:rPr>
          <w:rFonts w:ascii="Times New Roman" w:hAnsi="Times New Roman" w:cs="Times New Roman"/>
          <w:sz w:val="24"/>
          <w:szCs w:val="24"/>
          <w:lang w:val="en-US"/>
        </w:rPr>
        <w:t>sebagai</w:t>
      </w:r>
      <w:proofErr w:type="spellEnd"/>
      <w:r w:rsidR="00E961C8">
        <w:rPr>
          <w:rFonts w:ascii="Times New Roman" w:hAnsi="Times New Roman" w:cs="Times New Roman"/>
          <w:sz w:val="24"/>
          <w:szCs w:val="24"/>
          <w:lang w:val="en-US"/>
        </w:rPr>
        <w:t xml:space="preserve"> </w:t>
      </w:r>
      <w:proofErr w:type="spellStart"/>
      <w:r w:rsidR="00E961C8">
        <w:rPr>
          <w:rFonts w:ascii="Times New Roman" w:hAnsi="Times New Roman" w:cs="Times New Roman"/>
          <w:sz w:val="24"/>
          <w:szCs w:val="24"/>
          <w:lang w:val="en-US"/>
        </w:rPr>
        <w:t>berikut</w:t>
      </w:r>
      <w:proofErr w:type="spellEnd"/>
      <w:r w:rsidR="001C434F">
        <w:rPr>
          <w:rFonts w:ascii="Times New Roman" w:hAnsi="Times New Roman" w:cs="Times New Roman"/>
          <w:sz w:val="24"/>
          <w:szCs w:val="24"/>
          <w:lang w:val="en-US"/>
        </w:rPr>
        <w:t>:</w:t>
      </w:r>
    </w:p>
    <w:p w14:paraId="6E6EAD45" w14:textId="7F697D6E" w:rsidR="00225F5D" w:rsidRPr="00D95497" w:rsidRDefault="00077B6C" w:rsidP="00D95497">
      <w:pPr>
        <w:spacing w:after="0" w:line="480" w:lineRule="auto"/>
        <w:jc w:val="both"/>
        <w:rPr>
          <w:rFonts w:ascii="Times New Roman" w:hAnsi="Times New Roman" w:cs="Times New Roman"/>
          <w:sz w:val="24"/>
          <w:szCs w:val="24"/>
          <w:lang w:val="en-US"/>
        </w:rPr>
      </w:pPr>
      <w:r w:rsidRPr="00205030">
        <w:rPr>
          <w:rFonts w:ascii="Times New Roman" w:hAnsi="Times New Roman" w:cs="Times New Roman"/>
          <w:sz w:val="24"/>
          <w:szCs w:val="24"/>
          <w:lang w:val="id-ID"/>
        </w:rPr>
        <w:lastRenderedPageBreak/>
        <w:t xml:space="preserve">H1: Perencanaan pajak berpengaruh </w:t>
      </w:r>
      <w:proofErr w:type="spellStart"/>
      <w:r w:rsidR="00AD4F19">
        <w:rPr>
          <w:rFonts w:ascii="Times New Roman" w:hAnsi="Times New Roman" w:cs="Times New Roman"/>
          <w:sz w:val="24"/>
          <w:szCs w:val="24"/>
          <w:lang w:val="en-US"/>
        </w:rPr>
        <w:t>signifikan</w:t>
      </w:r>
      <w:proofErr w:type="spellEnd"/>
      <w:r w:rsidR="00CF2503">
        <w:rPr>
          <w:rFonts w:ascii="Times New Roman" w:hAnsi="Times New Roman" w:cs="Times New Roman"/>
          <w:sz w:val="24"/>
          <w:szCs w:val="24"/>
          <w:lang w:val="en-US"/>
        </w:rPr>
        <w:t xml:space="preserve"> </w:t>
      </w:r>
      <w:r w:rsidR="001D479E">
        <w:rPr>
          <w:rFonts w:ascii="Times New Roman" w:hAnsi="Times New Roman" w:cs="Times New Roman"/>
          <w:sz w:val="24"/>
          <w:szCs w:val="24"/>
          <w:lang w:val="en-US"/>
        </w:rPr>
        <w:t xml:space="preserve">dan </w:t>
      </w:r>
      <w:proofErr w:type="spellStart"/>
      <w:r w:rsidR="00AD4F19">
        <w:rPr>
          <w:rFonts w:ascii="Times New Roman" w:hAnsi="Times New Roman" w:cs="Times New Roman"/>
          <w:sz w:val="24"/>
          <w:szCs w:val="24"/>
          <w:lang w:val="en-US"/>
        </w:rPr>
        <w:t>positif</w:t>
      </w:r>
      <w:proofErr w:type="spellEnd"/>
      <w:r w:rsidR="00C85996" w:rsidRPr="00205030">
        <w:rPr>
          <w:rFonts w:ascii="Times New Roman" w:hAnsi="Times New Roman" w:cs="Times New Roman"/>
          <w:sz w:val="24"/>
          <w:szCs w:val="24"/>
          <w:lang w:val="en-US"/>
        </w:rPr>
        <w:t xml:space="preserve"> </w:t>
      </w:r>
      <w:r w:rsidRPr="00205030">
        <w:rPr>
          <w:rFonts w:ascii="Times New Roman" w:hAnsi="Times New Roman" w:cs="Times New Roman"/>
          <w:sz w:val="24"/>
          <w:szCs w:val="24"/>
          <w:lang w:val="id-ID"/>
        </w:rPr>
        <w:t>terhadap manajemen laba</w:t>
      </w:r>
      <w:r w:rsidR="00B23CAC" w:rsidRPr="00205030">
        <w:rPr>
          <w:rFonts w:ascii="Times New Roman" w:hAnsi="Times New Roman" w:cs="Times New Roman"/>
          <w:sz w:val="24"/>
          <w:szCs w:val="24"/>
          <w:lang w:val="en-US"/>
        </w:rPr>
        <w:t>.</w:t>
      </w:r>
    </w:p>
    <w:p w14:paraId="3B4CD865" w14:textId="115766B7" w:rsidR="00F26FC1" w:rsidRDefault="00F26FC1" w:rsidP="00B37F5C">
      <w:pPr>
        <w:pStyle w:val="Heading3"/>
        <w:rPr>
          <w:lang w:val="en-US"/>
        </w:rPr>
      </w:pPr>
      <w:bookmarkStart w:id="20" w:name="_Toc189668949"/>
      <w:r>
        <w:rPr>
          <w:lang w:val="en-US"/>
        </w:rPr>
        <w:t>2.4.2</w:t>
      </w:r>
      <w:r>
        <w:rPr>
          <w:lang w:val="en-US"/>
        </w:rPr>
        <w:tab/>
      </w:r>
      <w:r>
        <w:rPr>
          <w:i/>
          <w:iCs/>
          <w:lang w:val="en-US"/>
        </w:rPr>
        <w:t xml:space="preserve">Free Cash Flow </w:t>
      </w:r>
      <w:proofErr w:type="spellStart"/>
      <w:r>
        <w:rPr>
          <w:lang w:val="en-US"/>
        </w:rPr>
        <w:t>terhadap</w:t>
      </w:r>
      <w:proofErr w:type="spellEnd"/>
      <w:r>
        <w:rPr>
          <w:lang w:val="en-US"/>
        </w:rPr>
        <w:t xml:space="preserve"> </w:t>
      </w:r>
      <w:proofErr w:type="spellStart"/>
      <w:r>
        <w:rPr>
          <w:lang w:val="en-US"/>
        </w:rPr>
        <w:t>Manajemen</w:t>
      </w:r>
      <w:proofErr w:type="spellEnd"/>
      <w:r>
        <w:rPr>
          <w:lang w:val="en-US"/>
        </w:rPr>
        <w:t xml:space="preserve"> </w:t>
      </w:r>
      <w:proofErr w:type="spellStart"/>
      <w:r>
        <w:rPr>
          <w:lang w:val="en-US"/>
        </w:rPr>
        <w:t>Laba</w:t>
      </w:r>
      <w:bookmarkEnd w:id="20"/>
      <w:proofErr w:type="spellEnd"/>
    </w:p>
    <w:p w14:paraId="270323EB" w14:textId="1CE8899F" w:rsidR="00F26FC1" w:rsidRDefault="00500D6F" w:rsidP="003D0370">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free cash flow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sidR="00E6418F">
        <w:rPr>
          <w:rFonts w:ascii="Times New Roman" w:hAnsi="Times New Roman" w:cs="Times New Roman"/>
          <w:sz w:val="24"/>
          <w:szCs w:val="24"/>
          <w:lang w:val="en-US"/>
        </w:rPr>
        <w:t xml:space="preserve">. </w:t>
      </w:r>
      <w:r w:rsidR="00E6418F">
        <w:rPr>
          <w:rFonts w:ascii="Times New Roman" w:hAnsi="Times New Roman" w:cs="Times New Roman"/>
          <w:i/>
          <w:iCs/>
          <w:sz w:val="24"/>
          <w:szCs w:val="24"/>
          <w:lang w:val="en-US"/>
        </w:rPr>
        <w:t xml:space="preserve">Free cash flow </w:t>
      </w:r>
      <w:r w:rsidR="00E6418F">
        <w:rPr>
          <w:rFonts w:ascii="Times New Roman" w:hAnsi="Times New Roman" w:cs="Times New Roman"/>
          <w:sz w:val="24"/>
          <w:szCs w:val="24"/>
          <w:lang w:val="en-US"/>
        </w:rPr>
        <w:t xml:space="preserve">dan </w:t>
      </w:r>
      <w:proofErr w:type="spellStart"/>
      <w:r w:rsidR="00E6418F">
        <w:rPr>
          <w:rFonts w:ascii="Times New Roman" w:hAnsi="Times New Roman" w:cs="Times New Roman"/>
          <w:sz w:val="24"/>
          <w:szCs w:val="24"/>
          <w:lang w:val="en-US"/>
        </w:rPr>
        <w:t>manajemen</w:t>
      </w:r>
      <w:proofErr w:type="spellEnd"/>
      <w:r w:rsidR="00E6418F">
        <w:rPr>
          <w:rFonts w:ascii="Times New Roman" w:hAnsi="Times New Roman" w:cs="Times New Roman"/>
          <w:sz w:val="24"/>
          <w:szCs w:val="24"/>
          <w:lang w:val="en-US"/>
        </w:rPr>
        <w:t xml:space="preserve"> </w:t>
      </w:r>
      <w:proofErr w:type="spellStart"/>
      <w:r w:rsidR="00E6418F">
        <w:rPr>
          <w:rFonts w:ascii="Times New Roman" w:hAnsi="Times New Roman" w:cs="Times New Roman"/>
          <w:sz w:val="24"/>
          <w:szCs w:val="24"/>
          <w:lang w:val="en-US"/>
        </w:rPr>
        <w:t>laba</w:t>
      </w:r>
      <w:proofErr w:type="spellEnd"/>
      <w:r w:rsidR="00E6418F">
        <w:rPr>
          <w:rFonts w:ascii="Times New Roman" w:hAnsi="Times New Roman" w:cs="Times New Roman"/>
          <w:sz w:val="24"/>
          <w:szCs w:val="24"/>
          <w:lang w:val="en-US"/>
        </w:rPr>
        <w:t xml:space="preserve"> </w:t>
      </w:r>
      <w:proofErr w:type="spellStart"/>
      <w:r w:rsidR="00E6418F">
        <w:rPr>
          <w:rFonts w:ascii="Times New Roman" w:hAnsi="Times New Roman" w:cs="Times New Roman"/>
          <w:sz w:val="24"/>
          <w:szCs w:val="24"/>
          <w:lang w:val="en-US"/>
        </w:rPr>
        <w:t>terhubung</w:t>
      </w:r>
      <w:proofErr w:type="spellEnd"/>
      <w:r w:rsidR="00E6418F">
        <w:rPr>
          <w:rFonts w:ascii="Times New Roman" w:hAnsi="Times New Roman" w:cs="Times New Roman"/>
          <w:sz w:val="24"/>
          <w:szCs w:val="24"/>
          <w:lang w:val="en-US"/>
        </w:rPr>
        <w:t xml:space="preserve"> </w:t>
      </w:r>
      <w:proofErr w:type="spellStart"/>
      <w:r w:rsidR="00E6418F">
        <w:rPr>
          <w:rFonts w:ascii="Times New Roman" w:hAnsi="Times New Roman" w:cs="Times New Roman"/>
          <w:sz w:val="24"/>
          <w:szCs w:val="24"/>
          <w:lang w:val="en-US"/>
        </w:rPr>
        <w:t>dalam</w:t>
      </w:r>
      <w:proofErr w:type="spellEnd"/>
      <w:r w:rsidR="00E6418F">
        <w:rPr>
          <w:rFonts w:ascii="Times New Roman" w:hAnsi="Times New Roman" w:cs="Times New Roman"/>
          <w:sz w:val="24"/>
          <w:szCs w:val="24"/>
          <w:lang w:val="en-US"/>
        </w:rPr>
        <w:t xml:space="preserve"> </w:t>
      </w:r>
      <w:proofErr w:type="spellStart"/>
      <w:r w:rsidR="00E6418F">
        <w:rPr>
          <w:rFonts w:ascii="Times New Roman" w:hAnsi="Times New Roman" w:cs="Times New Roman"/>
          <w:sz w:val="24"/>
          <w:szCs w:val="24"/>
          <w:lang w:val="en-US"/>
        </w:rPr>
        <w:t>konsep</w:t>
      </w:r>
      <w:proofErr w:type="spellEnd"/>
      <w:r w:rsidR="00E6418F">
        <w:rPr>
          <w:rFonts w:ascii="Times New Roman" w:hAnsi="Times New Roman" w:cs="Times New Roman"/>
          <w:sz w:val="24"/>
          <w:szCs w:val="24"/>
          <w:lang w:val="en-US"/>
        </w:rPr>
        <w:t xml:space="preserve"> </w:t>
      </w:r>
      <w:proofErr w:type="spellStart"/>
      <w:r w:rsidR="00E6418F">
        <w:rPr>
          <w:rFonts w:ascii="Times New Roman" w:hAnsi="Times New Roman" w:cs="Times New Roman"/>
          <w:sz w:val="24"/>
          <w:szCs w:val="24"/>
          <w:lang w:val="en-US"/>
        </w:rPr>
        <w:t>teori</w:t>
      </w:r>
      <w:proofErr w:type="spellEnd"/>
      <w:r w:rsidR="00E6418F">
        <w:rPr>
          <w:rFonts w:ascii="Times New Roman" w:hAnsi="Times New Roman" w:cs="Times New Roman"/>
          <w:sz w:val="24"/>
          <w:szCs w:val="24"/>
          <w:lang w:val="en-US"/>
        </w:rPr>
        <w:t xml:space="preserve"> </w:t>
      </w:r>
      <w:proofErr w:type="spellStart"/>
      <w:r w:rsidR="00E6418F">
        <w:rPr>
          <w:rFonts w:ascii="Times New Roman" w:hAnsi="Times New Roman" w:cs="Times New Roman"/>
          <w:sz w:val="24"/>
          <w:szCs w:val="24"/>
          <w:lang w:val="en-US"/>
        </w:rPr>
        <w:t>keagenan</w:t>
      </w:r>
      <w:proofErr w:type="spellEnd"/>
      <w:r w:rsidR="00E6418F">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Teori</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keagenan</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menjelaskan</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bahwa</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terdapat</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perbedaan</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kepentingan</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antara</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manajer</w:t>
      </w:r>
      <w:proofErr w:type="spellEnd"/>
      <w:r w:rsidR="003D0370" w:rsidRPr="003D0370">
        <w:rPr>
          <w:rFonts w:ascii="Times New Roman" w:hAnsi="Times New Roman" w:cs="Times New Roman"/>
          <w:sz w:val="24"/>
          <w:szCs w:val="24"/>
          <w:lang w:val="en-US"/>
        </w:rPr>
        <w:t xml:space="preserve"> dan </w:t>
      </w:r>
      <w:proofErr w:type="spellStart"/>
      <w:r w:rsidR="003D0370" w:rsidRPr="003D0370">
        <w:rPr>
          <w:rFonts w:ascii="Times New Roman" w:hAnsi="Times New Roman" w:cs="Times New Roman"/>
          <w:sz w:val="24"/>
          <w:szCs w:val="24"/>
          <w:lang w:val="en-US"/>
        </w:rPr>
        <w:t>pemegang</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saham</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terkait</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dengan</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penggunaan</w:t>
      </w:r>
      <w:proofErr w:type="spellEnd"/>
      <w:r w:rsidR="003D0370" w:rsidRPr="003D0370">
        <w:rPr>
          <w:rFonts w:ascii="Times New Roman" w:hAnsi="Times New Roman" w:cs="Times New Roman"/>
          <w:sz w:val="24"/>
          <w:szCs w:val="24"/>
          <w:lang w:val="en-US"/>
        </w:rPr>
        <w:t xml:space="preserve"> </w:t>
      </w:r>
      <w:r w:rsidR="003D0370" w:rsidRPr="0081784B">
        <w:rPr>
          <w:rFonts w:ascii="Times New Roman" w:hAnsi="Times New Roman" w:cs="Times New Roman"/>
          <w:i/>
          <w:iCs/>
          <w:sz w:val="24"/>
          <w:szCs w:val="24"/>
          <w:lang w:val="en-US"/>
        </w:rPr>
        <w:t>free cash flow</w:t>
      </w:r>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Pemegang</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saham</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ingin</w:t>
      </w:r>
      <w:proofErr w:type="spellEnd"/>
      <w:r w:rsidR="003D0370" w:rsidRPr="003D0370">
        <w:rPr>
          <w:rFonts w:ascii="Times New Roman" w:hAnsi="Times New Roman" w:cs="Times New Roman"/>
          <w:sz w:val="24"/>
          <w:szCs w:val="24"/>
          <w:lang w:val="en-US"/>
        </w:rPr>
        <w:t xml:space="preserve"> agar </w:t>
      </w:r>
      <w:r w:rsidR="003D0370" w:rsidRPr="0081784B">
        <w:rPr>
          <w:rFonts w:ascii="Times New Roman" w:hAnsi="Times New Roman" w:cs="Times New Roman"/>
          <w:i/>
          <w:iCs/>
          <w:sz w:val="24"/>
          <w:szCs w:val="24"/>
          <w:lang w:val="en-US"/>
        </w:rPr>
        <w:t>free cash flow</w:t>
      </w:r>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digunakan</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untuk</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pembagian</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dividen</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sementara</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manajer</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lebih</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suka</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menggunakan</w:t>
      </w:r>
      <w:proofErr w:type="spellEnd"/>
      <w:r w:rsidR="003D0370" w:rsidRPr="003D0370">
        <w:rPr>
          <w:rFonts w:ascii="Times New Roman" w:hAnsi="Times New Roman" w:cs="Times New Roman"/>
          <w:sz w:val="24"/>
          <w:szCs w:val="24"/>
          <w:lang w:val="en-US"/>
        </w:rPr>
        <w:t xml:space="preserve"> </w:t>
      </w:r>
      <w:r w:rsidR="003D0370" w:rsidRPr="0081784B">
        <w:rPr>
          <w:rFonts w:ascii="Times New Roman" w:hAnsi="Times New Roman" w:cs="Times New Roman"/>
          <w:i/>
          <w:iCs/>
          <w:sz w:val="24"/>
          <w:szCs w:val="24"/>
          <w:lang w:val="en-US"/>
        </w:rPr>
        <w:t>free cash flow</w:t>
      </w:r>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untuk</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investasi</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karena</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dapat</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meningkatkan</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kekuasaan</w:t>
      </w:r>
      <w:proofErr w:type="spellEnd"/>
      <w:r w:rsidR="003D0370" w:rsidRPr="003D0370">
        <w:rPr>
          <w:rFonts w:ascii="Times New Roman" w:hAnsi="Times New Roman" w:cs="Times New Roman"/>
          <w:sz w:val="24"/>
          <w:szCs w:val="24"/>
          <w:lang w:val="en-US"/>
        </w:rPr>
        <w:t xml:space="preserve"> dan </w:t>
      </w:r>
      <w:proofErr w:type="spellStart"/>
      <w:r w:rsidR="003D0370" w:rsidRPr="003D0370">
        <w:rPr>
          <w:rFonts w:ascii="Times New Roman" w:hAnsi="Times New Roman" w:cs="Times New Roman"/>
          <w:sz w:val="24"/>
          <w:szCs w:val="24"/>
          <w:lang w:val="en-US"/>
        </w:rPr>
        <w:t>sumber</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daya</w:t>
      </w:r>
      <w:proofErr w:type="spellEnd"/>
      <w:r w:rsidR="003D0370" w:rsidRPr="003D0370">
        <w:rPr>
          <w:rFonts w:ascii="Times New Roman" w:hAnsi="Times New Roman" w:cs="Times New Roman"/>
          <w:sz w:val="24"/>
          <w:szCs w:val="24"/>
          <w:lang w:val="en-US"/>
        </w:rPr>
        <w:t xml:space="preserve"> yang </w:t>
      </w:r>
      <w:proofErr w:type="spellStart"/>
      <w:r w:rsidR="003D0370" w:rsidRPr="003D0370">
        <w:rPr>
          <w:rFonts w:ascii="Times New Roman" w:hAnsi="Times New Roman" w:cs="Times New Roman"/>
          <w:sz w:val="24"/>
          <w:szCs w:val="24"/>
          <w:lang w:val="en-US"/>
        </w:rPr>
        <w:t>mereka</w:t>
      </w:r>
      <w:proofErr w:type="spellEnd"/>
      <w:r w:rsidR="003D0370" w:rsidRPr="003D0370">
        <w:rPr>
          <w:rFonts w:ascii="Times New Roman" w:hAnsi="Times New Roman" w:cs="Times New Roman"/>
          <w:sz w:val="24"/>
          <w:szCs w:val="24"/>
          <w:lang w:val="en-US"/>
        </w:rPr>
        <w:t xml:space="preserve"> </w:t>
      </w:r>
      <w:proofErr w:type="spellStart"/>
      <w:r w:rsidR="003D0370" w:rsidRPr="003D0370">
        <w:rPr>
          <w:rFonts w:ascii="Times New Roman" w:hAnsi="Times New Roman" w:cs="Times New Roman"/>
          <w:sz w:val="24"/>
          <w:szCs w:val="24"/>
          <w:lang w:val="en-US"/>
        </w:rPr>
        <w:t>miliki</w:t>
      </w:r>
      <w:proofErr w:type="spellEnd"/>
      <w:r w:rsidR="003D0370">
        <w:rPr>
          <w:rFonts w:ascii="Times New Roman" w:hAnsi="Times New Roman" w:cs="Times New Roman"/>
          <w:sz w:val="24"/>
          <w:szCs w:val="24"/>
          <w:lang w:val="en-US"/>
        </w:rPr>
        <w:t xml:space="preserve"> (</w:t>
      </w:r>
      <w:proofErr w:type="spellStart"/>
      <w:r w:rsidR="003D0370">
        <w:rPr>
          <w:rFonts w:ascii="Times New Roman" w:hAnsi="Times New Roman" w:cs="Times New Roman"/>
          <w:sz w:val="24"/>
          <w:szCs w:val="24"/>
          <w:lang w:val="en-US"/>
        </w:rPr>
        <w:t>Mulyati</w:t>
      </w:r>
      <w:proofErr w:type="spellEnd"/>
      <w:r w:rsidR="003D0370">
        <w:rPr>
          <w:rFonts w:ascii="Times New Roman" w:hAnsi="Times New Roman" w:cs="Times New Roman"/>
          <w:sz w:val="24"/>
          <w:szCs w:val="24"/>
          <w:lang w:val="en-US"/>
        </w:rPr>
        <w:t xml:space="preserve"> &amp; </w:t>
      </w:r>
      <w:proofErr w:type="spellStart"/>
      <w:r w:rsidR="003D0370">
        <w:rPr>
          <w:rFonts w:ascii="Times New Roman" w:hAnsi="Times New Roman" w:cs="Times New Roman"/>
          <w:sz w:val="24"/>
          <w:szCs w:val="24"/>
          <w:lang w:val="en-US"/>
        </w:rPr>
        <w:t>Kurnia</w:t>
      </w:r>
      <w:proofErr w:type="spellEnd"/>
      <w:r w:rsidR="003D0370">
        <w:rPr>
          <w:rFonts w:ascii="Times New Roman" w:hAnsi="Times New Roman" w:cs="Times New Roman"/>
          <w:sz w:val="24"/>
          <w:szCs w:val="24"/>
          <w:lang w:val="en-US"/>
        </w:rPr>
        <w:t xml:space="preserve">, 2023). </w:t>
      </w:r>
      <w:r w:rsidR="00076A06">
        <w:rPr>
          <w:rFonts w:ascii="Times New Roman" w:hAnsi="Times New Roman" w:cs="Times New Roman"/>
          <w:i/>
          <w:iCs/>
          <w:sz w:val="24"/>
          <w:szCs w:val="24"/>
          <w:lang w:val="en-US"/>
        </w:rPr>
        <w:t>Free</w:t>
      </w:r>
      <w:r w:rsidR="00C775FC">
        <w:rPr>
          <w:rFonts w:ascii="Times New Roman" w:hAnsi="Times New Roman" w:cs="Times New Roman"/>
          <w:i/>
          <w:iCs/>
          <w:sz w:val="24"/>
          <w:szCs w:val="24"/>
          <w:lang w:val="en-US"/>
        </w:rPr>
        <w:t xml:space="preserve"> </w:t>
      </w:r>
      <w:r w:rsidR="00076A06">
        <w:rPr>
          <w:rFonts w:ascii="Times New Roman" w:hAnsi="Times New Roman" w:cs="Times New Roman"/>
          <w:i/>
          <w:iCs/>
          <w:sz w:val="24"/>
          <w:szCs w:val="24"/>
          <w:lang w:val="en-US"/>
        </w:rPr>
        <w:t xml:space="preserve">cash flow </w:t>
      </w:r>
      <w:proofErr w:type="spellStart"/>
      <w:r w:rsidR="00076A06">
        <w:rPr>
          <w:rFonts w:ascii="Times New Roman" w:hAnsi="Times New Roman" w:cs="Times New Roman"/>
          <w:sz w:val="24"/>
          <w:szCs w:val="24"/>
          <w:lang w:val="en-US"/>
        </w:rPr>
        <w:t>merupakan</w:t>
      </w:r>
      <w:proofErr w:type="spellEnd"/>
      <w:r w:rsidR="00076A06">
        <w:rPr>
          <w:rFonts w:ascii="Times New Roman" w:hAnsi="Times New Roman" w:cs="Times New Roman"/>
          <w:sz w:val="24"/>
          <w:szCs w:val="24"/>
          <w:lang w:val="en-US"/>
        </w:rPr>
        <w:t xml:space="preserve"> </w:t>
      </w:r>
      <w:proofErr w:type="spellStart"/>
      <w:r w:rsidR="00076A06">
        <w:rPr>
          <w:rFonts w:ascii="Times New Roman" w:hAnsi="Times New Roman" w:cs="Times New Roman"/>
          <w:sz w:val="24"/>
          <w:szCs w:val="24"/>
          <w:lang w:val="en-US"/>
        </w:rPr>
        <w:t>arus</w:t>
      </w:r>
      <w:proofErr w:type="spellEnd"/>
      <w:r w:rsidR="00076A06">
        <w:rPr>
          <w:rFonts w:ascii="Times New Roman" w:hAnsi="Times New Roman" w:cs="Times New Roman"/>
          <w:sz w:val="24"/>
          <w:szCs w:val="24"/>
          <w:lang w:val="en-US"/>
        </w:rPr>
        <w:t xml:space="preserve"> kas </w:t>
      </w:r>
      <w:proofErr w:type="spellStart"/>
      <w:r w:rsidR="00076A06">
        <w:rPr>
          <w:rFonts w:ascii="Times New Roman" w:hAnsi="Times New Roman" w:cs="Times New Roman"/>
          <w:sz w:val="24"/>
          <w:szCs w:val="24"/>
          <w:lang w:val="en-US"/>
        </w:rPr>
        <w:t>bebas</w:t>
      </w:r>
      <w:proofErr w:type="spellEnd"/>
      <w:r w:rsidR="00076A06">
        <w:rPr>
          <w:rFonts w:ascii="Times New Roman" w:hAnsi="Times New Roman" w:cs="Times New Roman"/>
          <w:sz w:val="24"/>
          <w:szCs w:val="24"/>
          <w:lang w:val="en-US"/>
        </w:rPr>
        <w:t xml:space="preserve"> yang </w:t>
      </w:r>
      <w:proofErr w:type="spellStart"/>
      <w:r w:rsidR="00076A06">
        <w:rPr>
          <w:rFonts w:ascii="Times New Roman" w:hAnsi="Times New Roman" w:cs="Times New Roman"/>
          <w:sz w:val="24"/>
          <w:szCs w:val="24"/>
          <w:lang w:val="en-US"/>
        </w:rPr>
        <w:t>dimiliki</w:t>
      </w:r>
      <w:proofErr w:type="spellEnd"/>
      <w:r w:rsidR="00076A06">
        <w:rPr>
          <w:rFonts w:ascii="Times New Roman" w:hAnsi="Times New Roman" w:cs="Times New Roman"/>
          <w:sz w:val="24"/>
          <w:szCs w:val="24"/>
          <w:lang w:val="en-US"/>
        </w:rPr>
        <w:t xml:space="preserve"> </w:t>
      </w:r>
      <w:proofErr w:type="spellStart"/>
      <w:r w:rsidR="00076A06">
        <w:rPr>
          <w:rFonts w:ascii="Times New Roman" w:hAnsi="Times New Roman" w:cs="Times New Roman"/>
          <w:sz w:val="24"/>
          <w:szCs w:val="24"/>
          <w:lang w:val="en-US"/>
        </w:rPr>
        <w:t>perusahaan</w:t>
      </w:r>
      <w:proofErr w:type="spellEnd"/>
      <w:r w:rsidR="00076A06">
        <w:rPr>
          <w:rFonts w:ascii="Times New Roman" w:hAnsi="Times New Roman" w:cs="Times New Roman"/>
          <w:sz w:val="24"/>
          <w:szCs w:val="24"/>
          <w:lang w:val="en-US"/>
        </w:rPr>
        <w:t xml:space="preserve">. </w:t>
      </w:r>
      <w:r w:rsidR="00C75C78" w:rsidRPr="00C75C78">
        <w:rPr>
          <w:rFonts w:ascii="Times New Roman" w:hAnsi="Times New Roman" w:cs="Times New Roman"/>
          <w:sz w:val="24"/>
          <w:szCs w:val="24"/>
          <w:lang w:val="en-US"/>
        </w:rPr>
        <w:t xml:space="preserve">Perusahaan </w:t>
      </w:r>
      <w:proofErr w:type="spellStart"/>
      <w:r w:rsidR="00C75C78" w:rsidRPr="00C75C78">
        <w:rPr>
          <w:rFonts w:ascii="Times New Roman" w:hAnsi="Times New Roman" w:cs="Times New Roman"/>
          <w:sz w:val="24"/>
          <w:szCs w:val="24"/>
          <w:lang w:val="en-US"/>
        </w:rPr>
        <w:t>dengan</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arus</w:t>
      </w:r>
      <w:proofErr w:type="spellEnd"/>
      <w:r w:rsidR="00C75C78" w:rsidRPr="00C75C78">
        <w:rPr>
          <w:rFonts w:ascii="Times New Roman" w:hAnsi="Times New Roman" w:cs="Times New Roman"/>
          <w:sz w:val="24"/>
          <w:szCs w:val="24"/>
          <w:lang w:val="en-US"/>
        </w:rPr>
        <w:t xml:space="preserve"> kas </w:t>
      </w:r>
      <w:proofErr w:type="spellStart"/>
      <w:r w:rsidR="00C75C78" w:rsidRPr="00C75C78">
        <w:rPr>
          <w:rFonts w:ascii="Times New Roman" w:hAnsi="Times New Roman" w:cs="Times New Roman"/>
          <w:sz w:val="24"/>
          <w:szCs w:val="24"/>
          <w:lang w:val="en-US"/>
        </w:rPr>
        <w:t>bebas</w:t>
      </w:r>
      <w:proofErr w:type="spellEnd"/>
      <w:r w:rsidR="00C75C78" w:rsidRPr="00C75C78">
        <w:rPr>
          <w:rFonts w:ascii="Times New Roman" w:hAnsi="Times New Roman" w:cs="Times New Roman"/>
          <w:sz w:val="24"/>
          <w:szCs w:val="24"/>
          <w:lang w:val="en-US"/>
        </w:rPr>
        <w:t xml:space="preserve"> yang </w:t>
      </w:r>
      <w:proofErr w:type="spellStart"/>
      <w:r w:rsidR="00C75C78" w:rsidRPr="00C75C78">
        <w:rPr>
          <w:rFonts w:ascii="Times New Roman" w:hAnsi="Times New Roman" w:cs="Times New Roman"/>
          <w:sz w:val="24"/>
          <w:szCs w:val="24"/>
          <w:lang w:val="en-US"/>
        </w:rPr>
        <w:t>tinggi</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adalah</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perusahaan</w:t>
      </w:r>
      <w:proofErr w:type="spellEnd"/>
      <w:r w:rsidR="00C75C78" w:rsidRPr="00C75C78">
        <w:rPr>
          <w:rFonts w:ascii="Times New Roman" w:hAnsi="Times New Roman" w:cs="Times New Roman"/>
          <w:sz w:val="24"/>
          <w:szCs w:val="24"/>
          <w:lang w:val="en-US"/>
        </w:rPr>
        <w:t xml:space="preserve"> yang </w:t>
      </w:r>
      <w:proofErr w:type="spellStart"/>
      <w:r w:rsidR="00C75C78" w:rsidRPr="00C75C78">
        <w:rPr>
          <w:rFonts w:ascii="Times New Roman" w:hAnsi="Times New Roman" w:cs="Times New Roman"/>
          <w:sz w:val="24"/>
          <w:szCs w:val="24"/>
          <w:lang w:val="en-US"/>
        </w:rPr>
        <w:t>baik</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karena</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mereka</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memiliki</w:t>
      </w:r>
      <w:proofErr w:type="spellEnd"/>
      <w:r w:rsidR="00C75C78" w:rsidRPr="00C75C78">
        <w:rPr>
          <w:rFonts w:ascii="Times New Roman" w:hAnsi="Times New Roman" w:cs="Times New Roman"/>
          <w:sz w:val="24"/>
          <w:szCs w:val="24"/>
          <w:lang w:val="en-US"/>
        </w:rPr>
        <w:t xml:space="preserve"> </w:t>
      </w:r>
      <w:r w:rsidR="00472152">
        <w:rPr>
          <w:rFonts w:ascii="Times New Roman" w:hAnsi="Times New Roman" w:cs="Times New Roman"/>
          <w:sz w:val="24"/>
          <w:szCs w:val="24"/>
          <w:lang w:val="en-US"/>
        </w:rPr>
        <w:t xml:space="preserve">kas yang </w:t>
      </w:r>
      <w:proofErr w:type="spellStart"/>
      <w:r w:rsidR="00472152">
        <w:rPr>
          <w:rFonts w:ascii="Times New Roman" w:hAnsi="Times New Roman" w:cs="Times New Roman"/>
          <w:sz w:val="24"/>
          <w:szCs w:val="24"/>
          <w:lang w:val="en-US"/>
        </w:rPr>
        <w:t>cukup</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untuk</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membiayai</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semua</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kebutuhannya</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Sebagai</w:t>
      </w:r>
      <w:proofErr w:type="spellEnd"/>
      <w:r w:rsidR="00C75C78" w:rsidRPr="00C75C78">
        <w:rPr>
          <w:rFonts w:ascii="Times New Roman" w:hAnsi="Times New Roman" w:cs="Times New Roman"/>
          <w:sz w:val="24"/>
          <w:szCs w:val="24"/>
          <w:lang w:val="en-US"/>
        </w:rPr>
        <w:t xml:space="preserve"> </w:t>
      </w:r>
      <w:proofErr w:type="spellStart"/>
      <w:r w:rsidR="0081700E">
        <w:rPr>
          <w:rFonts w:ascii="Times New Roman" w:hAnsi="Times New Roman" w:cs="Times New Roman"/>
          <w:sz w:val="24"/>
          <w:szCs w:val="24"/>
          <w:lang w:val="en-US"/>
        </w:rPr>
        <w:t>pihak</w:t>
      </w:r>
      <w:proofErr w:type="spellEnd"/>
      <w:r w:rsidR="00C75C78" w:rsidRPr="00C75C78">
        <w:rPr>
          <w:rFonts w:ascii="Times New Roman" w:hAnsi="Times New Roman" w:cs="Times New Roman"/>
          <w:sz w:val="24"/>
          <w:szCs w:val="24"/>
          <w:lang w:val="en-US"/>
        </w:rPr>
        <w:t xml:space="preserve"> yang </w:t>
      </w:r>
      <w:proofErr w:type="spellStart"/>
      <w:r w:rsidR="00C75C78" w:rsidRPr="00C75C78">
        <w:rPr>
          <w:rFonts w:ascii="Times New Roman" w:hAnsi="Times New Roman" w:cs="Times New Roman"/>
          <w:sz w:val="24"/>
          <w:szCs w:val="24"/>
          <w:lang w:val="en-US"/>
        </w:rPr>
        <w:t>bertanggung</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jawab</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atas</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keberlangsungan</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suatu</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perusahaan</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manajer</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selalu</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ingin</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perusahaan</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terlihat</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baik</w:t>
      </w:r>
      <w:proofErr w:type="spellEnd"/>
      <w:r w:rsidR="00C75C78" w:rsidRPr="00C75C78">
        <w:rPr>
          <w:rFonts w:ascii="Times New Roman" w:hAnsi="Times New Roman" w:cs="Times New Roman"/>
          <w:sz w:val="24"/>
          <w:szCs w:val="24"/>
          <w:lang w:val="en-US"/>
        </w:rPr>
        <w:t xml:space="preserve">, dan </w:t>
      </w:r>
      <w:proofErr w:type="spellStart"/>
      <w:r w:rsidR="00C75C78" w:rsidRPr="00C75C78">
        <w:rPr>
          <w:rFonts w:ascii="Times New Roman" w:hAnsi="Times New Roman" w:cs="Times New Roman"/>
          <w:sz w:val="24"/>
          <w:szCs w:val="24"/>
          <w:lang w:val="en-US"/>
        </w:rPr>
        <w:t>kinerja</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mereka</w:t>
      </w:r>
      <w:proofErr w:type="spellEnd"/>
      <w:r w:rsidR="00C75C78" w:rsidRPr="00C75C78">
        <w:rPr>
          <w:rFonts w:ascii="Times New Roman" w:hAnsi="Times New Roman" w:cs="Times New Roman"/>
          <w:sz w:val="24"/>
          <w:szCs w:val="24"/>
          <w:lang w:val="en-US"/>
        </w:rPr>
        <w:t xml:space="preserve"> juga </w:t>
      </w:r>
      <w:proofErr w:type="spellStart"/>
      <w:r w:rsidR="00C75C78" w:rsidRPr="00C75C78">
        <w:rPr>
          <w:rFonts w:ascii="Times New Roman" w:hAnsi="Times New Roman" w:cs="Times New Roman"/>
          <w:sz w:val="24"/>
          <w:szCs w:val="24"/>
          <w:lang w:val="en-US"/>
        </w:rPr>
        <w:t>harus</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terlihat</w:t>
      </w:r>
      <w:proofErr w:type="spellEnd"/>
      <w:r w:rsidR="00C75C78" w:rsidRPr="00C75C78">
        <w:rPr>
          <w:rFonts w:ascii="Times New Roman" w:hAnsi="Times New Roman" w:cs="Times New Roman"/>
          <w:sz w:val="24"/>
          <w:szCs w:val="24"/>
          <w:lang w:val="en-US"/>
        </w:rPr>
        <w:t xml:space="preserve"> </w:t>
      </w:r>
      <w:proofErr w:type="spellStart"/>
      <w:r w:rsidR="00C75C78" w:rsidRPr="00C75C78">
        <w:rPr>
          <w:rFonts w:ascii="Times New Roman" w:hAnsi="Times New Roman" w:cs="Times New Roman"/>
          <w:sz w:val="24"/>
          <w:szCs w:val="24"/>
          <w:lang w:val="en-US"/>
        </w:rPr>
        <w:t>baik</w:t>
      </w:r>
      <w:proofErr w:type="spellEnd"/>
      <w:r w:rsidR="00C75C78">
        <w:rPr>
          <w:rFonts w:ascii="Times New Roman" w:hAnsi="Times New Roman" w:cs="Times New Roman"/>
          <w:sz w:val="24"/>
          <w:szCs w:val="24"/>
          <w:lang w:val="en-US"/>
        </w:rPr>
        <w:t xml:space="preserve"> (</w:t>
      </w:r>
      <w:proofErr w:type="spellStart"/>
      <w:r w:rsidR="00C75C78">
        <w:rPr>
          <w:rFonts w:ascii="Times New Roman" w:hAnsi="Times New Roman" w:cs="Times New Roman"/>
          <w:sz w:val="24"/>
          <w:szCs w:val="24"/>
          <w:lang w:val="en-US"/>
        </w:rPr>
        <w:t>Achyani</w:t>
      </w:r>
      <w:proofErr w:type="spellEnd"/>
      <w:r w:rsidR="00C75C78">
        <w:rPr>
          <w:rFonts w:ascii="Times New Roman" w:hAnsi="Times New Roman" w:cs="Times New Roman"/>
          <w:sz w:val="24"/>
          <w:szCs w:val="24"/>
          <w:lang w:val="en-US"/>
        </w:rPr>
        <w:t xml:space="preserve"> &amp; Lestari, 2019)</w:t>
      </w:r>
      <w:r w:rsidR="00076A06" w:rsidRPr="00076A06">
        <w:rPr>
          <w:rFonts w:ascii="Times New Roman" w:hAnsi="Times New Roman" w:cs="Times New Roman"/>
          <w:sz w:val="24"/>
          <w:szCs w:val="24"/>
          <w:lang w:val="en-US"/>
        </w:rPr>
        <w:t>.</w:t>
      </w:r>
      <w:r w:rsidR="006541EA">
        <w:rPr>
          <w:rFonts w:ascii="Times New Roman" w:hAnsi="Times New Roman" w:cs="Times New Roman"/>
          <w:sz w:val="24"/>
          <w:szCs w:val="24"/>
          <w:lang w:val="en-US"/>
        </w:rPr>
        <w:t xml:space="preserve"> </w:t>
      </w:r>
    </w:p>
    <w:p w14:paraId="34D96723" w14:textId="2C761BE7" w:rsidR="00AE2F02" w:rsidRDefault="008C236A" w:rsidP="00AE2F02">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free cash flow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dikemukakan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Setiawati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arus</w:t>
      </w:r>
      <w:proofErr w:type="spellEnd"/>
      <w:r>
        <w:rPr>
          <w:rFonts w:ascii="Times New Roman" w:hAnsi="Times New Roman" w:cs="Times New Roman"/>
          <w:sz w:val="24"/>
          <w:szCs w:val="24"/>
          <w:lang w:val="en-US"/>
        </w:rPr>
        <w:t xml:space="preserve"> kas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sidR="00F41D13">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buruk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sidR="00C310F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belanja</w:t>
      </w:r>
      <w:proofErr w:type="spellEnd"/>
      <w:r>
        <w:rPr>
          <w:rFonts w:ascii="Times New Roman" w:hAnsi="Times New Roman" w:cs="Times New Roman"/>
          <w:sz w:val="24"/>
          <w:szCs w:val="24"/>
          <w:lang w:val="en-US"/>
        </w:rPr>
        <w:t xml:space="preserve"> modal </w:t>
      </w:r>
      <w:proofErr w:type="spellStart"/>
      <w:r w:rsidR="000E5E67">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mempertahankan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operasi</w:t>
      </w:r>
      <w:r w:rsidR="00643DD6">
        <w:rPr>
          <w:rFonts w:ascii="Times New Roman" w:hAnsi="Times New Roman" w:cs="Times New Roman"/>
          <w:sz w:val="24"/>
          <w:szCs w:val="24"/>
          <w:lang w:val="en-US"/>
        </w:rPr>
        <w:t>nya</w:t>
      </w:r>
      <w:proofErr w:type="spellEnd"/>
      <w:r>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Mulyati</w:t>
      </w:r>
      <w:proofErr w:type="spellEnd"/>
      <w:r w:rsidR="004F613D">
        <w:rPr>
          <w:rFonts w:ascii="Times New Roman" w:hAnsi="Times New Roman" w:cs="Times New Roman"/>
          <w:sz w:val="24"/>
          <w:szCs w:val="24"/>
          <w:lang w:val="en-US"/>
        </w:rPr>
        <w:t xml:space="preserve"> &amp; </w:t>
      </w:r>
      <w:proofErr w:type="spellStart"/>
      <w:r w:rsidR="004F613D">
        <w:rPr>
          <w:rFonts w:ascii="Times New Roman" w:hAnsi="Times New Roman" w:cs="Times New Roman"/>
          <w:sz w:val="24"/>
          <w:szCs w:val="24"/>
          <w:lang w:val="en-US"/>
        </w:rPr>
        <w:t>Kurnia</w:t>
      </w:r>
      <w:proofErr w:type="spellEnd"/>
      <w:r w:rsidR="004F613D">
        <w:rPr>
          <w:rFonts w:ascii="Times New Roman" w:hAnsi="Times New Roman" w:cs="Times New Roman"/>
          <w:sz w:val="24"/>
          <w:szCs w:val="24"/>
          <w:lang w:val="en-US"/>
        </w:rPr>
        <w:t xml:space="preserve"> (2023) </w:t>
      </w:r>
      <w:proofErr w:type="spellStart"/>
      <w:r w:rsidR="004F613D">
        <w:rPr>
          <w:rFonts w:ascii="Times New Roman" w:hAnsi="Times New Roman" w:cs="Times New Roman"/>
          <w:sz w:val="24"/>
          <w:szCs w:val="24"/>
          <w:lang w:val="en-US"/>
        </w:rPr>
        <w:t>menemukan</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hal</w:t>
      </w:r>
      <w:proofErr w:type="spellEnd"/>
      <w:r w:rsidR="004F613D">
        <w:rPr>
          <w:rFonts w:ascii="Times New Roman" w:hAnsi="Times New Roman" w:cs="Times New Roman"/>
          <w:sz w:val="24"/>
          <w:szCs w:val="24"/>
          <w:lang w:val="en-US"/>
        </w:rPr>
        <w:t xml:space="preserve"> yang </w:t>
      </w:r>
      <w:proofErr w:type="spellStart"/>
      <w:r w:rsidR="004F613D">
        <w:rPr>
          <w:rFonts w:ascii="Times New Roman" w:hAnsi="Times New Roman" w:cs="Times New Roman"/>
          <w:sz w:val="24"/>
          <w:szCs w:val="24"/>
          <w:lang w:val="en-US"/>
        </w:rPr>
        <w:t>sama</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bahwa</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manajemen</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dapat</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menggunakan</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arus</w:t>
      </w:r>
      <w:proofErr w:type="spellEnd"/>
      <w:r w:rsidR="004F613D">
        <w:rPr>
          <w:rFonts w:ascii="Times New Roman" w:hAnsi="Times New Roman" w:cs="Times New Roman"/>
          <w:sz w:val="24"/>
          <w:szCs w:val="24"/>
          <w:lang w:val="en-US"/>
        </w:rPr>
        <w:t xml:space="preserve"> kas </w:t>
      </w:r>
      <w:proofErr w:type="spellStart"/>
      <w:r w:rsidR="004F613D">
        <w:rPr>
          <w:rFonts w:ascii="Times New Roman" w:hAnsi="Times New Roman" w:cs="Times New Roman"/>
          <w:sz w:val="24"/>
          <w:szCs w:val="24"/>
          <w:lang w:val="en-US"/>
        </w:rPr>
        <w:t>bebas</w:t>
      </w:r>
      <w:proofErr w:type="spellEnd"/>
      <w:r w:rsidR="004F613D">
        <w:rPr>
          <w:rFonts w:ascii="Times New Roman" w:hAnsi="Times New Roman" w:cs="Times New Roman"/>
          <w:sz w:val="24"/>
          <w:szCs w:val="24"/>
          <w:lang w:val="en-US"/>
        </w:rPr>
        <w:t xml:space="preserve"> yang </w:t>
      </w:r>
      <w:proofErr w:type="spellStart"/>
      <w:r w:rsidR="004F613D">
        <w:rPr>
          <w:rFonts w:ascii="Times New Roman" w:hAnsi="Times New Roman" w:cs="Times New Roman"/>
          <w:sz w:val="24"/>
          <w:szCs w:val="24"/>
          <w:lang w:val="en-US"/>
        </w:rPr>
        <w:t>tinggi</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untuk</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investasi</w:t>
      </w:r>
      <w:proofErr w:type="spellEnd"/>
      <w:r w:rsidR="004F613D">
        <w:rPr>
          <w:rFonts w:ascii="Times New Roman" w:hAnsi="Times New Roman" w:cs="Times New Roman"/>
          <w:sz w:val="24"/>
          <w:szCs w:val="24"/>
          <w:lang w:val="en-US"/>
        </w:rPr>
        <w:t xml:space="preserve"> yang </w:t>
      </w:r>
      <w:proofErr w:type="spellStart"/>
      <w:r w:rsidR="004F613D">
        <w:rPr>
          <w:rFonts w:ascii="Times New Roman" w:hAnsi="Times New Roman" w:cs="Times New Roman"/>
          <w:sz w:val="24"/>
          <w:szCs w:val="24"/>
          <w:lang w:val="en-US"/>
        </w:rPr>
        <w:t>terkadang</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tidak</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lastRenderedPageBreak/>
        <w:t>menguntungkan</w:t>
      </w:r>
      <w:proofErr w:type="spellEnd"/>
      <w:r w:rsidR="004F613D">
        <w:rPr>
          <w:rFonts w:ascii="Times New Roman" w:hAnsi="Times New Roman" w:cs="Times New Roman"/>
          <w:sz w:val="24"/>
          <w:szCs w:val="24"/>
          <w:lang w:val="en-US"/>
        </w:rPr>
        <w:t xml:space="preserve"> dan </w:t>
      </w:r>
      <w:proofErr w:type="spellStart"/>
      <w:r w:rsidR="004F613D">
        <w:rPr>
          <w:rFonts w:ascii="Times New Roman" w:hAnsi="Times New Roman" w:cs="Times New Roman"/>
          <w:sz w:val="24"/>
          <w:szCs w:val="24"/>
          <w:lang w:val="en-US"/>
        </w:rPr>
        <w:t>dapat</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memberikan</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laba</w:t>
      </w:r>
      <w:proofErr w:type="spellEnd"/>
      <w:r w:rsidR="004F613D">
        <w:rPr>
          <w:rFonts w:ascii="Times New Roman" w:hAnsi="Times New Roman" w:cs="Times New Roman"/>
          <w:sz w:val="24"/>
          <w:szCs w:val="24"/>
          <w:lang w:val="en-US"/>
        </w:rPr>
        <w:t xml:space="preserve"> yang </w:t>
      </w:r>
      <w:proofErr w:type="spellStart"/>
      <w:r w:rsidR="004F613D">
        <w:rPr>
          <w:rFonts w:ascii="Times New Roman" w:hAnsi="Times New Roman" w:cs="Times New Roman"/>
          <w:sz w:val="24"/>
          <w:szCs w:val="24"/>
          <w:lang w:val="en-US"/>
        </w:rPr>
        <w:t>lebih</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rendah</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sehingga</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pihak</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manajemen</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cenderung</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memanfaatkan</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manajemen</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laba</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untuk</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menutupi</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kesalahan</w:t>
      </w:r>
      <w:proofErr w:type="spellEnd"/>
      <w:r w:rsidR="004F613D">
        <w:rPr>
          <w:rFonts w:ascii="Times New Roman" w:hAnsi="Times New Roman" w:cs="Times New Roman"/>
          <w:sz w:val="24"/>
          <w:szCs w:val="24"/>
          <w:lang w:val="en-US"/>
        </w:rPr>
        <w:t xml:space="preserve"> </w:t>
      </w:r>
      <w:proofErr w:type="spellStart"/>
      <w:r w:rsidR="004F613D">
        <w:rPr>
          <w:rFonts w:ascii="Times New Roman" w:hAnsi="Times New Roman" w:cs="Times New Roman"/>
          <w:sz w:val="24"/>
          <w:szCs w:val="24"/>
          <w:lang w:val="en-US"/>
        </w:rPr>
        <w:t>mereka</w:t>
      </w:r>
      <w:proofErr w:type="spellEnd"/>
      <w:r w:rsidR="004F613D">
        <w:rPr>
          <w:rFonts w:ascii="Times New Roman" w:hAnsi="Times New Roman" w:cs="Times New Roman"/>
          <w:sz w:val="24"/>
          <w:szCs w:val="24"/>
          <w:lang w:val="en-US"/>
        </w:rPr>
        <w:t>. H</w:t>
      </w:r>
      <w:r w:rsidR="004C66B2">
        <w:rPr>
          <w:rFonts w:ascii="Times New Roman" w:hAnsi="Times New Roman" w:cs="Times New Roman"/>
          <w:sz w:val="24"/>
          <w:szCs w:val="24"/>
          <w:lang w:val="en-US"/>
        </w:rPr>
        <w:t xml:space="preserve">al </w:t>
      </w:r>
      <w:proofErr w:type="spellStart"/>
      <w:r w:rsidR="004C66B2">
        <w:rPr>
          <w:rFonts w:ascii="Times New Roman" w:hAnsi="Times New Roman" w:cs="Times New Roman"/>
          <w:sz w:val="24"/>
          <w:szCs w:val="24"/>
          <w:lang w:val="en-US"/>
        </w:rPr>
        <w:t>ini</w:t>
      </w:r>
      <w:r w:rsidR="004F613D">
        <w:rPr>
          <w:rFonts w:ascii="Times New Roman" w:hAnsi="Times New Roman" w:cs="Times New Roman"/>
          <w:sz w:val="24"/>
          <w:szCs w:val="24"/>
          <w:lang w:val="en-US"/>
        </w:rPr>
        <w:t>lah</w:t>
      </w:r>
      <w:proofErr w:type="spellEnd"/>
      <w:r w:rsidR="004F613D">
        <w:rPr>
          <w:rFonts w:ascii="Times New Roman" w:hAnsi="Times New Roman" w:cs="Times New Roman"/>
          <w:sz w:val="24"/>
          <w:szCs w:val="24"/>
          <w:lang w:val="en-US"/>
        </w:rPr>
        <w:t xml:space="preserve"> yang</w:t>
      </w:r>
      <w:r w:rsidR="004C66B2">
        <w:rPr>
          <w:rFonts w:ascii="Times New Roman" w:hAnsi="Times New Roman" w:cs="Times New Roman"/>
          <w:sz w:val="24"/>
          <w:szCs w:val="24"/>
          <w:lang w:val="en-US"/>
        </w:rPr>
        <w:t xml:space="preserve"> </w:t>
      </w:r>
      <w:proofErr w:type="spellStart"/>
      <w:r w:rsidR="004C66B2">
        <w:rPr>
          <w:rFonts w:ascii="Times New Roman" w:hAnsi="Times New Roman" w:cs="Times New Roman"/>
          <w:sz w:val="24"/>
          <w:szCs w:val="24"/>
          <w:lang w:val="en-US"/>
        </w:rPr>
        <w:t>menunjukkan</w:t>
      </w:r>
      <w:proofErr w:type="spellEnd"/>
      <w:r w:rsidR="004C66B2">
        <w:rPr>
          <w:rFonts w:ascii="Times New Roman" w:hAnsi="Times New Roman" w:cs="Times New Roman"/>
          <w:sz w:val="24"/>
          <w:szCs w:val="24"/>
          <w:lang w:val="en-US"/>
        </w:rPr>
        <w:t xml:space="preserve"> </w:t>
      </w:r>
      <w:proofErr w:type="spellStart"/>
      <w:r w:rsidR="004C66B2">
        <w:rPr>
          <w:rFonts w:ascii="Times New Roman" w:hAnsi="Times New Roman" w:cs="Times New Roman"/>
          <w:sz w:val="24"/>
          <w:szCs w:val="24"/>
          <w:lang w:val="en-US"/>
        </w:rPr>
        <w:t>bahwa</w:t>
      </w:r>
      <w:proofErr w:type="spellEnd"/>
      <w:r w:rsidR="004C66B2">
        <w:rPr>
          <w:rFonts w:ascii="Times New Roman" w:hAnsi="Times New Roman" w:cs="Times New Roman"/>
          <w:sz w:val="24"/>
          <w:szCs w:val="24"/>
          <w:lang w:val="en-US"/>
        </w:rPr>
        <w:t xml:space="preserve"> </w:t>
      </w:r>
      <w:r w:rsidR="004C66B2">
        <w:rPr>
          <w:rFonts w:ascii="Times New Roman" w:hAnsi="Times New Roman" w:cs="Times New Roman"/>
          <w:i/>
          <w:iCs/>
          <w:sz w:val="24"/>
          <w:szCs w:val="24"/>
          <w:lang w:val="en-US"/>
        </w:rPr>
        <w:t>free cash flow</w:t>
      </w:r>
      <w:r w:rsidR="004C66B2">
        <w:rPr>
          <w:rFonts w:ascii="Times New Roman" w:hAnsi="Times New Roman" w:cs="Times New Roman"/>
          <w:sz w:val="24"/>
          <w:szCs w:val="24"/>
          <w:lang w:val="en-US"/>
        </w:rPr>
        <w:t xml:space="preserve"> </w:t>
      </w:r>
      <w:proofErr w:type="spellStart"/>
      <w:r w:rsidR="004C66B2">
        <w:rPr>
          <w:rFonts w:ascii="Times New Roman" w:hAnsi="Times New Roman" w:cs="Times New Roman"/>
          <w:sz w:val="24"/>
          <w:szCs w:val="24"/>
          <w:lang w:val="en-US"/>
        </w:rPr>
        <w:t>dapat</w:t>
      </w:r>
      <w:proofErr w:type="spellEnd"/>
      <w:r w:rsidR="004C66B2">
        <w:rPr>
          <w:rFonts w:ascii="Times New Roman" w:hAnsi="Times New Roman" w:cs="Times New Roman"/>
          <w:sz w:val="24"/>
          <w:szCs w:val="24"/>
          <w:lang w:val="en-US"/>
        </w:rPr>
        <w:t xml:space="preserve"> </w:t>
      </w:r>
      <w:proofErr w:type="spellStart"/>
      <w:r w:rsidR="004C66B2">
        <w:rPr>
          <w:rFonts w:ascii="Times New Roman" w:hAnsi="Times New Roman" w:cs="Times New Roman"/>
          <w:sz w:val="24"/>
          <w:szCs w:val="24"/>
          <w:lang w:val="en-US"/>
        </w:rPr>
        <w:t>mempengaruhi</w:t>
      </w:r>
      <w:proofErr w:type="spellEnd"/>
      <w:r w:rsidR="004C66B2">
        <w:rPr>
          <w:rFonts w:ascii="Times New Roman" w:hAnsi="Times New Roman" w:cs="Times New Roman"/>
          <w:sz w:val="24"/>
          <w:szCs w:val="24"/>
          <w:lang w:val="en-US"/>
        </w:rPr>
        <w:t xml:space="preserve"> </w:t>
      </w:r>
      <w:proofErr w:type="spellStart"/>
      <w:r w:rsidR="004C66B2">
        <w:rPr>
          <w:rFonts w:ascii="Times New Roman" w:hAnsi="Times New Roman" w:cs="Times New Roman"/>
          <w:sz w:val="24"/>
          <w:szCs w:val="24"/>
          <w:lang w:val="en-US"/>
        </w:rPr>
        <w:t>manajemen</w:t>
      </w:r>
      <w:proofErr w:type="spellEnd"/>
      <w:r w:rsidR="004C66B2">
        <w:rPr>
          <w:rFonts w:ascii="Times New Roman" w:hAnsi="Times New Roman" w:cs="Times New Roman"/>
          <w:sz w:val="24"/>
          <w:szCs w:val="24"/>
          <w:lang w:val="en-US"/>
        </w:rPr>
        <w:t xml:space="preserve"> </w:t>
      </w:r>
      <w:proofErr w:type="spellStart"/>
      <w:r w:rsidR="004C66B2">
        <w:rPr>
          <w:rFonts w:ascii="Times New Roman" w:hAnsi="Times New Roman" w:cs="Times New Roman"/>
          <w:sz w:val="24"/>
          <w:szCs w:val="24"/>
          <w:lang w:val="en-US"/>
        </w:rPr>
        <w:t>laba</w:t>
      </w:r>
      <w:proofErr w:type="spellEnd"/>
      <w:r w:rsidR="000F3CA3">
        <w:rPr>
          <w:rFonts w:ascii="Times New Roman" w:hAnsi="Times New Roman" w:cs="Times New Roman"/>
          <w:sz w:val="24"/>
          <w:szCs w:val="24"/>
          <w:lang w:val="en-US"/>
        </w:rPr>
        <w:t>.</w:t>
      </w:r>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Selain</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itu</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penelitian</w:t>
      </w:r>
      <w:proofErr w:type="spellEnd"/>
      <w:r w:rsidR="005B14D0">
        <w:rPr>
          <w:rFonts w:ascii="Times New Roman" w:hAnsi="Times New Roman" w:cs="Times New Roman"/>
          <w:sz w:val="24"/>
          <w:szCs w:val="24"/>
          <w:lang w:val="en-US"/>
        </w:rPr>
        <w:t xml:space="preserve"> oleh </w:t>
      </w:r>
      <w:proofErr w:type="spellStart"/>
      <w:r w:rsidR="005B14D0">
        <w:rPr>
          <w:rFonts w:ascii="Times New Roman" w:hAnsi="Times New Roman" w:cs="Times New Roman"/>
          <w:sz w:val="24"/>
          <w:szCs w:val="24"/>
          <w:lang w:val="en-US"/>
        </w:rPr>
        <w:t>Kodriyah</w:t>
      </w:r>
      <w:proofErr w:type="spellEnd"/>
      <w:r w:rsidR="005B14D0">
        <w:rPr>
          <w:rFonts w:ascii="Times New Roman" w:hAnsi="Times New Roman" w:cs="Times New Roman"/>
          <w:sz w:val="24"/>
          <w:szCs w:val="24"/>
          <w:lang w:val="en-US"/>
        </w:rPr>
        <w:t xml:space="preserve"> &amp; </w:t>
      </w:r>
      <w:proofErr w:type="spellStart"/>
      <w:r w:rsidR="005B14D0">
        <w:rPr>
          <w:rFonts w:ascii="Times New Roman" w:hAnsi="Times New Roman" w:cs="Times New Roman"/>
          <w:sz w:val="24"/>
          <w:szCs w:val="24"/>
          <w:lang w:val="en-US"/>
        </w:rPr>
        <w:t>Fitri</w:t>
      </w:r>
      <w:proofErr w:type="spellEnd"/>
      <w:r w:rsidR="005B14D0">
        <w:rPr>
          <w:rFonts w:ascii="Times New Roman" w:hAnsi="Times New Roman" w:cs="Times New Roman"/>
          <w:sz w:val="24"/>
          <w:szCs w:val="24"/>
          <w:lang w:val="en-US"/>
        </w:rPr>
        <w:t xml:space="preserve"> (2017) </w:t>
      </w:r>
      <w:proofErr w:type="spellStart"/>
      <w:r w:rsidR="005B14D0">
        <w:rPr>
          <w:rFonts w:ascii="Times New Roman" w:hAnsi="Times New Roman" w:cs="Times New Roman"/>
          <w:sz w:val="24"/>
          <w:szCs w:val="24"/>
          <w:lang w:val="en-US"/>
        </w:rPr>
        <w:t>membuktikan</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bahwa</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arus</w:t>
      </w:r>
      <w:proofErr w:type="spellEnd"/>
      <w:r w:rsidR="005B14D0">
        <w:rPr>
          <w:rFonts w:ascii="Times New Roman" w:hAnsi="Times New Roman" w:cs="Times New Roman"/>
          <w:sz w:val="24"/>
          <w:szCs w:val="24"/>
          <w:lang w:val="en-US"/>
        </w:rPr>
        <w:t xml:space="preserve"> kas </w:t>
      </w:r>
      <w:proofErr w:type="spellStart"/>
      <w:r w:rsidR="005B14D0">
        <w:rPr>
          <w:rFonts w:ascii="Times New Roman" w:hAnsi="Times New Roman" w:cs="Times New Roman"/>
          <w:sz w:val="24"/>
          <w:szCs w:val="24"/>
          <w:lang w:val="en-US"/>
        </w:rPr>
        <w:t>bebas</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berpengaruh</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signifikan</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terhadap</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manajemen</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laba</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karena</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arus</w:t>
      </w:r>
      <w:proofErr w:type="spellEnd"/>
      <w:r w:rsidR="005B14D0">
        <w:rPr>
          <w:rFonts w:ascii="Times New Roman" w:hAnsi="Times New Roman" w:cs="Times New Roman"/>
          <w:sz w:val="24"/>
          <w:szCs w:val="24"/>
          <w:lang w:val="en-US"/>
        </w:rPr>
        <w:t xml:space="preserve"> kas </w:t>
      </w:r>
      <w:proofErr w:type="spellStart"/>
      <w:r w:rsidR="005B14D0">
        <w:rPr>
          <w:rFonts w:ascii="Times New Roman" w:hAnsi="Times New Roman" w:cs="Times New Roman"/>
          <w:sz w:val="24"/>
          <w:szCs w:val="24"/>
          <w:lang w:val="en-US"/>
        </w:rPr>
        <w:t>bebas</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merupakan</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faktor</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penting</w:t>
      </w:r>
      <w:proofErr w:type="spellEnd"/>
      <w:r w:rsidR="005B14D0">
        <w:rPr>
          <w:rFonts w:ascii="Times New Roman" w:hAnsi="Times New Roman" w:cs="Times New Roman"/>
          <w:sz w:val="24"/>
          <w:szCs w:val="24"/>
          <w:lang w:val="en-US"/>
        </w:rPr>
        <w:t xml:space="preserve"> yang </w:t>
      </w:r>
      <w:proofErr w:type="spellStart"/>
      <w:r w:rsidR="005B14D0">
        <w:rPr>
          <w:rFonts w:ascii="Times New Roman" w:hAnsi="Times New Roman" w:cs="Times New Roman"/>
          <w:sz w:val="24"/>
          <w:szCs w:val="24"/>
          <w:lang w:val="en-US"/>
        </w:rPr>
        <w:t>menentukan</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nilai</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perusahaan</w:t>
      </w:r>
      <w:proofErr w:type="spellEnd"/>
      <w:r w:rsidR="005B14D0">
        <w:rPr>
          <w:rFonts w:ascii="Times New Roman" w:hAnsi="Times New Roman" w:cs="Times New Roman"/>
          <w:sz w:val="24"/>
          <w:szCs w:val="24"/>
          <w:lang w:val="en-US"/>
        </w:rPr>
        <w:t xml:space="preserve">. Oleh </w:t>
      </w:r>
      <w:proofErr w:type="spellStart"/>
      <w:r w:rsidR="005B14D0">
        <w:rPr>
          <w:rFonts w:ascii="Times New Roman" w:hAnsi="Times New Roman" w:cs="Times New Roman"/>
          <w:sz w:val="24"/>
          <w:szCs w:val="24"/>
          <w:lang w:val="en-US"/>
        </w:rPr>
        <w:t>karena</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itu</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manajer</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perusahaan</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harus</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lebih</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fokus</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untuk</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meningkatkan</w:t>
      </w:r>
      <w:proofErr w:type="spellEnd"/>
      <w:r w:rsidR="005B14D0">
        <w:rPr>
          <w:rFonts w:ascii="Times New Roman" w:hAnsi="Times New Roman" w:cs="Times New Roman"/>
          <w:sz w:val="24"/>
          <w:szCs w:val="24"/>
          <w:lang w:val="en-US"/>
        </w:rPr>
        <w:t xml:space="preserve"> </w:t>
      </w:r>
      <w:proofErr w:type="spellStart"/>
      <w:r w:rsidR="005B14D0">
        <w:rPr>
          <w:rFonts w:ascii="Times New Roman" w:hAnsi="Times New Roman" w:cs="Times New Roman"/>
          <w:sz w:val="24"/>
          <w:szCs w:val="24"/>
          <w:lang w:val="en-US"/>
        </w:rPr>
        <w:t>arus</w:t>
      </w:r>
      <w:proofErr w:type="spellEnd"/>
      <w:r w:rsidR="005B14D0">
        <w:rPr>
          <w:rFonts w:ascii="Times New Roman" w:hAnsi="Times New Roman" w:cs="Times New Roman"/>
          <w:sz w:val="24"/>
          <w:szCs w:val="24"/>
          <w:lang w:val="en-US"/>
        </w:rPr>
        <w:t xml:space="preserve"> kas </w:t>
      </w:r>
      <w:proofErr w:type="spellStart"/>
      <w:r w:rsidR="005B14D0">
        <w:rPr>
          <w:rFonts w:ascii="Times New Roman" w:hAnsi="Times New Roman" w:cs="Times New Roman"/>
          <w:sz w:val="24"/>
          <w:szCs w:val="24"/>
          <w:lang w:val="en-US"/>
        </w:rPr>
        <w:t>bebas</w:t>
      </w:r>
      <w:proofErr w:type="spellEnd"/>
      <w:r w:rsidR="005B14D0">
        <w:rPr>
          <w:rFonts w:ascii="Times New Roman" w:hAnsi="Times New Roman" w:cs="Times New Roman"/>
          <w:sz w:val="24"/>
          <w:szCs w:val="24"/>
          <w:lang w:val="en-US"/>
        </w:rPr>
        <w:t>.</w:t>
      </w:r>
      <w:r w:rsidR="00AE2F02">
        <w:rPr>
          <w:rFonts w:ascii="Times New Roman" w:hAnsi="Times New Roman" w:cs="Times New Roman"/>
          <w:sz w:val="24"/>
          <w:szCs w:val="24"/>
          <w:lang w:val="en-US"/>
        </w:rPr>
        <w:t xml:space="preserve"> </w:t>
      </w:r>
      <w:proofErr w:type="spellStart"/>
      <w:r w:rsidR="00AE2F02">
        <w:rPr>
          <w:rFonts w:ascii="Times New Roman" w:hAnsi="Times New Roman" w:cs="Times New Roman"/>
          <w:sz w:val="24"/>
          <w:szCs w:val="24"/>
          <w:lang w:val="en-US"/>
        </w:rPr>
        <w:t>Berdasarkan</w:t>
      </w:r>
      <w:proofErr w:type="spellEnd"/>
      <w:r w:rsidR="00AE2F02">
        <w:rPr>
          <w:rFonts w:ascii="Times New Roman" w:hAnsi="Times New Roman" w:cs="Times New Roman"/>
          <w:sz w:val="24"/>
          <w:szCs w:val="24"/>
          <w:lang w:val="en-US"/>
        </w:rPr>
        <w:t xml:space="preserve"> </w:t>
      </w:r>
      <w:proofErr w:type="spellStart"/>
      <w:r w:rsidR="00AE2F02">
        <w:rPr>
          <w:rFonts w:ascii="Times New Roman" w:hAnsi="Times New Roman" w:cs="Times New Roman"/>
          <w:sz w:val="24"/>
          <w:szCs w:val="24"/>
          <w:lang w:val="en-US"/>
        </w:rPr>
        <w:t>penjelasan</w:t>
      </w:r>
      <w:proofErr w:type="spellEnd"/>
      <w:r w:rsidR="00AE2F02">
        <w:rPr>
          <w:rFonts w:ascii="Times New Roman" w:hAnsi="Times New Roman" w:cs="Times New Roman"/>
          <w:sz w:val="24"/>
          <w:szCs w:val="24"/>
          <w:lang w:val="en-US"/>
        </w:rPr>
        <w:t xml:space="preserve"> </w:t>
      </w:r>
      <w:proofErr w:type="spellStart"/>
      <w:r w:rsidR="00AE2F02">
        <w:rPr>
          <w:rFonts w:ascii="Times New Roman" w:hAnsi="Times New Roman" w:cs="Times New Roman"/>
          <w:sz w:val="24"/>
          <w:szCs w:val="24"/>
          <w:lang w:val="en-US"/>
        </w:rPr>
        <w:t>diatas</w:t>
      </w:r>
      <w:proofErr w:type="spellEnd"/>
      <w:r w:rsidR="00AE2F02">
        <w:rPr>
          <w:rFonts w:ascii="Times New Roman" w:hAnsi="Times New Roman" w:cs="Times New Roman"/>
          <w:sz w:val="24"/>
          <w:szCs w:val="24"/>
          <w:lang w:val="en-US"/>
        </w:rPr>
        <w:t xml:space="preserve">, </w:t>
      </w:r>
      <w:proofErr w:type="spellStart"/>
      <w:r w:rsidR="00AE2F02">
        <w:rPr>
          <w:rFonts w:ascii="Times New Roman" w:hAnsi="Times New Roman" w:cs="Times New Roman"/>
          <w:sz w:val="24"/>
          <w:szCs w:val="24"/>
          <w:lang w:val="en-US"/>
        </w:rPr>
        <w:t>hipotesis</w:t>
      </w:r>
      <w:proofErr w:type="spellEnd"/>
      <w:r w:rsidR="00AE2F02">
        <w:rPr>
          <w:rFonts w:ascii="Times New Roman" w:hAnsi="Times New Roman" w:cs="Times New Roman"/>
          <w:sz w:val="24"/>
          <w:szCs w:val="24"/>
          <w:lang w:val="en-US"/>
        </w:rPr>
        <w:t xml:space="preserve"> </w:t>
      </w:r>
      <w:proofErr w:type="spellStart"/>
      <w:r w:rsidR="00AE2F02">
        <w:rPr>
          <w:rFonts w:ascii="Times New Roman" w:hAnsi="Times New Roman" w:cs="Times New Roman"/>
          <w:sz w:val="24"/>
          <w:szCs w:val="24"/>
          <w:lang w:val="en-US"/>
        </w:rPr>
        <w:t>dapat</w:t>
      </w:r>
      <w:proofErr w:type="spellEnd"/>
      <w:r w:rsidR="00AE2F02">
        <w:rPr>
          <w:rFonts w:ascii="Times New Roman" w:hAnsi="Times New Roman" w:cs="Times New Roman"/>
          <w:sz w:val="24"/>
          <w:szCs w:val="24"/>
          <w:lang w:val="en-US"/>
        </w:rPr>
        <w:t xml:space="preserve"> </w:t>
      </w:r>
      <w:proofErr w:type="spellStart"/>
      <w:r w:rsidR="00AE2F02">
        <w:rPr>
          <w:rFonts w:ascii="Times New Roman" w:hAnsi="Times New Roman" w:cs="Times New Roman"/>
          <w:sz w:val="24"/>
          <w:szCs w:val="24"/>
          <w:lang w:val="en-US"/>
        </w:rPr>
        <w:t>disimpulkan</w:t>
      </w:r>
      <w:proofErr w:type="spellEnd"/>
      <w:r w:rsidR="00AE2F02">
        <w:rPr>
          <w:rFonts w:ascii="Times New Roman" w:hAnsi="Times New Roman" w:cs="Times New Roman"/>
          <w:sz w:val="24"/>
          <w:szCs w:val="24"/>
          <w:lang w:val="en-US"/>
        </w:rPr>
        <w:t xml:space="preserve"> </w:t>
      </w:r>
      <w:proofErr w:type="spellStart"/>
      <w:r w:rsidR="00AE2F02">
        <w:rPr>
          <w:rFonts w:ascii="Times New Roman" w:hAnsi="Times New Roman" w:cs="Times New Roman"/>
          <w:sz w:val="24"/>
          <w:szCs w:val="24"/>
          <w:lang w:val="en-US"/>
        </w:rPr>
        <w:t>sebagai</w:t>
      </w:r>
      <w:proofErr w:type="spellEnd"/>
      <w:r w:rsidR="00AE2F02">
        <w:rPr>
          <w:rFonts w:ascii="Times New Roman" w:hAnsi="Times New Roman" w:cs="Times New Roman"/>
          <w:sz w:val="24"/>
          <w:szCs w:val="24"/>
          <w:lang w:val="en-US"/>
        </w:rPr>
        <w:t xml:space="preserve"> </w:t>
      </w:r>
      <w:proofErr w:type="spellStart"/>
      <w:r w:rsidR="00AE2F02">
        <w:rPr>
          <w:rFonts w:ascii="Times New Roman" w:hAnsi="Times New Roman" w:cs="Times New Roman"/>
          <w:sz w:val="24"/>
          <w:szCs w:val="24"/>
          <w:lang w:val="en-US"/>
        </w:rPr>
        <w:t>berikut</w:t>
      </w:r>
      <w:proofErr w:type="spellEnd"/>
      <w:r w:rsidR="00AE2F02">
        <w:rPr>
          <w:rFonts w:ascii="Times New Roman" w:hAnsi="Times New Roman" w:cs="Times New Roman"/>
          <w:sz w:val="24"/>
          <w:szCs w:val="24"/>
          <w:lang w:val="en-US"/>
        </w:rPr>
        <w:t>:</w:t>
      </w:r>
    </w:p>
    <w:p w14:paraId="17C37375" w14:textId="18F6E58B" w:rsidR="00034B75" w:rsidRPr="002B3C01" w:rsidRDefault="00AE2F02" w:rsidP="00AE2F02">
      <w:pPr>
        <w:spacing w:after="0" w:line="480" w:lineRule="auto"/>
        <w:jc w:val="both"/>
        <w:rPr>
          <w:rFonts w:ascii="Times New Roman" w:hAnsi="Times New Roman" w:cs="Times New Roman"/>
          <w:sz w:val="24"/>
          <w:szCs w:val="24"/>
          <w:lang w:val="en-US"/>
        </w:rPr>
      </w:pPr>
      <w:r w:rsidRPr="00205030">
        <w:rPr>
          <w:rFonts w:ascii="Times New Roman" w:hAnsi="Times New Roman" w:cs="Times New Roman"/>
          <w:sz w:val="24"/>
          <w:szCs w:val="24"/>
          <w:lang w:val="en-US"/>
        </w:rPr>
        <w:t xml:space="preserve">H2: </w:t>
      </w:r>
      <w:r w:rsidRPr="00205030">
        <w:rPr>
          <w:rFonts w:ascii="Times New Roman" w:hAnsi="Times New Roman" w:cs="Times New Roman"/>
          <w:i/>
          <w:iCs/>
          <w:sz w:val="24"/>
          <w:szCs w:val="24"/>
          <w:lang w:val="en-US"/>
        </w:rPr>
        <w:t xml:space="preserve">Free cash flow </w:t>
      </w:r>
      <w:proofErr w:type="spellStart"/>
      <w:r w:rsidRPr="00205030">
        <w:rPr>
          <w:rFonts w:ascii="Times New Roman" w:hAnsi="Times New Roman" w:cs="Times New Roman"/>
          <w:sz w:val="24"/>
          <w:szCs w:val="24"/>
          <w:lang w:val="en-US"/>
        </w:rPr>
        <w:t>berpengaruh</w:t>
      </w:r>
      <w:proofErr w:type="spellEnd"/>
      <w:r w:rsidRPr="00205030">
        <w:rPr>
          <w:rFonts w:ascii="Times New Roman" w:hAnsi="Times New Roman" w:cs="Times New Roman"/>
          <w:sz w:val="24"/>
          <w:szCs w:val="24"/>
          <w:lang w:val="en-US"/>
        </w:rPr>
        <w:t xml:space="preserve"> </w:t>
      </w:r>
      <w:proofErr w:type="spellStart"/>
      <w:r w:rsidR="007C47B6">
        <w:rPr>
          <w:rFonts w:ascii="Times New Roman" w:hAnsi="Times New Roman" w:cs="Times New Roman"/>
          <w:sz w:val="24"/>
          <w:szCs w:val="24"/>
          <w:lang w:val="en-US"/>
        </w:rPr>
        <w:t>signifikan</w:t>
      </w:r>
      <w:proofErr w:type="spellEnd"/>
      <w:r w:rsidR="006F3162" w:rsidRPr="00205030">
        <w:rPr>
          <w:rFonts w:ascii="Times New Roman" w:hAnsi="Times New Roman" w:cs="Times New Roman"/>
          <w:sz w:val="24"/>
          <w:szCs w:val="24"/>
          <w:lang w:val="en-US"/>
        </w:rPr>
        <w:t xml:space="preserve"> </w:t>
      </w:r>
      <w:r w:rsidR="001D479E">
        <w:rPr>
          <w:rFonts w:ascii="Times New Roman" w:hAnsi="Times New Roman" w:cs="Times New Roman"/>
          <w:sz w:val="24"/>
          <w:szCs w:val="24"/>
          <w:lang w:val="en-US"/>
        </w:rPr>
        <w:t xml:space="preserve">dan </w:t>
      </w:r>
      <w:proofErr w:type="spellStart"/>
      <w:r w:rsidR="007C47B6">
        <w:rPr>
          <w:rFonts w:ascii="Times New Roman" w:hAnsi="Times New Roman" w:cs="Times New Roman"/>
          <w:sz w:val="24"/>
          <w:szCs w:val="24"/>
          <w:lang w:val="en-US"/>
        </w:rPr>
        <w:t>positif</w:t>
      </w:r>
      <w:proofErr w:type="spellEnd"/>
      <w:r w:rsidR="00741EC7">
        <w:rPr>
          <w:rFonts w:ascii="Times New Roman" w:hAnsi="Times New Roman" w:cs="Times New Roman"/>
          <w:sz w:val="24"/>
          <w:szCs w:val="24"/>
          <w:lang w:val="en-US"/>
        </w:rPr>
        <w:t xml:space="preserve"> </w:t>
      </w:r>
      <w:proofErr w:type="spellStart"/>
      <w:r w:rsidRPr="00205030">
        <w:rPr>
          <w:rFonts w:ascii="Times New Roman" w:hAnsi="Times New Roman" w:cs="Times New Roman"/>
          <w:sz w:val="24"/>
          <w:szCs w:val="24"/>
          <w:lang w:val="en-US"/>
        </w:rPr>
        <w:t>terhadap</w:t>
      </w:r>
      <w:proofErr w:type="spellEnd"/>
      <w:r w:rsidRPr="00205030">
        <w:rPr>
          <w:rFonts w:ascii="Times New Roman" w:hAnsi="Times New Roman" w:cs="Times New Roman"/>
          <w:sz w:val="24"/>
          <w:szCs w:val="24"/>
          <w:lang w:val="en-US"/>
        </w:rPr>
        <w:t xml:space="preserve"> </w:t>
      </w:r>
      <w:proofErr w:type="spellStart"/>
      <w:r w:rsidRPr="00205030">
        <w:rPr>
          <w:rFonts w:ascii="Times New Roman" w:hAnsi="Times New Roman" w:cs="Times New Roman"/>
          <w:sz w:val="24"/>
          <w:szCs w:val="24"/>
          <w:lang w:val="en-US"/>
        </w:rPr>
        <w:t>manajemen</w:t>
      </w:r>
      <w:proofErr w:type="spellEnd"/>
      <w:r w:rsidRPr="00205030">
        <w:rPr>
          <w:rFonts w:ascii="Times New Roman" w:hAnsi="Times New Roman" w:cs="Times New Roman"/>
          <w:sz w:val="24"/>
          <w:szCs w:val="24"/>
          <w:lang w:val="en-US"/>
        </w:rPr>
        <w:t xml:space="preserve"> </w:t>
      </w:r>
      <w:proofErr w:type="spellStart"/>
      <w:r w:rsidRPr="00205030">
        <w:rPr>
          <w:rFonts w:ascii="Times New Roman" w:hAnsi="Times New Roman" w:cs="Times New Roman"/>
          <w:sz w:val="24"/>
          <w:szCs w:val="24"/>
          <w:lang w:val="en-US"/>
        </w:rPr>
        <w:t>laba</w:t>
      </w:r>
      <w:proofErr w:type="spellEnd"/>
      <w:r w:rsidR="00C03FB1" w:rsidRPr="00205030">
        <w:rPr>
          <w:rFonts w:ascii="Times New Roman" w:hAnsi="Times New Roman" w:cs="Times New Roman"/>
          <w:sz w:val="24"/>
          <w:szCs w:val="24"/>
          <w:lang w:val="en-US"/>
        </w:rPr>
        <w:t>.</w:t>
      </w:r>
    </w:p>
    <w:p w14:paraId="6AAFFEC4" w14:textId="538AC87B" w:rsidR="00034B75" w:rsidRDefault="00034B75" w:rsidP="00034B75">
      <w:pPr>
        <w:spacing w:after="0" w:line="480" w:lineRule="auto"/>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2.5</w:t>
      </w:r>
      <w:r>
        <w:rPr>
          <w:rFonts w:ascii="Times New Roman" w:hAnsi="Times New Roman" w:cs="Times New Roman"/>
          <w:b/>
          <w:bCs/>
          <w:sz w:val="24"/>
          <w:szCs w:val="24"/>
          <w:lang w:val="en-US"/>
        </w:rPr>
        <w:tab/>
        <w:t xml:space="preserve">Model </w:t>
      </w:r>
      <w:proofErr w:type="spellStart"/>
      <w:r>
        <w:rPr>
          <w:rFonts w:ascii="Times New Roman" w:hAnsi="Times New Roman" w:cs="Times New Roman"/>
          <w:b/>
          <w:bCs/>
          <w:sz w:val="24"/>
          <w:szCs w:val="24"/>
          <w:lang w:val="en-US"/>
        </w:rPr>
        <w:t>Penelitian</w:t>
      </w:r>
      <w:proofErr w:type="spellEnd"/>
    </w:p>
    <w:p w14:paraId="13929022" w14:textId="21A538E7" w:rsidR="002B3C01" w:rsidRDefault="002B3C01" w:rsidP="00D0797B">
      <w:pPr>
        <w:tabs>
          <w:tab w:val="left" w:pos="798"/>
        </w:tabs>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dipaparkan</w:t>
      </w:r>
      <w:proofErr w:type="spellEnd"/>
      <w:r>
        <w:rPr>
          <w:rFonts w:ascii="Times New Roman" w:hAnsi="Times New Roman" w:cs="Times New Roman"/>
          <w:sz w:val="24"/>
          <w:szCs w:val="24"/>
          <w:lang w:val="en-US"/>
        </w:rPr>
        <w:t>:</w:t>
      </w:r>
    </w:p>
    <w:p w14:paraId="10481DD5" w14:textId="0180B2B5" w:rsidR="00892479" w:rsidRPr="00892479" w:rsidRDefault="0034660E" w:rsidP="00892479">
      <w:pPr>
        <w:tabs>
          <w:tab w:val="left" w:pos="6660"/>
        </w:tabs>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06D95150" wp14:editId="61077599">
                <wp:simplePos x="0" y="0"/>
                <wp:positionH relativeFrom="column">
                  <wp:posOffset>344170</wp:posOffset>
                </wp:positionH>
                <wp:positionV relativeFrom="paragraph">
                  <wp:posOffset>83820</wp:posOffset>
                </wp:positionV>
                <wp:extent cx="1708150" cy="63500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1708150" cy="635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E0931" w14:textId="579CE57F" w:rsidR="00C31B1E" w:rsidRPr="0034660E" w:rsidRDefault="00C31B1E" w:rsidP="0034660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Perencanaan Pajak</w:t>
                            </w:r>
                          </w:p>
                          <w:p w14:paraId="0DDFFA3F" w14:textId="040F5D95" w:rsidR="00C31B1E" w:rsidRPr="0034660E" w:rsidRDefault="00C31B1E" w:rsidP="0034660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95150" id="Rectangle 9" o:spid="_x0000_s1032" style="position:absolute;left:0;text-align:left;margin-left:27.1pt;margin-top:6.6pt;width:134.5pt;height:50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" filled="f" strokecolor="black [3213]" strokeweight=".5pt">
                <v:textbox>
                  <w:txbxContent>
                    <w:p w14:paraId="5ADE0931" w14:textId="579CE57F" w:rsidR="00C31B1E" w:rsidRPr="0034660E" w:rsidRDefault="00C31B1E" w:rsidP="0034660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Perencanaan Pajak</w:t>
                      </w:r>
                    </w:p>
                    <w:p w14:paraId="0DDFFA3F" w14:textId="040F5D95" w:rsidR="00C31B1E" w:rsidRPr="0034660E" w:rsidRDefault="00C31B1E" w:rsidP="0034660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r>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w:t>
                      </w:r>
                    </w:p>
                  </w:txbxContent>
                </v:textbox>
              </v:rect>
            </w:pict>
          </mc:Fallback>
        </mc:AlternateContent>
      </w:r>
      <w:r w:rsidR="00D303A4">
        <w:rPr>
          <w:rFonts w:ascii="Times New Roman" w:hAnsi="Times New Roman" w:cs="Times New Roman"/>
          <w:sz w:val="24"/>
          <w:szCs w:val="24"/>
          <w:lang w:val="en-US"/>
        </w:rPr>
        <w:tab/>
      </w:r>
    </w:p>
    <w:p w14:paraId="69B6AC73" w14:textId="5A84B741" w:rsidR="00D303A4" w:rsidRPr="00B205DA" w:rsidRDefault="0034660E" w:rsidP="00B205DA">
      <w:pPr>
        <w:tabs>
          <w:tab w:val="center" w:pos="3968"/>
        </w:tabs>
        <w:rPr>
          <w:rFonts w:ascii="Times New Roman" w:hAnsi="Times New Roman" w:cs="Times New Roman"/>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6F4DF570" wp14:editId="04FD9362">
                <wp:simplePos x="0" y="0"/>
                <wp:positionH relativeFrom="column">
                  <wp:posOffset>3105785</wp:posOffset>
                </wp:positionH>
                <wp:positionV relativeFrom="paragraph">
                  <wp:posOffset>216535</wp:posOffset>
                </wp:positionV>
                <wp:extent cx="1708150" cy="63500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1708150" cy="635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4AA3F2" w14:textId="77777777" w:rsidR="00C31B1E" w:rsidRPr="00B205DA" w:rsidRDefault="00C31B1E" w:rsidP="0034660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Manajemen Laba</w:t>
                            </w:r>
                          </w:p>
                          <w:p w14:paraId="6A4977E3" w14:textId="0825E06C" w:rsidR="00C31B1E" w:rsidRPr="0034660E" w:rsidRDefault="00C31B1E" w:rsidP="0034660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4DF570" id="Rectangle 11" o:spid="_x0000_s1033" style="position:absolute;margin-left:244.55pt;margin-top:17.05pt;width:134.5pt;height:50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" filled="f" strokecolor="black [3213]" strokeweight=".5pt">
                <v:textbox>
                  <w:txbxContent>
                    <w:p w14:paraId="654AA3F2" w14:textId="77777777" w:rsidR="00C31B1E" w:rsidRPr="00B205DA" w:rsidRDefault="00C31B1E" w:rsidP="0034660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Manajemen Laba</w:t>
                      </w:r>
                    </w:p>
                    <w:p w14:paraId="6A4977E3" w14:textId="0825E06C" w:rsidR="00C31B1E" w:rsidRPr="0034660E" w:rsidRDefault="00C31B1E" w:rsidP="0034660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(Y)</w:t>
                      </w:r>
                    </w:p>
                  </w:txbxContent>
                </v:textbox>
              </v:rect>
            </w:pict>
          </mc:Fallback>
        </mc:AlternateContent>
      </w:r>
      <w:r w:rsidR="004B4A7A">
        <w:rPr>
          <w:rFonts w:ascii="Times New Roman" w:hAnsi="Times New Roman" w:cs="Times New Roman"/>
          <w:b/>
          <w:bCs/>
          <w:noProof/>
          <w:sz w:val="24"/>
          <w:szCs w:val="24"/>
          <w:lang w:val="en-US"/>
        </w:rPr>
        <mc:AlternateContent>
          <mc:Choice Requires="wps">
            <w:drawing>
              <wp:anchor distT="0" distB="0" distL="114300" distR="114300" simplePos="0" relativeHeight="251708416" behindDoc="0" locked="0" layoutInCell="1" allowOverlap="1" wp14:anchorId="204087EE" wp14:editId="3B94BB11">
                <wp:simplePos x="0" y="0"/>
                <wp:positionH relativeFrom="column">
                  <wp:posOffset>2054225</wp:posOffset>
                </wp:positionH>
                <wp:positionV relativeFrom="paragraph">
                  <wp:posOffset>64135</wp:posOffset>
                </wp:positionV>
                <wp:extent cx="1055370" cy="437515"/>
                <wp:effectExtent l="0" t="0" r="68580" b="57785"/>
                <wp:wrapNone/>
                <wp:docPr id="25" name="Straight Arrow Connector 25"/>
                <wp:cNvGraphicFramePr/>
                <a:graphic xmlns:a="http://schemas.openxmlformats.org/drawingml/2006/main">
                  <a:graphicData uri="http://schemas.microsoft.com/office/word/2010/wordprocessingShape">
                    <wps:wsp>
                      <wps:cNvCnPr/>
                      <wps:spPr>
                        <a:xfrm>
                          <a:off x="0" y="0"/>
                          <a:ext cx="1055370" cy="4375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FD2FF9" id="_x0000_t32" coordsize="21600,21600" o:spt="32" o:oned="t" path="m,l21600,21600e" filled="f">
                <v:path arrowok="t" fillok="f" o:connecttype="none"/>
                <o:lock v:ext="edit" shapetype="t"/>
              </v:shapetype>
              <v:shape id="Straight Arrow Connector 25" o:spid="_x0000_s1026" type="#_x0000_t32" style="position:absolute;margin-left:161.75pt;margin-top:5.05pt;width:83.1pt;height:3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" strokecolor="black [3213]" strokeweight=".5pt">
                <v:stroke endarrow="block" joinstyle="miter"/>
              </v:shape>
            </w:pict>
          </mc:Fallback>
        </mc:AlternateContent>
      </w:r>
      <w:r w:rsidR="00B205DA">
        <w:rPr>
          <w:rFonts w:ascii="Times New Roman" w:hAnsi="Times New Roman" w:cs="Times New Roman"/>
          <w:sz w:val="24"/>
          <w:szCs w:val="24"/>
          <w:lang w:val="en-US"/>
        </w:rPr>
        <w:tab/>
        <w:t>(</w:t>
      </w:r>
      <w:r w:rsidR="00B205DA" w:rsidRPr="00B205DA">
        <w:rPr>
          <w:rFonts w:ascii="Times New Roman" w:hAnsi="Times New Roman" w:cs="Times New Roman"/>
          <w:lang w:val="en-US"/>
        </w:rPr>
        <w:t>H</w:t>
      </w:r>
      <w:r w:rsidR="00B205DA" w:rsidRPr="00B205DA">
        <w:rPr>
          <w:rFonts w:ascii="Times New Roman" w:hAnsi="Times New Roman" w:cs="Times New Roman"/>
          <w:vertAlign w:val="subscript"/>
          <w:lang w:val="en-US"/>
        </w:rPr>
        <w:t>1</w:t>
      </w:r>
      <w:r w:rsidR="00B205DA">
        <w:rPr>
          <w:rFonts w:ascii="Times New Roman" w:hAnsi="Times New Roman" w:cs="Times New Roman"/>
          <w:lang w:val="en-US"/>
        </w:rPr>
        <w:t>)</w:t>
      </w:r>
    </w:p>
    <w:p w14:paraId="220898FD" w14:textId="43BDBE5C" w:rsidR="00D303A4" w:rsidRDefault="005E5872" w:rsidP="00B205DA">
      <w:pPr>
        <w:tabs>
          <w:tab w:val="left" w:pos="720"/>
          <w:tab w:val="left" w:pos="1440"/>
          <w:tab w:val="left" w:pos="2160"/>
          <w:tab w:val="left" w:pos="2880"/>
          <w:tab w:val="left" w:pos="4076"/>
        </w:tabs>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00B205DA">
        <w:rPr>
          <w:rFonts w:ascii="Times New Roman" w:hAnsi="Times New Roman" w:cs="Times New Roman"/>
          <w:sz w:val="24"/>
          <w:szCs w:val="24"/>
          <w:lang w:val="en-US"/>
        </w:rPr>
        <w:tab/>
      </w:r>
    </w:p>
    <w:p w14:paraId="5A83DD6D" w14:textId="7423FAD1" w:rsidR="00D303A4" w:rsidRDefault="0034660E" w:rsidP="00D303A4">
      <w:pPr>
        <w:tabs>
          <w:tab w:val="left" w:pos="3180"/>
          <w:tab w:val="left" w:pos="3300"/>
        </w:tabs>
        <w:rPr>
          <w:rFonts w:ascii="Times New Roman" w:hAnsi="Times New Roman" w:cs="Times New Roman"/>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710464" behindDoc="0" locked="0" layoutInCell="1" allowOverlap="1" wp14:anchorId="1E90799D" wp14:editId="2C5D4D15">
                <wp:simplePos x="0" y="0"/>
                <wp:positionH relativeFrom="column">
                  <wp:posOffset>2052320</wp:posOffset>
                </wp:positionH>
                <wp:positionV relativeFrom="paragraph">
                  <wp:posOffset>9525</wp:posOffset>
                </wp:positionV>
                <wp:extent cx="1054100" cy="387350"/>
                <wp:effectExtent l="0" t="38100" r="50800" b="31750"/>
                <wp:wrapNone/>
                <wp:docPr id="27" name="Straight Arrow Connector 27"/>
                <wp:cNvGraphicFramePr/>
                <a:graphic xmlns:a="http://schemas.openxmlformats.org/drawingml/2006/main">
                  <a:graphicData uri="http://schemas.microsoft.com/office/word/2010/wordprocessingShape">
                    <wps:wsp>
                      <wps:cNvCnPr/>
                      <wps:spPr>
                        <a:xfrm flipV="1">
                          <a:off x="0" y="0"/>
                          <a:ext cx="1054100" cy="387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58B3D9" id="Straight Arrow Connector 27" o:spid="_x0000_s1026" type="#_x0000_t32" style="position:absolute;margin-left:161.6pt;margin-top:.75pt;width:83pt;height:30.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" strokecolor="black [3213]" strokeweight=".5pt">
                <v:stroke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2A13100A" wp14:editId="61C2D27F">
                <wp:simplePos x="0" y="0"/>
                <wp:positionH relativeFrom="column">
                  <wp:posOffset>344170</wp:posOffset>
                </wp:positionH>
                <wp:positionV relativeFrom="paragraph">
                  <wp:posOffset>92075</wp:posOffset>
                </wp:positionV>
                <wp:extent cx="1708150" cy="63500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1708150" cy="635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EDAF6" w14:textId="77777777" w:rsidR="00C31B1E" w:rsidRPr="00B205DA" w:rsidRDefault="00C31B1E" w:rsidP="0034660E">
                            <w:pPr>
                              <w:spacing w:after="0" w:line="240" w:lineRule="auto"/>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Free Cash Flow</w:t>
                            </w:r>
                          </w:p>
                          <w:p w14:paraId="447C2127" w14:textId="110E22AF" w:rsidR="00C31B1E" w:rsidRPr="0034660E" w:rsidRDefault="00C31B1E" w:rsidP="0034660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13100A" id="Rectangle 10" o:spid="_x0000_s1034" style="position:absolute;margin-left:27.1pt;margin-top:7.25pt;width:134.5pt;height:50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" filled="f" strokecolor="black [3213]" strokeweight=".5pt">
                <v:textbox>
                  <w:txbxContent>
                    <w:p w14:paraId="6C2EDAF6" w14:textId="77777777" w:rsidR="00C31B1E" w:rsidRPr="00B205DA" w:rsidRDefault="00C31B1E" w:rsidP="0034660E">
                      <w:pPr>
                        <w:spacing w:after="0" w:line="240" w:lineRule="auto"/>
                        <w:jc w:val="center"/>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Free Cash Flow</w:t>
                      </w:r>
                    </w:p>
                    <w:p w14:paraId="447C2127" w14:textId="110E22AF" w:rsidR="00C31B1E" w:rsidRPr="0034660E" w:rsidRDefault="00C31B1E" w:rsidP="0034660E">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(X</w:t>
                      </w:r>
                      <w:r>
                        <w:rPr>
                          <w:rFonts w:ascii="Times New Roman" w:hAnsi="Times New Roman" w:cs="Times New Roman"/>
                          <w:color w:val="000000" w:themeColor="text1"/>
                          <w:sz w:val="20"/>
                          <w:szCs w:val="20"/>
                          <w:vertAlign w:val="subscript"/>
                        </w:rPr>
                        <w:t>2</w:t>
                      </w:r>
                      <w:r>
                        <w:rPr>
                          <w:rFonts w:ascii="Times New Roman" w:hAnsi="Times New Roman" w:cs="Times New Roman"/>
                          <w:color w:val="000000" w:themeColor="text1"/>
                          <w:sz w:val="20"/>
                          <w:szCs w:val="20"/>
                        </w:rPr>
                        <w:t>)</w:t>
                      </w:r>
                    </w:p>
                  </w:txbxContent>
                </v:textbox>
              </v:rect>
            </w:pict>
          </mc:Fallback>
        </mc:AlternateContent>
      </w:r>
      <w:r w:rsidR="00D303A4">
        <w:rPr>
          <w:rFonts w:ascii="Times New Roman" w:hAnsi="Times New Roman" w:cs="Times New Roman"/>
          <w:sz w:val="24"/>
          <w:szCs w:val="24"/>
          <w:lang w:val="en-US"/>
        </w:rPr>
        <w:tab/>
      </w:r>
      <w:r w:rsidR="002B3C01">
        <w:rPr>
          <w:rFonts w:ascii="Times New Roman" w:hAnsi="Times New Roman" w:cs="Times New Roman"/>
          <w:sz w:val="24"/>
          <w:szCs w:val="24"/>
          <w:lang w:val="en-US"/>
        </w:rPr>
        <w:t xml:space="preserve">   </w:t>
      </w:r>
    </w:p>
    <w:p w14:paraId="0157E1E7" w14:textId="0933E03F" w:rsidR="00EB1CF3" w:rsidRPr="00B205DA" w:rsidRDefault="00B205DA" w:rsidP="00B205DA">
      <w:pPr>
        <w:tabs>
          <w:tab w:val="left" w:pos="3300"/>
        </w:tabs>
        <w:jc w:val="center"/>
        <w:rPr>
          <w:rFonts w:ascii="Times New Roman" w:hAnsi="Times New Roman" w:cs="Times New Roman"/>
          <w:lang w:val="en-US"/>
        </w:rPr>
      </w:pPr>
      <w:r>
        <w:rPr>
          <w:rFonts w:ascii="Times New Roman" w:hAnsi="Times New Roman" w:cs="Times New Roman"/>
          <w:lang w:val="en-US"/>
        </w:rPr>
        <w:t>(</w:t>
      </w:r>
      <w:r w:rsidRPr="00B205DA">
        <w:rPr>
          <w:rFonts w:ascii="Times New Roman" w:hAnsi="Times New Roman" w:cs="Times New Roman"/>
          <w:lang w:val="en-US"/>
        </w:rPr>
        <w:t>H</w:t>
      </w:r>
      <w:r w:rsidRPr="00B205DA">
        <w:rPr>
          <w:rFonts w:ascii="Times New Roman" w:hAnsi="Times New Roman" w:cs="Times New Roman"/>
          <w:vertAlign w:val="subscript"/>
          <w:lang w:val="en-US"/>
        </w:rPr>
        <w:t>2</w:t>
      </w:r>
      <w:r>
        <w:rPr>
          <w:rFonts w:ascii="Times New Roman" w:hAnsi="Times New Roman" w:cs="Times New Roman"/>
          <w:lang w:val="en-US"/>
        </w:rPr>
        <w:t>)</w:t>
      </w:r>
    </w:p>
    <w:p w14:paraId="6D8E5748" w14:textId="7D52DA11" w:rsidR="00EB1CF3" w:rsidRDefault="00EB1CF3" w:rsidP="00EB1CF3">
      <w:pPr>
        <w:tabs>
          <w:tab w:val="left" w:pos="3300"/>
        </w:tabs>
        <w:jc w:val="center"/>
        <w:rPr>
          <w:rFonts w:ascii="Times New Roman" w:hAnsi="Times New Roman" w:cs="Times New Roman"/>
          <w:b/>
          <w:bCs/>
          <w:sz w:val="24"/>
          <w:szCs w:val="24"/>
          <w:lang w:val="en-US"/>
        </w:rPr>
      </w:pPr>
    </w:p>
    <w:p w14:paraId="7BF60A5C" w14:textId="5587415E" w:rsidR="00B205DA" w:rsidRDefault="00421BDB" w:rsidP="00B37362">
      <w:pPr>
        <w:tabs>
          <w:tab w:val="left" w:pos="3300"/>
        </w:tabs>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22D4A275" w14:textId="0D440DAF" w:rsidR="00EB1CF3" w:rsidRPr="00074FFE" w:rsidRDefault="00EB1CF3" w:rsidP="00967467">
      <w:pPr>
        <w:tabs>
          <w:tab w:val="left" w:pos="3300"/>
        </w:tabs>
        <w:spacing w:after="0" w:line="240" w:lineRule="auto"/>
        <w:jc w:val="center"/>
        <w:rPr>
          <w:rFonts w:ascii="Times New Roman" w:hAnsi="Times New Roman" w:cs="Times New Roman"/>
          <w:b/>
          <w:bCs/>
          <w:lang w:val="en-US"/>
        </w:rPr>
      </w:pPr>
      <w:r w:rsidRPr="00074FFE">
        <w:rPr>
          <w:rFonts w:ascii="Times New Roman" w:hAnsi="Times New Roman" w:cs="Times New Roman"/>
          <w:b/>
          <w:bCs/>
          <w:lang w:val="en-US"/>
        </w:rPr>
        <w:t xml:space="preserve">Gambar 2.2 Model </w:t>
      </w:r>
      <w:proofErr w:type="spellStart"/>
      <w:r w:rsidRPr="00074FFE">
        <w:rPr>
          <w:rFonts w:ascii="Times New Roman" w:hAnsi="Times New Roman" w:cs="Times New Roman"/>
          <w:b/>
          <w:bCs/>
          <w:lang w:val="en-US"/>
        </w:rPr>
        <w:t>Penelitian</w:t>
      </w:r>
      <w:proofErr w:type="spellEnd"/>
    </w:p>
    <w:p w14:paraId="6A123614" w14:textId="2951953B" w:rsidR="00C653FB" w:rsidRPr="00D250B0" w:rsidRDefault="00EB1CF3" w:rsidP="00D250B0">
      <w:pPr>
        <w:tabs>
          <w:tab w:val="left" w:pos="3300"/>
        </w:tabs>
        <w:spacing w:after="0" w:line="240" w:lineRule="auto"/>
        <w:ind w:left="426"/>
        <w:jc w:val="center"/>
        <w:rPr>
          <w:rFonts w:ascii="Times New Roman" w:hAnsi="Times New Roman" w:cs="Times New Roman"/>
          <w:sz w:val="24"/>
          <w:szCs w:val="24"/>
          <w:lang w:val="en-US"/>
        </w:rPr>
        <w:sectPr w:rsidR="00C653FB" w:rsidRPr="00D250B0" w:rsidSect="00D57533">
          <w:pgSz w:w="11906" w:h="16838" w:code="9"/>
          <w:pgMar w:top="2268" w:right="1701" w:bottom="1701" w:left="2268" w:header="709" w:footer="709" w:gutter="0"/>
          <w:cols w:space="708"/>
          <w:titlePg/>
          <w:docGrid w:linePitch="360"/>
        </w:sect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2024</w:t>
      </w:r>
      <w:r w:rsidR="00D303A4">
        <w:rPr>
          <w:rFonts w:ascii="Times New Roman" w:hAnsi="Times New Roman" w:cs="Times New Roman"/>
          <w:sz w:val="24"/>
          <w:szCs w:val="24"/>
          <w:lang w:val="en-US"/>
        </w:rPr>
        <w:tab/>
      </w:r>
      <w:r w:rsidR="002F202C">
        <w:rPr>
          <w:lang w:val="en-US"/>
        </w:rPr>
        <w:br w:type="page"/>
      </w:r>
    </w:p>
    <w:p w14:paraId="6643EE3C" w14:textId="48D337D8" w:rsidR="002742E3" w:rsidRPr="002F202C" w:rsidRDefault="002742E3" w:rsidP="00946DC5">
      <w:pPr>
        <w:pStyle w:val="Heading1"/>
        <w:ind w:firstLine="0"/>
        <w:rPr>
          <w:lang w:val="en-US"/>
        </w:rPr>
      </w:pPr>
      <w:bookmarkStart w:id="21" w:name="_Toc189668950"/>
      <w:r w:rsidRPr="00E05D97">
        <w:rPr>
          <w:lang w:val="id-ID"/>
        </w:rPr>
        <w:lastRenderedPageBreak/>
        <w:t>BAB III</w:t>
      </w:r>
      <w:bookmarkEnd w:id="21"/>
    </w:p>
    <w:p w14:paraId="57176D54" w14:textId="01E01F70" w:rsidR="002742E3" w:rsidRPr="005115AB" w:rsidRDefault="002742E3" w:rsidP="00946DC5">
      <w:pPr>
        <w:spacing w:after="0" w:line="480" w:lineRule="auto"/>
        <w:jc w:val="center"/>
        <w:rPr>
          <w:rFonts w:ascii="Times New Roman" w:hAnsi="Times New Roman" w:cs="Times New Roman"/>
          <w:b/>
          <w:bCs/>
          <w:sz w:val="24"/>
          <w:szCs w:val="24"/>
          <w:lang w:val="id-ID"/>
        </w:rPr>
      </w:pPr>
      <w:r w:rsidRPr="005115AB">
        <w:rPr>
          <w:rFonts w:ascii="Times New Roman" w:hAnsi="Times New Roman" w:cs="Times New Roman"/>
          <w:b/>
          <w:bCs/>
          <w:sz w:val="24"/>
          <w:szCs w:val="24"/>
          <w:lang w:val="id-ID"/>
        </w:rPr>
        <w:t>METODE PENELITIAN</w:t>
      </w:r>
    </w:p>
    <w:p w14:paraId="4F24C830" w14:textId="02E83A3A" w:rsidR="00112AE3" w:rsidRPr="00DD1356" w:rsidRDefault="00106EE6" w:rsidP="00946DC5">
      <w:pPr>
        <w:pStyle w:val="subbab3"/>
        <w:numPr>
          <w:ilvl w:val="0"/>
          <w:numId w:val="0"/>
        </w:numPr>
        <w:ind w:left="709" w:hanging="709"/>
        <w:rPr>
          <w:lang w:val="id-ID"/>
        </w:rPr>
      </w:pPr>
      <w:bookmarkStart w:id="22" w:name="_Toc189668951"/>
      <w:r w:rsidRPr="00E05D97">
        <w:rPr>
          <w:lang w:val="id-ID"/>
        </w:rPr>
        <w:t>3</w:t>
      </w:r>
      <w:r w:rsidR="006D0A63" w:rsidRPr="00E05D97">
        <w:rPr>
          <w:lang w:val="id-ID"/>
        </w:rPr>
        <w:t>.1</w:t>
      </w:r>
      <w:r w:rsidR="00A10D94" w:rsidRPr="00E05D97">
        <w:rPr>
          <w:lang w:val="id-ID"/>
        </w:rPr>
        <w:tab/>
      </w:r>
      <w:r w:rsidR="002742E3" w:rsidRPr="00E05D97">
        <w:rPr>
          <w:lang w:val="id-ID"/>
        </w:rPr>
        <w:t>Definisi Operasional dan Pengukuran Variabel</w:t>
      </w:r>
      <w:bookmarkEnd w:id="22"/>
    </w:p>
    <w:p w14:paraId="5C3B22DB" w14:textId="7A767E8C" w:rsidR="002742E3" w:rsidRPr="00B447DB" w:rsidRDefault="002C7055" w:rsidP="00946DC5">
      <w:pPr>
        <w:pStyle w:val="Heading3"/>
        <w:ind w:left="709" w:hanging="709"/>
        <w:rPr>
          <w:lang w:val="en-US"/>
        </w:rPr>
      </w:pPr>
      <w:bookmarkStart w:id="23" w:name="_Toc189668952"/>
      <w:r w:rsidRPr="00E05D97">
        <w:rPr>
          <w:lang w:val="id-ID"/>
        </w:rPr>
        <w:t>3.</w:t>
      </w:r>
      <w:r w:rsidR="003269E1" w:rsidRPr="00E05D97">
        <w:rPr>
          <w:lang w:val="id-ID"/>
        </w:rPr>
        <w:t>1.1</w:t>
      </w:r>
      <w:r w:rsidRPr="00E05D97">
        <w:rPr>
          <w:lang w:val="id-ID"/>
        </w:rPr>
        <w:tab/>
      </w:r>
      <w:r w:rsidR="002742E3" w:rsidRPr="00E05D97">
        <w:rPr>
          <w:lang w:val="id-ID"/>
        </w:rPr>
        <w:t>Variabel Dependen</w:t>
      </w:r>
      <w:r w:rsidR="00B447DB">
        <w:rPr>
          <w:lang w:val="en-US"/>
        </w:rPr>
        <w:t xml:space="preserve"> (Y)</w:t>
      </w:r>
      <w:bookmarkEnd w:id="23"/>
    </w:p>
    <w:p w14:paraId="63DC32FF" w14:textId="724B3C45" w:rsidR="00D64C86" w:rsidRDefault="00894B99" w:rsidP="00512A40">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sidR="008725A9">
        <w:rPr>
          <w:rFonts w:ascii="Times New Roman" w:hAnsi="Times New Roman" w:cs="Times New Roman"/>
          <w:sz w:val="24"/>
          <w:szCs w:val="24"/>
          <w:lang w:val="en-US"/>
        </w:rPr>
        <w:t>Astutik</w:t>
      </w:r>
      <w:proofErr w:type="spellEnd"/>
      <w:r w:rsidR="008725A9">
        <w:rPr>
          <w:rFonts w:ascii="Times New Roman" w:hAnsi="Times New Roman" w:cs="Times New Roman"/>
          <w:sz w:val="24"/>
          <w:szCs w:val="24"/>
          <w:lang w:val="en-US"/>
        </w:rPr>
        <w:t xml:space="preserve"> (2016), </w:t>
      </w:r>
      <w:proofErr w:type="spellStart"/>
      <w:r w:rsidR="008725A9" w:rsidRPr="00AC1F2F">
        <w:rPr>
          <w:rFonts w:ascii="Times New Roman" w:hAnsi="Times New Roman" w:cs="Times New Roman"/>
          <w:sz w:val="24"/>
          <w:szCs w:val="24"/>
          <w:lang w:val="en-US"/>
        </w:rPr>
        <w:t>m</w:t>
      </w:r>
      <w:r w:rsidR="0086477B" w:rsidRPr="00AC1F2F">
        <w:rPr>
          <w:rFonts w:ascii="Times New Roman" w:hAnsi="Times New Roman" w:cs="Times New Roman"/>
          <w:sz w:val="24"/>
          <w:szCs w:val="24"/>
          <w:lang w:val="en-US"/>
        </w:rPr>
        <w:t>anajemen</w:t>
      </w:r>
      <w:proofErr w:type="spellEnd"/>
      <w:r w:rsidR="0086477B" w:rsidRPr="00AC1F2F">
        <w:rPr>
          <w:rFonts w:ascii="Times New Roman" w:hAnsi="Times New Roman" w:cs="Times New Roman"/>
          <w:sz w:val="24"/>
          <w:szCs w:val="24"/>
          <w:lang w:val="en-US"/>
        </w:rPr>
        <w:t xml:space="preserve"> </w:t>
      </w:r>
      <w:proofErr w:type="spellStart"/>
      <w:r w:rsidR="0086477B" w:rsidRPr="00AC1F2F">
        <w:rPr>
          <w:rFonts w:ascii="Times New Roman" w:hAnsi="Times New Roman" w:cs="Times New Roman"/>
          <w:sz w:val="24"/>
          <w:szCs w:val="24"/>
          <w:lang w:val="en-US"/>
        </w:rPr>
        <w:t>laba</w:t>
      </w:r>
      <w:proofErr w:type="spellEnd"/>
      <w:r w:rsidR="0086477B" w:rsidRPr="00AC1F2F">
        <w:rPr>
          <w:rFonts w:ascii="Times New Roman" w:hAnsi="Times New Roman" w:cs="Times New Roman"/>
          <w:sz w:val="24"/>
          <w:szCs w:val="24"/>
          <w:lang w:val="en-US"/>
        </w:rPr>
        <w:t xml:space="preserve"> </w:t>
      </w:r>
      <w:proofErr w:type="spellStart"/>
      <w:r w:rsidR="0086477B" w:rsidRPr="00AC1F2F">
        <w:rPr>
          <w:rFonts w:ascii="Times New Roman" w:hAnsi="Times New Roman" w:cs="Times New Roman"/>
          <w:sz w:val="24"/>
          <w:szCs w:val="24"/>
          <w:lang w:val="en-US"/>
        </w:rPr>
        <w:t>merupakan</w:t>
      </w:r>
      <w:proofErr w:type="spellEnd"/>
      <w:r w:rsidR="00056E13" w:rsidRPr="00AC1F2F">
        <w:rPr>
          <w:rFonts w:ascii="Times New Roman" w:hAnsi="Times New Roman" w:cs="Times New Roman"/>
          <w:sz w:val="24"/>
          <w:szCs w:val="24"/>
          <w:lang w:val="en-US"/>
        </w:rPr>
        <w:t xml:space="preserve"> </w:t>
      </w:r>
      <w:proofErr w:type="spellStart"/>
      <w:r w:rsidR="005412F6" w:rsidRPr="00AC1F2F">
        <w:rPr>
          <w:rFonts w:ascii="Times New Roman" w:hAnsi="Times New Roman" w:cs="Times New Roman"/>
          <w:sz w:val="24"/>
          <w:szCs w:val="24"/>
          <w:lang w:val="en-US"/>
        </w:rPr>
        <w:t>kebijakan</w:t>
      </w:r>
      <w:proofErr w:type="spellEnd"/>
      <w:r w:rsidR="005412F6" w:rsidRPr="00AC1F2F">
        <w:rPr>
          <w:rFonts w:ascii="Times New Roman" w:hAnsi="Times New Roman" w:cs="Times New Roman"/>
          <w:sz w:val="24"/>
          <w:szCs w:val="24"/>
          <w:lang w:val="en-US"/>
        </w:rPr>
        <w:t xml:space="preserve"> </w:t>
      </w:r>
      <w:proofErr w:type="spellStart"/>
      <w:r w:rsidR="005412F6" w:rsidRPr="00AC1F2F">
        <w:rPr>
          <w:rFonts w:ascii="Times New Roman" w:hAnsi="Times New Roman" w:cs="Times New Roman"/>
          <w:sz w:val="24"/>
          <w:szCs w:val="24"/>
          <w:lang w:val="en-US"/>
        </w:rPr>
        <w:t>akuntansi</w:t>
      </w:r>
      <w:proofErr w:type="spellEnd"/>
      <w:r w:rsidR="005412F6" w:rsidRPr="00AC1F2F">
        <w:rPr>
          <w:rFonts w:ascii="Times New Roman" w:hAnsi="Times New Roman" w:cs="Times New Roman"/>
          <w:sz w:val="24"/>
          <w:szCs w:val="24"/>
          <w:lang w:val="en-US"/>
        </w:rPr>
        <w:t xml:space="preserve"> </w:t>
      </w:r>
      <w:proofErr w:type="spellStart"/>
      <w:r w:rsidR="005412F6" w:rsidRPr="00AC1F2F">
        <w:rPr>
          <w:rFonts w:ascii="Times New Roman" w:hAnsi="Times New Roman" w:cs="Times New Roman"/>
          <w:sz w:val="24"/>
          <w:szCs w:val="24"/>
          <w:lang w:val="en-US"/>
        </w:rPr>
        <w:t>atau</w:t>
      </w:r>
      <w:proofErr w:type="spellEnd"/>
      <w:r w:rsidR="005412F6" w:rsidRPr="00AC1F2F">
        <w:rPr>
          <w:rFonts w:ascii="Times New Roman" w:hAnsi="Times New Roman" w:cs="Times New Roman"/>
          <w:sz w:val="24"/>
          <w:szCs w:val="24"/>
          <w:lang w:val="en-US"/>
        </w:rPr>
        <w:t xml:space="preserve"> </w:t>
      </w:r>
      <w:proofErr w:type="spellStart"/>
      <w:r w:rsidR="005412F6" w:rsidRPr="00AC1F2F">
        <w:rPr>
          <w:rFonts w:ascii="Times New Roman" w:hAnsi="Times New Roman" w:cs="Times New Roman"/>
          <w:sz w:val="24"/>
          <w:szCs w:val="24"/>
          <w:lang w:val="en-US"/>
        </w:rPr>
        <w:t>tindakan</w:t>
      </w:r>
      <w:proofErr w:type="spellEnd"/>
      <w:r w:rsidR="00AC1F2F" w:rsidRPr="00AC1F2F">
        <w:rPr>
          <w:rFonts w:ascii="Times New Roman" w:hAnsi="Times New Roman" w:cs="Times New Roman"/>
          <w:sz w:val="24"/>
          <w:szCs w:val="24"/>
          <w:lang w:val="en-US"/>
        </w:rPr>
        <w:t xml:space="preserve"> </w:t>
      </w:r>
      <w:r w:rsidR="005412F6" w:rsidRPr="00AC1F2F">
        <w:rPr>
          <w:rFonts w:ascii="Times New Roman" w:hAnsi="Times New Roman" w:cs="Times New Roman"/>
          <w:sz w:val="24"/>
          <w:szCs w:val="24"/>
          <w:lang w:val="en-US"/>
        </w:rPr>
        <w:t xml:space="preserve">yang </w:t>
      </w:r>
      <w:proofErr w:type="spellStart"/>
      <w:r w:rsidR="005412F6" w:rsidRPr="00AC1F2F">
        <w:rPr>
          <w:rFonts w:ascii="Times New Roman" w:hAnsi="Times New Roman" w:cs="Times New Roman"/>
          <w:sz w:val="24"/>
          <w:szCs w:val="24"/>
          <w:lang w:val="en-US"/>
        </w:rPr>
        <w:t>d</w:t>
      </w:r>
      <w:r w:rsidR="00AC1F2F" w:rsidRPr="00AC1F2F">
        <w:rPr>
          <w:rFonts w:ascii="Times New Roman" w:hAnsi="Times New Roman" w:cs="Times New Roman"/>
          <w:sz w:val="24"/>
          <w:szCs w:val="24"/>
          <w:lang w:val="en-US"/>
        </w:rPr>
        <w:t>iambil</w:t>
      </w:r>
      <w:proofErr w:type="spellEnd"/>
      <w:r w:rsidR="00AC1F2F" w:rsidRPr="00AC1F2F">
        <w:rPr>
          <w:rFonts w:ascii="Times New Roman" w:hAnsi="Times New Roman" w:cs="Times New Roman"/>
          <w:sz w:val="24"/>
          <w:szCs w:val="24"/>
          <w:lang w:val="en-US"/>
        </w:rPr>
        <w:t xml:space="preserve"> </w:t>
      </w:r>
      <w:r w:rsidR="005412F6" w:rsidRPr="00AC1F2F">
        <w:rPr>
          <w:rFonts w:ascii="Times New Roman" w:hAnsi="Times New Roman" w:cs="Times New Roman"/>
          <w:sz w:val="24"/>
          <w:szCs w:val="24"/>
          <w:lang w:val="en-US"/>
        </w:rPr>
        <w:t xml:space="preserve">oleh </w:t>
      </w:r>
      <w:proofErr w:type="spellStart"/>
      <w:r w:rsidR="005412F6" w:rsidRPr="00AC1F2F">
        <w:rPr>
          <w:rFonts w:ascii="Times New Roman" w:hAnsi="Times New Roman" w:cs="Times New Roman"/>
          <w:sz w:val="24"/>
          <w:szCs w:val="24"/>
          <w:lang w:val="en-US"/>
        </w:rPr>
        <w:t>manajer</w:t>
      </w:r>
      <w:proofErr w:type="spellEnd"/>
      <w:r w:rsidR="005412F6" w:rsidRPr="00AC1F2F">
        <w:rPr>
          <w:rFonts w:ascii="Times New Roman" w:hAnsi="Times New Roman" w:cs="Times New Roman"/>
          <w:sz w:val="24"/>
          <w:szCs w:val="24"/>
          <w:lang w:val="en-US"/>
        </w:rPr>
        <w:t xml:space="preserve"> </w:t>
      </w:r>
      <w:proofErr w:type="spellStart"/>
      <w:r w:rsidR="005412F6" w:rsidRPr="00AC1F2F">
        <w:rPr>
          <w:rFonts w:ascii="Times New Roman" w:hAnsi="Times New Roman" w:cs="Times New Roman"/>
          <w:sz w:val="24"/>
          <w:szCs w:val="24"/>
          <w:lang w:val="en-US"/>
        </w:rPr>
        <w:t>untuk</w:t>
      </w:r>
      <w:proofErr w:type="spellEnd"/>
      <w:r w:rsidR="005412F6" w:rsidRPr="00AC1F2F">
        <w:rPr>
          <w:rFonts w:ascii="Times New Roman" w:hAnsi="Times New Roman" w:cs="Times New Roman"/>
          <w:sz w:val="24"/>
          <w:szCs w:val="24"/>
          <w:lang w:val="en-US"/>
        </w:rPr>
        <w:t xml:space="preserve"> </w:t>
      </w:r>
      <w:proofErr w:type="spellStart"/>
      <w:r w:rsidR="005412F6" w:rsidRPr="00AC1F2F">
        <w:rPr>
          <w:rFonts w:ascii="Times New Roman" w:hAnsi="Times New Roman" w:cs="Times New Roman"/>
          <w:sz w:val="24"/>
          <w:szCs w:val="24"/>
          <w:lang w:val="en-US"/>
        </w:rPr>
        <w:t>mencapai</w:t>
      </w:r>
      <w:proofErr w:type="spellEnd"/>
      <w:r w:rsidR="00AC1F2F" w:rsidRPr="00AC1F2F">
        <w:rPr>
          <w:rFonts w:ascii="Times New Roman" w:hAnsi="Times New Roman" w:cs="Times New Roman"/>
          <w:sz w:val="24"/>
          <w:szCs w:val="24"/>
          <w:lang w:val="en-US"/>
        </w:rPr>
        <w:t xml:space="preserve"> </w:t>
      </w:r>
      <w:proofErr w:type="spellStart"/>
      <w:r w:rsidR="005412F6" w:rsidRPr="00AC1F2F">
        <w:rPr>
          <w:rFonts w:ascii="Times New Roman" w:hAnsi="Times New Roman" w:cs="Times New Roman"/>
          <w:sz w:val="24"/>
          <w:szCs w:val="24"/>
          <w:lang w:val="en-US"/>
        </w:rPr>
        <w:t>tujuan</w:t>
      </w:r>
      <w:proofErr w:type="spellEnd"/>
      <w:r w:rsidR="005412F6" w:rsidRPr="00AC1F2F">
        <w:rPr>
          <w:rFonts w:ascii="Times New Roman" w:hAnsi="Times New Roman" w:cs="Times New Roman"/>
          <w:sz w:val="24"/>
          <w:szCs w:val="24"/>
          <w:lang w:val="en-US"/>
        </w:rPr>
        <w:t xml:space="preserve"> </w:t>
      </w:r>
      <w:proofErr w:type="spellStart"/>
      <w:r w:rsidR="00AC1F2F" w:rsidRPr="00AC1F2F">
        <w:rPr>
          <w:rFonts w:ascii="Times New Roman" w:hAnsi="Times New Roman" w:cs="Times New Roman"/>
          <w:sz w:val="24"/>
          <w:szCs w:val="24"/>
          <w:lang w:val="en-US"/>
        </w:rPr>
        <w:t>tertentu</w:t>
      </w:r>
      <w:proofErr w:type="spellEnd"/>
      <w:r w:rsidR="00AC1F2F" w:rsidRPr="00AC1F2F">
        <w:rPr>
          <w:rFonts w:ascii="Times New Roman" w:hAnsi="Times New Roman" w:cs="Times New Roman"/>
          <w:sz w:val="24"/>
          <w:szCs w:val="24"/>
          <w:lang w:val="en-US"/>
        </w:rPr>
        <w:t xml:space="preserve"> </w:t>
      </w:r>
      <w:proofErr w:type="spellStart"/>
      <w:r w:rsidR="005412F6" w:rsidRPr="00AC1F2F">
        <w:rPr>
          <w:rFonts w:ascii="Times New Roman" w:hAnsi="Times New Roman" w:cs="Times New Roman"/>
          <w:sz w:val="24"/>
          <w:szCs w:val="24"/>
          <w:lang w:val="en-US"/>
        </w:rPr>
        <w:t>dalam</w:t>
      </w:r>
      <w:proofErr w:type="spellEnd"/>
      <w:r w:rsidR="005412F6" w:rsidRPr="00AC1F2F">
        <w:rPr>
          <w:rFonts w:ascii="Times New Roman" w:hAnsi="Times New Roman" w:cs="Times New Roman"/>
          <w:sz w:val="24"/>
          <w:szCs w:val="24"/>
          <w:lang w:val="en-US"/>
        </w:rPr>
        <w:t xml:space="preserve"> </w:t>
      </w:r>
      <w:proofErr w:type="spellStart"/>
      <w:r w:rsidR="005412F6" w:rsidRPr="00AC1F2F">
        <w:rPr>
          <w:rFonts w:ascii="Times New Roman" w:hAnsi="Times New Roman" w:cs="Times New Roman"/>
          <w:sz w:val="24"/>
          <w:szCs w:val="24"/>
          <w:lang w:val="en-US"/>
        </w:rPr>
        <w:t>pelaporan</w:t>
      </w:r>
      <w:proofErr w:type="spellEnd"/>
      <w:r w:rsidR="005412F6" w:rsidRPr="00AC1F2F">
        <w:rPr>
          <w:rFonts w:ascii="Times New Roman" w:hAnsi="Times New Roman" w:cs="Times New Roman"/>
          <w:sz w:val="24"/>
          <w:szCs w:val="24"/>
          <w:lang w:val="en-US"/>
        </w:rPr>
        <w:t xml:space="preserve"> </w:t>
      </w:r>
      <w:proofErr w:type="spellStart"/>
      <w:r w:rsidR="005412F6" w:rsidRPr="00AC1F2F">
        <w:rPr>
          <w:rFonts w:ascii="Times New Roman" w:hAnsi="Times New Roman" w:cs="Times New Roman"/>
          <w:sz w:val="24"/>
          <w:szCs w:val="24"/>
          <w:lang w:val="en-US"/>
        </w:rPr>
        <w:t>laba</w:t>
      </w:r>
      <w:proofErr w:type="spellEnd"/>
      <w:r w:rsidR="008725A9">
        <w:rPr>
          <w:rFonts w:ascii="Times New Roman" w:hAnsi="Times New Roman" w:cs="Times New Roman"/>
          <w:sz w:val="24"/>
          <w:szCs w:val="24"/>
          <w:lang w:val="en-US"/>
        </w:rPr>
        <w:t xml:space="preserve">. </w:t>
      </w:r>
      <w:proofErr w:type="spellStart"/>
      <w:r w:rsidR="00447F09">
        <w:rPr>
          <w:rFonts w:ascii="Times New Roman" w:hAnsi="Times New Roman" w:cs="Times New Roman"/>
          <w:sz w:val="24"/>
          <w:szCs w:val="24"/>
          <w:lang w:val="en-US"/>
        </w:rPr>
        <w:t>Dalam</w:t>
      </w:r>
      <w:proofErr w:type="spellEnd"/>
      <w:r w:rsidR="00447F09">
        <w:rPr>
          <w:rFonts w:ascii="Times New Roman" w:hAnsi="Times New Roman" w:cs="Times New Roman"/>
          <w:sz w:val="24"/>
          <w:szCs w:val="24"/>
          <w:lang w:val="en-US"/>
        </w:rPr>
        <w:t xml:space="preserve"> </w:t>
      </w:r>
      <w:proofErr w:type="spellStart"/>
      <w:r w:rsidR="00447F09">
        <w:rPr>
          <w:rFonts w:ascii="Times New Roman" w:hAnsi="Times New Roman" w:cs="Times New Roman"/>
          <w:sz w:val="24"/>
          <w:szCs w:val="24"/>
          <w:lang w:val="en-US"/>
        </w:rPr>
        <w:t>mengukur</w:t>
      </w:r>
      <w:proofErr w:type="spellEnd"/>
      <w:r w:rsidR="00447F09">
        <w:rPr>
          <w:rFonts w:ascii="Times New Roman" w:hAnsi="Times New Roman" w:cs="Times New Roman"/>
          <w:sz w:val="24"/>
          <w:szCs w:val="24"/>
          <w:lang w:val="en-US"/>
        </w:rPr>
        <w:t xml:space="preserve"> </w:t>
      </w:r>
      <w:proofErr w:type="spellStart"/>
      <w:r w:rsidR="00447F09">
        <w:rPr>
          <w:rFonts w:ascii="Times New Roman" w:hAnsi="Times New Roman" w:cs="Times New Roman"/>
          <w:sz w:val="24"/>
          <w:szCs w:val="24"/>
          <w:lang w:val="en-US"/>
        </w:rPr>
        <w:t>manajemen</w:t>
      </w:r>
      <w:proofErr w:type="spellEnd"/>
      <w:r w:rsidR="00447F09">
        <w:rPr>
          <w:rFonts w:ascii="Times New Roman" w:hAnsi="Times New Roman" w:cs="Times New Roman"/>
          <w:sz w:val="24"/>
          <w:szCs w:val="24"/>
          <w:lang w:val="en-US"/>
        </w:rPr>
        <w:t xml:space="preserve"> </w:t>
      </w:r>
      <w:proofErr w:type="spellStart"/>
      <w:r w:rsidR="00B54636">
        <w:rPr>
          <w:rFonts w:ascii="Times New Roman" w:hAnsi="Times New Roman" w:cs="Times New Roman"/>
          <w:sz w:val="24"/>
          <w:szCs w:val="24"/>
          <w:lang w:val="en-US"/>
        </w:rPr>
        <w:t>laba</w:t>
      </w:r>
      <w:proofErr w:type="spellEnd"/>
      <w:r w:rsidR="00B54636">
        <w:rPr>
          <w:rFonts w:ascii="Times New Roman" w:hAnsi="Times New Roman" w:cs="Times New Roman"/>
          <w:sz w:val="24"/>
          <w:szCs w:val="24"/>
          <w:lang w:val="en-US"/>
        </w:rPr>
        <w:t xml:space="preserve"> </w:t>
      </w:r>
      <w:proofErr w:type="spellStart"/>
      <w:r w:rsidR="00B54636">
        <w:rPr>
          <w:rFonts w:ascii="Times New Roman" w:hAnsi="Times New Roman" w:cs="Times New Roman"/>
          <w:sz w:val="24"/>
          <w:szCs w:val="24"/>
          <w:lang w:val="en-US"/>
        </w:rPr>
        <w:t>terdapat</w:t>
      </w:r>
      <w:proofErr w:type="spellEnd"/>
      <w:r w:rsidR="00B54636">
        <w:rPr>
          <w:rFonts w:ascii="Times New Roman" w:hAnsi="Times New Roman" w:cs="Times New Roman"/>
          <w:sz w:val="24"/>
          <w:szCs w:val="24"/>
          <w:lang w:val="en-US"/>
        </w:rPr>
        <w:t xml:space="preserve"> </w:t>
      </w:r>
      <w:proofErr w:type="spellStart"/>
      <w:r w:rsidR="00B54636">
        <w:rPr>
          <w:rFonts w:ascii="Times New Roman" w:hAnsi="Times New Roman" w:cs="Times New Roman"/>
          <w:sz w:val="24"/>
          <w:szCs w:val="24"/>
          <w:lang w:val="en-US"/>
        </w:rPr>
        <w:t>banyak</w:t>
      </w:r>
      <w:proofErr w:type="spellEnd"/>
      <w:r w:rsidR="00B54636">
        <w:rPr>
          <w:rFonts w:ascii="Times New Roman" w:hAnsi="Times New Roman" w:cs="Times New Roman"/>
          <w:sz w:val="24"/>
          <w:szCs w:val="24"/>
          <w:lang w:val="en-US"/>
        </w:rPr>
        <w:t xml:space="preserve"> </w:t>
      </w:r>
      <w:proofErr w:type="spellStart"/>
      <w:r w:rsidR="00B54636">
        <w:rPr>
          <w:rFonts w:ascii="Times New Roman" w:hAnsi="Times New Roman" w:cs="Times New Roman"/>
          <w:sz w:val="24"/>
          <w:szCs w:val="24"/>
          <w:lang w:val="en-US"/>
        </w:rPr>
        <w:t>metode</w:t>
      </w:r>
      <w:proofErr w:type="spellEnd"/>
      <w:r w:rsidR="00B54636">
        <w:rPr>
          <w:rFonts w:ascii="Times New Roman" w:hAnsi="Times New Roman" w:cs="Times New Roman"/>
          <w:sz w:val="24"/>
          <w:szCs w:val="24"/>
          <w:lang w:val="en-US"/>
        </w:rPr>
        <w:t xml:space="preserve"> yang </w:t>
      </w:r>
      <w:proofErr w:type="spellStart"/>
      <w:r w:rsidR="00B54636">
        <w:rPr>
          <w:rFonts w:ascii="Times New Roman" w:hAnsi="Times New Roman" w:cs="Times New Roman"/>
          <w:sz w:val="24"/>
          <w:szCs w:val="24"/>
          <w:lang w:val="en-US"/>
        </w:rPr>
        <w:t>bisa</w:t>
      </w:r>
      <w:proofErr w:type="spellEnd"/>
      <w:r w:rsidR="00B54636">
        <w:rPr>
          <w:rFonts w:ascii="Times New Roman" w:hAnsi="Times New Roman" w:cs="Times New Roman"/>
          <w:sz w:val="24"/>
          <w:szCs w:val="24"/>
          <w:lang w:val="en-US"/>
        </w:rPr>
        <w:t xml:space="preserve"> </w:t>
      </w:r>
      <w:proofErr w:type="spellStart"/>
      <w:r w:rsidR="00B54636">
        <w:rPr>
          <w:rFonts w:ascii="Times New Roman" w:hAnsi="Times New Roman" w:cs="Times New Roman"/>
          <w:sz w:val="24"/>
          <w:szCs w:val="24"/>
          <w:lang w:val="en-US"/>
        </w:rPr>
        <w:t>digunakan</w:t>
      </w:r>
      <w:proofErr w:type="spellEnd"/>
      <w:r w:rsidR="00B54636">
        <w:rPr>
          <w:rFonts w:ascii="Times New Roman" w:hAnsi="Times New Roman" w:cs="Times New Roman"/>
          <w:sz w:val="24"/>
          <w:szCs w:val="24"/>
          <w:lang w:val="en-US"/>
        </w:rPr>
        <w:t xml:space="preserve">. </w:t>
      </w:r>
      <w:r w:rsidR="0031641A">
        <w:rPr>
          <w:rFonts w:ascii="Times New Roman" w:hAnsi="Times New Roman" w:cs="Times New Roman"/>
          <w:sz w:val="24"/>
          <w:szCs w:val="24"/>
          <w:lang w:val="en-US"/>
        </w:rPr>
        <w:t xml:space="preserve">Salah </w:t>
      </w:r>
      <w:proofErr w:type="spellStart"/>
      <w:r w:rsidR="0031641A">
        <w:rPr>
          <w:rFonts w:ascii="Times New Roman" w:hAnsi="Times New Roman" w:cs="Times New Roman"/>
          <w:sz w:val="24"/>
          <w:szCs w:val="24"/>
          <w:lang w:val="en-US"/>
        </w:rPr>
        <w:t>satunya</w:t>
      </w:r>
      <w:proofErr w:type="spellEnd"/>
      <w:r w:rsidR="0031641A">
        <w:rPr>
          <w:rFonts w:ascii="Times New Roman" w:hAnsi="Times New Roman" w:cs="Times New Roman"/>
          <w:sz w:val="24"/>
          <w:szCs w:val="24"/>
          <w:lang w:val="en-US"/>
        </w:rPr>
        <w:t xml:space="preserve"> </w:t>
      </w:r>
      <w:proofErr w:type="spellStart"/>
      <w:r w:rsidR="0031641A">
        <w:rPr>
          <w:rFonts w:ascii="Times New Roman" w:hAnsi="Times New Roman" w:cs="Times New Roman"/>
          <w:sz w:val="24"/>
          <w:szCs w:val="24"/>
          <w:lang w:val="en-US"/>
        </w:rPr>
        <w:t>metode</w:t>
      </w:r>
      <w:proofErr w:type="spellEnd"/>
      <w:r w:rsidR="0031641A">
        <w:rPr>
          <w:rFonts w:ascii="Times New Roman" w:hAnsi="Times New Roman" w:cs="Times New Roman"/>
          <w:sz w:val="24"/>
          <w:szCs w:val="24"/>
          <w:lang w:val="en-US"/>
        </w:rPr>
        <w:t xml:space="preserve"> yang </w:t>
      </w:r>
      <w:proofErr w:type="spellStart"/>
      <w:r w:rsidR="0031641A">
        <w:rPr>
          <w:rFonts w:ascii="Times New Roman" w:hAnsi="Times New Roman" w:cs="Times New Roman"/>
          <w:sz w:val="24"/>
          <w:szCs w:val="24"/>
          <w:lang w:val="en-US"/>
        </w:rPr>
        <w:t>dikembangkan</w:t>
      </w:r>
      <w:proofErr w:type="spellEnd"/>
      <w:r w:rsidR="0031641A">
        <w:rPr>
          <w:rFonts w:ascii="Times New Roman" w:hAnsi="Times New Roman" w:cs="Times New Roman"/>
          <w:sz w:val="24"/>
          <w:szCs w:val="24"/>
          <w:lang w:val="en-US"/>
        </w:rPr>
        <w:t xml:space="preserve"> oleh </w:t>
      </w:r>
      <w:proofErr w:type="spellStart"/>
      <w:r w:rsidR="00FB5140">
        <w:rPr>
          <w:rFonts w:ascii="Times New Roman" w:hAnsi="Times New Roman" w:cs="Times New Roman"/>
          <w:sz w:val="24"/>
          <w:szCs w:val="24"/>
          <w:lang w:val="en-US"/>
        </w:rPr>
        <w:t>Dechow</w:t>
      </w:r>
      <w:proofErr w:type="spellEnd"/>
      <w:r w:rsidR="00FB5140">
        <w:rPr>
          <w:rFonts w:ascii="Times New Roman" w:hAnsi="Times New Roman" w:cs="Times New Roman"/>
          <w:sz w:val="24"/>
          <w:szCs w:val="24"/>
          <w:lang w:val="en-US"/>
        </w:rPr>
        <w:t xml:space="preserve"> </w:t>
      </w:r>
      <w:r w:rsidR="00FB5140">
        <w:rPr>
          <w:rFonts w:ascii="Times New Roman" w:hAnsi="Times New Roman" w:cs="Times New Roman"/>
          <w:i/>
          <w:iCs/>
          <w:sz w:val="24"/>
          <w:szCs w:val="24"/>
          <w:lang w:val="en-US"/>
        </w:rPr>
        <w:t xml:space="preserve">et al. </w:t>
      </w:r>
      <w:r w:rsidR="0031641A">
        <w:rPr>
          <w:rFonts w:ascii="Times New Roman" w:hAnsi="Times New Roman" w:cs="Times New Roman"/>
          <w:sz w:val="24"/>
          <w:szCs w:val="24"/>
          <w:lang w:val="en-US"/>
        </w:rPr>
        <w:t xml:space="preserve">pada </w:t>
      </w:r>
      <w:proofErr w:type="spellStart"/>
      <w:r w:rsidR="0031641A">
        <w:rPr>
          <w:rFonts w:ascii="Times New Roman" w:hAnsi="Times New Roman" w:cs="Times New Roman"/>
          <w:sz w:val="24"/>
          <w:szCs w:val="24"/>
          <w:lang w:val="en-US"/>
        </w:rPr>
        <w:t>tahun</w:t>
      </w:r>
      <w:proofErr w:type="spellEnd"/>
      <w:r w:rsidR="0031641A">
        <w:rPr>
          <w:rFonts w:ascii="Times New Roman" w:hAnsi="Times New Roman" w:cs="Times New Roman"/>
          <w:sz w:val="24"/>
          <w:szCs w:val="24"/>
          <w:lang w:val="en-US"/>
        </w:rPr>
        <w:t xml:space="preserve"> </w:t>
      </w:r>
      <w:r w:rsidR="00FB5140">
        <w:rPr>
          <w:rFonts w:ascii="Times New Roman" w:hAnsi="Times New Roman" w:cs="Times New Roman"/>
          <w:sz w:val="24"/>
          <w:szCs w:val="24"/>
          <w:lang w:val="en-US"/>
        </w:rPr>
        <w:t>1995</w:t>
      </w:r>
      <w:r w:rsidR="0031641A">
        <w:rPr>
          <w:rFonts w:ascii="Times New Roman" w:hAnsi="Times New Roman" w:cs="Times New Roman"/>
          <w:sz w:val="24"/>
          <w:szCs w:val="24"/>
          <w:lang w:val="en-US"/>
        </w:rPr>
        <w:t xml:space="preserve"> </w:t>
      </w:r>
      <w:proofErr w:type="spellStart"/>
      <w:r w:rsidR="0031641A">
        <w:rPr>
          <w:rFonts w:ascii="Times New Roman" w:hAnsi="Times New Roman" w:cs="Times New Roman"/>
          <w:sz w:val="24"/>
          <w:szCs w:val="24"/>
          <w:lang w:val="en-US"/>
        </w:rPr>
        <w:t>yaitu</w:t>
      </w:r>
      <w:proofErr w:type="spellEnd"/>
      <w:r w:rsidR="0031641A">
        <w:rPr>
          <w:rFonts w:ascii="Times New Roman" w:hAnsi="Times New Roman" w:cs="Times New Roman"/>
          <w:sz w:val="24"/>
          <w:szCs w:val="24"/>
          <w:lang w:val="en-US"/>
        </w:rPr>
        <w:t xml:space="preserve"> </w:t>
      </w:r>
      <w:r w:rsidR="00E6253F">
        <w:rPr>
          <w:rFonts w:ascii="Times New Roman" w:hAnsi="Times New Roman" w:cs="Times New Roman"/>
          <w:sz w:val="24"/>
          <w:szCs w:val="24"/>
          <w:lang w:val="en-US"/>
        </w:rPr>
        <w:t xml:space="preserve">model Jones </w:t>
      </w:r>
      <w:proofErr w:type="spellStart"/>
      <w:r w:rsidR="00E6253F">
        <w:rPr>
          <w:rFonts w:ascii="Times New Roman" w:hAnsi="Times New Roman" w:cs="Times New Roman"/>
          <w:sz w:val="24"/>
          <w:szCs w:val="24"/>
          <w:lang w:val="en-US"/>
        </w:rPr>
        <w:t>Modifikasi</w:t>
      </w:r>
      <w:proofErr w:type="spellEnd"/>
      <w:r w:rsidR="00E6253F">
        <w:rPr>
          <w:rFonts w:ascii="Times New Roman" w:hAnsi="Times New Roman" w:cs="Times New Roman"/>
          <w:sz w:val="24"/>
          <w:szCs w:val="24"/>
          <w:lang w:val="en-US"/>
        </w:rPr>
        <w:t xml:space="preserve"> </w:t>
      </w:r>
      <w:r w:rsidR="00A40DF2">
        <w:rPr>
          <w:rFonts w:ascii="Times New Roman" w:hAnsi="Times New Roman" w:cs="Times New Roman"/>
          <w:sz w:val="24"/>
          <w:szCs w:val="24"/>
          <w:lang w:val="en-US"/>
        </w:rPr>
        <w:t xml:space="preserve">yang </w:t>
      </w:r>
      <w:proofErr w:type="spellStart"/>
      <w:r w:rsidR="00A40DF2">
        <w:rPr>
          <w:rFonts w:ascii="Times New Roman" w:hAnsi="Times New Roman" w:cs="Times New Roman"/>
          <w:sz w:val="24"/>
          <w:szCs w:val="24"/>
          <w:lang w:val="en-US"/>
        </w:rPr>
        <w:t>d</w:t>
      </w:r>
      <w:r w:rsidR="006F2044" w:rsidRPr="006F2044">
        <w:rPr>
          <w:rFonts w:ascii="Times New Roman" w:hAnsi="Times New Roman" w:cs="Times New Roman"/>
          <w:sz w:val="24"/>
          <w:szCs w:val="24"/>
          <w:lang w:val="en-US"/>
        </w:rPr>
        <w:t>iproksi</w:t>
      </w:r>
      <w:proofErr w:type="spellEnd"/>
      <w:r w:rsidR="006F2044">
        <w:rPr>
          <w:rFonts w:ascii="Times New Roman" w:hAnsi="Times New Roman" w:cs="Times New Roman"/>
          <w:sz w:val="24"/>
          <w:szCs w:val="24"/>
          <w:lang w:val="en-US"/>
        </w:rPr>
        <w:t xml:space="preserve"> </w:t>
      </w:r>
      <w:proofErr w:type="spellStart"/>
      <w:r w:rsidR="006F2044" w:rsidRPr="006F2044">
        <w:rPr>
          <w:rFonts w:ascii="Times New Roman" w:hAnsi="Times New Roman" w:cs="Times New Roman"/>
          <w:sz w:val="24"/>
          <w:szCs w:val="24"/>
          <w:lang w:val="en-US"/>
        </w:rPr>
        <w:t>dengan</w:t>
      </w:r>
      <w:proofErr w:type="spellEnd"/>
      <w:r w:rsidR="006F2044" w:rsidRPr="006F2044">
        <w:rPr>
          <w:rFonts w:ascii="Times New Roman" w:hAnsi="Times New Roman" w:cs="Times New Roman"/>
          <w:sz w:val="24"/>
          <w:szCs w:val="24"/>
          <w:lang w:val="en-US"/>
        </w:rPr>
        <w:t xml:space="preserve"> </w:t>
      </w:r>
      <w:r w:rsidR="006F2044" w:rsidRPr="00A40DF2">
        <w:rPr>
          <w:rFonts w:ascii="Times New Roman" w:hAnsi="Times New Roman" w:cs="Times New Roman"/>
          <w:i/>
          <w:iCs/>
          <w:sz w:val="24"/>
          <w:szCs w:val="24"/>
          <w:lang w:val="en-US"/>
        </w:rPr>
        <w:t>discretionary accrual</w:t>
      </w:r>
      <w:r w:rsidR="006F2044" w:rsidRPr="006F2044">
        <w:rPr>
          <w:rFonts w:ascii="Times New Roman" w:hAnsi="Times New Roman" w:cs="Times New Roman"/>
          <w:sz w:val="24"/>
          <w:szCs w:val="24"/>
          <w:lang w:val="en-US"/>
        </w:rPr>
        <w:t xml:space="preserve"> dan </w:t>
      </w:r>
      <w:proofErr w:type="spellStart"/>
      <w:r w:rsidR="006F2044" w:rsidRPr="006F2044">
        <w:rPr>
          <w:rFonts w:ascii="Times New Roman" w:hAnsi="Times New Roman" w:cs="Times New Roman"/>
          <w:sz w:val="24"/>
          <w:szCs w:val="24"/>
          <w:lang w:val="en-US"/>
        </w:rPr>
        <w:t>dihitung</w:t>
      </w:r>
      <w:proofErr w:type="spellEnd"/>
      <w:r w:rsidR="006F2044" w:rsidRPr="006F2044">
        <w:rPr>
          <w:rFonts w:ascii="Times New Roman" w:hAnsi="Times New Roman" w:cs="Times New Roman"/>
          <w:sz w:val="24"/>
          <w:szCs w:val="24"/>
          <w:lang w:val="en-US"/>
        </w:rPr>
        <w:t xml:space="preserve"> </w:t>
      </w:r>
      <w:proofErr w:type="spellStart"/>
      <w:r w:rsidR="006F2044" w:rsidRPr="006F2044">
        <w:rPr>
          <w:rFonts w:ascii="Times New Roman" w:hAnsi="Times New Roman" w:cs="Times New Roman"/>
          <w:sz w:val="24"/>
          <w:szCs w:val="24"/>
          <w:lang w:val="en-US"/>
        </w:rPr>
        <w:t>dengan</w:t>
      </w:r>
      <w:proofErr w:type="spellEnd"/>
      <w:r w:rsidR="006F2044">
        <w:rPr>
          <w:rFonts w:ascii="Times New Roman" w:hAnsi="Times New Roman" w:cs="Times New Roman"/>
          <w:sz w:val="24"/>
          <w:szCs w:val="24"/>
          <w:lang w:val="en-US"/>
        </w:rPr>
        <w:t xml:space="preserve"> </w:t>
      </w:r>
      <w:r w:rsidR="00041076">
        <w:rPr>
          <w:rFonts w:ascii="Times New Roman" w:hAnsi="Times New Roman" w:cs="Times New Roman"/>
          <w:i/>
          <w:iCs/>
          <w:sz w:val="24"/>
          <w:szCs w:val="24"/>
          <w:lang w:val="en-US"/>
        </w:rPr>
        <w:t>M</w:t>
      </w:r>
      <w:r w:rsidR="006F2044" w:rsidRPr="00041076">
        <w:rPr>
          <w:rFonts w:ascii="Times New Roman" w:hAnsi="Times New Roman" w:cs="Times New Roman"/>
          <w:i/>
          <w:iCs/>
          <w:sz w:val="24"/>
          <w:szCs w:val="24"/>
          <w:lang w:val="en-US"/>
        </w:rPr>
        <w:t xml:space="preserve">odified </w:t>
      </w:r>
      <w:r w:rsidR="00041076">
        <w:rPr>
          <w:rFonts w:ascii="Times New Roman" w:hAnsi="Times New Roman" w:cs="Times New Roman"/>
          <w:i/>
          <w:iCs/>
          <w:sz w:val="24"/>
          <w:szCs w:val="24"/>
          <w:lang w:val="en-US"/>
        </w:rPr>
        <w:t>J</w:t>
      </w:r>
      <w:r w:rsidR="006F2044" w:rsidRPr="00041076">
        <w:rPr>
          <w:rFonts w:ascii="Times New Roman" w:hAnsi="Times New Roman" w:cs="Times New Roman"/>
          <w:i/>
          <w:iCs/>
          <w:sz w:val="24"/>
          <w:szCs w:val="24"/>
          <w:lang w:val="en-US"/>
        </w:rPr>
        <w:t>ones</w:t>
      </w:r>
      <w:r w:rsidR="006F2044" w:rsidRPr="006F2044">
        <w:rPr>
          <w:rFonts w:ascii="Times New Roman" w:hAnsi="Times New Roman" w:cs="Times New Roman"/>
          <w:sz w:val="24"/>
          <w:szCs w:val="24"/>
          <w:lang w:val="en-US"/>
        </w:rPr>
        <w:t xml:space="preserve"> model. </w:t>
      </w:r>
      <w:proofErr w:type="spellStart"/>
      <w:r w:rsidR="006F2044" w:rsidRPr="006F2044">
        <w:rPr>
          <w:rFonts w:ascii="Times New Roman" w:hAnsi="Times New Roman" w:cs="Times New Roman"/>
          <w:sz w:val="24"/>
          <w:szCs w:val="24"/>
          <w:lang w:val="en-US"/>
        </w:rPr>
        <w:t>Pengukuran</w:t>
      </w:r>
      <w:proofErr w:type="spellEnd"/>
      <w:r w:rsidR="006F2044" w:rsidRPr="006F2044">
        <w:rPr>
          <w:rFonts w:ascii="Times New Roman" w:hAnsi="Times New Roman" w:cs="Times New Roman"/>
          <w:sz w:val="24"/>
          <w:szCs w:val="24"/>
          <w:lang w:val="en-US"/>
        </w:rPr>
        <w:t xml:space="preserve"> </w:t>
      </w:r>
      <w:proofErr w:type="spellStart"/>
      <w:r w:rsidR="000231FD">
        <w:rPr>
          <w:rFonts w:ascii="Times New Roman" w:hAnsi="Times New Roman" w:cs="Times New Roman"/>
          <w:sz w:val="24"/>
          <w:szCs w:val="24"/>
          <w:lang w:val="en-US"/>
        </w:rPr>
        <w:t>manajemen</w:t>
      </w:r>
      <w:proofErr w:type="spellEnd"/>
      <w:r w:rsidR="000231FD">
        <w:rPr>
          <w:rFonts w:ascii="Times New Roman" w:hAnsi="Times New Roman" w:cs="Times New Roman"/>
          <w:sz w:val="24"/>
          <w:szCs w:val="24"/>
          <w:lang w:val="en-US"/>
        </w:rPr>
        <w:t xml:space="preserve"> </w:t>
      </w:r>
      <w:proofErr w:type="spellStart"/>
      <w:r w:rsidR="000231FD">
        <w:rPr>
          <w:rFonts w:ascii="Times New Roman" w:hAnsi="Times New Roman" w:cs="Times New Roman"/>
          <w:sz w:val="24"/>
          <w:szCs w:val="24"/>
          <w:lang w:val="en-US"/>
        </w:rPr>
        <w:t>laba</w:t>
      </w:r>
      <w:proofErr w:type="spellEnd"/>
      <w:r w:rsidR="000231FD">
        <w:rPr>
          <w:rFonts w:ascii="Times New Roman" w:hAnsi="Times New Roman" w:cs="Times New Roman"/>
          <w:sz w:val="24"/>
          <w:szCs w:val="24"/>
          <w:lang w:val="en-US"/>
        </w:rPr>
        <w:t xml:space="preserve"> </w:t>
      </w:r>
      <w:proofErr w:type="spellStart"/>
      <w:r w:rsidR="000231FD">
        <w:rPr>
          <w:rFonts w:ascii="Times New Roman" w:hAnsi="Times New Roman" w:cs="Times New Roman"/>
          <w:sz w:val="24"/>
          <w:szCs w:val="24"/>
          <w:lang w:val="en-US"/>
        </w:rPr>
        <w:t>dengan</w:t>
      </w:r>
      <w:proofErr w:type="spellEnd"/>
      <w:r w:rsidR="000231FD">
        <w:rPr>
          <w:rFonts w:ascii="Times New Roman" w:hAnsi="Times New Roman" w:cs="Times New Roman"/>
          <w:sz w:val="24"/>
          <w:szCs w:val="24"/>
          <w:lang w:val="en-US"/>
        </w:rPr>
        <w:t xml:space="preserve"> </w:t>
      </w:r>
      <w:r w:rsidR="000231FD" w:rsidRPr="000231FD">
        <w:rPr>
          <w:rFonts w:ascii="Times New Roman" w:hAnsi="Times New Roman" w:cs="Times New Roman"/>
          <w:i/>
          <w:iCs/>
          <w:sz w:val="24"/>
          <w:szCs w:val="24"/>
          <w:lang w:val="en-US"/>
        </w:rPr>
        <w:t>Modified Jones</w:t>
      </w:r>
      <w:r w:rsidR="000231FD">
        <w:rPr>
          <w:rFonts w:ascii="Times New Roman" w:hAnsi="Times New Roman" w:cs="Times New Roman"/>
          <w:sz w:val="24"/>
          <w:szCs w:val="24"/>
          <w:lang w:val="en-US"/>
        </w:rPr>
        <w:t xml:space="preserve"> </w:t>
      </w:r>
      <w:proofErr w:type="spellStart"/>
      <w:r w:rsidR="00A40DF2">
        <w:rPr>
          <w:rFonts w:ascii="Times New Roman" w:hAnsi="Times New Roman" w:cs="Times New Roman"/>
          <w:sz w:val="24"/>
          <w:szCs w:val="24"/>
          <w:lang w:val="en-US"/>
        </w:rPr>
        <w:t>sebagai</w:t>
      </w:r>
      <w:proofErr w:type="spellEnd"/>
      <w:r w:rsidR="00A40DF2">
        <w:rPr>
          <w:rFonts w:ascii="Times New Roman" w:hAnsi="Times New Roman" w:cs="Times New Roman"/>
          <w:sz w:val="24"/>
          <w:szCs w:val="24"/>
          <w:lang w:val="en-US"/>
        </w:rPr>
        <w:t xml:space="preserve"> </w:t>
      </w:r>
      <w:proofErr w:type="spellStart"/>
      <w:r w:rsidR="00A40DF2">
        <w:rPr>
          <w:rFonts w:ascii="Times New Roman" w:hAnsi="Times New Roman" w:cs="Times New Roman"/>
          <w:sz w:val="24"/>
          <w:szCs w:val="24"/>
          <w:lang w:val="en-US"/>
        </w:rPr>
        <w:t>berikut</w:t>
      </w:r>
      <w:proofErr w:type="spellEnd"/>
      <w:r w:rsidR="00A40DF2">
        <w:rPr>
          <w:rFonts w:ascii="Times New Roman" w:hAnsi="Times New Roman" w:cs="Times New Roman"/>
          <w:sz w:val="24"/>
          <w:szCs w:val="24"/>
          <w:lang w:val="en-US"/>
        </w:rPr>
        <w:t>.</w:t>
      </w:r>
    </w:p>
    <w:p w14:paraId="119D45B8" w14:textId="77777777" w:rsidR="00D64C86" w:rsidRPr="00DC50A6" w:rsidRDefault="00D64C86" w:rsidP="00372B40">
      <w:pPr>
        <w:pStyle w:val="ListParagraph"/>
        <w:numPr>
          <w:ilvl w:val="0"/>
          <w:numId w:val="9"/>
        </w:numPr>
        <w:spacing w:after="0" w:line="480" w:lineRule="auto"/>
        <w:ind w:left="567" w:hanging="28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Total Accrual</w:t>
      </w:r>
    </w:p>
    <w:p w14:paraId="59885898" w14:textId="77777777" w:rsidR="00D64C86" w:rsidRPr="00D142A5" w:rsidRDefault="00D64C86" w:rsidP="00D64C86">
      <w:pPr>
        <w:pStyle w:val="ListParagraph"/>
        <w:spacing w:after="0" w:line="480" w:lineRule="auto"/>
        <w:ind w:left="567"/>
        <w:jc w:val="both"/>
        <w:rPr>
          <w:rFonts w:ascii="Times New Roman" w:hAnsi="Times New Roman" w:cs="Times New Roman"/>
          <w:sz w:val="24"/>
          <w:szCs w:val="24"/>
          <w:lang w:val="en-US"/>
        </w:rPr>
      </w:pPr>
      <w:r w:rsidRPr="00DC50A6">
        <w:rPr>
          <w:rFonts w:ascii="Times New Roman" w:hAnsi="Times New Roman" w:cs="Times New Roman"/>
          <w:i/>
          <w:iCs/>
          <w:sz w:val="24"/>
          <w:szCs w:val="24"/>
          <w:lang w:val="en-US"/>
        </w:rPr>
        <w:t>Total accruals</w:t>
      </w:r>
      <w:r w:rsidRPr="00DC50A6">
        <w:rPr>
          <w:rFonts w:ascii="Times New Roman" w:hAnsi="Times New Roman" w:cs="Times New Roman"/>
          <w:sz w:val="24"/>
          <w:szCs w:val="24"/>
          <w:lang w:val="en-US"/>
        </w:rPr>
        <w:t xml:space="preserve"> (TAC) </w:t>
      </w:r>
      <w:proofErr w:type="spellStart"/>
      <w:r w:rsidRPr="00DC50A6">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selisih</w:t>
      </w:r>
      <w:proofErr w:type="spellEnd"/>
      <w:r w:rsidRPr="00DC50A6">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dari</w:t>
      </w:r>
      <w:proofErr w:type="spellEnd"/>
      <w:r w:rsidRPr="00DC50A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bersih</w:t>
      </w:r>
      <w:proofErr w:type="spellEnd"/>
      <w:r w:rsidRPr="00DC50A6">
        <w:rPr>
          <w:rFonts w:ascii="Times New Roman" w:hAnsi="Times New Roman" w:cs="Times New Roman"/>
          <w:sz w:val="24"/>
          <w:szCs w:val="24"/>
          <w:lang w:val="en-US"/>
        </w:rPr>
        <w:t xml:space="preserve"> (</w:t>
      </w:r>
      <w:r w:rsidRPr="00DC50A6">
        <w:rPr>
          <w:rFonts w:ascii="Times New Roman" w:hAnsi="Times New Roman" w:cs="Times New Roman"/>
          <w:i/>
          <w:iCs/>
          <w:sz w:val="24"/>
          <w:szCs w:val="24"/>
          <w:lang w:val="en-US"/>
        </w:rPr>
        <w:t>net income</w:t>
      </w:r>
      <w:r w:rsidRPr="00DC50A6">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arus</w:t>
      </w:r>
      <w:proofErr w:type="spellEnd"/>
      <w:r w:rsidRPr="00DC50A6">
        <w:rPr>
          <w:rFonts w:ascii="Times New Roman" w:hAnsi="Times New Roman" w:cs="Times New Roman"/>
          <w:sz w:val="24"/>
          <w:szCs w:val="24"/>
          <w:lang w:val="en-US"/>
        </w:rPr>
        <w:t xml:space="preserve"> kas </w:t>
      </w:r>
      <w:proofErr w:type="spellStart"/>
      <w:r w:rsidRPr="00DC50A6">
        <w:rPr>
          <w:rFonts w:ascii="Times New Roman" w:hAnsi="Times New Roman" w:cs="Times New Roman"/>
          <w:sz w:val="24"/>
          <w:szCs w:val="24"/>
          <w:lang w:val="en-US"/>
        </w:rPr>
        <w:t>operasi</w:t>
      </w:r>
      <w:proofErr w:type="spellEnd"/>
      <w:r w:rsidRPr="00DC50A6">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setiap</w:t>
      </w:r>
      <w:proofErr w:type="spellEnd"/>
      <w:r w:rsidRPr="00DC50A6">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perusahaan</w:t>
      </w:r>
      <w:proofErr w:type="spellEnd"/>
      <w:r w:rsidRPr="00DC50A6">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setiap</w:t>
      </w:r>
      <w:proofErr w:type="spellEnd"/>
      <w:r w:rsidRPr="00DC50A6">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tahun</w:t>
      </w:r>
      <w:proofErr w:type="spellEnd"/>
      <w:r w:rsidRPr="00DC50A6">
        <w:rPr>
          <w:rFonts w:ascii="Times New Roman" w:hAnsi="Times New Roman" w:cs="Times New Roman"/>
          <w:sz w:val="24"/>
          <w:szCs w:val="24"/>
          <w:lang w:val="en-US"/>
        </w:rPr>
        <w:t xml:space="preserve"> </w:t>
      </w:r>
      <w:proofErr w:type="spellStart"/>
      <w:r w:rsidRPr="00DC50A6">
        <w:rPr>
          <w:rFonts w:ascii="Times New Roman" w:hAnsi="Times New Roman" w:cs="Times New Roman"/>
          <w:sz w:val="24"/>
          <w:szCs w:val="24"/>
          <w:lang w:val="en-US"/>
        </w:rPr>
        <w:t>pengamatan</w:t>
      </w:r>
      <w:proofErr w:type="spellEnd"/>
      <w:r w:rsidRPr="00DC50A6">
        <w:rPr>
          <w:rFonts w:ascii="Times New Roman" w:hAnsi="Times New Roman" w:cs="Times New Roman"/>
          <w:sz w:val="24"/>
          <w:szCs w:val="24"/>
          <w:lang w:val="en-US"/>
        </w:rPr>
        <w:t>.</w:t>
      </w:r>
    </w:p>
    <w:p w14:paraId="5EBB9443" w14:textId="3A99E0FC" w:rsidR="00D64C86" w:rsidRPr="00E9430F" w:rsidRDefault="00C31B1E" w:rsidP="00D64C86">
      <w:pPr>
        <w:spacing w:after="0" w:line="480" w:lineRule="auto"/>
        <w:jc w:val="center"/>
        <w:rPr>
          <w:rFonts w:ascii="Times New Roman" w:hAnsi="Times New Roman" w:cs="Times New Roman"/>
          <w:b/>
          <w:bCs/>
          <w:sz w:val="24"/>
          <w:szCs w:val="24"/>
          <w:lang w:val="en-US"/>
        </w:rPr>
      </w:pPr>
      <m:oMathPara>
        <m:oMath>
          <m:borderBox>
            <m:borderBoxPr>
              <m:ctrlPr>
                <w:rPr>
                  <w:rFonts w:ascii="Cambria Math" w:hAnsi="Cambria Math" w:cs="Times New Roman"/>
                  <w:b/>
                  <w:bCs/>
                  <w:sz w:val="24"/>
                  <w:szCs w:val="24"/>
                  <w:lang w:val="en-US"/>
                </w:rPr>
              </m:ctrlPr>
            </m:borderBoxPr>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TAC</m:t>
                  </m:r>
                </m:e>
                <m:sub>
                  <m:r>
                    <m:rPr>
                      <m:sty m:val="p"/>
                    </m:rPr>
                    <w:rPr>
                      <w:rFonts w:ascii="Cambria Math" w:hAnsi="Cambria Math" w:cs="Times New Roman"/>
                      <w:sz w:val="24"/>
                      <w:szCs w:val="24"/>
                      <w:lang w:val="en-US"/>
                    </w:rPr>
                    <m:t>it</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NI</m:t>
                  </m:r>
                </m:e>
                <m:sub>
                  <m:r>
                    <m:rPr>
                      <m:sty m:val="p"/>
                    </m:rPr>
                    <w:rPr>
                      <w:rFonts w:ascii="Cambria Math" w:hAnsi="Cambria Math" w:cs="Times New Roman"/>
                      <w:sz w:val="24"/>
                      <w:szCs w:val="24"/>
                      <w:lang w:val="en-US"/>
                    </w:rPr>
                    <m:t>it</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CFO</m:t>
                  </m:r>
                </m:e>
                <m:sub>
                  <m:r>
                    <m:rPr>
                      <m:sty m:val="p"/>
                    </m:rPr>
                    <w:rPr>
                      <w:rFonts w:ascii="Cambria Math" w:hAnsi="Cambria Math" w:cs="Times New Roman"/>
                      <w:sz w:val="24"/>
                      <w:szCs w:val="24"/>
                      <w:lang w:val="en-US"/>
                    </w:rPr>
                    <m:t>it</m:t>
                  </m:r>
                </m:sub>
              </m:sSub>
            </m:e>
          </m:borderBox>
        </m:oMath>
      </m:oMathPara>
    </w:p>
    <w:p w14:paraId="5D33AE65" w14:textId="77777777" w:rsidR="00D64C86" w:rsidRPr="000C17CB" w:rsidRDefault="00D64C86" w:rsidP="00372B40">
      <w:pPr>
        <w:pStyle w:val="ListParagraph"/>
        <w:numPr>
          <w:ilvl w:val="0"/>
          <w:numId w:val="9"/>
        </w:numPr>
        <w:spacing w:after="0" w:line="480" w:lineRule="auto"/>
        <w:ind w:left="567" w:hanging="283"/>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Menghitung</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Total Accrual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p>
    <w:p w14:paraId="22B653A7" w14:textId="3294122C" w:rsidR="00D64C86" w:rsidRPr="000C17CB" w:rsidRDefault="00C31B1E" w:rsidP="00D64C86">
      <w:pPr>
        <w:spacing w:after="0" w:line="480" w:lineRule="auto"/>
        <w:jc w:val="center"/>
        <w:rPr>
          <w:rFonts w:ascii="Times New Roman" w:eastAsiaTheme="minorEastAsia" w:hAnsi="Times New Roman" w:cs="Times New Roman"/>
          <w:sz w:val="24"/>
          <w:szCs w:val="24"/>
          <w:lang w:val="en-US"/>
        </w:rPr>
      </w:pPr>
      <m:oMathPara>
        <m:oMath>
          <m:borderBox>
            <m:borderBoxPr>
              <m:ctrlPr>
                <w:rPr>
                  <w:rFonts w:ascii="Cambria Math" w:hAnsi="Cambria Math" w:cs="Times New Roman"/>
                  <w:i/>
                  <w:sz w:val="24"/>
                  <w:szCs w:val="24"/>
                  <w:lang w:val="en-US"/>
                </w:rPr>
              </m:ctrlPr>
            </m:borderBoxPr>
            <m:e>
              <m:f>
                <m:fPr>
                  <m:ctrlPr>
                    <w:rPr>
                      <w:rFonts w:ascii="Cambria Math" w:hAnsi="Cambria Math" w:cs="Times New Roman"/>
                      <w:iCs/>
                      <w:sz w:val="24"/>
                      <w:szCs w:val="24"/>
                      <w:lang w:val="en-US"/>
                    </w:rPr>
                  </m:ctrlPr>
                </m:fPr>
                <m:num>
                  <m:sSub>
                    <m:sSubPr>
                      <m:ctrlPr>
                        <w:rPr>
                          <w:rFonts w:ascii="Cambria Math" w:hAnsi="Cambria Math" w:cs="Times New Roman"/>
                          <w:iCs/>
                          <w:sz w:val="24"/>
                          <w:szCs w:val="24"/>
                          <w:lang w:val="en-US"/>
                        </w:rPr>
                      </m:ctrlPr>
                    </m:sSubPr>
                    <m:e>
                      <m:r>
                        <m:rPr>
                          <m:nor/>
                        </m:rPr>
                        <w:rPr>
                          <w:rFonts w:ascii="Times New Roman" w:hAnsi="Times New Roman" w:cs="Times New Roman"/>
                          <w:iCs/>
                          <w:sz w:val="24"/>
                          <w:szCs w:val="24"/>
                          <w:lang w:val="en-US"/>
                        </w:rPr>
                        <m:t>TAC</m:t>
                      </m:r>
                    </m:e>
                    <m:sub>
                      <m:r>
                        <m:rPr>
                          <m:sty m:val="p"/>
                        </m:rPr>
                        <w:rPr>
                          <w:rFonts w:ascii="Cambria Math" w:hAnsi="Cambria Math" w:cs="Times New Roman"/>
                          <w:sz w:val="24"/>
                          <w:szCs w:val="24"/>
                          <w:lang w:val="en-US"/>
                        </w:rPr>
                        <m:t>it</m:t>
                      </m:r>
                    </m:sub>
                  </m:sSub>
                </m:num>
                <m:den>
                  <m:sSub>
                    <m:sSubPr>
                      <m:ctrlPr>
                        <w:rPr>
                          <w:rFonts w:ascii="Cambria Math" w:hAnsi="Cambria Math" w:cs="Times New Roman"/>
                          <w:iCs/>
                          <w:sz w:val="24"/>
                          <w:szCs w:val="24"/>
                          <w:lang w:val="en-US"/>
                        </w:rPr>
                      </m:ctrlPr>
                    </m:sSubPr>
                    <m:e>
                      <m:r>
                        <m:rPr>
                          <m:nor/>
                        </m:rPr>
                        <w:rPr>
                          <w:rFonts w:ascii="Times New Roman" w:hAnsi="Times New Roman" w:cs="Times New Roman"/>
                          <w:iCs/>
                          <w:sz w:val="24"/>
                          <w:szCs w:val="24"/>
                          <w:lang w:val="en-US"/>
                        </w:rPr>
                        <m:t>A</m:t>
                      </m:r>
                    </m:e>
                    <m:sub>
                      <m:r>
                        <m:rPr>
                          <m:sty m:val="p"/>
                        </m:rPr>
                        <w:rPr>
                          <w:rFonts w:ascii="Cambria Math" w:hAnsi="Cambria Math" w:cs="Times New Roman"/>
                          <w:sz w:val="24"/>
                          <w:szCs w:val="24"/>
                          <w:lang w:val="en-US"/>
                        </w:rPr>
                        <m:t>it-1</m:t>
                      </m:r>
                    </m:sub>
                  </m:sSub>
                </m:den>
              </m:f>
              <m:r>
                <w:rPr>
                  <w:rFonts w:ascii="Cambria Math" w:hAnsi="Cambria Math" w:cs="Times New Roman"/>
                  <w:sz w:val="24"/>
                  <w:szCs w:val="24"/>
                  <w:lang w:val="en-US"/>
                </w:rPr>
                <m:t xml:space="preserve"> =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sSub>
                        <m:sSubPr>
                          <m:ctrlPr>
                            <w:rPr>
                              <w:rFonts w:ascii="Cambria Math" w:hAnsi="Cambria Math" w:cs="Times New Roman"/>
                              <w:iCs/>
                              <w:sz w:val="24"/>
                              <w:szCs w:val="24"/>
                              <w:lang w:val="en-US"/>
                            </w:rPr>
                          </m:ctrlPr>
                        </m:sSubPr>
                        <m:e>
                          <m:r>
                            <m:rPr>
                              <m:nor/>
                            </m:rPr>
                            <w:rPr>
                              <w:rFonts w:ascii="Times New Roman" w:hAnsi="Times New Roman" w:cs="Times New Roman"/>
                              <w:iCs/>
                              <w:sz w:val="24"/>
                              <w:szCs w:val="24"/>
                              <w:lang w:val="en-US"/>
                            </w:rPr>
                            <m:t>A</m:t>
                          </m:r>
                        </m:e>
                        <m:sub>
                          <m:r>
                            <m:rPr>
                              <m:sty m:val="p"/>
                            </m:rPr>
                            <w:rPr>
                              <w:rFonts w:ascii="Cambria Math" w:hAnsi="Cambria Math" w:cs="Times New Roman"/>
                              <w:sz w:val="24"/>
                              <w:szCs w:val="24"/>
                              <w:lang w:val="en-US"/>
                            </w:rPr>
                            <m:t>it-1</m:t>
                          </m:r>
                        </m:sub>
                      </m:sSub>
                    </m:den>
                  </m:f>
                </m:e>
              </m:d>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m:t>
                          </m:r>
                          <m:r>
                            <m:rPr>
                              <m:sty m:val="p"/>
                            </m:rPr>
                            <w:rPr>
                              <w:rFonts w:ascii="Cambria Math" w:hAnsi="Cambria Math" w:cs="Times New Roman"/>
                              <w:sz w:val="24"/>
                              <w:szCs w:val="24"/>
                              <w:lang w:val="en-US"/>
                            </w:rPr>
                            <m:t>Rev</m:t>
                          </m:r>
                        </m:e>
                        <m:sub>
                          <m:r>
                            <m:rPr>
                              <m:sty m:val="p"/>
                            </m:rPr>
                            <w:rPr>
                              <w:rFonts w:ascii="Cambria Math" w:hAnsi="Cambria Math" w:cs="Times New Roman"/>
                              <w:sz w:val="24"/>
                              <w:szCs w:val="24"/>
                              <w:lang w:val="en-US"/>
                            </w:rPr>
                            <m:t>it</m:t>
                          </m:r>
                        </m:sub>
                      </m:sSub>
                    </m:num>
                    <m:den>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it-1</m:t>
                          </m:r>
                        </m:sub>
                      </m:sSub>
                    </m:den>
                  </m:f>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d>
                <m:dPr>
                  <m:ctrlPr>
                    <w:rPr>
                      <w:rFonts w:ascii="Cambria Math" w:hAnsi="Cambria Math" w:cs="Times New Roman"/>
                      <w:i/>
                      <w:sz w:val="24"/>
                      <w:szCs w:val="24"/>
                      <w:lang w:val="en-US"/>
                    </w:rPr>
                  </m:ctrlPr>
                </m:dPr>
                <m:e>
                  <m:f>
                    <m:fPr>
                      <m:ctrlPr>
                        <w:rPr>
                          <w:rFonts w:ascii="Cambria Math" w:hAnsi="Cambria Math" w:cs="Times New Roman"/>
                          <w:iCs/>
                          <w:sz w:val="24"/>
                          <w:szCs w:val="24"/>
                          <w:lang w:val="en-US"/>
                        </w:rPr>
                      </m:ctrlPr>
                    </m:fPr>
                    <m:num>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lang w:val="en-US"/>
                            </w:rPr>
                            <m:t>PPE</m:t>
                          </m:r>
                        </m:e>
                        <m:sub>
                          <m:r>
                            <m:rPr>
                              <m:sty m:val="p"/>
                            </m:rPr>
                            <w:rPr>
                              <w:rFonts w:ascii="Cambria Math" w:hAnsi="Cambria Math" w:cs="Times New Roman"/>
                              <w:sz w:val="24"/>
                              <w:szCs w:val="24"/>
                              <w:lang w:val="en-US"/>
                            </w:rPr>
                            <m:t>it</m:t>
                          </m:r>
                        </m:sub>
                      </m:sSub>
                    </m:num>
                    <m:den>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it-1</m:t>
                          </m:r>
                        </m:sub>
                      </m:sSub>
                    </m:den>
                  </m:f>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m:rPr>
                      <m:sty m:val="p"/>
                    </m:rPr>
                    <w:rPr>
                      <w:rFonts w:ascii="Cambria Math" w:hAnsi="Cambria Math" w:cs="Times New Roman"/>
                      <w:sz w:val="24"/>
                      <w:szCs w:val="24"/>
                      <w:lang w:val="en-US"/>
                    </w:rPr>
                    <m:t>it</m:t>
                  </m:r>
                </m:sub>
              </m:sSub>
            </m:e>
          </m:borderBox>
        </m:oMath>
      </m:oMathPara>
    </w:p>
    <w:p w14:paraId="47B3E3EA" w14:textId="77777777" w:rsidR="00D64C86" w:rsidRDefault="00D64C86" w:rsidP="00372B40">
      <w:pPr>
        <w:pStyle w:val="ListParagraph"/>
        <w:numPr>
          <w:ilvl w:val="0"/>
          <w:numId w:val="9"/>
        </w:numPr>
        <w:spacing w:after="0" w:line="480" w:lineRule="auto"/>
        <w:ind w:left="567" w:hanging="283"/>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Menghitung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Non</w:t>
      </w:r>
      <w:r>
        <w:rPr>
          <w:rFonts w:ascii="Times New Roman" w:hAnsi="Times New Roman" w:cs="Times New Roman"/>
          <w:sz w:val="24"/>
          <w:szCs w:val="24"/>
          <w:lang w:val="en-US"/>
        </w:rPr>
        <w:t>-</w:t>
      </w:r>
      <w:r>
        <w:rPr>
          <w:rFonts w:ascii="Times New Roman" w:hAnsi="Times New Roman" w:cs="Times New Roman"/>
          <w:i/>
          <w:iCs/>
          <w:sz w:val="24"/>
          <w:szCs w:val="24"/>
          <w:lang w:val="en-US"/>
        </w:rPr>
        <w:t>discretionary</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Accruals</w:t>
      </w:r>
      <w:r>
        <w:rPr>
          <w:rFonts w:ascii="Times New Roman" w:hAnsi="Times New Roman" w:cs="Times New Roman"/>
          <w:sz w:val="24"/>
          <w:szCs w:val="24"/>
          <w:lang w:val="en-US"/>
        </w:rPr>
        <w:t xml:space="preserve"> (NDAC)</w:t>
      </w:r>
    </w:p>
    <w:p w14:paraId="1A71001F" w14:textId="30041DE8" w:rsidR="00513B08" w:rsidRPr="00A85373" w:rsidRDefault="00C31B1E" w:rsidP="00A85373">
      <w:pPr>
        <w:spacing w:after="0" w:line="480" w:lineRule="auto"/>
        <w:jc w:val="center"/>
        <w:rPr>
          <w:rFonts w:ascii="Times New Roman" w:eastAsiaTheme="minorEastAsia" w:hAnsi="Times New Roman" w:cs="Times New Roman"/>
          <w:sz w:val="24"/>
          <w:szCs w:val="24"/>
          <w:lang w:val="en-US"/>
        </w:rPr>
      </w:pPr>
      <m:oMathPara>
        <m:oMath>
          <m:borderBox>
            <m:borderBoxPr>
              <m:ctrlPr>
                <w:rPr>
                  <w:rFonts w:ascii="Cambria Math" w:hAnsi="Cambria Math" w:cs="Times New Roman"/>
                  <w:i/>
                  <w:sz w:val="24"/>
                  <w:szCs w:val="24"/>
                  <w:lang w:val="en-US"/>
                </w:rPr>
              </m:ctrlPr>
            </m:borderBoxPr>
            <m:e>
              <m:sSub>
                <m:sSubPr>
                  <m:ctrlPr>
                    <w:rPr>
                      <w:rFonts w:ascii="Cambria Math" w:hAnsi="Cambria Math" w:cs="Times New Roman"/>
                      <w:iCs/>
                      <w:sz w:val="24"/>
                      <w:szCs w:val="24"/>
                      <w:lang w:val="en-US"/>
                    </w:rPr>
                  </m:ctrlPr>
                </m:sSubPr>
                <m:e>
                  <m:r>
                    <m:rPr>
                      <m:nor/>
                    </m:rPr>
                    <w:rPr>
                      <w:rFonts w:ascii="Cambria Math" w:hAnsi="Cambria Math" w:cs="Times New Roman"/>
                      <w:iCs/>
                      <w:sz w:val="24"/>
                      <w:szCs w:val="24"/>
                      <w:lang w:val="en-US"/>
                    </w:rPr>
                    <m:t>NDAC</m:t>
                  </m:r>
                </m:e>
                <m:sub>
                  <m:r>
                    <m:rPr>
                      <m:sty m:val="p"/>
                    </m:rP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it-1</m:t>
                          </m:r>
                        </m:sub>
                      </m:sSub>
                    </m:den>
                  </m:f>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m:t>
                          </m:r>
                          <m:r>
                            <m:rPr>
                              <m:sty m:val="p"/>
                            </m:rPr>
                            <w:rPr>
                              <w:rFonts w:ascii="Cambria Math" w:hAnsi="Cambria Math" w:cs="Times New Roman"/>
                              <w:sz w:val="24"/>
                              <w:szCs w:val="24"/>
                              <w:lang w:val="en-US"/>
                            </w:rPr>
                            <m:t>Rev</m:t>
                          </m:r>
                        </m:e>
                        <m:sub>
                          <m:r>
                            <m:rPr>
                              <m:sty m:val="p"/>
                            </m:rP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t>
                          </m:r>
                          <m:r>
                            <m:rPr>
                              <m:sty m:val="p"/>
                            </m:rPr>
                            <w:rPr>
                              <w:rFonts w:ascii="Cambria Math" w:hAnsi="Cambria Math" w:cs="Times New Roman"/>
                              <w:sz w:val="24"/>
                              <w:szCs w:val="24"/>
                              <w:lang w:val="en-US"/>
                            </w:rPr>
                            <m:t>Rec</m:t>
                          </m:r>
                        </m:e>
                        <m:sub>
                          <m:r>
                            <m:rPr>
                              <m:sty m:val="p"/>
                            </m:rPr>
                            <w:rPr>
                              <w:rFonts w:ascii="Cambria Math" w:hAnsi="Cambria Math" w:cs="Times New Roman"/>
                              <w:sz w:val="24"/>
                              <w:szCs w:val="24"/>
                              <w:lang w:val="en-US"/>
                            </w:rPr>
                            <m:t>it</m:t>
                          </m:r>
                        </m:sub>
                      </m:sSub>
                    </m:num>
                    <m:den>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it-1</m:t>
                          </m:r>
                        </m:sub>
                      </m:sSub>
                    </m:den>
                  </m:f>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d>
                <m:dPr>
                  <m:ctrlPr>
                    <w:rPr>
                      <w:rFonts w:ascii="Cambria Math" w:hAnsi="Cambria Math" w:cs="Times New Roman"/>
                      <w:i/>
                      <w:sz w:val="24"/>
                      <w:szCs w:val="24"/>
                      <w:lang w:val="en-US"/>
                    </w:rPr>
                  </m:ctrlPr>
                </m:dPr>
                <m:e>
                  <m:f>
                    <m:fPr>
                      <m:ctrlPr>
                        <w:rPr>
                          <w:rFonts w:ascii="Cambria Math" w:hAnsi="Cambria Math" w:cs="Times New Roman"/>
                          <w:iCs/>
                          <w:sz w:val="24"/>
                          <w:szCs w:val="24"/>
                          <w:lang w:val="en-US"/>
                        </w:rPr>
                      </m:ctrlPr>
                    </m:fPr>
                    <m:num>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lang w:val="en-US"/>
                            </w:rPr>
                            <m:t>PPE</m:t>
                          </m:r>
                        </m:e>
                        <m:sub>
                          <m:r>
                            <m:rPr>
                              <m:sty m:val="p"/>
                            </m:rPr>
                            <w:rPr>
                              <w:rFonts w:ascii="Cambria Math" w:hAnsi="Cambria Math" w:cs="Times New Roman"/>
                              <w:sz w:val="24"/>
                              <w:szCs w:val="24"/>
                              <w:lang w:val="en-US"/>
                            </w:rPr>
                            <m:t>it</m:t>
                          </m:r>
                        </m:sub>
                      </m:sSub>
                    </m:num>
                    <m:den>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it-1</m:t>
                          </m:r>
                        </m:sub>
                      </m:sSub>
                    </m:den>
                  </m:f>
                </m:e>
              </m:d>
            </m:e>
          </m:borderBox>
        </m:oMath>
      </m:oMathPara>
    </w:p>
    <w:p w14:paraId="1310F1E2" w14:textId="77777777" w:rsidR="00D64C86" w:rsidRPr="00263079" w:rsidRDefault="00D64C86" w:rsidP="00372B40">
      <w:pPr>
        <w:pStyle w:val="ListParagraph"/>
        <w:numPr>
          <w:ilvl w:val="0"/>
          <w:numId w:val="9"/>
        </w:numPr>
        <w:spacing w:after="0" w:line="480" w:lineRule="auto"/>
        <w:ind w:left="567" w:hanging="283"/>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Menghitung</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Discretionary Accruals</w:t>
      </w:r>
    </w:p>
    <w:p w14:paraId="0DEBD1AA" w14:textId="04A613EF" w:rsidR="00D3045F" w:rsidRPr="00940654" w:rsidRDefault="00C31B1E" w:rsidP="00106EE9">
      <w:pPr>
        <w:spacing w:after="0" w:line="480" w:lineRule="auto"/>
        <w:jc w:val="center"/>
        <w:rPr>
          <w:rFonts w:ascii="Times New Roman" w:eastAsiaTheme="minorEastAsia" w:hAnsi="Times New Roman" w:cs="Times New Roman"/>
          <w:sz w:val="24"/>
          <w:szCs w:val="24"/>
          <w:lang w:val="en-US"/>
        </w:rPr>
      </w:pPr>
      <m:oMathPara>
        <m:oMath>
          <m:borderBox>
            <m:borderBoxPr>
              <m:ctrlPr>
                <w:rPr>
                  <w:rFonts w:ascii="Cambria Math" w:hAnsi="Cambria Math" w:cs="Times New Roman"/>
                  <w:i/>
                  <w:sz w:val="24"/>
                  <w:szCs w:val="24"/>
                  <w:lang w:val="en-US"/>
                </w:rPr>
              </m:ctrlPr>
            </m:borderBoxPr>
            <m:e>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DAC</m:t>
                  </m:r>
                </m:e>
                <m:sub>
                  <m:r>
                    <m:rPr>
                      <m:sty m:val="p"/>
                    </m:rPr>
                    <w:rPr>
                      <w:rFonts w:ascii="Cambria Math" w:hAnsi="Cambria Math" w:cs="Times New Roman"/>
                      <w:sz w:val="24"/>
                      <w:szCs w:val="24"/>
                      <w:lang w:val="en-US"/>
                    </w:rPr>
                    <m:t>it</m:t>
                  </m:r>
                </m:sub>
              </m:sSub>
              <m:r>
                <w:rPr>
                  <w:rFonts w:ascii="Cambria Math" w:hAnsi="Cambria Math" w:cs="Times New Roman"/>
                  <w:sz w:val="24"/>
                  <w:szCs w:val="24"/>
                  <w:lang w:val="en-US"/>
                </w:rPr>
                <m:t>=</m:t>
              </m:r>
              <m:d>
                <m:dPr>
                  <m:ctrlPr>
                    <w:rPr>
                      <w:rFonts w:ascii="Cambria Math" w:hAnsi="Cambria Math" w:cs="Times New Roman"/>
                      <w:iCs/>
                      <w:sz w:val="24"/>
                      <w:szCs w:val="24"/>
                      <w:lang w:val="en-US"/>
                    </w:rPr>
                  </m:ctrlPr>
                </m:dPr>
                <m:e>
                  <m:f>
                    <m:fPr>
                      <m:ctrlPr>
                        <w:rPr>
                          <w:rFonts w:ascii="Cambria Math" w:hAnsi="Cambria Math" w:cs="Times New Roman"/>
                          <w:iCs/>
                          <w:sz w:val="24"/>
                          <w:szCs w:val="24"/>
                          <w:lang w:val="en-US"/>
                        </w:rPr>
                      </m:ctrlPr>
                    </m:fPr>
                    <m:num>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lang w:val="en-US"/>
                            </w:rPr>
                            <m:t>TAC</m:t>
                          </m:r>
                        </m:e>
                        <m:sub>
                          <m:r>
                            <m:rPr>
                              <m:sty m:val="p"/>
                            </m:rPr>
                            <w:rPr>
                              <w:rFonts w:ascii="Cambria Math" w:hAnsi="Cambria Math" w:cs="Times New Roman"/>
                              <w:sz w:val="24"/>
                              <w:szCs w:val="24"/>
                              <w:lang w:val="en-US"/>
                            </w:rPr>
                            <m:t>it</m:t>
                          </m:r>
                        </m:sub>
                      </m:sSub>
                    </m:num>
                    <m:den>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it</m:t>
                          </m:r>
                        </m:sub>
                      </m:sSub>
                    </m:den>
                  </m:f>
                </m:e>
              </m:d>
              <m:r>
                <m:rPr>
                  <m:sty m:val="p"/>
                </m:rPr>
                <w:rPr>
                  <w:rFonts w:ascii="Cambria Math" w:hAnsi="Cambria Math" w:cs="Times New Roman"/>
                  <w:sz w:val="24"/>
                  <w:szCs w:val="24"/>
                  <w:lang w:val="en-US"/>
                </w:rPr>
                <m:t>-</m:t>
              </m:r>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lang w:val="en-US"/>
                    </w:rPr>
                    <m:t>NDAC</m:t>
                  </m:r>
                </m:e>
                <m:sub>
                  <m:r>
                    <m:rPr>
                      <m:sty m:val="p"/>
                    </m:rPr>
                    <w:rPr>
                      <w:rFonts w:ascii="Cambria Math" w:hAnsi="Cambria Math" w:cs="Times New Roman"/>
                      <w:sz w:val="24"/>
                      <w:szCs w:val="24"/>
                      <w:lang w:val="en-US"/>
                    </w:rPr>
                    <m:t>it</m:t>
                  </m:r>
                </m:sub>
              </m:sSub>
            </m:e>
          </m:borderBox>
        </m:oMath>
      </m:oMathPara>
    </w:p>
    <w:p w14:paraId="52F114C8" w14:textId="3E82B534" w:rsidR="00940654" w:rsidRDefault="007E7278" w:rsidP="00684DED">
      <w:pPr>
        <w:spacing w:after="0" w:line="480" w:lineRule="auto"/>
        <w:jc w:val="both"/>
        <w:rPr>
          <w:rFonts w:ascii="Times New Roman" w:eastAsiaTheme="minorEastAsia" w:hAnsi="Times New Roman" w:cs="Times New Roman"/>
          <w:sz w:val="24"/>
          <w:szCs w:val="24"/>
          <w:lang w:val="en-US"/>
        </w:rPr>
      </w:pPr>
      <w:proofErr w:type="spellStart"/>
      <w:r>
        <w:rPr>
          <w:rFonts w:ascii="Times New Roman" w:eastAsiaTheme="minorEastAsia" w:hAnsi="Times New Roman" w:cs="Times New Roman"/>
          <w:sz w:val="24"/>
          <w:szCs w:val="24"/>
          <w:lang w:val="en-US"/>
        </w:rPr>
        <w:t>Keterangan</w:t>
      </w:r>
      <w:proofErr w:type="spellEnd"/>
      <w:r>
        <w:rPr>
          <w:rFonts w:ascii="Times New Roman" w:eastAsiaTheme="minorEastAsia" w:hAnsi="Times New Roman" w:cs="Times New Roman"/>
          <w:sz w:val="24"/>
          <w:szCs w:val="24"/>
          <w:lang w:val="en-US"/>
        </w:rPr>
        <w:t>:</w:t>
      </w:r>
    </w:p>
    <w:p w14:paraId="0B93B6E7" w14:textId="1ED546EB" w:rsidR="007E7278" w:rsidRPr="007E7278" w:rsidRDefault="007E7278" w:rsidP="00684DED">
      <w:pPr>
        <w:spacing w:after="0" w:line="480" w:lineRule="auto"/>
        <w:ind w:left="993" w:hanging="993"/>
        <w:jc w:val="both"/>
        <w:rPr>
          <w:rFonts w:ascii="Times New Roman" w:eastAsiaTheme="minorEastAsia" w:hAnsi="Times New Roman" w:cs="Times New Roman"/>
          <w:sz w:val="24"/>
          <w:szCs w:val="24"/>
          <w:lang w:val="en-US"/>
        </w:rPr>
      </w:pPr>
      <w:proofErr w:type="spellStart"/>
      <w:r w:rsidRPr="007E7278">
        <w:rPr>
          <w:rFonts w:ascii="Times New Roman" w:eastAsiaTheme="minorEastAsia" w:hAnsi="Times New Roman" w:cs="Times New Roman"/>
          <w:sz w:val="24"/>
          <w:szCs w:val="24"/>
          <w:lang w:val="en-US"/>
        </w:rPr>
        <w:t>DA</w:t>
      </w:r>
      <w:r>
        <w:rPr>
          <w:rFonts w:ascii="Times New Roman" w:eastAsiaTheme="minorEastAsia" w:hAnsi="Times New Roman" w:cs="Times New Roman"/>
          <w:sz w:val="24"/>
          <w:szCs w:val="24"/>
          <w:lang w:val="en-US"/>
        </w:rPr>
        <w:t>C</w:t>
      </w:r>
      <w:r w:rsidRPr="007E7278">
        <w:rPr>
          <w:rFonts w:ascii="Times New Roman" w:eastAsiaTheme="minorEastAsia" w:hAnsi="Times New Roman" w:cs="Times New Roman"/>
          <w:sz w:val="24"/>
          <w:szCs w:val="24"/>
          <w:vertAlign w:val="subscript"/>
          <w:lang w:val="en-US"/>
        </w:rPr>
        <w:t>it</w:t>
      </w:r>
      <w:proofErr w:type="spellEnd"/>
      <w:r w:rsidR="00684DE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 xml:space="preserve">: </w:t>
      </w:r>
      <w:r w:rsidRPr="00180118">
        <w:rPr>
          <w:rFonts w:ascii="Times New Roman" w:eastAsiaTheme="minorEastAsia" w:hAnsi="Times New Roman" w:cs="Times New Roman"/>
          <w:i/>
          <w:iCs/>
          <w:sz w:val="24"/>
          <w:szCs w:val="24"/>
          <w:lang w:val="en-US"/>
        </w:rPr>
        <w:t>Discretionary Accruals</w:t>
      </w:r>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dalam</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periode</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tahun</w:t>
      </w:r>
      <w:proofErr w:type="spellEnd"/>
      <w:r w:rsidRPr="007E7278">
        <w:rPr>
          <w:rFonts w:ascii="Times New Roman" w:eastAsiaTheme="minorEastAsia" w:hAnsi="Times New Roman" w:cs="Times New Roman"/>
          <w:sz w:val="24"/>
          <w:szCs w:val="24"/>
          <w:lang w:val="en-US"/>
        </w:rPr>
        <w:t xml:space="preserve"> t</w:t>
      </w:r>
    </w:p>
    <w:p w14:paraId="3CDC6D39" w14:textId="6BA3A7F5" w:rsidR="007E7278" w:rsidRPr="007E7278" w:rsidRDefault="007E7278" w:rsidP="00684DED">
      <w:pPr>
        <w:spacing w:after="0" w:line="480" w:lineRule="auto"/>
        <w:ind w:left="993" w:hanging="993"/>
        <w:jc w:val="both"/>
        <w:rPr>
          <w:rFonts w:ascii="Times New Roman" w:eastAsiaTheme="minorEastAsia" w:hAnsi="Times New Roman" w:cs="Times New Roman"/>
          <w:sz w:val="24"/>
          <w:szCs w:val="24"/>
          <w:lang w:val="en-US"/>
        </w:rPr>
      </w:pPr>
      <w:proofErr w:type="spellStart"/>
      <w:r w:rsidRPr="007E7278">
        <w:rPr>
          <w:rFonts w:ascii="Times New Roman" w:eastAsiaTheme="minorEastAsia" w:hAnsi="Times New Roman" w:cs="Times New Roman"/>
          <w:sz w:val="24"/>
          <w:szCs w:val="24"/>
          <w:lang w:val="en-US"/>
        </w:rPr>
        <w:t>NDA</w:t>
      </w:r>
      <w:r>
        <w:rPr>
          <w:rFonts w:ascii="Times New Roman" w:eastAsiaTheme="minorEastAsia" w:hAnsi="Times New Roman" w:cs="Times New Roman"/>
          <w:sz w:val="24"/>
          <w:szCs w:val="24"/>
          <w:lang w:val="en-US"/>
        </w:rPr>
        <w:t>C</w:t>
      </w:r>
      <w:r w:rsidRPr="007E7278">
        <w:rPr>
          <w:rFonts w:ascii="Times New Roman" w:eastAsiaTheme="minorEastAsia" w:hAnsi="Times New Roman" w:cs="Times New Roman"/>
          <w:sz w:val="24"/>
          <w:szCs w:val="24"/>
          <w:vertAlign w:val="subscript"/>
          <w:lang w:val="en-US"/>
        </w:rPr>
        <w:t>it</w:t>
      </w:r>
      <w:proofErr w:type="spellEnd"/>
      <w:r w:rsidR="00684DE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 xml:space="preserve">: </w:t>
      </w:r>
      <w:r w:rsidRPr="00180118">
        <w:rPr>
          <w:rFonts w:ascii="Times New Roman" w:eastAsiaTheme="minorEastAsia" w:hAnsi="Times New Roman" w:cs="Times New Roman"/>
          <w:i/>
          <w:iCs/>
          <w:sz w:val="24"/>
          <w:szCs w:val="24"/>
          <w:lang w:val="en-US"/>
        </w:rPr>
        <w:t>Non</w:t>
      </w:r>
      <w:r w:rsidR="00180118" w:rsidRPr="00180118">
        <w:rPr>
          <w:rFonts w:ascii="Times New Roman" w:eastAsiaTheme="minorEastAsia" w:hAnsi="Times New Roman" w:cs="Times New Roman"/>
          <w:i/>
          <w:iCs/>
          <w:sz w:val="24"/>
          <w:szCs w:val="24"/>
          <w:lang w:val="en-US"/>
        </w:rPr>
        <w:t>-</w:t>
      </w:r>
      <w:r w:rsidRPr="00180118">
        <w:rPr>
          <w:rFonts w:ascii="Times New Roman" w:eastAsiaTheme="minorEastAsia" w:hAnsi="Times New Roman" w:cs="Times New Roman"/>
          <w:i/>
          <w:iCs/>
          <w:sz w:val="24"/>
          <w:szCs w:val="24"/>
          <w:lang w:val="en-US"/>
        </w:rPr>
        <w:t>discretionary Accruals</w:t>
      </w:r>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dalam</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periode</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tahun</w:t>
      </w:r>
      <w:proofErr w:type="spellEnd"/>
      <w:r w:rsidRPr="007E7278">
        <w:rPr>
          <w:rFonts w:ascii="Times New Roman" w:eastAsiaTheme="minorEastAsia" w:hAnsi="Times New Roman" w:cs="Times New Roman"/>
          <w:sz w:val="24"/>
          <w:szCs w:val="24"/>
          <w:lang w:val="en-US"/>
        </w:rPr>
        <w:t xml:space="preserve"> t</w:t>
      </w:r>
    </w:p>
    <w:p w14:paraId="6F56EB1C" w14:textId="28ABC70B" w:rsidR="007E7278" w:rsidRPr="007E7278" w:rsidRDefault="007E7278" w:rsidP="00684DED">
      <w:pPr>
        <w:spacing w:after="0" w:line="480" w:lineRule="auto"/>
        <w:ind w:left="993" w:hanging="993"/>
        <w:jc w:val="both"/>
        <w:rPr>
          <w:rFonts w:ascii="Times New Roman" w:eastAsiaTheme="minorEastAsia" w:hAnsi="Times New Roman" w:cs="Times New Roman"/>
          <w:sz w:val="24"/>
          <w:szCs w:val="24"/>
          <w:lang w:val="en-US"/>
        </w:rPr>
      </w:pPr>
      <w:proofErr w:type="spellStart"/>
      <w:r w:rsidRPr="007E7278">
        <w:rPr>
          <w:rFonts w:ascii="Times New Roman" w:eastAsiaTheme="minorEastAsia" w:hAnsi="Times New Roman" w:cs="Times New Roman"/>
          <w:sz w:val="24"/>
          <w:szCs w:val="24"/>
          <w:lang w:val="en-US"/>
        </w:rPr>
        <w:t>TA</w:t>
      </w:r>
      <w:r w:rsidR="00AC713D">
        <w:rPr>
          <w:rFonts w:ascii="Times New Roman" w:eastAsiaTheme="minorEastAsia" w:hAnsi="Times New Roman" w:cs="Times New Roman"/>
          <w:sz w:val="24"/>
          <w:szCs w:val="24"/>
          <w:lang w:val="en-US"/>
        </w:rPr>
        <w:t>C</w:t>
      </w:r>
      <w:r w:rsidRPr="007E7278">
        <w:rPr>
          <w:rFonts w:ascii="Times New Roman" w:eastAsiaTheme="minorEastAsia" w:hAnsi="Times New Roman" w:cs="Times New Roman"/>
          <w:sz w:val="24"/>
          <w:szCs w:val="24"/>
          <w:vertAlign w:val="subscript"/>
          <w:lang w:val="en-US"/>
        </w:rPr>
        <w:t>it</w:t>
      </w:r>
      <w:proofErr w:type="spellEnd"/>
      <w:r w:rsidR="00684DE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 xml:space="preserve">: </w:t>
      </w:r>
      <w:r w:rsidRPr="00180118">
        <w:rPr>
          <w:rFonts w:ascii="Times New Roman" w:eastAsiaTheme="minorEastAsia" w:hAnsi="Times New Roman" w:cs="Times New Roman"/>
          <w:i/>
          <w:iCs/>
          <w:sz w:val="24"/>
          <w:szCs w:val="24"/>
          <w:lang w:val="en-US"/>
        </w:rPr>
        <w:t xml:space="preserve">Total </w:t>
      </w:r>
      <w:r w:rsidR="00180118">
        <w:rPr>
          <w:rFonts w:ascii="Times New Roman" w:eastAsiaTheme="minorEastAsia" w:hAnsi="Times New Roman" w:cs="Times New Roman"/>
          <w:i/>
          <w:iCs/>
          <w:sz w:val="24"/>
          <w:szCs w:val="24"/>
          <w:lang w:val="en-US"/>
        </w:rPr>
        <w:t>A</w:t>
      </w:r>
      <w:r w:rsidR="009242D3">
        <w:rPr>
          <w:rFonts w:ascii="Times New Roman" w:eastAsiaTheme="minorEastAsia" w:hAnsi="Times New Roman" w:cs="Times New Roman"/>
          <w:i/>
          <w:iCs/>
          <w:sz w:val="24"/>
          <w:szCs w:val="24"/>
          <w:lang w:val="en-US"/>
        </w:rPr>
        <w:t>c</w:t>
      </w:r>
      <w:r w:rsidRPr="00180118">
        <w:rPr>
          <w:rFonts w:ascii="Times New Roman" w:eastAsiaTheme="minorEastAsia" w:hAnsi="Times New Roman" w:cs="Times New Roman"/>
          <w:i/>
          <w:iCs/>
          <w:sz w:val="24"/>
          <w:szCs w:val="24"/>
          <w:lang w:val="en-US"/>
        </w:rPr>
        <w:t>crual</w:t>
      </w:r>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dalam</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periode</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tahun</w:t>
      </w:r>
      <w:proofErr w:type="spellEnd"/>
      <w:r w:rsidRPr="007E7278">
        <w:rPr>
          <w:rFonts w:ascii="Times New Roman" w:eastAsiaTheme="minorEastAsia" w:hAnsi="Times New Roman" w:cs="Times New Roman"/>
          <w:sz w:val="24"/>
          <w:szCs w:val="24"/>
          <w:lang w:val="en-US"/>
        </w:rPr>
        <w:t xml:space="preserve"> t</w:t>
      </w:r>
    </w:p>
    <w:p w14:paraId="74869558" w14:textId="0A4FF9A3" w:rsidR="007E7278" w:rsidRPr="007E7278" w:rsidRDefault="007E7278" w:rsidP="00684DED">
      <w:pPr>
        <w:spacing w:after="0" w:line="480" w:lineRule="auto"/>
        <w:ind w:left="993" w:hanging="993"/>
        <w:jc w:val="both"/>
        <w:rPr>
          <w:rFonts w:ascii="Times New Roman" w:eastAsiaTheme="minorEastAsia" w:hAnsi="Times New Roman" w:cs="Times New Roman"/>
          <w:sz w:val="24"/>
          <w:szCs w:val="24"/>
          <w:lang w:val="en-US"/>
        </w:rPr>
      </w:pPr>
      <w:proofErr w:type="spellStart"/>
      <w:r w:rsidRPr="007E7278">
        <w:rPr>
          <w:rFonts w:ascii="Times New Roman" w:eastAsiaTheme="minorEastAsia" w:hAnsi="Times New Roman" w:cs="Times New Roman"/>
          <w:sz w:val="24"/>
          <w:szCs w:val="24"/>
          <w:lang w:val="en-US"/>
        </w:rPr>
        <w:t>NI</w:t>
      </w:r>
      <w:r w:rsidRPr="007E7278">
        <w:rPr>
          <w:rFonts w:ascii="Times New Roman" w:eastAsiaTheme="minorEastAsia" w:hAnsi="Times New Roman" w:cs="Times New Roman"/>
          <w:sz w:val="24"/>
          <w:szCs w:val="24"/>
          <w:vertAlign w:val="subscript"/>
          <w:lang w:val="en-US"/>
        </w:rPr>
        <w:t>it</w:t>
      </w:r>
      <w:proofErr w:type="spellEnd"/>
      <w:r w:rsidR="00684DE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Laba</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bersih</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dalam</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periode</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tahun</w:t>
      </w:r>
      <w:proofErr w:type="spellEnd"/>
      <w:r w:rsidRPr="007E7278">
        <w:rPr>
          <w:rFonts w:ascii="Times New Roman" w:eastAsiaTheme="minorEastAsia" w:hAnsi="Times New Roman" w:cs="Times New Roman"/>
          <w:sz w:val="24"/>
          <w:szCs w:val="24"/>
          <w:lang w:val="en-US"/>
        </w:rPr>
        <w:t xml:space="preserve"> t</w:t>
      </w:r>
    </w:p>
    <w:p w14:paraId="6A1C3AB1" w14:textId="06ED6CFD" w:rsidR="007E7278" w:rsidRPr="007E7278" w:rsidRDefault="007E7278" w:rsidP="00684DED">
      <w:pPr>
        <w:spacing w:after="0" w:line="480" w:lineRule="auto"/>
        <w:ind w:left="993" w:hanging="993"/>
        <w:jc w:val="both"/>
        <w:rPr>
          <w:rFonts w:ascii="Times New Roman" w:eastAsiaTheme="minorEastAsia" w:hAnsi="Times New Roman" w:cs="Times New Roman"/>
          <w:sz w:val="24"/>
          <w:szCs w:val="24"/>
          <w:lang w:val="en-US"/>
        </w:rPr>
      </w:pPr>
      <w:proofErr w:type="spellStart"/>
      <w:r w:rsidRPr="007E7278">
        <w:rPr>
          <w:rFonts w:ascii="Times New Roman" w:eastAsiaTheme="minorEastAsia" w:hAnsi="Times New Roman" w:cs="Times New Roman"/>
          <w:sz w:val="24"/>
          <w:szCs w:val="24"/>
          <w:lang w:val="en-US"/>
        </w:rPr>
        <w:t>CFO</w:t>
      </w:r>
      <w:r w:rsidRPr="007E7278">
        <w:rPr>
          <w:rFonts w:ascii="Times New Roman" w:eastAsiaTheme="minorEastAsia" w:hAnsi="Times New Roman" w:cs="Times New Roman"/>
          <w:sz w:val="24"/>
          <w:szCs w:val="24"/>
          <w:vertAlign w:val="subscript"/>
          <w:lang w:val="en-US"/>
        </w:rPr>
        <w:t>it</w:t>
      </w:r>
      <w:proofErr w:type="spellEnd"/>
      <w:r w:rsidR="00684DE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Arus</w:t>
      </w:r>
      <w:proofErr w:type="spellEnd"/>
      <w:r w:rsidRPr="007E7278">
        <w:rPr>
          <w:rFonts w:ascii="Times New Roman" w:eastAsiaTheme="minorEastAsia" w:hAnsi="Times New Roman" w:cs="Times New Roman"/>
          <w:sz w:val="24"/>
          <w:szCs w:val="24"/>
          <w:lang w:val="en-US"/>
        </w:rPr>
        <w:t xml:space="preserve"> kas </w:t>
      </w:r>
      <w:proofErr w:type="spellStart"/>
      <w:r w:rsidRPr="007E7278">
        <w:rPr>
          <w:rFonts w:ascii="Times New Roman" w:eastAsiaTheme="minorEastAsia" w:hAnsi="Times New Roman" w:cs="Times New Roman"/>
          <w:sz w:val="24"/>
          <w:szCs w:val="24"/>
          <w:lang w:val="en-US"/>
        </w:rPr>
        <w:t>dari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aktivitas</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operasi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dalam</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periode</w:t>
      </w:r>
      <w:proofErr w:type="spellEnd"/>
      <w:r w:rsidR="00D250B0">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tahun</w:t>
      </w:r>
      <w:proofErr w:type="spellEnd"/>
      <w:r w:rsidR="00684DED">
        <w:rPr>
          <w:rFonts w:ascii="Times New Roman" w:eastAsiaTheme="minorEastAsia" w:hAnsi="Times New Roman" w:cs="Times New Roman"/>
          <w:sz w:val="24"/>
          <w:szCs w:val="24"/>
          <w:lang w:val="en-US"/>
        </w:rPr>
        <w:t xml:space="preserve"> </w:t>
      </w:r>
      <w:r w:rsidRPr="007E7278">
        <w:rPr>
          <w:rFonts w:ascii="Times New Roman" w:eastAsiaTheme="minorEastAsia" w:hAnsi="Times New Roman" w:cs="Times New Roman"/>
          <w:sz w:val="24"/>
          <w:szCs w:val="24"/>
          <w:lang w:val="en-US"/>
        </w:rPr>
        <w:t>t</w:t>
      </w:r>
    </w:p>
    <w:p w14:paraId="58047D87" w14:textId="538C261E" w:rsidR="007E7278" w:rsidRPr="007E7278" w:rsidRDefault="007E7278" w:rsidP="00684DED">
      <w:pPr>
        <w:spacing w:after="0" w:line="480" w:lineRule="auto"/>
        <w:ind w:left="993" w:hanging="993"/>
        <w:jc w:val="both"/>
        <w:rPr>
          <w:rFonts w:ascii="Times New Roman" w:eastAsiaTheme="minorEastAsia" w:hAnsi="Times New Roman" w:cs="Times New Roman"/>
          <w:sz w:val="24"/>
          <w:szCs w:val="24"/>
          <w:lang w:val="en-US"/>
        </w:rPr>
      </w:pPr>
      <w:r w:rsidRPr="007E7278">
        <w:rPr>
          <w:rFonts w:ascii="Times New Roman" w:eastAsiaTheme="minorEastAsia" w:hAnsi="Times New Roman" w:cs="Times New Roman"/>
          <w:sz w:val="24"/>
          <w:szCs w:val="24"/>
          <w:lang w:val="en-US"/>
        </w:rPr>
        <w:t>A</w:t>
      </w:r>
      <w:r w:rsidRPr="007E7278">
        <w:rPr>
          <w:rFonts w:ascii="Times New Roman" w:eastAsiaTheme="minorEastAsia" w:hAnsi="Times New Roman" w:cs="Times New Roman"/>
          <w:sz w:val="24"/>
          <w:szCs w:val="24"/>
          <w:vertAlign w:val="subscript"/>
          <w:lang w:val="en-US"/>
        </w:rPr>
        <w:t>it-1</w:t>
      </w:r>
      <w:r w:rsidR="00684DE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 xml:space="preserve">: </w:t>
      </w:r>
      <w:r w:rsidRPr="005A5AC2">
        <w:rPr>
          <w:rFonts w:ascii="Times New Roman" w:eastAsiaTheme="minorEastAsia" w:hAnsi="Times New Roman" w:cs="Times New Roman"/>
          <w:i/>
          <w:iCs/>
          <w:sz w:val="24"/>
          <w:szCs w:val="24"/>
          <w:lang w:val="en-US"/>
        </w:rPr>
        <w:t>Total assets</w:t>
      </w:r>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dalam</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periode</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tahun</w:t>
      </w:r>
      <w:proofErr w:type="spellEnd"/>
      <w:r w:rsidRPr="007E7278">
        <w:rPr>
          <w:rFonts w:ascii="Times New Roman" w:eastAsiaTheme="minorEastAsia" w:hAnsi="Times New Roman" w:cs="Times New Roman"/>
          <w:sz w:val="24"/>
          <w:szCs w:val="24"/>
          <w:lang w:val="en-US"/>
        </w:rPr>
        <w:t xml:space="preserve"> t-1</w:t>
      </w:r>
    </w:p>
    <w:p w14:paraId="10419E86" w14:textId="604DB078" w:rsidR="007E7278" w:rsidRPr="007E7278" w:rsidRDefault="007E7278" w:rsidP="00684DED">
      <w:pPr>
        <w:spacing w:after="0" w:line="480" w:lineRule="auto"/>
        <w:ind w:left="993" w:hanging="993"/>
        <w:jc w:val="both"/>
        <w:rPr>
          <w:rFonts w:ascii="Times New Roman" w:eastAsiaTheme="minorEastAsia" w:hAnsi="Times New Roman" w:cs="Times New Roman"/>
          <w:sz w:val="24"/>
          <w:szCs w:val="24"/>
          <w:lang w:val="en-US"/>
        </w:rPr>
      </w:pPr>
      <w:r w:rsidRPr="007E7278">
        <w:rPr>
          <w:rFonts w:ascii="Times New Roman" w:eastAsiaTheme="minorEastAsia" w:hAnsi="Times New Roman" w:cs="Times New Roman"/>
          <w:sz w:val="24"/>
          <w:szCs w:val="24"/>
          <w:lang w:val="en-US"/>
        </w:rPr>
        <w:t>∆R</w:t>
      </w:r>
      <w:r>
        <w:rPr>
          <w:rFonts w:ascii="Times New Roman" w:eastAsiaTheme="minorEastAsia" w:hAnsi="Times New Roman" w:cs="Times New Roman"/>
          <w:sz w:val="24"/>
          <w:szCs w:val="24"/>
          <w:lang w:val="en-US"/>
        </w:rPr>
        <w:t>ev</w:t>
      </w:r>
      <w:r w:rsidRPr="00B34CA4">
        <w:rPr>
          <w:rFonts w:ascii="Times New Roman" w:eastAsiaTheme="minorEastAsia" w:hAnsi="Times New Roman" w:cs="Times New Roman"/>
          <w:sz w:val="24"/>
          <w:szCs w:val="24"/>
          <w:vertAlign w:val="subscript"/>
          <w:lang w:val="en-US"/>
        </w:rPr>
        <w:t>it</w:t>
      </w:r>
      <w:r w:rsidR="00684DE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w:t>
      </w:r>
      <w:r w:rsidR="00684DED">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Pendapatan</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pada </w:t>
      </w:r>
      <w:proofErr w:type="spellStart"/>
      <w:r w:rsidRPr="007E7278">
        <w:rPr>
          <w:rFonts w:ascii="Times New Roman" w:eastAsiaTheme="minorEastAsia" w:hAnsi="Times New Roman" w:cs="Times New Roman"/>
          <w:sz w:val="24"/>
          <w:szCs w:val="24"/>
          <w:lang w:val="en-US"/>
        </w:rPr>
        <w:t>tahun</w:t>
      </w:r>
      <w:proofErr w:type="spellEnd"/>
      <w:r w:rsidRPr="007E7278">
        <w:rPr>
          <w:rFonts w:ascii="Times New Roman" w:eastAsiaTheme="minorEastAsia" w:hAnsi="Times New Roman" w:cs="Times New Roman"/>
          <w:sz w:val="24"/>
          <w:szCs w:val="24"/>
          <w:lang w:val="en-US"/>
        </w:rPr>
        <w:t xml:space="preserve"> t </w:t>
      </w:r>
      <w:proofErr w:type="spellStart"/>
      <w:r w:rsidRPr="007E7278">
        <w:rPr>
          <w:rFonts w:ascii="Times New Roman" w:eastAsiaTheme="minorEastAsia" w:hAnsi="Times New Roman" w:cs="Times New Roman"/>
          <w:sz w:val="24"/>
          <w:szCs w:val="24"/>
          <w:lang w:val="en-US"/>
        </w:rPr>
        <w:t>dikurangi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dengan</w:t>
      </w:r>
      <w:proofErr w:type="spellEnd"/>
      <w:r w:rsidR="00D250B0">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pendapatan</w:t>
      </w:r>
      <w:proofErr w:type="spellEnd"/>
      <w:r w:rsidR="00684DED">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w:t>
      </w:r>
      <w:proofErr w:type="spellStart"/>
      <w:r w:rsidR="005A5AC2">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pada </w:t>
      </w:r>
      <w:proofErr w:type="spellStart"/>
      <w:r w:rsidRPr="007E7278">
        <w:rPr>
          <w:rFonts w:ascii="Times New Roman" w:eastAsiaTheme="minorEastAsia" w:hAnsi="Times New Roman" w:cs="Times New Roman"/>
          <w:sz w:val="24"/>
          <w:szCs w:val="24"/>
          <w:lang w:val="en-US"/>
        </w:rPr>
        <w:t>tahun</w:t>
      </w:r>
      <w:proofErr w:type="spellEnd"/>
      <w:r w:rsidRPr="007E7278">
        <w:rPr>
          <w:rFonts w:ascii="Times New Roman" w:eastAsiaTheme="minorEastAsia" w:hAnsi="Times New Roman" w:cs="Times New Roman"/>
          <w:sz w:val="24"/>
          <w:szCs w:val="24"/>
          <w:lang w:val="en-US"/>
        </w:rPr>
        <w:t xml:space="preserve"> t-1</w:t>
      </w:r>
    </w:p>
    <w:p w14:paraId="406B3520" w14:textId="1880B339" w:rsidR="007E7278" w:rsidRPr="007E7278" w:rsidRDefault="007E7278" w:rsidP="00684DED">
      <w:pPr>
        <w:spacing w:after="0" w:line="480" w:lineRule="auto"/>
        <w:ind w:left="993" w:hanging="993"/>
        <w:jc w:val="both"/>
        <w:rPr>
          <w:rFonts w:ascii="Times New Roman" w:eastAsiaTheme="minorEastAsia" w:hAnsi="Times New Roman" w:cs="Times New Roman"/>
          <w:sz w:val="24"/>
          <w:szCs w:val="24"/>
          <w:lang w:val="en-US"/>
        </w:rPr>
      </w:pPr>
      <w:proofErr w:type="spellStart"/>
      <w:r w:rsidRPr="007E7278">
        <w:rPr>
          <w:rFonts w:ascii="Times New Roman" w:eastAsiaTheme="minorEastAsia" w:hAnsi="Times New Roman" w:cs="Times New Roman"/>
          <w:sz w:val="24"/>
          <w:szCs w:val="24"/>
          <w:lang w:val="en-US"/>
        </w:rPr>
        <w:t>PPE</w:t>
      </w:r>
      <w:r w:rsidRPr="007E7278">
        <w:rPr>
          <w:rFonts w:ascii="Times New Roman" w:eastAsiaTheme="minorEastAsia" w:hAnsi="Times New Roman" w:cs="Times New Roman"/>
          <w:sz w:val="24"/>
          <w:szCs w:val="24"/>
          <w:vertAlign w:val="subscript"/>
          <w:lang w:val="en-US"/>
        </w:rPr>
        <w:t>it</w:t>
      </w:r>
      <w:proofErr w:type="spellEnd"/>
      <w:r w:rsidR="00684DE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Propert</w:t>
      </w:r>
      <w:r w:rsidR="00A145D9">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pabrik</w:t>
      </w:r>
      <w:proofErr w:type="spellEnd"/>
      <w:r w:rsidRPr="007E7278">
        <w:rPr>
          <w:rFonts w:ascii="Times New Roman" w:eastAsiaTheme="minorEastAsia" w:hAnsi="Times New Roman" w:cs="Times New Roman"/>
          <w:sz w:val="24"/>
          <w:szCs w:val="24"/>
          <w:lang w:val="en-US"/>
        </w:rPr>
        <w:t xml:space="preserve">, dan </w:t>
      </w:r>
      <w:proofErr w:type="spellStart"/>
      <w:r w:rsidRPr="007E7278">
        <w:rPr>
          <w:rFonts w:ascii="Times New Roman" w:eastAsiaTheme="minorEastAsia" w:hAnsi="Times New Roman" w:cs="Times New Roman"/>
          <w:sz w:val="24"/>
          <w:szCs w:val="24"/>
          <w:lang w:val="en-US"/>
        </w:rPr>
        <w:t>peralatan</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dalam</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periode</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tahun</w:t>
      </w:r>
      <w:proofErr w:type="spellEnd"/>
      <w:r>
        <w:rPr>
          <w:rFonts w:ascii="Times New Roman" w:eastAsiaTheme="minorEastAsia" w:hAnsi="Times New Roman" w:cs="Times New Roman"/>
          <w:sz w:val="24"/>
          <w:szCs w:val="24"/>
          <w:lang w:val="en-US"/>
        </w:rPr>
        <w:t xml:space="preserve"> </w:t>
      </w:r>
      <w:r w:rsidRPr="007E7278">
        <w:rPr>
          <w:rFonts w:ascii="Times New Roman" w:eastAsiaTheme="minorEastAsia" w:hAnsi="Times New Roman" w:cs="Times New Roman"/>
          <w:sz w:val="24"/>
          <w:szCs w:val="24"/>
          <w:lang w:val="en-US"/>
        </w:rPr>
        <w:t>t</w:t>
      </w:r>
    </w:p>
    <w:p w14:paraId="527BCA1C" w14:textId="231F2DF3" w:rsidR="007E7278" w:rsidRPr="007E7278" w:rsidRDefault="007E7278" w:rsidP="00684DED">
      <w:pPr>
        <w:spacing w:after="0" w:line="480" w:lineRule="auto"/>
        <w:ind w:left="993" w:hanging="993"/>
        <w:jc w:val="both"/>
        <w:rPr>
          <w:rFonts w:ascii="Times New Roman" w:eastAsiaTheme="minorEastAsia" w:hAnsi="Times New Roman" w:cs="Times New Roman"/>
          <w:sz w:val="24"/>
          <w:szCs w:val="24"/>
          <w:lang w:val="en-US"/>
        </w:rPr>
      </w:pPr>
      <w:r w:rsidRPr="007E7278">
        <w:rPr>
          <w:rFonts w:ascii="Times New Roman" w:eastAsiaTheme="minorEastAsia" w:hAnsi="Times New Roman" w:cs="Times New Roman"/>
          <w:sz w:val="24"/>
          <w:szCs w:val="24"/>
          <w:lang w:val="en-US"/>
        </w:rPr>
        <w:t>∆</w:t>
      </w:r>
      <w:proofErr w:type="spellStart"/>
      <w:r w:rsidRPr="007E7278">
        <w:rPr>
          <w:rFonts w:ascii="Times New Roman" w:eastAsiaTheme="minorEastAsia" w:hAnsi="Times New Roman" w:cs="Times New Roman"/>
          <w:sz w:val="24"/>
          <w:szCs w:val="24"/>
          <w:lang w:val="en-US"/>
        </w:rPr>
        <w:t>R</w:t>
      </w:r>
      <w:r>
        <w:rPr>
          <w:rFonts w:ascii="Times New Roman" w:eastAsiaTheme="minorEastAsia" w:hAnsi="Times New Roman" w:cs="Times New Roman"/>
          <w:sz w:val="24"/>
          <w:szCs w:val="24"/>
          <w:lang w:val="en-US"/>
        </w:rPr>
        <w:t>ec</w:t>
      </w:r>
      <w:r w:rsidRPr="007E7278">
        <w:rPr>
          <w:rFonts w:ascii="Times New Roman" w:eastAsiaTheme="minorEastAsia" w:hAnsi="Times New Roman" w:cs="Times New Roman"/>
          <w:sz w:val="24"/>
          <w:szCs w:val="24"/>
          <w:vertAlign w:val="subscript"/>
          <w:lang w:val="en-US"/>
        </w:rPr>
        <w:t>it</w:t>
      </w:r>
      <w:proofErr w:type="spellEnd"/>
      <w:r w:rsidR="00684DE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Piutang</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usaha</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w:t>
      </w:r>
      <w:proofErr w:type="spellStart"/>
      <w:r w:rsidR="00DF4EB2">
        <w:rPr>
          <w:rFonts w:ascii="Times New Roman" w:eastAsiaTheme="minorEastAsia" w:hAnsi="Times New Roman" w:cs="Times New Roman"/>
          <w:sz w:val="24"/>
          <w:szCs w:val="24"/>
          <w:lang w:val="en-US"/>
        </w:rPr>
        <w:t>i</w:t>
      </w:r>
      <w:proofErr w:type="spellEnd"/>
      <w:r w:rsidRPr="007E7278">
        <w:rPr>
          <w:rFonts w:ascii="Times New Roman" w:eastAsiaTheme="minorEastAsia" w:hAnsi="Times New Roman" w:cs="Times New Roman"/>
          <w:sz w:val="24"/>
          <w:szCs w:val="24"/>
          <w:lang w:val="en-US"/>
        </w:rPr>
        <w:t xml:space="preserve"> pada </w:t>
      </w:r>
      <w:proofErr w:type="spellStart"/>
      <w:r w:rsidRPr="007E7278">
        <w:rPr>
          <w:rFonts w:ascii="Times New Roman" w:eastAsiaTheme="minorEastAsia" w:hAnsi="Times New Roman" w:cs="Times New Roman"/>
          <w:sz w:val="24"/>
          <w:szCs w:val="24"/>
          <w:lang w:val="en-US"/>
        </w:rPr>
        <w:t>tahun</w:t>
      </w:r>
      <w:proofErr w:type="spellEnd"/>
      <w:r w:rsidRPr="007E7278">
        <w:rPr>
          <w:rFonts w:ascii="Times New Roman" w:eastAsiaTheme="minorEastAsia" w:hAnsi="Times New Roman" w:cs="Times New Roman"/>
          <w:sz w:val="24"/>
          <w:szCs w:val="24"/>
          <w:lang w:val="en-US"/>
        </w:rPr>
        <w:t xml:space="preserve"> t </w:t>
      </w:r>
      <w:proofErr w:type="spellStart"/>
      <w:r w:rsidRPr="007E7278">
        <w:rPr>
          <w:rFonts w:ascii="Times New Roman" w:eastAsiaTheme="minorEastAsia" w:hAnsi="Times New Roman" w:cs="Times New Roman"/>
          <w:sz w:val="24"/>
          <w:szCs w:val="24"/>
          <w:lang w:val="en-US"/>
        </w:rPr>
        <w:t>dikurangi</w:t>
      </w:r>
      <w:proofErr w:type="spellEnd"/>
      <w:r w:rsidRPr="007E7278">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w:t>
      </w:r>
      <w:r w:rsidR="002D0677">
        <w:rPr>
          <w:rFonts w:ascii="Times New Roman" w:eastAsiaTheme="minorEastAsia" w:hAnsi="Times New Roman" w:cs="Times New Roman"/>
          <w:sz w:val="24"/>
          <w:szCs w:val="24"/>
          <w:lang w:val="en-US"/>
        </w:rPr>
        <w:t>iutang</w:t>
      </w:r>
      <w:proofErr w:type="spellEnd"/>
      <w:r w:rsidR="002D0677">
        <w:rPr>
          <w:rFonts w:ascii="Times New Roman" w:eastAsiaTheme="minorEastAsia" w:hAnsi="Times New Roman" w:cs="Times New Roman"/>
          <w:sz w:val="24"/>
          <w:szCs w:val="24"/>
          <w:lang w:val="en-US"/>
        </w:rPr>
        <w:t xml:space="preserve"> </w:t>
      </w:r>
      <w:proofErr w:type="spellStart"/>
      <w:r w:rsidR="002D0677">
        <w:rPr>
          <w:rFonts w:ascii="Times New Roman" w:eastAsiaTheme="minorEastAsia" w:hAnsi="Times New Roman" w:cs="Times New Roman"/>
          <w:sz w:val="24"/>
          <w:szCs w:val="24"/>
          <w:lang w:val="en-US"/>
        </w:rPr>
        <w:t>usaha</w:t>
      </w:r>
      <w:proofErr w:type="spellEnd"/>
      <w:r w:rsidR="002D0677">
        <w:rPr>
          <w:rFonts w:ascii="Times New Roman" w:eastAsiaTheme="minorEastAsia" w:hAnsi="Times New Roman" w:cs="Times New Roman"/>
          <w:sz w:val="24"/>
          <w:szCs w:val="24"/>
          <w:lang w:val="en-US"/>
        </w:rPr>
        <w:t xml:space="preserve"> </w:t>
      </w:r>
      <w:proofErr w:type="spellStart"/>
      <w:r w:rsidRPr="007E7278">
        <w:rPr>
          <w:rFonts w:ascii="Times New Roman" w:eastAsiaTheme="minorEastAsia" w:hAnsi="Times New Roman" w:cs="Times New Roman"/>
          <w:sz w:val="24"/>
          <w:szCs w:val="24"/>
          <w:lang w:val="en-US"/>
        </w:rPr>
        <w:t>perusahaan</w:t>
      </w:r>
      <w:proofErr w:type="spellEnd"/>
      <w:r w:rsidRPr="007E7278">
        <w:rPr>
          <w:rFonts w:ascii="Times New Roman" w:eastAsiaTheme="minorEastAsia" w:hAnsi="Times New Roman" w:cs="Times New Roman"/>
          <w:sz w:val="24"/>
          <w:szCs w:val="24"/>
          <w:lang w:val="en-US"/>
        </w:rPr>
        <w:t xml:space="preserve"> I pada </w:t>
      </w:r>
      <w:proofErr w:type="spellStart"/>
      <w:r w:rsidRPr="007E7278">
        <w:rPr>
          <w:rFonts w:ascii="Times New Roman" w:eastAsiaTheme="minorEastAsia" w:hAnsi="Times New Roman" w:cs="Times New Roman"/>
          <w:sz w:val="24"/>
          <w:szCs w:val="24"/>
          <w:lang w:val="en-US"/>
        </w:rPr>
        <w:t>tahun</w:t>
      </w:r>
      <w:proofErr w:type="spellEnd"/>
      <w:r w:rsidRPr="007E7278">
        <w:rPr>
          <w:rFonts w:ascii="Times New Roman" w:eastAsiaTheme="minorEastAsia" w:hAnsi="Times New Roman" w:cs="Times New Roman"/>
          <w:sz w:val="24"/>
          <w:szCs w:val="24"/>
          <w:lang w:val="en-US"/>
        </w:rPr>
        <w:t xml:space="preserve"> t-1.</w:t>
      </w:r>
    </w:p>
    <w:p w14:paraId="224C2793" w14:textId="4004FF59" w:rsidR="005B2DFE" w:rsidRPr="0005657A" w:rsidRDefault="007E7278" w:rsidP="00684DED">
      <w:pPr>
        <w:spacing w:after="0" w:line="480" w:lineRule="auto"/>
        <w:ind w:left="993" w:hanging="993"/>
        <w:jc w:val="both"/>
        <w:rPr>
          <w:rFonts w:ascii="Times New Roman" w:eastAsiaTheme="minorEastAsia" w:hAnsi="Times New Roman" w:cs="Times New Roman"/>
          <w:i/>
          <w:iCs/>
          <w:sz w:val="24"/>
          <w:szCs w:val="24"/>
          <w:lang w:val="en-US"/>
        </w:rPr>
      </w:pPr>
      <w:r w:rsidRPr="007E7278">
        <w:rPr>
          <w:rFonts w:ascii="Times New Roman" w:eastAsiaTheme="minorEastAsia" w:hAnsi="Times New Roman" w:cs="Times New Roman"/>
          <w:sz w:val="24"/>
          <w:szCs w:val="24"/>
          <w:lang w:val="en-US"/>
        </w:rPr>
        <w:t>ε</w:t>
      </w:r>
      <w:r w:rsidR="00684DED">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 xml:space="preserve">: </w:t>
      </w:r>
      <w:r w:rsidRPr="00EC374B">
        <w:rPr>
          <w:rFonts w:ascii="Times New Roman" w:eastAsiaTheme="minorEastAsia" w:hAnsi="Times New Roman" w:cs="Times New Roman"/>
          <w:i/>
          <w:iCs/>
          <w:sz w:val="24"/>
          <w:szCs w:val="24"/>
          <w:lang w:val="en-US"/>
        </w:rPr>
        <w:t>Error</w:t>
      </w:r>
    </w:p>
    <w:p w14:paraId="595ED46B" w14:textId="62956740" w:rsidR="002742E3" w:rsidRPr="00B447DB" w:rsidRDefault="00B6647C" w:rsidP="00C21F65">
      <w:pPr>
        <w:pStyle w:val="Heading3"/>
        <w:ind w:left="709" w:hanging="709"/>
        <w:rPr>
          <w:lang w:val="en-US"/>
        </w:rPr>
      </w:pPr>
      <w:bookmarkStart w:id="24" w:name="_Toc189668953"/>
      <w:r w:rsidRPr="00E05D97">
        <w:rPr>
          <w:lang w:val="id-ID"/>
        </w:rPr>
        <w:t>3.1.2</w:t>
      </w:r>
      <w:r w:rsidRPr="00E05D97">
        <w:rPr>
          <w:lang w:val="id-ID"/>
        </w:rPr>
        <w:tab/>
      </w:r>
      <w:r w:rsidR="002742E3" w:rsidRPr="00E05D97">
        <w:rPr>
          <w:lang w:val="id-ID"/>
        </w:rPr>
        <w:t>Variabel Independen</w:t>
      </w:r>
      <w:r w:rsidR="00B447DB">
        <w:rPr>
          <w:lang w:val="en-US"/>
        </w:rPr>
        <w:t xml:space="preserve"> (X)</w:t>
      </w:r>
      <w:bookmarkEnd w:id="24"/>
    </w:p>
    <w:p w14:paraId="716D56B1" w14:textId="29778837" w:rsidR="00402EA8" w:rsidRPr="00FE46C9" w:rsidRDefault="00402EA8" w:rsidP="00F40EF5">
      <w:pPr>
        <w:pStyle w:val="ListParagraph"/>
        <w:numPr>
          <w:ilvl w:val="0"/>
          <w:numId w:val="12"/>
        </w:numPr>
        <w:spacing w:after="0" w:line="480" w:lineRule="auto"/>
        <w:ind w:left="709" w:hanging="567"/>
        <w:rPr>
          <w:rFonts w:ascii="Times New Roman" w:hAnsi="Times New Roman" w:cs="Times New Roman"/>
          <w:b/>
          <w:bCs/>
          <w:sz w:val="24"/>
          <w:szCs w:val="24"/>
          <w:lang w:val="id-ID"/>
        </w:rPr>
      </w:pPr>
      <w:proofErr w:type="spellStart"/>
      <w:r w:rsidRPr="00FE46C9">
        <w:rPr>
          <w:rFonts w:ascii="Times New Roman" w:hAnsi="Times New Roman" w:cs="Times New Roman"/>
          <w:b/>
          <w:bCs/>
          <w:sz w:val="24"/>
          <w:szCs w:val="24"/>
          <w:lang w:val="en-US"/>
        </w:rPr>
        <w:t>Perencanaan</w:t>
      </w:r>
      <w:proofErr w:type="spellEnd"/>
      <w:r w:rsidRPr="00FE46C9">
        <w:rPr>
          <w:rFonts w:ascii="Times New Roman" w:hAnsi="Times New Roman" w:cs="Times New Roman"/>
          <w:b/>
          <w:bCs/>
          <w:sz w:val="24"/>
          <w:szCs w:val="24"/>
          <w:lang w:val="en-US"/>
        </w:rPr>
        <w:t xml:space="preserve"> </w:t>
      </w:r>
      <w:proofErr w:type="spellStart"/>
      <w:r w:rsidRPr="00FE46C9">
        <w:rPr>
          <w:rFonts w:ascii="Times New Roman" w:hAnsi="Times New Roman" w:cs="Times New Roman"/>
          <w:b/>
          <w:bCs/>
          <w:sz w:val="24"/>
          <w:szCs w:val="24"/>
          <w:lang w:val="en-US"/>
        </w:rPr>
        <w:t>Pajak</w:t>
      </w:r>
      <w:proofErr w:type="spellEnd"/>
      <w:r w:rsidRPr="00FE46C9">
        <w:rPr>
          <w:rFonts w:ascii="Times New Roman" w:hAnsi="Times New Roman" w:cs="Times New Roman"/>
          <w:b/>
          <w:bCs/>
          <w:sz w:val="24"/>
          <w:szCs w:val="24"/>
          <w:lang w:val="en-US"/>
        </w:rPr>
        <w:t xml:space="preserve"> (X1)</w:t>
      </w:r>
    </w:p>
    <w:p w14:paraId="1783ED4B" w14:textId="58358783" w:rsidR="002742E3" w:rsidRPr="00E05D97" w:rsidRDefault="002742E3" w:rsidP="00F40EF5">
      <w:pPr>
        <w:pStyle w:val="ListParagraph"/>
        <w:spacing w:after="0" w:line="480" w:lineRule="auto"/>
        <w:ind w:left="0" w:firstLine="709"/>
        <w:jc w:val="both"/>
        <w:rPr>
          <w:rFonts w:ascii="Times New Roman" w:eastAsiaTheme="minorEastAsia" w:hAnsi="Times New Roman" w:cs="Times New Roman"/>
          <w:sz w:val="24"/>
          <w:szCs w:val="24"/>
          <w:lang w:val="id-ID"/>
        </w:rPr>
      </w:pPr>
      <w:r w:rsidRPr="00E05D97">
        <w:rPr>
          <w:rFonts w:ascii="Times New Roman" w:eastAsiaTheme="minorEastAsia" w:hAnsi="Times New Roman" w:cs="Times New Roman"/>
          <w:sz w:val="24"/>
          <w:szCs w:val="24"/>
          <w:lang w:val="id-ID"/>
        </w:rPr>
        <w:t xml:space="preserve">Perencanaan pajak dilakukan </w:t>
      </w:r>
      <w:proofErr w:type="spellStart"/>
      <w:r w:rsidR="002041CF">
        <w:rPr>
          <w:rFonts w:ascii="Times New Roman" w:eastAsiaTheme="minorEastAsia" w:hAnsi="Times New Roman" w:cs="Times New Roman"/>
          <w:sz w:val="24"/>
          <w:szCs w:val="24"/>
          <w:lang w:val="en-US"/>
        </w:rPr>
        <w:t>dalam</w:t>
      </w:r>
      <w:proofErr w:type="spellEnd"/>
      <w:r w:rsidR="002041CF">
        <w:rPr>
          <w:rFonts w:ascii="Times New Roman" w:eastAsiaTheme="minorEastAsia" w:hAnsi="Times New Roman" w:cs="Times New Roman"/>
          <w:sz w:val="24"/>
          <w:szCs w:val="24"/>
          <w:lang w:val="en-US"/>
        </w:rPr>
        <w:t xml:space="preserve"> </w:t>
      </w:r>
      <w:proofErr w:type="spellStart"/>
      <w:r w:rsidR="002041CF">
        <w:rPr>
          <w:rFonts w:ascii="Times New Roman" w:eastAsiaTheme="minorEastAsia" w:hAnsi="Times New Roman" w:cs="Times New Roman"/>
          <w:sz w:val="24"/>
          <w:szCs w:val="24"/>
          <w:lang w:val="en-US"/>
        </w:rPr>
        <w:t>rangka</w:t>
      </w:r>
      <w:proofErr w:type="spellEnd"/>
      <w:r w:rsidR="002041CF">
        <w:rPr>
          <w:rFonts w:ascii="Times New Roman" w:eastAsiaTheme="minorEastAsia" w:hAnsi="Times New Roman" w:cs="Times New Roman"/>
          <w:sz w:val="24"/>
          <w:szCs w:val="24"/>
          <w:lang w:val="en-US"/>
        </w:rPr>
        <w:t xml:space="preserve"> </w:t>
      </w:r>
      <w:r w:rsidRPr="00E05D97">
        <w:rPr>
          <w:rFonts w:ascii="Times New Roman" w:eastAsiaTheme="minorEastAsia" w:hAnsi="Times New Roman" w:cs="Times New Roman"/>
          <w:sz w:val="24"/>
          <w:szCs w:val="24"/>
          <w:lang w:val="id-ID"/>
        </w:rPr>
        <w:t xml:space="preserve">mengurangi </w:t>
      </w:r>
      <w:proofErr w:type="spellStart"/>
      <w:r w:rsidR="009B123C">
        <w:rPr>
          <w:rFonts w:ascii="Times New Roman" w:eastAsiaTheme="minorEastAsia" w:hAnsi="Times New Roman" w:cs="Times New Roman"/>
          <w:sz w:val="24"/>
          <w:szCs w:val="24"/>
          <w:lang w:val="en-US"/>
        </w:rPr>
        <w:t>beban</w:t>
      </w:r>
      <w:proofErr w:type="spellEnd"/>
      <w:r w:rsidR="009B123C">
        <w:rPr>
          <w:rFonts w:ascii="Times New Roman" w:eastAsiaTheme="minorEastAsia" w:hAnsi="Times New Roman" w:cs="Times New Roman"/>
          <w:sz w:val="24"/>
          <w:szCs w:val="24"/>
          <w:lang w:val="en-US"/>
        </w:rPr>
        <w:t xml:space="preserve"> </w:t>
      </w:r>
      <w:r w:rsidRPr="00E05D97">
        <w:rPr>
          <w:rFonts w:ascii="Times New Roman" w:eastAsiaTheme="minorEastAsia" w:hAnsi="Times New Roman" w:cs="Times New Roman"/>
          <w:sz w:val="24"/>
          <w:szCs w:val="24"/>
          <w:lang w:val="id-ID"/>
        </w:rPr>
        <w:t>pajak</w:t>
      </w:r>
      <w:r w:rsidR="009B123C">
        <w:rPr>
          <w:rFonts w:ascii="Times New Roman" w:eastAsiaTheme="minorEastAsia" w:hAnsi="Times New Roman" w:cs="Times New Roman"/>
          <w:sz w:val="24"/>
          <w:szCs w:val="24"/>
          <w:lang w:val="en-US"/>
        </w:rPr>
        <w:t xml:space="preserve"> </w:t>
      </w:r>
      <w:proofErr w:type="spellStart"/>
      <w:r w:rsidR="009B123C">
        <w:rPr>
          <w:rFonts w:ascii="Times New Roman" w:eastAsiaTheme="minorEastAsia" w:hAnsi="Times New Roman" w:cs="Times New Roman"/>
          <w:sz w:val="24"/>
          <w:szCs w:val="24"/>
          <w:lang w:val="en-US"/>
        </w:rPr>
        <w:t>berjalan</w:t>
      </w:r>
      <w:proofErr w:type="spellEnd"/>
      <w:r w:rsidR="009B123C">
        <w:rPr>
          <w:rFonts w:ascii="Times New Roman" w:eastAsiaTheme="minorEastAsia" w:hAnsi="Times New Roman" w:cs="Times New Roman"/>
          <w:sz w:val="24"/>
          <w:szCs w:val="24"/>
          <w:lang w:val="en-US"/>
        </w:rPr>
        <w:t xml:space="preserve"> </w:t>
      </w:r>
      <w:proofErr w:type="spellStart"/>
      <w:r w:rsidR="009B123C">
        <w:rPr>
          <w:rFonts w:ascii="Times New Roman" w:eastAsiaTheme="minorEastAsia" w:hAnsi="Times New Roman" w:cs="Times New Roman"/>
          <w:sz w:val="24"/>
          <w:szCs w:val="24"/>
          <w:lang w:val="en-US"/>
        </w:rPr>
        <w:t>maupun</w:t>
      </w:r>
      <w:proofErr w:type="spellEnd"/>
      <w:r w:rsidR="009B123C">
        <w:rPr>
          <w:rFonts w:ascii="Times New Roman" w:eastAsiaTheme="minorEastAsia" w:hAnsi="Times New Roman" w:cs="Times New Roman"/>
          <w:sz w:val="24"/>
          <w:szCs w:val="24"/>
          <w:lang w:val="en-US"/>
        </w:rPr>
        <w:t xml:space="preserve"> </w:t>
      </w:r>
      <w:proofErr w:type="spellStart"/>
      <w:r w:rsidR="009B123C">
        <w:rPr>
          <w:rFonts w:ascii="Times New Roman" w:eastAsiaTheme="minorEastAsia" w:hAnsi="Times New Roman" w:cs="Times New Roman"/>
          <w:sz w:val="24"/>
          <w:szCs w:val="24"/>
          <w:lang w:val="en-US"/>
        </w:rPr>
        <w:t>tahun</w:t>
      </w:r>
      <w:proofErr w:type="spellEnd"/>
      <w:r w:rsidR="009B123C">
        <w:rPr>
          <w:rFonts w:ascii="Times New Roman" w:eastAsiaTheme="minorEastAsia" w:hAnsi="Times New Roman" w:cs="Times New Roman"/>
          <w:sz w:val="24"/>
          <w:szCs w:val="24"/>
          <w:lang w:val="en-US"/>
        </w:rPr>
        <w:t xml:space="preserve"> yang </w:t>
      </w:r>
      <w:proofErr w:type="spellStart"/>
      <w:r w:rsidR="009B123C">
        <w:rPr>
          <w:rFonts w:ascii="Times New Roman" w:eastAsiaTheme="minorEastAsia" w:hAnsi="Times New Roman" w:cs="Times New Roman"/>
          <w:sz w:val="24"/>
          <w:szCs w:val="24"/>
          <w:lang w:val="en-US"/>
        </w:rPr>
        <w:t>akan</w:t>
      </w:r>
      <w:proofErr w:type="spellEnd"/>
      <w:r w:rsidR="009B123C">
        <w:rPr>
          <w:rFonts w:ascii="Times New Roman" w:eastAsiaTheme="minorEastAsia" w:hAnsi="Times New Roman" w:cs="Times New Roman"/>
          <w:sz w:val="24"/>
          <w:szCs w:val="24"/>
          <w:lang w:val="en-US"/>
        </w:rPr>
        <w:t xml:space="preserve"> </w:t>
      </w:r>
      <w:proofErr w:type="spellStart"/>
      <w:r w:rsidR="009B123C">
        <w:rPr>
          <w:rFonts w:ascii="Times New Roman" w:eastAsiaTheme="minorEastAsia" w:hAnsi="Times New Roman" w:cs="Times New Roman"/>
          <w:sz w:val="24"/>
          <w:szCs w:val="24"/>
          <w:lang w:val="en-US"/>
        </w:rPr>
        <w:t>datang</w:t>
      </w:r>
      <w:proofErr w:type="spellEnd"/>
      <w:r w:rsidR="009B123C">
        <w:rPr>
          <w:rFonts w:ascii="Times New Roman" w:eastAsiaTheme="minorEastAsia" w:hAnsi="Times New Roman" w:cs="Times New Roman"/>
          <w:sz w:val="24"/>
          <w:szCs w:val="24"/>
          <w:lang w:val="en-US"/>
        </w:rPr>
        <w:t xml:space="preserve"> </w:t>
      </w:r>
      <w:r w:rsidRPr="00E05D97">
        <w:rPr>
          <w:rFonts w:ascii="Times New Roman" w:eastAsiaTheme="minorEastAsia" w:hAnsi="Times New Roman" w:cs="Times New Roman"/>
          <w:sz w:val="24"/>
          <w:szCs w:val="24"/>
          <w:lang w:val="id-ID"/>
        </w:rPr>
        <w:t xml:space="preserve">yang harus dibayarkan oleh wajib pajak, tetapi tetap dalam </w:t>
      </w:r>
      <w:proofErr w:type="spellStart"/>
      <w:r w:rsidR="002041CF">
        <w:rPr>
          <w:rFonts w:ascii="Times New Roman" w:eastAsiaTheme="minorEastAsia" w:hAnsi="Times New Roman" w:cs="Times New Roman"/>
          <w:sz w:val="24"/>
          <w:szCs w:val="24"/>
          <w:lang w:val="en-US"/>
        </w:rPr>
        <w:t>batas-batas</w:t>
      </w:r>
      <w:proofErr w:type="spellEnd"/>
      <w:r w:rsidRPr="00E05D97">
        <w:rPr>
          <w:rFonts w:ascii="Times New Roman" w:eastAsiaTheme="minorEastAsia" w:hAnsi="Times New Roman" w:cs="Times New Roman"/>
          <w:sz w:val="24"/>
          <w:szCs w:val="24"/>
          <w:lang w:val="id-ID"/>
        </w:rPr>
        <w:t xml:space="preserve"> hukum dan aturan perpajakan yang berlaku</w:t>
      </w:r>
      <w:r w:rsidR="009B123C">
        <w:rPr>
          <w:rFonts w:ascii="Times New Roman" w:eastAsiaTheme="minorEastAsia" w:hAnsi="Times New Roman" w:cs="Times New Roman"/>
          <w:sz w:val="24"/>
          <w:szCs w:val="24"/>
          <w:lang w:val="en-US"/>
        </w:rPr>
        <w:t xml:space="preserve"> (</w:t>
      </w:r>
      <w:proofErr w:type="spellStart"/>
      <w:r w:rsidR="009B123C">
        <w:rPr>
          <w:rFonts w:ascii="Times New Roman" w:eastAsiaTheme="minorEastAsia" w:hAnsi="Times New Roman" w:cs="Times New Roman"/>
          <w:sz w:val="24"/>
          <w:szCs w:val="24"/>
          <w:lang w:val="en-US"/>
        </w:rPr>
        <w:t>Astutik</w:t>
      </w:r>
      <w:proofErr w:type="spellEnd"/>
      <w:r w:rsidR="009B123C">
        <w:rPr>
          <w:rFonts w:ascii="Times New Roman" w:eastAsiaTheme="minorEastAsia" w:hAnsi="Times New Roman" w:cs="Times New Roman"/>
          <w:sz w:val="24"/>
          <w:szCs w:val="24"/>
          <w:lang w:val="en-US"/>
        </w:rPr>
        <w:t>, 2016)</w:t>
      </w:r>
      <w:r w:rsidRPr="00E05D97">
        <w:rPr>
          <w:rFonts w:ascii="Times New Roman" w:eastAsiaTheme="minorEastAsia" w:hAnsi="Times New Roman" w:cs="Times New Roman"/>
          <w:sz w:val="24"/>
          <w:szCs w:val="24"/>
          <w:lang w:val="id-ID"/>
        </w:rPr>
        <w:t>.</w:t>
      </w:r>
      <w:r w:rsidR="00A509EA" w:rsidRPr="00E05D97">
        <w:rPr>
          <w:rFonts w:ascii="Times New Roman" w:eastAsiaTheme="minorEastAsia" w:hAnsi="Times New Roman" w:cs="Times New Roman"/>
          <w:sz w:val="24"/>
          <w:szCs w:val="24"/>
          <w:lang w:val="id-ID"/>
        </w:rPr>
        <w:t xml:space="preserve"> </w:t>
      </w:r>
      <w:r w:rsidR="00F1637A">
        <w:rPr>
          <w:rFonts w:ascii="Times New Roman" w:eastAsiaTheme="minorEastAsia" w:hAnsi="Times New Roman" w:cs="Times New Roman"/>
          <w:sz w:val="24"/>
          <w:szCs w:val="24"/>
          <w:lang w:val="en-US"/>
        </w:rPr>
        <w:t>T</w:t>
      </w:r>
      <w:r w:rsidR="006D4257">
        <w:rPr>
          <w:rFonts w:ascii="Times New Roman" w:eastAsiaTheme="minorEastAsia" w:hAnsi="Times New Roman" w:cs="Times New Roman"/>
          <w:sz w:val="24"/>
          <w:szCs w:val="24"/>
          <w:lang w:val="en-US"/>
        </w:rPr>
        <w:t xml:space="preserve">ingkat </w:t>
      </w:r>
      <w:proofErr w:type="spellStart"/>
      <w:r w:rsidR="006D4257">
        <w:rPr>
          <w:rFonts w:ascii="Times New Roman" w:eastAsiaTheme="minorEastAsia" w:hAnsi="Times New Roman" w:cs="Times New Roman"/>
          <w:sz w:val="24"/>
          <w:szCs w:val="24"/>
          <w:lang w:val="en-US"/>
        </w:rPr>
        <w:t>retensi</w:t>
      </w:r>
      <w:proofErr w:type="spellEnd"/>
      <w:r w:rsidR="006D4257">
        <w:rPr>
          <w:rFonts w:ascii="Times New Roman" w:eastAsiaTheme="minorEastAsia" w:hAnsi="Times New Roman" w:cs="Times New Roman"/>
          <w:sz w:val="24"/>
          <w:szCs w:val="24"/>
          <w:lang w:val="en-US"/>
        </w:rPr>
        <w:t xml:space="preserve"> </w:t>
      </w:r>
      <w:proofErr w:type="spellStart"/>
      <w:r w:rsidR="006D4257">
        <w:rPr>
          <w:rFonts w:ascii="Times New Roman" w:eastAsiaTheme="minorEastAsia" w:hAnsi="Times New Roman" w:cs="Times New Roman"/>
          <w:sz w:val="24"/>
          <w:szCs w:val="24"/>
          <w:lang w:val="en-US"/>
        </w:rPr>
        <w:t>pajak</w:t>
      </w:r>
      <w:proofErr w:type="spellEnd"/>
      <w:r w:rsidR="006D4257">
        <w:rPr>
          <w:rFonts w:ascii="Times New Roman" w:eastAsiaTheme="minorEastAsia" w:hAnsi="Times New Roman" w:cs="Times New Roman"/>
          <w:sz w:val="24"/>
          <w:szCs w:val="24"/>
          <w:lang w:val="en-US"/>
        </w:rPr>
        <w:t xml:space="preserve"> (</w:t>
      </w:r>
      <w:r w:rsidR="006D4257" w:rsidRPr="00C907E4">
        <w:rPr>
          <w:rFonts w:ascii="Times New Roman" w:eastAsiaTheme="minorEastAsia" w:hAnsi="Times New Roman" w:cs="Times New Roman"/>
          <w:i/>
          <w:iCs/>
          <w:sz w:val="24"/>
          <w:szCs w:val="24"/>
          <w:lang w:val="en-US"/>
        </w:rPr>
        <w:t>tax retention rate</w:t>
      </w:r>
      <w:r w:rsidR="006D4257">
        <w:rPr>
          <w:rFonts w:ascii="Times New Roman" w:eastAsiaTheme="minorEastAsia" w:hAnsi="Times New Roman" w:cs="Times New Roman"/>
          <w:sz w:val="24"/>
          <w:szCs w:val="24"/>
          <w:lang w:val="en-US"/>
        </w:rPr>
        <w:t xml:space="preserve">) </w:t>
      </w:r>
      <w:r w:rsidR="00F1637A">
        <w:rPr>
          <w:rFonts w:ascii="Times New Roman" w:eastAsiaTheme="minorEastAsia" w:hAnsi="Times New Roman" w:cs="Times New Roman"/>
          <w:sz w:val="24"/>
          <w:szCs w:val="24"/>
          <w:lang w:val="en-US"/>
        </w:rPr>
        <w:t xml:space="preserve">oleh Wild </w:t>
      </w:r>
      <w:r w:rsidR="00F1637A">
        <w:rPr>
          <w:rFonts w:ascii="Times New Roman" w:eastAsiaTheme="minorEastAsia" w:hAnsi="Times New Roman" w:cs="Times New Roman"/>
          <w:i/>
          <w:iCs/>
          <w:sz w:val="24"/>
          <w:szCs w:val="24"/>
          <w:lang w:val="en-US"/>
        </w:rPr>
        <w:t xml:space="preserve">et al. </w:t>
      </w:r>
      <w:r w:rsidR="00F1637A">
        <w:rPr>
          <w:rFonts w:ascii="Times New Roman" w:eastAsiaTheme="minorEastAsia" w:hAnsi="Times New Roman" w:cs="Times New Roman"/>
          <w:sz w:val="24"/>
          <w:szCs w:val="24"/>
          <w:lang w:val="en-US"/>
        </w:rPr>
        <w:t xml:space="preserve">(2004) </w:t>
      </w:r>
      <w:proofErr w:type="spellStart"/>
      <w:r w:rsidR="00AA3274">
        <w:rPr>
          <w:rFonts w:ascii="Times New Roman" w:eastAsiaTheme="minorEastAsia" w:hAnsi="Times New Roman" w:cs="Times New Roman"/>
          <w:sz w:val="24"/>
          <w:szCs w:val="24"/>
          <w:lang w:val="en-US"/>
        </w:rPr>
        <w:t>sebagai</w:t>
      </w:r>
      <w:proofErr w:type="spellEnd"/>
      <w:r w:rsidR="00AA3274">
        <w:rPr>
          <w:rFonts w:ascii="Times New Roman" w:eastAsiaTheme="minorEastAsia" w:hAnsi="Times New Roman" w:cs="Times New Roman"/>
          <w:sz w:val="24"/>
          <w:szCs w:val="24"/>
          <w:lang w:val="en-US"/>
        </w:rPr>
        <w:t xml:space="preserve"> </w:t>
      </w:r>
      <w:proofErr w:type="spellStart"/>
      <w:r w:rsidR="00AA3274">
        <w:rPr>
          <w:rFonts w:ascii="Times New Roman" w:eastAsiaTheme="minorEastAsia" w:hAnsi="Times New Roman" w:cs="Times New Roman"/>
          <w:sz w:val="24"/>
          <w:szCs w:val="24"/>
          <w:lang w:val="en-US"/>
        </w:rPr>
        <w:t>proksi</w:t>
      </w:r>
      <w:proofErr w:type="spellEnd"/>
      <w:r w:rsidR="006D4257">
        <w:rPr>
          <w:rFonts w:ascii="Times New Roman" w:eastAsiaTheme="minorEastAsia" w:hAnsi="Times New Roman" w:cs="Times New Roman"/>
          <w:sz w:val="24"/>
          <w:szCs w:val="24"/>
          <w:lang w:val="en-US"/>
        </w:rPr>
        <w:t xml:space="preserve"> </w:t>
      </w:r>
      <w:proofErr w:type="spellStart"/>
      <w:r w:rsidR="006D4257">
        <w:rPr>
          <w:rFonts w:ascii="Times New Roman" w:eastAsiaTheme="minorEastAsia" w:hAnsi="Times New Roman" w:cs="Times New Roman"/>
          <w:sz w:val="24"/>
          <w:szCs w:val="24"/>
          <w:lang w:val="en-US"/>
        </w:rPr>
        <w:t>untuk</w:t>
      </w:r>
      <w:proofErr w:type="spellEnd"/>
      <w:r w:rsidR="006D4257">
        <w:rPr>
          <w:rFonts w:ascii="Times New Roman" w:eastAsiaTheme="minorEastAsia" w:hAnsi="Times New Roman" w:cs="Times New Roman"/>
          <w:sz w:val="24"/>
          <w:szCs w:val="24"/>
          <w:lang w:val="en-US"/>
        </w:rPr>
        <w:t xml:space="preserve"> </w:t>
      </w:r>
      <w:proofErr w:type="spellStart"/>
      <w:r w:rsidR="006D4257">
        <w:rPr>
          <w:rFonts w:ascii="Times New Roman" w:eastAsiaTheme="minorEastAsia" w:hAnsi="Times New Roman" w:cs="Times New Roman"/>
          <w:sz w:val="24"/>
          <w:szCs w:val="24"/>
          <w:lang w:val="en-US"/>
        </w:rPr>
        <w:t>menghitung</w:t>
      </w:r>
      <w:proofErr w:type="spellEnd"/>
      <w:r w:rsidR="006D4257">
        <w:rPr>
          <w:rFonts w:ascii="Times New Roman" w:eastAsiaTheme="minorEastAsia" w:hAnsi="Times New Roman" w:cs="Times New Roman"/>
          <w:sz w:val="24"/>
          <w:szCs w:val="24"/>
          <w:lang w:val="en-US"/>
        </w:rPr>
        <w:t xml:space="preserve"> </w:t>
      </w:r>
      <w:proofErr w:type="spellStart"/>
      <w:r w:rsidR="006D4257">
        <w:rPr>
          <w:rFonts w:ascii="Times New Roman" w:eastAsiaTheme="minorEastAsia" w:hAnsi="Times New Roman" w:cs="Times New Roman"/>
          <w:sz w:val="24"/>
          <w:szCs w:val="24"/>
          <w:lang w:val="en-US"/>
        </w:rPr>
        <w:t>perencanaan</w:t>
      </w:r>
      <w:proofErr w:type="spellEnd"/>
      <w:r w:rsidR="006D4257">
        <w:rPr>
          <w:rFonts w:ascii="Times New Roman" w:eastAsiaTheme="minorEastAsia" w:hAnsi="Times New Roman" w:cs="Times New Roman"/>
          <w:sz w:val="24"/>
          <w:szCs w:val="24"/>
          <w:lang w:val="en-US"/>
        </w:rPr>
        <w:t xml:space="preserve"> </w:t>
      </w:r>
      <w:proofErr w:type="spellStart"/>
      <w:r w:rsidR="006D4257">
        <w:rPr>
          <w:rFonts w:ascii="Times New Roman" w:eastAsiaTheme="minorEastAsia" w:hAnsi="Times New Roman" w:cs="Times New Roman"/>
          <w:sz w:val="24"/>
          <w:szCs w:val="24"/>
          <w:lang w:val="en-US"/>
        </w:rPr>
        <w:t>pajak</w:t>
      </w:r>
      <w:proofErr w:type="spellEnd"/>
      <w:r w:rsidR="00F1637A">
        <w:rPr>
          <w:rFonts w:ascii="Times New Roman" w:eastAsiaTheme="minorEastAsia" w:hAnsi="Times New Roman" w:cs="Times New Roman"/>
          <w:sz w:val="24"/>
          <w:szCs w:val="24"/>
          <w:lang w:val="en-US"/>
        </w:rPr>
        <w:t xml:space="preserve"> </w:t>
      </w:r>
      <w:proofErr w:type="spellStart"/>
      <w:r w:rsidR="00F1637A">
        <w:rPr>
          <w:rFonts w:ascii="Times New Roman" w:eastAsiaTheme="minorEastAsia" w:hAnsi="Times New Roman" w:cs="Times New Roman"/>
          <w:sz w:val="24"/>
          <w:szCs w:val="24"/>
          <w:lang w:val="en-US"/>
        </w:rPr>
        <w:t>dalam</w:t>
      </w:r>
      <w:proofErr w:type="spellEnd"/>
      <w:r w:rsidR="00F1637A">
        <w:rPr>
          <w:rFonts w:ascii="Times New Roman" w:eastAsiaTheme="minorEastAsia" w:hAnsi="Times New Roman" w:cs="Times New Roman"/>
          <w:sz w:val="24"/>
          <w:szCs w:val="24"/>
          <w:lang w:val="en-US"/>
        </w:rPr>
        <w:t xml:space="preserve"> </w:t>
      </w:r>
      <w:proofErr w:type="spellStart"/>
      <w:r w:rsidR="00F1637A">
        <w:rPr>
          <w:rFonts w:ascii="Times New Roman" w:eastAsiaTheme="minorEastAsia" w:hAnsi="Times New Roman" w:cs="Times New Roman"/>
          <w:sz w:val="24"/>
          <w:szCs w:val="24"/>
          <w:lang w:val="en-US"/>
        </w:rPr>
        <w:t>penelitian</w:t>
      </w:r>
      <w:proofErr w:type="spellEnd"/>
      <w:r w:rsidR="00F1637A">
        <w:rPr>
          <w:rFonts w:ascii="Times New Roman" w:eastAsiaTheme="minorEastAsia" w:hAnsi="Times New Roman" w:cs="Times New Roman"/>
          <w:sz w:val="24"/>
          <w:szCs w:val="24"/>
          <w:lang w:val="en-US"/>
        </w:rPr>
        <w:t xml:space="preserve"> </w:t>
      </w:r>
      <w:proofErr w:type="spellStart"/>
      <w:r w:rsidR="00F1637A">
        <w:rPr>
          <w:rFonts w:ascii="Times New Roman" w:eastAsiaTheme="minorEastAsia" w:hAnsi="Times New Roman" w:cs="Times New Roman"/>
          <w:sz w:val="24"/>
          <w:szCs w:val="24"/>
          <w:lang w:val="en-US"/>
        </w:rPr>
        <w:t>ini</w:t>
      </w:r>
      <w:proofErr w:type="spellEnd"/>
      <w:r w:rsidR="006D4257">
        <w:rPr>
          <w:rFonts w:ascii="Times New Roman" w:eastAsiaTheme="minorEastAsia" w:hAnsi="Times New Roman" w:cs="Times New Roman"/>
          <w:sz w:val="24"/>
          <w:szCs w:val="24"/>
          <w:lang w:val="en-US"/>
        </w:rPr>
        <w:t xml:space="preserve">. </w:t>
      </w:r>
      <w:proofErr w:type="spellStart"/>
      <w:r w:rsidR="006D4257">
        <w:rPr>
          <w:rFonts w:ascii="Times New Roman" w:eastAsiaTheme="minorEastAsia" w:hAnsi="Times New Roman" w:cs="Times New Roman"/>
          <w:sz w:val="24"/>
          <w:szCs w:val="24"/>
          <w:lang w:val="en-US"/>
        </w:rPr>
        <w:t>Metode</w:t>
      </w:r>
      <w:proofErr w:type="spellEnd"/>
      <w:r w:rsidR="006D4257">
        <w:rPr>
          <w:rFonts w:ascii="Times New Roman" w:eastAsiaTheme="minorEastAsia" w:hAnsi="Times New Roman" w:cs="Times New Roman"/>
          <w:sz w:val="24"/>
          <w:szCs w:val="24"/>
          <w:lang w:val="en-US"/>
        </w:rPr>
        <w:t xml:space="preserve"> </w:t>
      </w:r>
      <w:proofErr w:type="spellStart"/>
      <w:r w:rsidR="006D4257">
        <w:rPr>
          <w:rFonts w:ascii="Times New Roman" w:eastAsiaTheme="minorEastAsia" w:hAnsi="Times New Roman" w:cs="Times New Roman"/>
          <w:sz w:val="24"/>
          <w:szCs w:val="24"/>
          <w:lang w:val="en-US"/>
        </w:rPr>
        <w:t>ini</w:t>
      </w:r>
      <w:proofErr w:type="spellEnd"/>
      <w:r w:rsidR="006D4257">
        <w:rPr>
          <w:rFonts w:ascii="Times New Roman" w:eastAsiaTheme="minorEastAsia" w:hAnsi="Times New Roman" w:cs="Times New Roman"/>
          <w:sz w:val="24"/>
          <w:szCs w:val="24"/>
          <w:lang w:val="en-US"/>
        </w:rPr>
        <w:t xml:space="preserve"> </w:t>
      </w:r>
      <w:proofErr w:type="spellStart"/>
      <w:r w:rsidR="006D4257">
        <w:rPr>
          <w:rFonts w:ascii="Times New Roman" w:eastAsiaTheme="minorEastAsia" w:hAnsi="Times New Roman" w:cs="Times New Roman"/>
          <w:sz w:val="24"/>
          <w:szCs w:val="24"/>
          <w:lang w:val="en-US"/>
        </w:rPr>
        <w:t>meng</w:t>
      </w:r>
      <w:r w:rsidR="008D2BD5">
        <w:rPr>
          <w:rFonts w:ascii="Times New Roman" w:eastAsiaTheme="minorEastAsia" w:hAnsi="Times New Roman" w:cs="Times New Roman"/>
          <w:sz w:val="24"/>
          <w:szCs w:val="24"/>
          <w:lang w:val="en-US"/>
        </w:rPr>
        <w:t>kaji</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seberapa</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efektif</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manajemen</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pajak</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dalam</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laporan</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keuangan</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tahun</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berjalan</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suatu</w:t>
      </w:r>
      <w:proofErr w:type="spellEnd"/>
      <w:r w:rsidR="008D2BD5">
        <w:rPr>
          <w:rFonts w:ascii="Times New Roman" w:eastAsiaTheme="minorEastAsia" w:hAnsi="Times New Roman" w:cs="Times New Roman"/>
          <w:sz w:val="24"/>
          <w:szCs w:val="24"/>
          <w:lang w:val="en-US"/>
        </w:rPr>
        <w:t xml:space="preserve"> </w:t>
      </w:r>
      <w:proofErr w:type="spellStart"/>
      <w:r w:rsidR="008D2BD5">
        <w:rPr>
          <w:rFonts w:ascii="Times New Roman" w:eastAsiaTheme="minorEastAsia" w:hAnsi="Times New Roman" w:cs="Times New Roman"/>
          <w:sz w:val="24"/>
          <w:szCs w:val="24"/>
          <w:lang w:val="en-US"/>
        </w:rPr>
        <w:t>perusahaan</w:t>
      </w:r>
      <w:proofErr w:type="spellEnd"/>
      <w:r w:rsidRPr="00E05D97">
        <w:rPr>
          <w:rFonts w:ascii="Times New Roman" w:eastAsiaTheme="minorEastAsia" w:hAnsi="Times New Roman" w:cs="Times New Roman"/>
          <w:sz w:val="24"/>
          <w:szCs w:val="24"/>
          <w:lang w:val="id-ID"/>
        </w:rPr>
        <w:t xml:space="preserve">. </w:t>
      </w:r>
      <w:r w:rsidR="00331768" w:rsidRPr="0021239E">
        <w:rPr>
          <w:rFonts w:ascii="Times New Roman" w:eastAsiaTheme="minorEastAsia" w:hAnsi="Times New Roman" w:cs="Times New Roman"/>
          <w:sz w:val="24"/>
          <w:szCs w:val="24"/>
          <w:lang w:val="en-US"/>
        </w:rPr>
        <w:t xml:space="preserve">TRR </w:t>
      </w:r>
      <w:proofErr w:type="spellStart"/>
      <w:r w:rsidR="00331768" w:rsidRPr="0021239E">
        <w:rPr>
          <w:rFonts w:ascii="Times New Roman" w:eastAsiaTheme="minorEastAsia" w:hAnsi="Times New Roman" w:cs="Times New Roman"/>
          <w:sz w:val="24"/>
          <w:szCs w:val="24"/>
          <w:lang w:val="en-US"/>
        </w:rPr>
        <w:t>menggambarkan</w:t>
      </w:r>
      <w:proofErr w:type="spellEnd"/>
      <w:r w:rsidR="00331768" w:rsidRPr="0021239E">
        <w:rPr>
          <w:rFonts w:ascii="Times New Roman" w:eastAsiaTheme="minorEastAsia" w:hAnsi="Times New Roman" w:cs="Times New Roman"/>
          <w:sz w:val="24"/>
          <w:szCs w:val="24"/>
          <w:lang w:val="en-US"/>
        </w:rPr>
        <w:t xml:space="preserve"> </w:t>
      </w:r>
      <w:proofErr w:type="spellStart"/>
      <w:r w:rsidR="00331768" w:rsidRPr="0021239E">
        <w:rPr>
          <w:rFonts w:ascii="Times New Roman" w:eastAsiaTheme="minorEastAsia" w:hAnsi="Times New Roman" w:cs="Times New Roman"/>
          <w:sz w:val="24"/>
          <w:szCs w:val="24"/>
          <w:lang w:val="en-US"/>
        </w:rPr>
        <w:t>seberapa</w:t>
      </w:r>
      <w:proofErr w:type="spellEnd"/>
      <w:r w:rsidR="00331768" w:rsidRPr="0021239E">
        <w:rPr>
          <w:rFonts w:ascii="Times New Roman" w:eastAsiaTheme="minorEastAsia" w:hAnsi="Times New Roman" w:cs="Times New Roman"/>
          <w:sz w:val="24"/>
          <w:szCs w:val="24"/>
          <w:lang w:val="en-US"/>
        </w:rPr>
        <w:t xml:space="preserve"> </w:t>
      </w:r>
      <w:proofErr w:type="spellStart"/>
      <w:r w:rsidR="00331768" w:rsidRPr="0021239E">
        <w:rPr>
          <w:rFonts w:ascii="Times New Roman" w:eastAsiaTheme="minorEastAsia" w:hAnsi="Times New Roman" w:cs="Times New Roman"/>
          <w:sz w:val="24"/>
          <w:szCs w:val="24"/>
          <w:lang w:val="en-US"/>
        </w:rPr>
        <w:t>besar</w:t>
      </w:r>
      <w:proofErr w:type="spellEnd"/>
      <w:r w:rsidR="00331768" w:rsidRPr="0021239E">
        <w:rPr>
          <w:rFonts w:ascii="Times New Roman" w:eastAsiaTheme="minorEastAsia" w:hAnsi="Times New Roman" w:cs="Times New Roman"/>
          <w:sz w:val="24"/>
          <w:szCs w:val="24"/>
          <w:lang w:val="en-US"/>
        </w:rPr>
        <w:t xml:space="preserve"> </w:t>
      </w:r>
      <w:proofErr w:type="spellStart"/>
      <w:r w:rsidR="00331768" w:rsidRPr="0021239E">
        <w:rPr>
          <w:rFonts w:ascii="Times New Roman" w:eastAsiaTheme="minorEastAsia" w:hAnsi="Times New Roman" w:cs="Times New Roman"/>
          <w:sz w:val="24"/>
          <w:szCs w:val="24"/>
          <w:lang w:val="en-US"/>
        </w:rPr>
        <w:t>laba</w:t>
      </w:r>
      <w:proofErr w:type="spellEnd"/>
      <w:r w:rsidR="00331768" w:rsidRPr="0021239E">
        <w:rPr>
          <w:rFonts w:ascii="Times New Roman" w:eastAsiaTheme="minorEastAsia" w:hAnsi="Times New Roman" w:cs="Times New Roman"/>
          <w:sz w:val="24"/>
          <w:szCs w:val="24"/>
          <w:lang w:val="en-US"/>
        </w:rPr>
        <w:t xml:space="preserve"> yang </w:t>
      </w:r>
      <w:proofErr w:type="spellStart"/>
      <w:r w:rsidR="00331768" w:rsidRPr="0021239E">
        <w:rPr>
          <w:rFonts w:ascii="Times New Roman" w:eastAsiaTheme="minorEastAsia" w:hAnsi="Times New Roman" w:cs="Times New Roman"/>
          <w:sz w:val="24"/>
          <w:szCs w:val="24"/>
          <w:lang w:val="en-US"/>
        </w:rPr>
        <w:t>dapat</w:t>
      </w:r>
      <w:proofErr w:type="spellEnd"/>
      <w:r w:rsidR="00331768" w:rsidRPr="0021239E">
        <w:rPr>
          <w:rFonts w:ascii="Times New Roman" w:eastAsiaTheme="minorEastAsia" w:hAnsi="Times New Roman" w:cs="Times New Roman"/>
          <w:sz w:val="24"/>
          <w:szCs w:val="24"/>
          <w:lang w:val="en-US"/>
        </w:rPr>
        <w:t xml:space="preserve"> </w:t>
      </w:r>
      <w:proofErr w:type="spellStart"/>
      <w:r w:rsidR="00331768" w:rsidRPr="0021239E">
        <w:rPr>
          <w:rFonts w:ascii="Times New Roman" w:eastAsiaTheme="minorEastAsia" w:hAnsi="Times New Roman" w:cs="Times New Roman"/>
          <w:sz w:val="24"/>
          <w:szCs w:val="24"/>
          <w:lang w:val="en-US"/>
        </w:rPr>
        <w:lastRenderedPageBreak/>
        <w:t>dipertahankan</w:t>
      </w:r>
      <w:proofErr w:type="spellEnd"/>
      <w:r w:rsidR="00331768" w:rsidRPr="0021239E">
        <w:rPr>
          <w:rFonts w:ascii="Times New Roman" w:eastAsiaTheme="minorEastAsia" w:hAnsi="Times New Roman" w:cs="Times New Roman"/>
          <w:sz w:val="24"/>
          <w:szCs w:val="24"/>
          <w:lang w:val="en-US"/>
        </w:rPr>
        <w:t xml:space="preserve"> oleh </w:t>
      </w:r>
      <w:proofErr w:type="spellStart"/>
      <w:r w:rsidR="00331768" w:rsidRPr="0021239E">
        <w:rPr>
          <w:rFonts w:ascii="Times New Roman" w:eastAsiaTheme="minorEastAsia" w:hAnsi="Times New Roman" w:cs="Times New Roman"/>
          <w:sz w:val="24"/>
          <w:szCs w:val="24"/>
          <w:lang w:val="en-US"/>
        </w:rPr>
        <w:t>perusahaan</w:t>
      </w:r>
      <w:proofErr w:type="spellEnd"/>
      <w:r w:rsidR="00331768" w:rsidRPr="0021239E">
        <w:rPr>
          <w:rFonts w:ascii="Times New Roman" w:eastAsiaTheme="minorEastAsia" w:hAnsi="Times New Roman" w:cs="Times New Roman"/>
          <w:sz w:val="24"/>
          <w:szCs w:val="24"/>
          <w:lang w:val="en-US"/>
        </w:rPr>
        <w:t xml:space="preserve"> </w:t>
      </w:r>
      <w:proofErr w:type="spellStart"/>
      <w:r w:rsidR="00331768" w:rsidRPr="0021239E">
        <w:rPr>
          <w:rFonts w:ascii="Times New Roman" w:eastAsiaTheme="minorEastAsia" w:hAnsi="Times New Roman" w:cs="Times New Roman"/>
          <w:sz w:val="24"/>
          <w:szCs w:val="24"/>
          <w:lang w:val="en-US"/>
        </w:rPr>
        <w:t>setelah</w:t>
      </w:r>
      <w:proofErr w:type="spellEnd"/>
      <w:r w:rsidR="00331768" w:rsidRPr="0021239E">
        <w:rPr>
          <w:rFonts w:ascii="Times New Roman" w:eastAsiaTheme="minorEastAsia" w:hAnsi="Times New Roman" w:cs="Times New Roman"/>
          <w:sz w:val="24"/>
          <w:szCs w:val="24"/>
          <w:lang w:val="en-US"/>
        </w:rPr>
        <w:t xml:space="preserve"> </w:t>
      </w:r>
      <w:proofErr w:type="spellStart"/>
      <w:r w:rsidR="00331768" w:rsidRPr="0021239E">
        <w:rPr>
          <w:rFonts w:ascii="Times New Roman" w:eastAsiaTheme="minorEastAsia" w:hAnsi="Times New Roman" w:cs="Times New Roman"/>
          <w:sz w:val="24"/>
          <w:szCs w:val="24"/>
          <w:lang w:val="en-US"/>
        </w:rPr>
        <w:t>membayar</w:t>
      </w:r>
      <w:proofErr w:type="spellEnd"/>
      <w:r w:rsidR="00331768" w:rsidRPr="0021239E">
        <w:rPr>
          <w:rFonts w:ascii="Times New Roman" w:eastAsiaTheme="minorEastAsia" w:hAnsi="Times New Roman" w:cs="Times New Roman"/>
          <w:sz w:val="24"/>
          <w:szCs w:val="24"/>
          <w:lang w:val="en-US"/>
        </w:rPr>
        <w:t xml:space="preserve"> </w:t>
      </w:r>
      <w:proofErr w:type="spellStart"/>
      <w:r w:rsidR="00331768" w:rsidRPr="0021239E">
        <w:rPr>
          <w:rFonts w:ascii="Times New Roman" w:eastAsiaTheme="minorEastAsia" w:hAnsi="Times New Roman" w:cs="Times New Roman"/>
          <w:sz w:val="24"/>
          <w:szCs w:val="24"/>
          <w:lang w:val="en-US"/>
        </w:rPr>
        <w:t>pajak</w:t>
      </w:r>
      <w:proofErr w:type="spellEnd"/>
      <w:r w:rsidR="0033176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Semakin</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tinggi</w:t>
      </w:r>
      <w:proofErr w:type="spellEnd"/>
      <w:r w:rsidR="00CD09C8" w:rsidRPr="0021239E">
        <w:rPr>
          <w:rFonts w:ascii="Times New Roman" w:eastAsiaTheme="minorEastAsia" w:hAnsi="Times New Roman" w:cs="Times New Roman"/>
          <w:sz w:val="24"/>
          <w:szCs w:val="24"/>
          <w:lang w:val="en-US"/>
        </w:rPr>
        <w:t xml:space="preserve"> TRR </w:t>
      </w:r>
      <w:proofErr w:type="spellStart"/>
      <w:r w:rsidR="00CD09C8" w:rsidRPr="0021239E">
        <w:rPr>
          <w:rFonts w:ascii="Times New Roman" w:eastAsiaTheme="minorEastAsia" w:hAnsi="Times New Roman" w:cs="Times New Roman"/>
          <w:sz w:val="24"/>
          <w:szCs w:val="24"/>
          <w:lang w:val="en-US"/>
        </w:rPr>
        <w:t>atau</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mendekati</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angka</w:t>
      </w:r>
      <w:proofErr w:type="spellEnd"/>
      <w:r w:rsidR="00CD09C8" w:rsidRPr="0021239E">
        <w:rPr>
          <w:rFonts w:ascii="Times New Roman" w:eastAsiaTheme="minorEastAsia" w:hAnsi="Times New Roman" w:cs="Times New Roman"/>
          <w:sz w:val="24"/>
          <w:szCs w:val="24"/>
          <w:lang w:val="en-US"/>
        </w:rPr>
        <w:t xml:space="preserve"> 1, </w:t>
      </w:r>
      <w:proofErr w:type="spellStart"/>
      <w:r w:rsidR="00CD09C8" w:rsidRPr="0021239E">
        <w:rPr>
          <w:rFonts w:ascii="Times New Roman" w:eastAsiaTheme="minorEastAsia" w:hAnsi="Times New Roman" w:cs="Times New Roman"/>
          <w:sz w:val="24"/>
          <w:szCs w:val="24"/>
          <w:lang w:val="en-US"/>
        </w:rPr>
        <w:t>artinya</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semakin</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efisien</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perusahaan</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dalam</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mengelola</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beban</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pajak</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Sebaliknya</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semakin</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rendah</w:t>
      </w:r>
      <w:proofErr w:type="spellEnd"/>
      <w:r w:rsidR="00CD09C8" w:rsidRPr="0021239E">
        <w:rPr>
          <w:rFonts w:ascii="Times New Roman" w:eastAsiaTheme="minorEastAsia" w:hAnsi="Times New Roman" w:cs="Times New Roman"/>
          <w:sz w:val="24"/>
          <w:szCs w:val="24"/>
          <w:lang w:val="en-US"/>
        </w:rPr>
        <w:t xml:space="preserve"> TRR </w:t>
      </w:r>
      <w:proofErr w:type="spellStart"/>
      <w:r w:rsidR="00CD09C8" w:rsidRPr="0021239E">
        <w:rPr>
          <w:rFonts w:ascii="Times New Roman" w:eastAsiaTheme="minorEastAsia" w:hAnsi="Times New Roman" w:cs="Times New Roman"/>
          <w:sz w:val="24"/>
          <w:szCs w:val="24"/>
          <w:lang w:val="en-US"/>
        </w:rPr>
        <w:t>atau</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mendekati</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angka</w:t>
      </w:r>
      <w:proofErr w:type="spellEnd"/>
      <w:r w:rsidR="00CD09C8" w:rsidRPr="0021239E">
        <w:rPr>
          <w:rFonts w:ascii="Times New Roman" w:eastAsiaTheme="minorEastAsia" w:hAnsi="Times New Roman" w:cs="Times New Roman"/>
          <w:sz w:val="24"/>
          <w:szCs w:val="24"/>
          <w:lang w:val="en-US"/>
        </w:rPr>
        <w:t xml:space="preserve"> 0, </w:t>
      </w:r>
      <w:proofErr w:type="spellStart"/>
      <w:r w:rsidR="00CD09C8" w:rsidRPr="0021239E">
        <w:rPr>
          <w:rFonts w:ascii="Times New Roman" w:eastAsiaTheme="minorEastAsia" w:hAnsi="Times New Roman" w:cs="Times New Roman"/>
          <w:sz w:val="24"/>
          <w:szCs w:val="24"/>
          <w:lang w:val="en-US"/>
        </w:rPr>
        <w:t>maka</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semakin</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besar</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proporsi</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laba</w:t>
      </w:r>
      <w:proofErr w:type="spellEnd"/>
      <w:r w:rsidR="00CD09C8" w:rsidRPr="0021239E">
        <w:rPr>
          <w:rFonts w:ascii="Times New Roman" w:eastAsiaTheme="minorEastAsia" w:hAnsi="Times New Roman" w:cs="Times New Roman"/>
          <w:sz w:val="24"/>
          <w:szCs w:val="24"/>
          <w:lang w:val="en-US"/>
        </w:rPr>
        <w:t xml:space="preserve"> yang </w:t>
      </w:r>
      <w:proofErr w:type="spellStart"/>
      <w:r w:rsidR="00CD09C8" w:rsidRPr="0021239E">
        <w:rPr>
          <w:rFonts w:ascii="Times New Roman" w:eastAsiaTheme="minorEastAsia" w:hAnsi="Times New Roman" w:cs="Times New Roman"/>
          <w:sz w:val="24"/>
          <w:szCs w:val="24"/>
          <w:lang w:val="en-US"/>
        </w:rPr>
        <w:t>digunakan</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untuk</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membayar</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pajak</w:t>
      </w:r>
      <w:proofErr w:type="spellEnd"/>
      <w:r w:rsidR="00CD09C8" w:rsidRPr="0021239E">
        <w:rPr>
          <w:rFonts w:ascii="Times New Roman" w:eastAsiaTheme="minorEastAsia" w:hAnsi="Times New Roman" w:cs="Times New Roman"/>
          <w:sz w:val="24"/>
          <w:szCs w:val="24"/>
          <w:lang w:val="en-US"/>
        </w:rPr>
        <w:t xml:space="preserve">. Hal </w:t>
      </w:r>
      <w:proofErr w:type="spellStart"/>
      <w:r w:rsidR="00CD09C8" w:rsidRPr="0021239E">
        <w:rPr>
          <w:rFonts w:ascii="Times New Roman" w:eastAsiaTheme="minorEastAsia" w:hAnsi="Times New Roman" w:cs="Times New Roman"/>
          <w:sz w:val="24"/>
          <w:szCs w:val="24"/>
          <w:lang w:val="en-US"/>
        </w:rPr>
        <w:t>ini</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bisa</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dikatakan</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efisiensi</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pajak</w:t>
      </w:r>
      <w:proofErr w:type="spellEnd"/>
      <w:r w:rsidR="00CD09C8" w:rsidRPr="0021239E">
        <w:rPr>
          <w:rFonts w:ascii="Times New Roman" w:eastAsiaTheme="minorEastAsia" w:hAnsi="Times New Roman" w:cs="Times New Roman"/>
          <w:sz w:val="24"/>
          <w:szCs w:val="24"/>
          <w:lang w:val="en-US"/>
        </w:rPr>
        <w:t xml:space="preserve"> oleh </w:t>
      </w:r>
      <w:proofErr w:type="spellStart"/>
      <w:r w:rsidR="00CD09C8" w:rsidRPr="0021239E">
        <w:rPr>
          <w:rFonts w:ascii="Times New Roman" w:eastAsiaTheme="minorEastAsia" w:hAnsi="Times New Roman" w:cs="Times New Roman"/>
          <w:sz w:val="24"/>
          <w:szCs w:val="24"/>
          <w:lang w:val="en-US"/>
        </w:rPr>
        <w:t>perusahaan</w:t>
      </w:r>
      <w:proofErr w:type="spellEnd"/>
      <w:r w:rsidR="00CD09C8" w:rsidRPr="0021239E">
        <w:rPr>
          <w:rFonts w:ascii="Times New Roman" w:eastAsiaTheme="minorEastAsia" w:hAnsi="Times New Roman" w:cs="Times New Roman"/>
          <w:sz w:val="24"/>
          <w:szCs w:val="24"/>
          <w:lang w:val="en-US"/>
        </w:rPr>
        <w:t xml:space="preserve"> </w:t>
      </w:r>
      <w:proofErr w:type="spellStart"/>
      <w:r w:rsidR="00CD09C8" w:rsidRPr="0021239E">
        <w:rPr>
          <w:rFonts w:ascii="Times New Roman" w:eastAsiaTheme="minorEastAsia" w:hAnsi="Times New Roman" w:cs="Times New Roman"/>
          <w:sz w:val="24"/>
          <w:szCs w:val="24"/>
          <w:lang w:val="en-US"/>
        </w:rPr>
        <w:t>rendah</w:t>
      </w:r>
      <w:proofErr w:type="spellEnd"/>
      <w:r w:rsidR="00CD09C8" w:rsidRPr="0021239E">
        <w:rPr>
          <w:rFonts w:ascii="Times New Roman" w:eastAsiaTheme="minorEastAsia" w:hAnsi="Times New Roman" w:cs="Times New Roman"/>
          <w:sz w:val="24"/>
          <w:szCs w:val="24"/>
          <w:lang w:val="en-US"/>
        </w:rPr>
        <w:t>.</w:t>
      </w:r>
      <w:r w:rsidR="00CD09C8">
        <w:rPr>
          <w:rFonts w:ascii="Times New Roman" w:eastAsiaTheme="minorEastAsia" w:hAnsi="Times New Roman" w:cs="Times New Roman"/>
          <w:sz w:val="24"/>
          <w:szCs w:val="24"/>
          <w:lang w:val="en-US"/>
        </w:rPr>
        <w:t xml:space="preserve"> </w:t>
      </w:r>
      <w:r w:rsidR="00331768">
        <w:rPr>
          <w:rFonts w:ascii="Times New Roman" w:eastAsiaTheme="minorEastAsia" w:hAnsi="Times New Roman" w:cs="Times New Roman"/>
          <w:sz w:val="24"/>
          <w:szCs w:val="24"/>
          <w:lang w:val="en-US"/>
        </w:rPr>
        <w:t xml:space="preserve"> </w:t>
      </w:r>
      <w:r w:rsidRPr="00E05D97">
        <w:rPr>
          <w:rFonts w:ascii="Times New Roman" w:eastAsiaTheme="minorEastAsia" w:hAnsi="Times New Roman" w:cs="Times New Roman"/>
          <w:sz w:val="24"/>
          <w:szCs w:val="24"/>
          <w:lang w:val="id-ID"/>
        </w:rPr>
        <w:t>Rumus tingkat retensi pajak</w:t>
      </w:r>
      <w:r w:rsidRPr="00E05D97">
        <w:rPr>
          <w:rFonts w:ascii="Times New Roman" w:eastAsiaTheme="minorEastAsia" w:hAnsi="Times New Roman" w:cs="Times New Roman"/>
          <w:i/>
          <w:iCs/>
          <w:sz w:val="24"/>
          <w:szCs w:val="24"/>
          <w:lang w:val="id-ID"/>
        </w:rPr>
        <w:t xml:space="preserve"> (tax retention rate)</w:t>
      </w:r>
      <w:r w:rsidRPr="00E05D97">
        <w:rPr>
          <w:rFonts w:ascii="Times New Roman" w:eastAsiaTheme="minorEastAsia" w:hAnsi="Times New Roman" w:cs="Times New Roman"/>
          <w:sz w:val="24"/>
          <w:szCs w:val="24"/>
          <w:lang w:val="id-ID"/>
        </w:rPr>
        <w:t xml:space="preserve"> adalah:</w:t>
      </w:r>
    </w:p>
    <w:p w14:paraId="610A8527" w14:textId="0EA990E3" w:rsidR="00402EA8" w:rsidRPr="00BF29D8" w:rsidRDefault="00C31B1E" w:rsidP="0034741C">
      <w:pPr>
        <w:spacing w:after="0" w:line="480" w:lineRule="auto"/>
        <w:rPr>
          <w:rFonts w:ascii="Times New Roman" w:eastAsiaTheme="minorEastAsia" w:hAnsi="Times New Roman" w:cs="Times New Roman"/>
          <w:sz w:val="24"/>
          <w:szCs w:val="24"/>
          <w:lang w:val="id-ID"/>
        </w:rPr>
      </w:pPr>
      <m:oMathPara>
        <m:oMath>
          <m:sSub>
            <m:sSubPr>
              <m:ctrlPr>
                <w:rPr>
                  <w:rFonts w:ascii="Cambria Math" w:hAnsi="Cambria Math" w:cs="Times New Roman"/>
                  <w:i/>
                  <w:sz w:val="24"/>
                  <w:szCs w:val="24"/>
                  <w:lang w:val="id-ID"/>
                </w:rPr>
              </m:ctrlPr>
            </m:sSubPr>
            <m:e>
              <m:r>
                <m:rPr>
                  <m:sty m:val="p"/>
                </m:rPr>
                <w:rPr>
                  <w:rFonts w:ascii="Cambria Math" w:hAnsi="Cambria Math" w:cs="Times New Roman"/>
                  <w:sz w:val="24"/>
                  <w:szCs w:val="24"/>
                  <w:lang w:val="id-ID"/>
                </w:rPr>
                <m:t>TRR</m:t>
              </m:r>
            </m:e>
            <m:sub>
              <m:r>
                <m:rPr>
                  <m:sty m:val="p"/>
                </m:rPr>
                <w:rPr>
                  <w:rFonts w:ascii="Cambria Math" w:hAnsi="Cambria Math" w:cs="Times New Roman"/>
                  <w:sz w:val="24"/>
                  <w:szCs w:val="24"/>
                  <w:lang w:val="id-ID"/>
                </w:rPr>
                <m:t>it</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sSub>
                <m:sSubPr>
                  <m:ctrlPr>
                    <w:rPr>
                      <w:rFonts w:ascii="Cambria Math" w:hAnsi="Cambria Math" w:cs="Times New Roman"/>
                      <w:i/>
                      <w:sz w:val="24"/>
                      <w:szCs w:val="24"/>
                      <w:lang w:val="id-ID"/>
                    </w:rPr>
                  </m:ctrlPr>
                </m:sSubPr>
                <m:e>
                  <m:r>
                    <w:rPr>
                      <w:rFonts w:ascii="Cambria Math" w:hAnsi="Cambria Math" w:cs="Times New Roman"/>
                      <w:sz w:val="24"/>
                      <w:szCs w:val="24"/>
                      <w:lang w:val="id-ID"/>
                    </w:rPr>
                    <m:t>Net Income</m:t>
                  </m:r>
                </m:e>
                <m:sub>
                  <m:r>
                    <m:rPr>
                      <m:sty m:val="p"/>
                    </m:rPr>
                    <w:rPr>
                      <w:rFonts w:ascii="Cambria Math" w:hAnsi="Cambria Math" w:cs="Times New Roman"/>
                      <w:sz w:val="24"/>
                      <w:szCs w:val="24"/>
                      <w:lang w:val="id-ID"/>
                    </w:rPr>
                    <m:t>it</m:t>
                  </m:r>
                </m:sub>
              </m:sSub>
            </m:num>
            <m:den>
              <m:sSub>
                <m:sSubPr>
                  <m:ctrlPr>
                    <w:rPr>
                      <w:rFonts w:ascii="Cambria Math" w:hAnsi="Cambria Math" w:cs="Times New Roman"/>
                      <w:i/>
                      <w:sz w:val="24"/>
                      <w:szCs w:val="24"/>
                      <w:lang w:val="id-ID"/>
                    </w:rPr>
                  </m:ctrlPr>
                </m:sSubPr>
                <m:e>
                  <m:r>
                    <w:rPr>
                      <w:rFonts w:ascii="Cambria Math" w:hAnsi="Cambria Math" w:cs="Times New Roman"/>
                      <w:sz w:val="24"/>
                      <w:szCs w:val="24"/>
                      <w:lang w:val="id-ID"/>
                    </w:rPr>
                    <m:t xml:space="preserve">Pretax Income </m:t>
                  </m:r>
                  <m:d>
                    <m:dPr>
                      <m:ctrlPr>
                        <w:rPr>
                          <w:rFonts w:ascii="Cambria Math" w:hAnsi="Cambria Math" w:cs="Times New Roman"/>
                          <w:i/>
                          <w:sz w:val="24"/>
                          <w:szCs w:val="24"/>
                          <w:lang w:val="id-ID"/>
                        </w:rPr>
                      </m:ctrlPr>
                    </m:dPr>
                    <m:e>
                      <m:r>
                        <m:rPr>
                          <m:sty m:val="p"/>
                        </m:rPr>
                        <w:rPr>
                          <w:rFonts w:ascii="Cambria Math" w:hAnsi="Cambria Math" w:cs="Times New Roman"/>
                          <w:sz w:val="24"/>
                          <w:szCs w:val="24"/>
                          <w:lang w:val="id-ID"/>
                        </w:rPr>
                        <m:t>EBIT</m:t>
                      </m:r>
                    </m:e>
                  </m:d>
                </m:e>
                <m:sub>
                  <m:r>
                    <m:rPr>
                      <m:sty m:val="p"/>
                    </m:rPr>
                    <w:rPr>
                      <w:rFonts w:ascii="Cambria Math" w:hAnsi="Cambria Math" w:cs="Times New Roman"/>
                      <w:sz w:val="24"/>
                      <w:szCs w:val="24"/>
                      <w:lang w:val="id-ID"/>
                    </w:rPr>
                    <m:t>it</m:t>
                  </m:r>
                </m:sub>
              </m:sSub>
            </m:den>
          </m:f>
        </m:oMath>
      </m:oMathPara>
    </w:p>
    <w:p w14:paraId="34EF3B9D" w14:textId="750E009B" w:rsidR="0025360F" w:rsidRDefault="0025360F" w:rsidP="00BB7154">
      <w:pPr>
        <w:spacing w:after="0" w:line="480" w:lineRule="auto"/>
        <w:jc w:val="both"/>
        <w:rPr>
          <w:rFonts w:ascii="Times New Roman" w:eastAsiaTheme="minorEastAsia" w:hAnsi="Times New Roman" w:cs="Times New Roman"/>
          <w:sz w:val="24"/>
          <w:szCs w:val="24"/>
          <w:lang w:val="en-US"/>
        </w:rPr>
      </w:pPr>
      <w:proofErr w:type="spellStart"/>
      <w:r>
        <w:rPr>
          <w:rFonts w:ascii="Times New Roman" w:eastAsiaTheme="minorEastAsia" w:hAnsi="Times New Roman" w:cs="Times New Roman"/>
          <w:sz w:val="24"/>
          <w:szCs w:val="24"/>
          <w:lang w:val="en-US"/>
        </w:rPr>
        <w:t>Keterangan</w:t>
      </w:r>
      <w:proofErr w:type="spellEnd"/>
      <w:r>
        <w:rPr>
          <w:rFonts w:ascii="Times New Roman" w:eastAsiaTheme="minorEastAsia" w:hAnsi="Times New Roman" w:cs="Times New Roman"/>
          <w:sz w:val="24"/>
          <w:szCs w:val="24"/>
          <w:lang w:val="en-US"/>
        </w:rPr>
        <w:t>:</w:t>
      </w:r>
    </w:p>
    <w:p w14:paraId="353A398A" w14:textId="78E3AB37" w:rsidR="0025360F" w:rsidRDefault="0025360F" w:rsidP="00BB7154">
      <w:pPr>
        <w:spacing w:after="0" w:line="480" w:lineRule="auto"/>
        <w:jc w:val="both"/>
        <w:rPr>
          <w:rFonts w:ascii="Times New Roman" w:eastAsiaTheme="minorEastAsia" w:hAnsi="Times New Roman" w:cs="Times New Roman"/>
          <w:i/>
          <w:iCs/>
          <w:sz w:val="24"/>
          <w:szCs w:val="24"/>
          <w:lang w:val="en-US"/>
        </w:rPr>
      </w:pPr>
      <w:r>
        <w:rPr>
          <w:rFonts w:ascii="Times New Roman" w:eastAsiaTheme="minorEastAsia" w:hAnsi="Times New Roman" w:cs="Times New Roman"/>
          <w:sz w:val="24"/>
          <w:szCs w:val="24"/>
          <w:lang w:val="en-US"/>
        </w:rPr>
        <w:t>TRR</w:t>
      </w:r>
      <w:r>
        <w:rPr>
          <w:rFonts w:ascii="Times New Roman" w:eastAsiaTheme="minorEastAsia" w:hAnsi="Times New Roman" w:cs="Times New Roman"/>
          <w:sz w:val="24"/>
          <w:szCs w:val="24"/>
          <w:lang w:val="en-US"/>
        </w:rPr>
        <w:tab/>
      </w:r>
      <w:r w:rsidR="00DB145C">
        <w:rPr>
          <w:rFonts w:ascii="Times New Roman" w:eastAsiaTheme="minorEastAsia" w:hAnsi="Times New Roman" w:cs="Times New Roman"/>
          <w:sz w:val="24"/>
          <w:szCs w:val="24"/>
          <w:lang w:val="en-US"/>
        </w:rPr>
        <w:tab/>
      </w:r>
      <w:r w:rsidR="00DB145C">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i/>
          <w:iCs/>
          <w:sz w:val="24"/>
          <w:szCs w:val="24"/>
          <w:lang w:val="en-US"/>
        </w:rPr>
        <w:t>Tax Retention Rate</w:t>
      </w:r>
    </w:p>
    <w:p w14:paraId="1D20857C" w14:textId="512C546A" w:rsidR="0025360F" w:rsidRDefault="0025360F" w:rsidP="00BB7154">
      <w:pPr>
        <w:spacing w:after="0"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Net </w:t>
      </w:r>
      <w:proofErr w:type="spellStart"/>
      <w:r>
        <w:rPr>
          <w:rFonts w:ascii="Times New Roman" w:eastAsiaTheme="minorEastAsia" w:hAnsi="Times New Roman" w:cs="Times New Roman"/>
          <w:sz w:val="24"/>
          <w:szCs w:val="24"/>
          <w:lang w:val="en-US"/>
        </w:rPr>
        <w:t>Income</w:t>
      </w:r>
      <w:r w:rsidRPr="0025360F">
        <w:rPr>
          <w:rFonts w:ascii="Times New Roman" w:eastAsiaTheme="minorEastAsia" w:hAnsi="Times New Roman" w:cs="Times New Roman"/>
          <w:sz w:val="24"/>
          <w:szCs w:val="24"/>
          <w:vertAlign w:val="subscript"/>
          <w:lang w:val="en-US"/>
        </w:rPr>
        <w:t>it</w:t>
      </w:r>
      <w:proofErr w:type="spellEnd"/>
      <w:r>
        <w:rPr>
          <w:rFonts w:ascii="Times New Roman" w:eastAsiaTheme="minorEastAsia" w:hAnsi="Times New Roman" w:cs="Times New Roman"/>
          <w:sz w:val="24"/>
          <w:szCs w:val="24"/>
          <w:vertAlign w:val="subscript"/>
          <w:lang w:val="en-US"/>
        </w:rPr>
        <w:tab/>
      </w:r>
      <w:r w:rsidR="00DB145C">
        <w:rPr>
          <w:rFonts w:ascii="Times New Roman" w:eastAsiaTheme="minorEastAsia" w:hAnsi="Times New Roman" w:cs="Times New Roman"/>
          <w:sz w:val="24"/>
          <w:szCs w:val="24"/>
          <w:vertAlign w:val="subscript"/>
          <w:lang w:val="en-US"/>
        </w:rPr>
        <w:tab/>
      </w:r>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Laba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Bersih</w:t>
      </w:r>
      <w:proofErr w:type="spellEnd"/>
      <w:r>
        <w:rPr>
          <w:rFonts w:ascii="Times New Roman" w:eastAsiaTheme="minorEastAsia" w:hAnsi="Times New Roman" w:cs="Times New Roman"/>
          <w:sz w:val="24"/>
          <w:szCs w:val="24"/>
          <w:lang w:val="en-US"/>
        </w:rPr>
        <w:t xml:space="preserve"> Perusahaan</w:t>
      </w:r>
    </w:p>
    <w:p w14:paraId="28C3FB47" w14:textId="2CAF5507" w:rsidR="004B3567" w:rsidRPr="007E7278" w:rsidRDefault="0025360F" w:rsidP="00BB7154">
      <w:pPr>
        <w:spacing w:after="0"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Pretax Income</w:t>
      </w:r>
      <w:r w:rsidR="008C6E2B">
        <w:rPr>
          <w:rFonts w:ascii="Times New Roman" w:eastAsiaTheme="minorEastAsia" w:hAnsi="Times New Roman" w:cs="Times New Roman"/>
          <w:sz w:val="24"/>
          <w:szCs w:val="24"/>
          <w:lang w:val="en-US"/>
        </w:rPr>
        <w:t xml:space="preserve"> </w:t>
      </w:r>
      <w:r w:rsidR="00DB145C">
        <w:rPr>
          <w:rFonts w:ascii="Times New Roman" w:eastAsiaTheme="minorEastAsia" w:hAnsi="Times New Roman" w:cs="Times New Roman"/>
          <w:sz w:val="24"/>
          <w:szCs w:val="24"/>
          <w:lang w:val="en-US"/>
        </w:rPr>
        <w:t>(EBIT)</w:t>
      </w:r>
      <w:r w:rsidR="00DB145C" w:rsidRPr="00DB145C">
        <w:rPr>
          <w:rFonts w:ascii="Times New Roman" w:eastAsiaTheme="minorEastAsia" w:hAnsi="Times New Roman" w:cs="Times New Roman"/>
          <w:sz w:val="24"/>
          <w:szCs w:val="24"/>
          <w:vertAlign w:val="subscript"/>
          <w:lang w:val="en-US"/>
        </w:rPr>
        <w:t>i</w:t>
      </w:r>
      <w:r w:rsidR="00DB145C">
        <w:rPr>
          <w:rFonts w:ascii="Times New Roman" w:eastAsiaTheme="minorEastAsia" w:hAnsi="Times New Roman" w:cs="Times New Roman"/>
          <w:sz w:val="24"/>
          <w:szCs w:val="24"/>
          <w:vertAlign w:val="subscript"/>
          <w:lang w:val="en-US"/>
        </w:rPr>
        <w:t>t</w:t>
      </w:r>
      <w:r w:rsidR="008C6E2B">
        <w:rPr>
          <w:rFonts w:ascii="Times New Roman" w:eastAsiaTheme="minorEastAsia" w:hAnsi="Times New Roman" w:cs="Times New Roman"/>
          <w:sz w:val="24"/>
          <w:szCs w:val="24"/>
          <w:vertAlign w:val="subscript"/>
          <w:lang w:val="en-US"/>
        </w:rPr>
        <w:tab/>
      </w:r>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Laba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Sebelum</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Pajak</w:t>
      </w:r>
      <w:proofErr w:type="spellEnd"/>
      <w:r>
        <w:rPr>
          <w:rFonts w:ascii="Times New Roman" w:eastAsiaTheme="minorEastAsia" w:hAnsi="Times New Roman" w:cs="Times New Roman"/>
          <w:sz w:val="24"/>
          <w:szCs w:val="24"/>
          <w:lang w:val="en-US"/>
        </w:rPr>
        <w:t xml:space="preserve"> Perusahaan</w:t>
      </w:r>
    </w:p>
    <w:p w14:paraId="506C0C1A" w14:textId="0F0BB16D" w:rsidR="00AE64A1" w:rsidRPr="00FE46C9" w:rsidRDefault="00AE64A1" w:rsidP="006B07D2">
      <w:pPr>
        <w:pStyle w:val="ListParagraph"/>
        <w:numPr>
          <w:ilvl w:val="0"/>
          <w:numId w:val="12"/>
        </w:numPr>
        <w:spacing w:after="0" w:line="480" w:lineRule="auto"/>
        <w:ind w:left="709" w:hanging="567"/>
        <w:rPr>
          <w:rFonts w:ascii="Times New Roman" w:eastAsiaTheme="minorEastAsia" w:hAnsi="Times New Roman" w:cs="Times New Roman"/>
          <w:b/>
          <w:bCs/>
          <w:sz w:val="24"/>
          <w:szCs w:val="24"/>
          <w:lang w:val="id-ID"/>
        </w:rPr>
      </w:pPr>
      <w:r w:rsidRPr="00FE46C9">
        <w:rPr>
          <w:rFonts w:ascii="Times New Roman" w:eastAsiaTheme="minorEastAsia" w:hAnsi="Times New Roman" w:cs="Times New Roman"/>
          <w:b/>
          <w:bCs/>
          <w:i/>
          <w:iCs/>
          <w:sz w:val="24"/>
          <w:szCs w:val="24"/>
          <w:lang w:val="en-US"/>
        </w:rPr>
        <w:t>Free Cash Flow</w:t>
      </w:r>
      <w:r w:rsidR="00B447DB" w:rsidRPr="00FE46C9">
        <w:rPr>
          <w:rFonts w:ascii="Times New Roman" w:eastAsiaTheme="minorEastAsia" w:hAnsi="Times New Roman" w:cs="Times New Roman"/>
          <w:b/>
          <w:bCs/>
          <w:i/>
          <w:iCs/>
          <w:sz w:val="24"/>
          <w:szCs w:val="24"/>
          <w:lang w:val="en-US"/>
        </w:rPr>
        <w:t xml:space="preserve"> </w:t>
      </w:r>
      <w:r w:rsidR="00B447DB" w:rsidRPr="00FE46C9">
        <w:rPr>
          <w:rFonts w:ascii="Times New Roman" w:eastAsiaTheme="minorEastAsia" w:hAnsi="Times New Roman" w:cs="Times New Roman"/>
          <w:b/>
          <w:bCs/>
          <w:sz w:val="24"/>
          <w:szCs w:val="24"/>
          <w:lang w:val="en-US"/>
        </w:rPr>
        <w:t>(X2)</w:t>
      </w:r>
    </w:p>
    <w:p w14:paraId="4A349054" w14:textId="4C82243A" w:rsidR="00EE44E0" w:rsidRDefault="00617135" w:rsidP="006B07D2">
      <w:pPr>
        <w:spacing w:after="0" w:line="480" w:lineRule="auto"/>
        <w:ind w:firstLine="709"/>
        <w:jc w:val="both"/>
        <w:rPr>
          <w:rFonts w:ascii="Times New Roman" w:eastAsiaTheme="minorEastAsia" w:hAnsi="Times New Roman" w:cs="Times New Roman"/>
          <w:sz w:val="24"/>
          <w:szCs w:val="24"/>
          <w:lang w:val="en-US"/>
        </w:rPr>
      </w:pPr>
      <w:proofErr w:type="spellStart"/>
      <w:r>
        <w:rPr>
          <w:rFonts w:ascii="Times New Roman" w:eastAsiaTheme="minorEastAsia" w:hAnsi="Times New Roman" w:cs="Times New Roman"/>
          <w:sz w:val="24"/>
          <w:szCs w:val="24"/>
          <w:lang w:val="en-US"/>
        </w:rPr>
        <w:t>Variabel</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independen</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selanjutnya</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yaitu</w:t>
      </w:r>
      <w:proofErr w:type="spellEnd"/>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i/>
          <w:iCs/>
          <w:sz w:val="24"/>
          <w:szCs w:val="24"/>
          <w:lang w:val="en-US"/>
        </w:rPr>
        <w:t>free cash flow</w:t>
      </w:r>
      <w:r>
        <w:rPr>
          <w:rFonts w:ascii="Times New Roman" w:eastAsiaTheme="minorEastAsia" w:hAnsi="Times New Roman" w:cs="Times New Roman"/>
          <w:sz w:val="24"/>
          <w:szCs w:val="24"/>
          <w:lang w:val="en-US"/>
        </w:rPr>
        <w:t>.</w:t>
      </w:r>
      <w:r w:rsidR="00913F60">
        <w:rPr>
          <w:rFonts w:ascii="Times New Roman" w:eastAsiaTheme="minorEastAsia" w:hAnsi="Times New Roman" w:cs="Times New Roman"/>
          <w:sz w:val="24"/>
          <w:szCs w:val="24"/>
          <w:lang w:val="en-US"/>
        </w:rPr>
        <w:t xml:space="preserve"> </w:t>
      </w:r>
      <w:r w:rsidR="00913F60" w:rsidRPr="00C677B2">
        <w:rPr>
          <w:rFonts w:ascii="Times New Roman" w:eastAsiaTheme="minorEastAsia" w:hAnsi="Times New Roman" w:cs="Times New Roman"/>
          <w:i/>
          <w:iCs/>
          <w:sz w:val="24"/>
          <w:szCs w:val="24"/>
          <w:lang w:val="en-US"/>
        </w:rPr>
        <w:t>Free cash flow</w:t>
      </w:r>
      <w:r w:rsidR="00817A0A" w:rsidRPr="00C677B2">
        <w:rPr>
          <w:rFonts w:ascii="Times New Roman" w:eastAsiaTheme="minorEastAsia" w:hAnsi="Times New Roman" w:cs="Times New Roman"/>
          <w:sz w:val="24"/>
          <w:szCs w:val="24"/>
          <w:lang w:val="en-US"/>
        </w:rPr>
        <w:t xml:space="preserve"> </w:t>
      </w:r>
      <w:proofErr w:type="spellStart"/>
      <w:r w:rsidR="00817A0A" w:rsidRPr="00C677B2">
        <w:rPr>
          <w:rFonts w:ascii="Times New Roman" w:eastAsiaTheme="minorEastAsia" w:hAnsi="Times New Roman" w:cs="Times New Roman"/>
          <w:sz w:val="24"/>
          <w:szCs w:val="24"/>
          <w:lang w:val="en-US"/>
        </w:rPr>
        <w:t>atau</w:t>
      </w:r>
      <w:proofErr w:type="spellEnd"/>
      <w:r w:rsidR="00817A0A" w:rsidRPr="00C677B2">
        <w:rPr>
          <w:rFonts w:ascii="Times New Roman" w:eastAsiaTheme="minorEastAsia" w:hAnsi="Times New Roman" w:cs="Times New Roman"/>
          <w:sz w:val="24"/>
          <w:szCs w:val="24"/>
          <w:lang w:val="en-US"/>
        </w:rPr>
        <w:t xml:space="preserve"> </w:t>
      </w:r>
      <w:proofErr w:type="spellStart"/>
      <w:r w:rsidR="00817A0A" w:rsidRPr="00C677B2">
        <w:rPr>
          <w:rFonts w:ascii="Times New Roman" w:eastAsiaTheme="minorEastAsia" w:hAnsi="Times New Roman" w:cs="Times New Roman"/>
          <w:sz w:val="24"/>
          <w:szCs w:val="24"/>
          <w:lang w:val="en-US"/>
        </w:rPr>
        <w:t>arus</w:t>
      </w:r>
      <w:proofErr w:type="spellEnd"/>
      <w:r w:rsidR="00817A0A" w:rsidRPr="00C677B2">
        <w:rPr>
          <w:rFonts w:ascii="Times New Roman" w:eastAsiaTheme="minorEastAsia" w:hAnsi="Times New Roman" w:cs="Times New Roman"/>
          <w:sz w:val="24"/>
          <w:szCs w:val="24"/>
          <w:lang w:val="en-US"/>
        </w:rPr>
        <w:t xml:space="preserve"> kas </w:t>
      </w:r>
      <w:proofErr w:type="spellStart"/>
      <w:r w:rsidR="00817A0A" w:rsidRPr="00C677B2">
        <w:rPr>
          <w:rFonts w:ascii="Times New Roman" w:eastAsiaTheme="minorEastAsia" w:hAnsi="Times New Roman" w:cs="Times New Roman"/>
          <w:sz w:val="24"/>
          <w:szCs w:val="24"/>
          <w:lang w:val="en-US"/>
        </w:rPr>
        <w:t>bebas</w:t>
      </w:r>
      <w:proofErr w:type="spellEnd"/>
      <w:r w:rsidR="00817A0A" w:rsidRPr="00C677B2">
        <w:rPr>
          <w:rFonts w:ascii="Times New Roman" w:eastAsiaTheme="minorEastAsia" w:hAnsi="Times New Roman" w:cs="Times New Roman"/>
          <w:sz w:val="24"/>
          <w:szCs w:val="24"/>
          <w:lang w:val="en-US"/>
        </w:rPr>
        <w:t xml:space="preserve"> </w:t>
      </w:r>
      <w:proofErr w:type="spellStart"/>
      <w:r w:rsidR="00BB07D8" w:rsidRPr="00C677B2">
        <w:rPr>
          <w:rFonts w:ascii="Times New Roman" w:eastAsiaTheme="minorEastAsia" w:hAnsi="Times New Roman" w:cs="Times New Roman"/>
          <w:sz w:val="24"/>
          <w:szCs w:val="24"/>
          <w:lang w:val="en-US"/>
        </w:rPr>
        <w:t>adalah</w:t>
      </w:r>
      <w:proofErr w:type="spellEnd"/>
      <w:r w:rsidR="00913F60" w:rsidRPr="00C677B2">
        <w:rPr>
          <w:rFonts w:ascii="Times New Roman" w:eastAsiaTheme="minorEastAsia" w:hAnsi="Times New Roman" w:cs="Times New Roman"/>
          <w:sz w:val="24"/>
          <w:szCs w:val="24"/>
          <w:lang w:val="en-US"/>
        </w:rPr>
        <w:t xml:space="preserve"> </w:t>
      </w:r>
      <w:proofErr w:type="spellStart"/>
      <w:r w:rsidR="00B109D1" w:rsidRPr="00C677B2">
        <w:rPr>
          <w:rFonts w:ascii="Times New Roman" w:eastAsiaTheme="minorEastAsia" w:hAnsi="Times New Roman" w:cs="Times New Roman"/>
          <w:sz w:val="24"/>
          <w:szCs w:val="24"/>
          <w:lang w:val="en-US"/>
        </w:rPr>
        <w:t>jumlah</w:t>
      </w:r>
      <w:proofErr w:type="spellEnd"/>
      <w:r w:rsidR="00B109D1" w:rsidRPr="00C677B2">
        <w:rPr>
          <w:rFonts w:ascii="Times New Roman" w:eastAsiaTheme="minorEastAsia" w:hAnsi="Times New Roman" w:cs="Times New Roman"/>
          <w:sz w:val="24"/>
          <w:szCs w:val="24"/>
          <w:lang w:val="en-US"/>
        </w:rPr>
        <w:t xml:space="preserve"> kas yang </w:t>
      </w:r>
      <w:proofErr w:type="spellStart"/>
      <w:r w:rsidR="00B109D1" w:rsidRPr="00C677B2">
        <w:rPr>
          <w:rFonts w:ascii="Times New Roman" w:eastAsiaTheme="minorEastAsia" w:hAnsi="Times New Roman" w:cs="Times New Roman"/>
          <w:sz w:val="24"/>
          <w:szCs w:val="24"/>
          <w:lang w:val="en-US"/>
        </w:rPr>
        <w:t>tersisa</w:t>
      </w:r>
      <w:proofErr w:type="spellEnd"/>
      <w:r w:rsidR="00913F60" w:rsidRPr="00C677B2">
        <w:rPr>
          <w:rFonts w:ascii="Times New Roman" w:eastAsiaTheme="minorEastAsia" w:hAnsi="Times New Roman" w:cs="Times New Roman"/>
          <w:sz w:val="24"/>
          <w:szCs w:val="24"/>
          <w:lang w:val="en-US"/>
        </w:rPr>
        <w:t xml:space="preserve"> </w:t>
      </w:r>
      <w:proofErr w:type="spellStart"/>
      <w:r w:rsidR="00B109D1" w:rsidRPr="00C677B2">
        <w:rPr>
          <w:rFonts w:ascii="Times New Roman" w:eastAsiaTheme="minorEastAsia" w:hAnsi="Times New Roman" w:cs="Times New Roman"/>
          <w:sz w:val="24"/>
          <w:szCs w:val="24"/>
          <w:lang w:val="en-US"/>
        </w:rPr>
        <w:t>setelah</w:t>
      </w:r>
      <w:proofErr w:type="spellEnd"/>
      <w:r w:rsidR="00B109D1" w:rsidRPr="00C677B2">
        <w:rPr>
          <w:rFonts w:ascii="Times New Roman" w:eastAsiaTheme="minorEastAsia" w:hAnsi="Times New Roman" w:cs="Times New Roman"/>
          <w:sz w:val="24"/>
          <w:szCs w:val="24"/>
          <w:lang w:val="en-US"/>
        </w:rPr>
        <w:t xml:space="preserve"> </w:t>
      </w:r>
      <w:proofErr w:type="spellStart"/>
      <w:r w:rsidR="00B109D1" w:rsidRPr="00C677B2">
        <w:rPr>
          <w:rFonts w:ascii="Times New Roman" w:eastAsiaTheme="minorEastAsia" w:hAnsi="Times New Roman" w:cs="Times New Roman"/>
          <w:sz w:val="24"/>
          <w:szCs w:val="24"/>
          <w:lang w:val="en-US"/>
        </w:rPr>
        <w:t>perusahaan</w:t>
      </w:r>
      <w:proofErr w:type="spellEnd"/>
      <w:r w:rsidR="00B109D1" w:rsidRPr="00C677B2">
        <w:rPr>
          <w:rFonts w:ascii="Times New Roman" w:eastAsiaTheme="minorEastAsia" w:hAnsi="Times New Roman" w:cs="Times New Roman"/>
          <w:sz w:val="24"/>
          <w:szCs w:val="24"/>
          <w:lang w:val="en-US"/>
        </w:rPr>
        <w:t xml:space="preserve"> </w:t>
      </w:r>
      <w:proofErr w:type="spellStart"/>
      <w:r w:rsidR="00B109D1" w:rsidRPr="00C677B2">
        <w:rPr>
          <w:rFonts w:ascii="Times New Roman" w:eastAsiaTheme="minorEastAsia" w:hAnsi="Times New Roman" w:cs="Times New Roman"/>
          <w:sz w:val="24"/>
          <w:szCs w:val="24"/>
          <w:lang w:val="en-US"/>
        </w:rPr>
        <w:t>memenuhi</w:t>
      </w:r>
      <w:proofErr w:type="spellEnd"/>
      <w:r w:rsidR="00B109D1" w:rsidRPr="00C677B2">
        <w:rPr>
          <w:rFonts w:ascii="Times New Roman" w:eastAsiaTheme="minorEastAsia" w:hAnsi="Times New Roman" w:cs="Times New Roman"/>
          <w:sz w:val="24"/>
          <w:szCs w:val="24"/>
          <w:lang w:val="en-US"/>
        </w:rPr>
        <w:t xml:space="preserve"> </w:t>
      </w:r>
      <w:proofErr w:type="spellStart"/>
      <w:r w:rsidR="00B109D1" w:rsidRPr="00C677B2">
        <w:rPr>
          <w:rFonts w:ascii="Times New Roman" w:eastAsiaTheme="minorEastAsia" w:hAnsi="Times New Roman" w:cs="Times New Roman"/>
          <w:sz w:val="24"/>
          <w:szCs w:val="24"/>
          <w:lang w:val="en-US"/>
        </w:rPr>
        <w:t>kebutuhan</w:t>
      </w:r>
      <w:proofErr w:type="spellEnd"/>
      <w:r w:rsidR="00B109D1" w:rsidRPr="00C677B2">
        <w:rPr>
          <w:rFonts w:ascii="Times New Roman" w:eastAsiaTheme="minorEastAsia" w:hAnsi="Times New Roman" w:cs="Times New Roman"/>
          <w:sz w:val="24"/>
          <w:szCs w:val="24"/>
          <w:lang w:val="en-US"/>
        </w:rPr>
        <w:t xml:space="preserve"> </w:t>
      </w:r>
      <w:proofErr w:type="spellStart"/>
      <w:r w:rsidR="00B109D1" w:rsidRPr="00C677B2">
        <w:rPr>
          <w:rFonts w:ascii="Times New Roman" w:eastAsiaTheme="minorEastAsia" w:hAnsi="Times New Roman" w:cs="Times New Roman"/>
          <w:sz w:val="24"/>
          <w:szCs w:val="24"/>
          <w:lang w:val="en-US"/>
        </w:rPr>
        <w:t>operasional</w:t>
      </w:r>
      <w:proofErr w:type="spellEnd"/>
      <w:r w:rsidR="00B109D1" w:rsidRPr="00C677B2">
        <w:rPr>
          <w:rFonts w:ascii="Times New Roman" w:eastAsiaTheme="minorEastAsia" w:hAnsi="Times New Roman" w:cs="Times New Roman"/>
          <w:sz w:val="24"/>
          <w:szCs w:val="24"/>
          <w:lang w:val="en-US"/>
        </w:rPr>
        <w:t xml:space="preserve"> dan </w:t>
      </w:r>
      <w:proofErr w:type="spellStart"/>
      <w:r w:rsidR="00B109D1" w:rsidRPr="00C677B2">
        <w:rPr>
          <w:rFonts w:ascii="Times New Roman" w:eastAsiaTheme="minorEastAsia" w:hAnsi="Times New Roman" w:cs="Times New Roman"/>
          <w:sz w:val="24"/>
          <w:szCs w:val="24"/>
          <w:lang w:val="en-US"/>
        </w:rPr>
        <w:t>investasinya</w:t>
      </w:r>
      <w:proofErr w:type="spellEnd"/>
      <w:r w:rsidR="00377BF9" w:rsidRPr="00C677B2">
        <w:rPr>
          <w:rFonts w:ascii="Times New Roman" w:eastAsiaTheme="minorEastAsia" w:hAnsi="Times New Roman" w:cs="Times New Roman"/>
          <w:sz w:val="24"/>
          <w:szCs w:val="24"/>
          <w:lang w:val="en-US"/>
        </w:rPr>
        <w:t>.</w:t>
      </w:r>
      <w:r w:rsidR="00B109D1" w:rsidRPr="00C677B2">
        <w:rPr>
          <w:rFonts w:ascii="Times New Roman" w:eastAsiaTheme="minorEastAsia" w:hAnsi="Times New Roman" w:cs="Times New Roman"/>
          <w:sz w:val="24"/>
          <w:szCs w:val="24"/>
          <w:lang w:val="en-US"/>
        </w:rPr>
        <w:t xml:space="preserve"> Dana </w:t>
      </w:r>
      <w:proofErr w:type="spellStart"/>
      <w:r w:rsidR="00B109D1" w:rsidRPr="00C677B2">
        <w:rPr>
          <w:rFonts w:ascii="Times New Roman" w:eastAsiaTheme="minorEastAsia" w:hAnsi="Times New Roman" w:cs="Times New Roman"/>
          <w:sz w:val="24"/>
          <w:szCs w:val="24"/>
          <w:lang w:val="en-US"/>
        </w:rPr>
        <w:t>tersebut</w:t>
      </w:r>
      <w:proofErr w:type="spellEnd"/>
      <w:r w:rsidR="00B109D1" w:rsidRPr="00C677B2">
        <w:rPr>
          <w:rFonts w:ascii="Times New Roman" w:eastAsiaTheme="minorEastAsia" w:hAnsi="Times New Roman" w:cs="Times New Roman"/>
          <w:sz w:val="24"/>
          <w:szCs w:val="24"/>
          <w:lang w:val="en-US"/>
        </w:rPr>
        <w:t xml:space="preserve"> </w:t>
      </w:r>
      <w:proofErr w:type="spellStart"/>
      <w:r w:rsidR="00913F60" w:rsidRPr="00C677B2">
        <w:rPr>
          <w:rFonts w:ascii="Times New Roman" w:eastAsiaTheme="minorEastAsia" w:hAnsi="Times New Roman" w:cs="Times New Roman"/>
          <w:sz w:val="24"/>
          <w:szCs w:val="24"/>
          <w:lang w:val="en-US"/>
        </w:rPr>
        <w:t>dapat</w:t>
      </w:r>
      <w:proofErr w:type="spellEnd"/>
      <w:r w:rsidR="00913F60" w:rsidRPr="00C677B2">
        <w:rPr>
          <w:rFonts w:ascii="Times New Roman" w:eastAsiaTheme="minorEastAsia" w:hAnsi="Times New Roman" w:cs="Times New Roman"/>
          <w:sz w:val="24"/>
          <w:szCs w:val="24"/>
          <w:lang w:val="en-US"/>
        </w:rPr>
        <w:t xml:space="preserve"> </w:t>
      </w:r>
      <w:proofErr w:type="spellStart"/>
      <w:r w:rsidR="00377BF9" w:rsidRPr="00C677B2">
        <w:rPr>
          <w:rFonts w:ascii="Times New Roman" w:eastAsiaTheme="minorEastAsia" w:hAnsi="Times New Roman" w:cs="Times New Roman"/>
          <w:sz w:val="24"/>
          <w:szCs w:val="24"/>
          <w:lang w:val="en-US"/>
        </w:rPr>
        <w:t>diberikan</w:t>
      </w:r>
      <w:proofErr w:type="spellEnd"/>
      <w:r w:rsidR="00377BF9" w:rsidRPr="00C677B2">
        <w:rPr>
          <w:rFonts w:ascii="Times New Roman" w:eastAsiaTheme="minorEastAsia" w:hAnsi="Times New Roman" w:cs="Times New Roman"/>
          <w:sz w:val="24"/>
          <w:szCs w:val="24"/>
          <w:lang w:val="en-US"/>
        </w:rPr>
        <w:t xml:space="preserve"> </w:t>
      </w:r>
      <w:proofErr w:type="spellStart"/>
      <w:r w:rsidR="00377BF9" w:rsidRPr="00C677B2">
        <w:rPr>
          <w:rFonts w:ascii="Times New Roman" w:eastAsiaTheme="minorEastAsia" w:hAnsi="Times New Roman" w:cs="Times New Roman"/>
          <w:sz w:val="24"/>
          <w:szCs w:val="24"/>
          <w:lang w:val="en-US"/>
        </w:rPr>
        <w:t>kepada</w:t>
      </w:r>
      <w:proofErr w:type="spellEnd"/>
      <w:r w:rsidR="00377BF9" w:rsidRPr="00C677B2">
        <w:rPr>
          <w:rFonts w:ascii="Times New Roman" w:eastAsiaTheme="minorEastAsia" w:hAnsi="Times New Roman" w:cs="Times New Roman"/>
          <w:sz w:val="24"/>
          <w:szCs w:val="24"/>
          <w:lang w:val="en-US"/>
        </w:rPr>
        <w:t xml:space="preserve"> para </w:t>
      </w:r>
      <w:proofErr w:type="spellStart"/>
      <w:r w:rsidR="00377BF9" w:rsidRPr="00C677B2">
        <w:rPr>
          <w:rFonts w:ascii="Times New Roman" w:eastAsiaTheme="minorEastAsia" w:hAnsi="Times New Roman" w:cs="Times New Roman"/>
          <w:sz w:val="24"/>
          <w:szCs w:val="24"/>
          <w:lang w:val="en-US"/>
        </w:rPr>
        <w:t>pemegang</w:t>
      </w:r>
      <w:proofErr w:type="spellEnd"/>
      <w:r w:rsidR="00377BF9" w:rsidRPr="00C677B2">
        <w:rPr>
          <w:rFonts w:ascii="Times New Roman" w:eastAsiaTheme="minorEastAsia" w:hAnsi="Times New Roman" w:cs="Times New Roman"/>
          <w:sz w:val="24"/>
          <w:szCs w:val="24"/>
          <w:lang w:val="en-US"/>
        </w:rPr>
        <w:t xml:space="preserve"> </w:t>
      </w:r>
      <w:proofErr w:type="spellStart"/>
      <w:r w:rsidR="00377BF9" w:rsidRPr="00C677B2">
        <w:rPr>
          <w:rFonts w:ascii="Times New Roman" w:eastAsiaTheme="minorEastAsia" w:hAnsi="Times New Roman" w:cs="Times New Roman"/>
          <w:sz w:val="24"/>
          <w:szCs w:val="24"/>
          <w:lang w:val="en-US"/>
        </w:rPr>
        <w:t>saham</w:t>
      </w:r>
      <w:proofErr w:type="spellEnd"/>
      <w:r w:rsidR="00377BF9" w:rsidRPr="00C677B2">
        <w:rPr>
          <w:rFonts w:ascii="Times New Roman" w:eastAsiaTheme="minorEastAsia" w:hAnsi="Times New Roman" w:cs="Times New Roman"/>
          <w:sz w:val="24"/>
          <w:szCs w:val="24"/>
          <w:lang w:val="en-US"/>
        </w:rPr>
        <w:t xml:space="preserve"> </w:t>
      </w:r>
      <w:proofErr w:type="spellStart"/>
      <w:r w:rsidR="00913F60" w:rsidRPr="00C677B2">
        <w:rPr>
          <w:rFonts w:ascii="Times New Roman" w:eastAsiaTheme="minorEastAsia" w:hAnsi="Times New Roman" w:cs="Times New Roman"/>
          <w:sz w:val="24"/>
          <w:szCs w:val="24"/>
          <w:lang w:val="en-US"/>
        </w:rPr>
        <w:t>dalam</w:t>
      </w:r>
      <w:proofErr w:type="spellEnd"/>
      <w:r w:rsidR="00913F60" w:rsidRPr="00C677B2">
        <w:rPr>
          <w:rFonts w:ascii="Times New Roman" w:eastAsiaTheme="minorEastAsia" w:hAnsi="Times New Roman" w:cs="Times New Roman"/>
          <w:sz w:val="24"/>
          <w:szCs w:val="24"/>
          <w:lang w:val="en-US"/>
        </w:rPr>
        <w:t xml:space="preserve"> </w:t>
      </w:r>
      <w:proofErr w:type="spellStart"/>
      <w:r w:rsidR="00913F60" w:rsidRPr="00C677B2">
        <w:rPr>
          <w:rFonts w:ascii="Times New Roman" w:eastAsiaTheme="minorEastAsia" w:hAnsi="Times New Roman" w:cs="Times New Roman"/>
          <w:sz w:val="24"/>
          <w:szCs w:val="24"/>
          <w:lang w:val="en-US"/>
        </w:rPr>
        <w:t>bentuk</w:t>
      </w:r>
      <w:proofErr w:type="spellEnd"/>
      <w:r w:rsidR="00913F60" w:rsidRPr="00C677B2">
        <w:rPr>
          <w:rFonts w:ascii="Times New Roman" w:eastAsiaTheme="minorEastAsia" w:hAnsi="Times New Roman" w:cs="Times New Roman"/>
          <w:sz w:val="24"/>
          <w:szCs w:val="24"/>
          <w:lang w:val="en-US"/>
        </w:rPr>
        <w:t xml:space="preserve"> </w:t>
      </w:r>
      <w:proofErr w:type="spellStart"/>
      <w:r w:rsidR="00913F60" w:rsidRPr="00C677B2">
        <w:rPr>
          <w:rFonts w:ascii="Times New Roman" w:eastAsiaTheme="minorEastAsia" w:hAnsi="Times New Roman" w:cs="Times New Roman"/>
          <w:sz w:val="24"/>
          <w:szCs w:val="24"/>
          <w:lang w:val="en-US"/>
        </w:rPr>
        <w:t>dividen</w:t>
      </w:r>
      <w:proofErr w:type="spellEnd"/>
      <w:r w:rsidR="00913F60" w:rsidRPr="00C677B2">
        <w:rPr>
          <w:rFonts w:ascii="Times New Roman" w:eastAsiaTheme="minorEastAsia" w:hAnsi="Times New Roman" w:cs="Times New Roman"/>
          <w:sz w:val="24"/>
          <w:szCs w:val="24"/>
          <w:lang w:val="en-US"/>
        </w:rPr>
        <w:t xml:space="preserve"> </w:t>
      </w:r>
      <w:proofErr w:type="spellStart"/>
      <w:r w:rsidR="00B109D1" w:rsidRPr="00C677B2">
        <w:rPr>
          <w:rFonts w:ascii="Times New Roman" w:eastAsiaTheme="minorEastAsia" w:hAnsi="Times New Roman" w:cs="Times New Roman"/>
          <w:sz w:val="24"/>
          <w:szCs w:val="24"/>
          <w:lang w:val="en-US"/>
        </w:rPr>
        <w:t>untuk</w:t>
      </w:r>
      <w:proofErr w:type="spellEnd"/>
      <w:r w:rsidR="00B109D1" w:rsidRPr="00C677B2">
        <w:rPr>
          <w:rFonts w:ascii="Times New Roman" w:eastAsiaTheme="minorEastAsia" w:hAnsi="Times New Roman" w:cs="Times New Roman"/>
          <w:sz w:val="24"/>
          <w:szCs w:val="24"/>
          <w:lang w:val="en-US"/>
        </w:rPr>
        <w:t xml:space="preserve"> </w:t>
      </w:r>
      <w:proofErr w:type="spellStart"/>
      <w:r w:rsidR="00B109D1" w:rsidRPr="00C677B2">
        <w:rPr>
          <w:rFonts w:ascii="Times New Roman" w:eastAsiaTheme="minorEastAsia" w:hAnsi="Times New Roman" w:cs="Times New Roman"/>
          <w:sz w:val="24"/>
          <w:szCs w:val="24"/>
          <w:lang w:val="en-US"/>
        </w:rPr>
        <w:t>mengurangi</w:t>
      </w:r>
      <w:proofErr w:type="spellEnd"/>
      <w:r w:rsidR="00B109D1" w:rsidRPr="00C677B2">
        <w:rPr>
          <w:rFonts w:ascii="Times New Roman" w:eastAsiaTheme="minorEastAsia" w:hAnsi="Times New Roman" w:cs="Times New Roman"/>
          <w:sz w:val="24"/>
          <w:szCs w:val="24"/>
          <w:lang w:val="en-US"/>
        </w:rPr>
        <w:t xml:space="preserve"> </w:t>
      </w:r>
      <w:proofErr w:type="spellStart"/>
      <w:r w:rsidR="00B109D1" w:rsidRPr="00C677B2">
        <w:rPr>
          <w:rFonts w:ascii="Times New Roman" w:eastAsiaTheme="minorEastAsia" w:hAnsi="Times New Roman" w:cs="Times New Roman"/>
          <w:sz w:val="24"/>
          <w:szCs w:val="24"/>
          <w:lang w:val="en-US"/>
        </w:rPr>
        <w:t>potensi</w:t>
      </w:r>
      <w:proofErr w:type="spellEnd"/>
      <w:r w:rsidR="00B109D1" w:rsidRPr="00C677B2">
        <w:rPr>
          <w:rFonts w:ascii="Times New Roman" w:eastAsiaTheme="minorEastAsia" w:hAnsi="Times New Roman" w:cs="Times New Roman"/>
          <w:sz w:val="24"/>
          <w:szCs w:val="24"/>
          <w:lang w:val="en-US"/>
        </w:rPr>
        <w:t xml:space="preserve"> </w:t>
      </w:r>
      <w:proofErr w:type="spellStart"/>
      <w:r w:rsidR="00B109D1" w:rsidRPr="00C677B2">
        <w:rPr>
          <w:rFonts w:ascii="Times New Roman" w:eastAsiaTheme="minorEastAsia" w:hAnsi="Times New Roman" w:cs="Times New Roman"/>
          <w:sz w:val="24"/>
          <w:szCs w:val="24"/>
          <w:lang w:val="en-US"/>
        </w:rPr>
        <w:t>perselisihan</w:t>
      </w:r>
      <w:proofErr w:type="spellEnd"/>
      <w:r w:rsidR="00B109D1" w:rsidRPr="00C677B2">
        <w:rPr>
          <w:rFonts w:ascii="Times New Roman" w:eastAsiaTheme="minorEastAsia" w:hAnsi="Times New Roman" w:cs="Times New Roman"/>
          <w:sz w:val="24"/>
          <w:szCs w:val="24"/>
          <w:lang w:val="en-US"/>
        </w:rPr>
        <w:t xml:space="preserve"> </w:t>
      </w:r>
      <w:proofErr w:type="spellStart"/>
      <w:r w:rsidR="00913F60" w:rsidRPr="00C677B2">
        <w:rPr>
          <w:rFonts w:ascii="Times New Roman" w:eastAsiaTheme="minorEastAsia" w:hAnsi="Times New Roman" w:cs="Times New Roman"/>
          <w:sz w:val="24"/>
          <w:szCs w:val="24"/>
          <w:lang w:val="en-US"/>
        </w:rPr>
        <w:t>antara</w:t>
      </w:r>
      <w:proofErr w:type="spellEnd"/>
      <w:r w:rsidR="00913F60" w:rsidRPr="00C677B2">
        <w:rPr>
          <w:rFonts w:ascii="Times New Roman" w:eastAsiaTheme="minorEastAsia" w:hAnsi="Times New Roman" w:cs="Times New Roman"/>
          <w:sz w:val="24"/>
          <w:szCs w:val="24"/>
          <w:lang w:val="en-US"/>
        </w:rPr>
        <w:t xml:space="preserve"> </w:t>
      </w:r>
      <w:proofErr w:type="spellStart"/>
      <w:r w:rsidR="00913F60" w:rsidRPr="00C677B2">
        <w:rPr>
          <w:rFonts w:ascii="Times New Roman" w:eastAsiaTheme="minorEastAsia" w:hAnsi="Times New Roman" w:cs="Times New Roman"/>
          <w:sz w:val="24"/>
          <w:szCs w:val="24"/>
          <w:lang w:val="en-US"/>
        </w:rPr>
        <w:t>pemegang</w:t>
      </w:r>
      <w:proofErr w:type="spellEnd"/>
      <w:r w:rsidR="00913F60" w:rsidRPr="00C677B2">
        <w:rPr>
          <w:rFonts w:ascii="Times New Roman" w:eastAsiaTheme="minorEastAsia" w:hAnsi="Times New Roman" w:cs="Times New Roman"/>
          <w:sz w:val="24"/>
          <w:szCs w:val="24"/>
          <w:lang w:val="en-US"/>
        </w:rPr>
        <w:t xml:space="preserve"> </w:t>
      </w:r>
      <w:proofErr w:type="spellStart"/>
      <w:r w:rsidR="00913F60" w:rsidRPr="00C677B2">
        <w:rPr>
          <w:rFonts w:ascii="Times New Roman" w:eastAsiaTheme="minorEastAsia" w:hAnsi="Times New Roman" w:cs="Times New Roman"/>
          <w:sz w:val="24"/>
          <w:szCs w:val="24"/>
          <w:lang w:val="en-US"/>
        </w:rPr>
        <w:t>saham</w:t>
      </w:r>
      <w:proofErr w:type="spellEnd"/>
      <w:r w:rsidR="00913F60" w:rsidRPr="00C677B2">
        <w:rPr>
          <w:rFonts w:ascii="Times New Roman" w:eastAsiaTheme="minorEastAsia" w:hAnsi="Times New Roman" w:cs="Times New Roman"/>
          <w:sz w:val="24"/>
          <w:szCs w:val="24"/>
          <w:lang w:val="en-US"/>
        </w:rPr>
        <w:t xml:space="preserve"> dan </w:t>
      </w:r>
      <w:proofErr w:type="spellStart"/>
      <w:r w:rsidR="00913F60" w:rsidRPr="00C677B2">
        <w:rPr>
          <w:rFonts w:ascii="Times New Roman" w:eastAsiaTheme="minorEastAsia" w:hAnsi="Times New Roman" w:cs="Times New Roman"/>
          <w:sz w:val="24"/>
          <w:szCs w:val="24"/>
          <w:lang w:val="en-US"/>
        </w:rPr>
        <w:t>manajer</w:t>
      </w:r>
      <w:proofErr w:type="spellEnd"/>
      <w:r w:rsidR="00913F60" w:rsidRPr="00C677B2">
        <w:rPr>
          <w:rFonts w:ascii="Times New Roman" w:eastAsiaTheme="minorEastAsia" w:hAnsi="Times New Roman" w:cs="Times New Roman"/>
          <w:sz w:val="24"/>
          <w:szCs w:val="24"/>
          <w:lang w:val="en-US"/>
        </w:rPr>
        <w:t xml:space="preserve"> </w:t>
      </w:r>
      <w:proofErr w:type="spellStart"/>
      <w:r w:rsidR="00913F60" w:rsidRPr="00C677B2">
        <w:rPr>
          <w:rFonts w:ascii="Times New Roman" w:eastAsiaTheme="minorEastAsia" w:hAnsi="Times New Roman" w:cs="Times New Roman"/>
          <w:sz w:val="24"/>
          <w:szCs w:val="24"/>
          <w:lang w:val="en-US"/>
        </w:rPr>
        <w:t>perusahaan</w:t>
      </w:r>
      <w:proofErr w:type="spellEnd"/>
      <w:r w:rsidR="00913F60" w:rsidRPr="00C677B2">
        <w:rPr>
          <w:rFonts w:ascii="Times New Roman" w:eastAsiaTheme="minorEastAsia" w:hAnsi="Times New Roman" w:cs="Times New Roman"/>
          <w:sz w:val="24"/>
          <w:szCs w:val="24"/>
          <w:lang w:val="en-US"/>
        </w:rPr>
        <w:t>.</w:t>
      </w:r>
      <w:r w:rsidR="00B94002">
        <w:rPr>
          <w:rFonts w:ascii="Times New Roman" w:eastAsiaTheme="minorEastAsia" w:hAnsi="Times New Roman" w:cs="Times New Roman"/>
          <w:sz w:val="24"/>
          <w:szCs w:val="24"/>
          <w:lang w:val="en-US"/>
        </w:rPr>
        <w:t xml:space="preserve"> </w:t>
      </w:r>
      <w:proofErr w:type="spellStart"/>
      <w:r w:rsidR="003871C4">
        <w:rPr>
          <w:rFonts w:ascii="Times New Roman" w:eastAsiaTheme="minorEastAsia" w:hAnsi="Times New Roman" w:cs="Times New Roman"/>
          <w:sz w:val="24"/>
          <w:szCs w:val="24"/>
          <w:lang w:val="en-US"/>
        </w:rPr>
        <w:t>Arus</w:t>
      </w:r>
      <w:proofErr w:type="spellEnd"/>
      <w:r w:rsidR="003871C4">
        <w:rPr>
          <w:rFonts w:ascii="Times New Roman" w:eastAsiaTheme="minorEastAsia" w:hAnsi="Times New Roman" w:cs="Times New Roman"/>
          <w:sz w:val="24"/>
          <w:szCs w:val="24"/>
          <w:lang w:val="en-US"/>
        </w:rPr>
        <w:t xml:space="preserve"> kas </w:t>
      </w:r>
      <w:proofErr w:type="spellStart"/>
      <w:r w:rsidR="003871C4">
        <w:rPr>
          <w:rFonts w:ascii="Times New Roman" w:eastAsiaTheme="minorEastAsia" w:hAnsi="Times New Roman" w:cs="Times New Roman"/>
          <w:sz w:val="24"/>
          <w:szCs w:val="24"/>
          <w:lang w:val="en-US"/>
        </w:rPr>
        <w:t>bebas</w:t>
      </w:r>
      <w:proofErr w:type="spellEnd"/>
      <w:r w:rsidR="003871C4">
        <w:rPr>
          <w:rFonts w:ascii="Times New Roman" w:eastAsiaTheme="minorEastAsia" w:hAnsi="Times New Roman" w:cs="Times New Roman"/>
          <w:sz w:val="24"/>
          <w:szCs w:val="24"/>
          <w:lang w:val="en-US"/>
        </w:rPr>
        <w:t xml:space="preserve"> yang </w:t>
      </w:r>
      <w:proofErr w:type="spellStart"/>
      <w:r w:rsidR="003871C4">
        <w:rPr>
          <w:rFonts w:ascii="Times New Roman" w:eastAsiaTheme="minorEastAsia" w:hAnsi="Times New Roman" w:cs="Times New Roman"/>
          <w:sz w:val="24"/>
          <w:szCs w:val="24"/>
          <w:lang w:val="en-US"/>
        </w:rPr>
        <w:t>tinggi</w:t>
      </w:r>
      <w:proofErr w:type="spellEnd"/>
      <w:r w:rsidR="003871C4">
        <w:rPr>
          <w:rFonts w:ascii="Times New Roman" w:eastAsiaTheme="minorEastAsia" w:hAnsi="Times New Roman" w:cs="Times New Roman"/>
          <w:sz w:val="24"/>
          <w:szCs w:val="24"/>
          <w:lang w:val="en-US"/>
        </w:rPr>
        <w:t xml:space="preserve"> </w:t>
      </w:r>
      <w:proofErr w:type="spellStart"/>
      <w:r w:rsidR="003871C4">
        <w:rPr>
          <w:rFonts w:ascii="Times New Roman" w:eastAsiaTheme="minorEastAsia" w:hAnsi="Times New Roman" w:cs="Times New Roman"/>
          <w:sz w:val="24"/>
          <w:szCs w:val="24"/>
          <w:lang w:val="en-US"/>
        </w:rPr>
        <w:t>menunjukkan</w:t>
      </w:r>
      <w:proofErr w:type="spellEnd"/>
      <w:r w:rsidR="003871C4">
        <w:rPr>
          <w:rFonts w:ascii="Times New Roman" w:eastAsiaTheme="minorEastAsia" w:hAnsi="Times New Roman" w:cs="Times New Roman"/>
          <w:sz w:val="24"/>
          <w:szCs w:val="24"/>
          <w:lang w:val="en-US"/>
        </w:rPr>
        <w:t xml:space="preserve"> </w:t>
      </w:r>
      <w:proofErr w:type="spellStart"/>
      <w:r w:rsidR="003871C4">
        <w:rPr>
          <w:rFonts w:ascii="Times New Roman" w:eastAsiaTheme="minorEastAsia" w:hAnsi="Times New Roman" w:cs="Times New Roman"/>
          <w:sz w:val="24"/>
          <w:szCs w:val="24"/>
          <w:lang w:val="en-US"/>
        </w:rPr>
        <w:t>bahwa</w:t>
      </w:r>
      <w:proofErr w:type="spellEnd"/>
      <w:r w:rsidR="003871C4">
        <w:rPr>
          <w:rFonts w:ascii="Times New Roman" w:eastAsiaTheme="minorEastAsia" w:hAnsi="Times New Roman" w:cs="Times New Roman"/>
          <w:sz w:val="24"/>
          <w:szCs w:val="24"/>
          <w:lang w:val="en-US"/>
        </w:rPr>
        <w:t xml:space="preserve"> </w:t>
      </w:r>
      <w:proofErr w:type="spellStart"/>
      <w:r w:rsidR="003871C4">
        <w:rPr>
          <w:rFonts w:ascii="Times New Roman" w:eastAsiaTheme="minorEastAsia" w:hAnsi="Times New Roman" w:cs="Times New Roman"/>
          <w:sz w:val="24"/>
          <w:szCs w:val="24"/>
          <w:lang w:val="en-US"/>
        </w:rPr>
        <w:t>perusahaan</w:t>
      </w:r>
      <w:proofErr w:type="spellEnd"/>
      <w:r w:rsidR="003871C4">
        <w:rPr>
          <w:rFonts w:ascii="Times New Roman" w:eastAsiaTheme="minorEastAsia" w:hAnsi="Times New Roman" w:cs="Times New Roman"/>
          <w:sz w:val="24"/>
          <w:szCs w:val="24"/>
          <w:lang w:val="en-US"/>
        </w:rPr>
        <w:t xml:space="preserve"> </w:t>
      </w:r>
      <w:proofErr w:type="spellStart"/>
      <w:r w:rsidR="003871C4">
        <w:rPr>
          <w:rFonts w:ascii="Times New Roman" w:eastAsiaTheme="minorEastAsia" w:hAnsi="Times New Roman" w:cs="Times New Roman"/>
          <w:sz w:val="24"/>
          <w:szCs w:val="24"/>
          <w:lang w:val="en-US"/>
        </w:rPr>
        <w:t>mampu</w:t>
      </w:r>
      <w:proofErr w:type="spellEnd"/>
      <w:r w:rsidR="003871C4">
        <w:rPr>
          <w:rFonts w:ascii="Times New Roman" w:eastAsiaTheme="minorEastAsia" w:hAnsi="Times New Roman" w:cs="Times New Roman"/>
          <w:sz w:val="24"/>
          <w:szCs w:val="24"/>
          <w:lang w:val="en-US"/>
        </w:rPr>
        <w:t xml:space="preserve"> </w:t>
      </w:r>
      <w:proofErr w:type="spellStart"/>
      <w:r w:rsidR="003871C4">
        <w:rPr>
          <w:rFonts w:ascii="Times New Roman" w:eastAsiaTheme="minorEastAsia" w:hAnsi="Times New Roman" w:cs="Times New Roman"/>
          <w:sz w:val="24"/>
          <w:szCs w:val="24"/>
          <w:lang w:val="en-US"/>
        </w:rPr>
        <w:t>memenuhi</w:t>
      </w:r>
      <w:proofErr w:type="spellEnd"/>
      <w:r w:rsidR="003871C4">
        <w:rPr>
          <w:rFonts w:ascii="Times New Roman" w:eastAsiaTheme="minorEastAsia" w:hAnsi="Times New Roman" w:cs="Times New Roman"/>
          <w:sz w:val="24"/>
          <w:szCs w:val="24"/>
          <w:lang w:val="en-US"/>
        </w:rPr>
        <w:t xml:space="preserve"> </w:t>
      </w:r>
      <w:proofErr w:type="spellStart"/>
      <w:r w:rsidR="003871C4">
        <w:rPr>
          <w:rFonts w:ascii="Times New Roman" w:eastAsiaTheme="minorEastAsia" w:hAnsi="Times New Roman" w:cs="Times New Roman"/>
          <w:sz w:val="24"/>
          <w:szCs w:val="24"/>
          <w:lang w:val="en-US"/>
        </w:rPr>
        <w:t>kewajibannya</w:t>
      </w:r>
      <w:proofErr w:type="spellEnd"/>
      <w:r w:rsidR="0023546E">
        <w:rPr>
          <w:rFonts w:ascii="Times New Roman" w:eastAsiaTheme="minorEastAsia" w:hAnsi="Times New Roman" w:cs="Times New Roman"/>
          <w:sz w:val="24"/>
          <w:szCs w:val="24"/>
          <w:lang w:val="en-US"/>
        </w:rPr>
        <w:t>.</w:t>
      </w:r>
      <w:r w:rsidR="00F11013">
        <w:rPr>
          <w:rFonts w:ascii="Times New Roman" w:eastAsiaTheme="minorEastAsia" w:hAnsi="Times New Roman" w:cs="Times New Roman"/>
          <w:sz w:val="24"/>
          <w:szCs w:val="24"/>
          <w:lang w:val="en-US"/>
        </w:rPr>
        <w:t xml:space="preserve"> </w:t>
      </w:r>
      <w:proofErr w:type="spellStart"/>
      <w:r w:rsidR="00F11013">
        <w:rPr>
          <w:rFonts w:ascii="Times New Roman" w:eastAsiaTheme="minorEastAsia" w:hAnsi="Times New Roman" w:cs="Times New Roman"/>
          <w:sz w:val="24"/>
          <w:szCs w:val="24"/>
          <w:lang w:val="en-US"/>
        </w:rPr>
        <w:t>Dalam</w:t>
      </w:r>
      <w:proofErr w:type="spellEnd"/>
      <w:r w:rsidR="00F11013">
        <w:rPr>
          <w:rFonts w:ascii="Times New Roman" w:eastAsiaTheme="minorEastAsia" w:hAnsi="Times New Roman" w:cs="Times New Roman"/>
          <w:sz w:val="24"/>
          <w:szCs w:val="24"/>
          <w:lang w:val="en-US"/>
        </w:rPr>
        <w:t xml:space="preserve"> </w:t>
      </w:r>
      <w:proofErr w:type="spellStart"/>
      <w:r w:rsidR="00F11013">
        <w:rPr>
          <w:rFonts w:ascii="Times New Roman" w:eastAsiaTheme="minorEastAsia" w:hAnsi="Times New Roman" w:cs="Times New Roman"/>
          <w:sz w:val="24"/>
          <w:szCs w:val="24"/>
          <w:lang w:val="en-US"/>
        </w:rPr>
        <w:t>mengukur</w:t>
      </w:r>
      <w:proofErr w:type="spellEnd"/>
      <w:r w:rsidR="00F11013">
        <w:rPr>
          <w:rFonts w:ascii="Times New Roman" w:eastAsiaTheme="minorEastAsia" w:hAnsi="Times New Roman" w:cs="Times New Roman"/>
          <w:sz w:val="24"/>
          <w:szCs w:val="24"/>
          <w:lang w:val="en-US"/>
        </w:rPr>
        <w:t xml:space="preserve"> </w:t>
      </w:r>
      <w:proofErr w:type="spellStart"/>
      <w:r w:rsidR="00F11013">
        <w:rPr>
          <w:rFonts w:ascii="Times New Roman" w:eastAsiaTheme="minorEastAsia" w:hAnsi="Times New Roman" w:cs="Times New Roman"/>
          <w:sz w:val="24"/>
          <w:szCs w:val="24"/>
          <w:lang w:val="en-US"/>
        </w:rPr>
        <w:t>arus</w:t>
      </w:r>
      <w:proofErr w:type="spellEnd"/>
      <w:r w:rsidR="00F11013">
        <w:rPr>
          <w:rFonts w:ascii="Times New Roman" w:eastAsiaTheme="minorEastAsia" w:hAnsi="Times New Roman" w:cs="Times New Roman"/>
          <w:sz w:val="24"/>
          <w:szCs w:val="24"/>
          <w:lang w:val="en-US"/>
        </w:rPr>
        <w:t xml:space="preserve"> kas </w:t>
      </w:r>
      <w:proofErr w:type="spellStart"/>
      <w:r w:rsidR="00F11013">
        <w:rPr>
          <w:rFonts w:ascii="Times New Roman" w:eastAsiaTheme="minorEastAsia" w:hAnsi="Times New Roman" w:cs="Times New Roman"/>
          <w:sz w:val="24"/>
          <w:szCs w:val="24"/>
          <w:lang w:val="en-US"/>
        </w:rPr>
        <w:t>bebas</w:t>
      </w:r>
      <w:proofErr w:type="spellEnd"/>
      <w:r w:rsidR="00F11013">
        <w:rPr>
          <w:rFonts w:ascii="Times New Roman" w:eastAsiaTheme="minorEastAsia" w:hAnsi="Times New Roman" w:cs="Times New Roman"/>
          <w:sz w:val="24"/>
          <w:szCs w:val="24"/>
          <w:lang w:val="en-US"/>
        </w:rPr>
        <w:t xml:space="preserve"> </w:t>
      </w:r>
      <w:proofErr w:type="spellStart"/>
      <w:r w:rsidR="00EE44E0">
        <w:rPr>
          <w:rFonts w:ascii="Times New Roman" w:eastAsiaTheme="minorEastAsia" w:hAnsi="Times New Roman" w:cs="Times New Roman"/>
          <w:sz w:val="24"/>
          <w:szCs w:val="24"/>
          <w:lang w:val="en-US"/>
        </w:rPr>
        <w:t>menggunakan</w:t>
      </w:r>
      <w:proofErr w:type="spellEnd"/>
      <w:r w:rsidR="00EE44E0">
        <w:rPr>
          <w:rFonts w:ascii="Times New Roman" w:eastAsiaTheme="minorEastAsia" w:hAnsi="Times New Roman" w:cs="Times New Roman"/>
          <w:sz w:val="24"/>
          <w:szCs w:val="24"/>
          <w:lang w:val="en-US"/>
        </w:rPr>
        <w:t xml:space="preserve"> </w:t>
      </w:r>
      <w:proofErr w:type="spellStart"/>
      <w:r w:rsidR="00EE44E0">
        <w:rPr>
          <w:rFonts w:ascii="Times New Roman" w:eastAsiaTheme="minorEastAsia" w:hAnsi="Times New Roman" w:cs="Times New Roman"/>
          <w:sz w:val="24"/>
          <w:szCs w:val="24"/>
          <w:lang w:val="en-US"/>
        </w:rPr>
        <w:t>skala</w:t>
      </w:r>
      <w:proofErr w:type="spellEnd"/>
      <w:r w:rsidR="00EE44E0">
        <w:rPr>
          <w:rFonts w:ascii="Times New Roman" w:eastAsiaTheme="minorEastAsia" w:hAnsi="Times New Roman" w:cs="Times New Roman"/>
          <w:sz w:val="24"/>
          <w:szCs w:val="24"/>
          <w:lang w:val="en-US"/>
        </w:rPr>
        <w:t xml:space="preserve"> </w:t>
      </w:r>
      <w:proofErr w:type="spellStart"/>
      <w:r w:rsidR="00EE44E0">
        <w:rPr>
          <w:rFonts w:ascii="Times New Roman" w:eastAsiaTheme="minorEastAsia" w:hAnsi="Times New Roman" w:cs="Times New Roman"/>
          <w:sz w:val="24"/>
          <w:szCs w:val="24"/>
          <w:lang w:val="en-US"/>
        </w:rPr>
        <w:t>rasio</w:t>
      </w:r>
      <w:proofErr w:type="spellEnd"/>
      <w:r w:rsidR="00F86696">
        <w:rPr>
          <w:rFonts w:ascii="Times New Roman" w:eastAsiaTheme="minorEastAsia" w:hAnsi="Times New Roman" w:cs="Times New Roman"/>
          <w:sz w:val="24"/>
          <w:szCs w:val="24"/>
          <w:lang w:val="en-US"/>
        </w:rPr>
        <w:t xml:space="preserve"> </w:t>
      </w:r>
      <w:r w:rsidR="00EE44E0">
        <w:rPr>
          <w:rFonts w:ascii="Times New Roman" w:eastAsiaTheme="minorEastAsia" w:hAnsi="Times New Roman" w:cs="Times New Roman"/>
          <w:sz w:val="24"/>
          <w:szCs w:val="24"/>
          <w:lang w:val="en-US"/>
        </w:rPr>
        <w:t xml:space="preserve">yang </w:t>
      </w:r>
      <w:proofErr w:type="spellStart"/>
      <w:r w:rsidR="00EE44E0">
        <w:rPr>
          <w:rFonts w:ascii="Times New Roman" w:eastAsiaTheme="minorEastAsia" w:hAnsi="Times New Roman" w:cs="Times New Roman"/>
          <w:sz w:val="24"/>
          <w:szCs w:val="24"/>
          <w:lang w:val="en-US"/>
        </w:rPr>
        <w:t>dilambangkan</w:t>
      </w:r>
      <w:proofErr w:type="spellEnd"/>
      <w:r w:rsidR="00EE44E0">
        <w:rPr>
          <w:rFonts w:ascii="Times New Roman" w:eastAsiaTheme="minorEastAsia" w:hAnsi="Times New Roman" w:cs="Times New Roman"/>
          <w:sz w:val="24"/>
          <w:szCs w:val="24"/>
          <w:lang w:val="en-US"/>
        </w:rPr>
        <w:t xml:space="preserve"> </w:t>
      </w:r>
      <w:proofErr w:type="spellStart"/>
      <w:r w:rsidR="00EE44E0">
        <w:rPr>
          <w:rFonts w:ascii="Times New Roman" w:eastAsiaTheme="minorEastAsia" w:hAnsi="Times New Roman" w:cs="Times New Roman"/>
          <w:sz w:val="24"/>
          <w:szCs w:val="24"/>
          <w:lang w:val="en-US"/>
        </w:rPr>
        <w:t>dengan</w:t>
      </w:r>
      <w:proofErr w:type="spellEnd"/>
      <w:r w:rsidR="00EE44E0">
        <w:rPr>
          <w:rFonts w:ascii="Times New Roman" w:eastAsiaTheme="minorEastAsia" w:hAnsi="Times New Roman" w:cs="Times New Roman"/>
          <w:sz w:val="24"/>
          <w:szCs w:val="24"/>
          <w:lang w:val="en-US"/>
        </w:rPr>
        <w:t xml:space="preserve"> FCF</w:t>
      </w:r>
      <w:r w:rsidR="00F82D33">
        <w:rPr>
          <w:rFonts w:ascii="Times New Roman" w:eastAsiaTheme="minorEastAsia" w:hAnsi="Times New Roman" w:cs="Times New Roman"/>
          <w:sz w:val="24"/>
          <w:szCs w:val="24"/>
          <w:lang w:val="en-US"/>
        </w:rPr>
        <w:t xml:space="preserve"> </w:t>
      </w:r>
      <w:r w:rsidR="00F82D33" w:rsidRPr="0021239E">
        <w:rPr>
          <w:rFonts w:ascii="Times New Roman" w:eastAsiaTheme="minorEastAsia" w:hAnsi="Times New Roman" w:cs="Times New Roman"/>
          <w:sz w:val="24"/>
          <w:szCs w:val="24"/>
          <w:lang w:val="en-US"/>
        </w:rPr>
        <w:t>(</w:t>
      </w:r>
      <w:proofErr w:type="spellStart"/>
      <w:r w:rsidR="00F82D33" w:rsidRPr="0021239E">
        <w:rPr>
          <w:rFonts w:ascii="Times New Roman" w:eastAsiaTheme="minorEastAsia" w:hAnsi="Times New Roman" w:cs="Times New Roman"/>
          <w:sz w:val="24"/>
          <w:szCs w:val="24"/>
          <w:lang w:val="en-US"/>
        </w:rPr>
        <w:t>Erianti</w:t>
      </w:r>
      <w:proofErr w:type="spellEnd"/>
      <w:r w:rsidR="00F82D33" w:rsidRPr="0021239E">
        <w:rPr>
          <w:rFonts w:ascii="Times New Roman" w:eastAsiaTheme="minorEastAsia" w:hAnsi="Times New Roman" w:cs="Times New Roman"/>
          <w:sz w:val="24"/>
          <w:szCs w:val="24"/>
          <w:lang w:val="en-US"/>
        </w:rPr>
        <w:t>, 2019)</w:t>
      </w:r>
      <w:r w:rsidR="00EE44E0" w:rsidRPr="0021239E">
        <w:rPr>
          <w:rFonts w:ascii="Times New Roman" w:eastAsiaTheme="minorEastAsia" w:hAnsi="Times New Roman" w:cs="Times New Roman"/>
          <w:sz w:val="24"/>
          <w:szCs w:val="24"/>
          <w:lang w:val="en-US"/>
        </w:rPr>
        <w:t>.</w:t>
      </w:r>
      <w:r w:rsidR="00B94002" w:rsidRPr="0021239E">
        <w:rPr>
          <w:rFonts w:ascii="Times New Roman" w:eastAsiaTheme="minorEastAsia" w:hAnsi="Times New Roman" w:cs="Times New Roman"/>
          <w:sz w:val="24"/>
          <w:szCs w:val="24"/>
          <w:lang w:val="en-US"/>
        </w:rPr>
        <w:t xml:space="preserve"> </w:t>
      </w:r>
      <w:r w:rsidR="00D00E3C" w:rsidRPr="0021239E">
        <w:rPr>
          <w:rFonts w:ascii="Times New Roman" w:eastAsiaTheme="minorEastAsia" w:hAnsi="Times New Roman" w:cs="Times New Roman"/>
          <w:sz w:val="24"/>
          <w:szCs w:val="24"/>
          <w:lang w:val="en-US"/>
        </w:rPr>
        <w:t xml:space="preserve">FCF </w:t>
      </w:r>
      <w:proofErr w:type="spellStart"/>
      <w:r w:rsidR="00FF7614" w:rsidRPr="0021239E">
        <w:rPr>
          <w:rFonts w:ascii="Times New Roman" w:eastAsiaTheme="minorEastAsia" w:hAnsi="Times New Roman" w:cs="Times New Roman"/>
          <w:sz w:val="24"/>
          <w:szCs w:val="24"/>
          <w:lang w:val="en-US"/>
        </w:rPr>
        <w:t>secara</w:t>
      </w:r>
      <w:proofErr w:type="spellEnd"/>
      <w:r w:rsidR="00FF7614" w:rsidRPr="0021239E">
        <w:rPr>
          <w:rFonts w:ascii="Times New Roman" w:eastAsiaTheme="minorEastAsia" w:hAnsi="Times New Roman" w:cs="Times New Roman"/>
          <w:sz w:val="24"/>
          <w:szCs w:val="24"/>
          <w:lang w:val="en-US"/>
        </w:rPr>
        <w:t xml:space="preserve"> </w:t>
      </w:r>
      <w:proofErr w:type="spellStart"/>
      <w:r w:rsidR="00FF7614" w:rsidRPr="0021239E">
        <w:rPr>
          <w:rFonts w:ascii="Times New Roman" w:eastAsiaTheme="minorEastAsia" w:hAnsi="Times New Roman" w:cs="Times New Roman"/>
          <w:sz w:val="24"/>
          <w:szCs w:val="24"/>
          <w:lang w:val="en-US"/>
        </w:rPr>
        <w:t>matematis</w:t>
      </w:r>
      <w:proofErr w:type="spellEnd"/>
      <w:r w:rsidR="00FF7614" w:rsidRPr="0021239E">
        <w:rPr>
          <w:rFonts w:ascii="Times New Roman" w:eastAsiaTheme="minorEastAsia" w:hAnsi="Times New Roman" w:cs="Times New Roman"/>
          <w:sz w:val="24"/>
          <w:szCs w:val="24"/>
          <w:lang w:val="en-US"/>
        </w:rPr>
        <w:t xml:space="preserve"> </w:t>
      </w:r>
      <w:proofErr w:type="spellStart"/>
      <w:r w:rsidR="00FF7614" w:rsidRPr="0021239E">
        <w:rPr>
          <w:rFonts w:ascii="Times New Roman" w:eastAsiaTheme="minorEastAsia" w:hAnsi="Times New Roman" w:cs="Times New Roman"/>
          <w:sz w:val="24"/>
          <w:szCs w:val="24"/>
          <w:lang w:val="en-US"/>
        </w:rPr>
        <w:t>dapat</w:t>
      </w:r>
      <w:proofErr w:type="spellEnd"/>
      <w:r w:rsidR="00FF7614" w:rsidRPr="0021239E">
        <w:rPr>
          <w:rFonts w:ascii="Times New Roman" w:eastAsiaTheme="minorEastAsia" w:hAnsi="Times New Roman" w:cs="Times New Roman"/>
          <w:sz w:val="24"/>
          <w:szCs w:val="24"/>
          <w:lang w:val="en-US"/>
        </w:rPr>
        <w:t xml:space="preserve"> </w:t>
      </w:r>
      <w:proofErr w:type="spellStart"/>
      <w:r w:rsidR="00FF7614" w:rsidRPr="0021239E">
        <w:rPr>
          <w:rFonts w:ascii="Times New Roman" w:eastAsiaTheme="minorEastAsia" w:hAnsi="Times New Roman" w:cs="Times New Roman"/>
          <w:sz w:val="24"/>
          <w:szCs w:val="24"/>
          <w:lang w:val="en-US"/>
        </w:rPr>
        <w:t>digambarkan</w:t>
      </w:r>
      <w:proofErr w:type="spellEnd"/>
      <w:r w:rsidR="00FF7614" w:rsidRPr="0021239E">
        <w:rPr>
          <w:rFonts w:ascii="Times New Roman" w:eastAsiaTheme="minorEastAsia" w:hAnsi="Times New Roman" w:cs="Times New Roman"/>
          <w:sz w:val="24"/>
          <w:szCs w:val="24"/>
          <w:lang w:val="en-US"/>
        </w:rPr>
        <w:t xml:space="preserve"> </w:t>
      </w:r>
      <w:proofErr w:type="spellStart"/>
      <w:r w:rsidR="00FF7614" w:rsidRPr="0021239E">
        <w:rPr>
          <w:rFonts w:ascii="Times New Roman" w:eastAsiaTheme="minorEastAsia" w:hAnsi="Times New Roman" w:cs="Times New Roman"/>
          <w:sz w:val="24"/>
          <w:szCs w:val="24"/>
          <w:lang w:val="en-US"/>
        </w:rPr>
        <w:t>sebagai</w:t>
      </w:r>
      <w:proofErr w:type="spellEnd"/>
      <w:r w:rsidR="00FF7614" w:rsidRPr="0021239E">
        <w:rPr>
          <w:rFonts w:ascii="Times New Roman" w:eastAsiaTheme="minorEastAsia" w:hAnsi="Times New Roman" w:cs="Times New Roman"/>
          <w:sz w:val="24"/>
          <w:szCs w:val="24"/>
          <w:lang w:val="en-US"/>
        </w:rPr>
        <w:t xml:space="preserve"> </w:t>
      </w:r>
      <w:proofErr w:type="spellStart"/>
      <w:r w:rsidR="00FF7614" w:rsidRPr="0021239E">
        <w:rPr>
          <w:rFonts w:ascii="Times New Roman" w:eastAsiaTheme="minorEastAsia" w:hAnsi="Times New Roman" w:cs="Times New Roman"/>
          <w:sz w:val="24"/>
          <w:szCs w:val="24"/>
          <w:lang w:val="en-US"/>
        </w:rPr>
        <w:t>berikut</w:t>
      </w:r>
      <w:proofErr w:type="spellEnd"/>
      <w:r w:rsidR="00FF7614" w:rsidRPr="0021239E">
        <w:rPr>
          <w:rFonts w:ascii="Times New Roman" w:eastAsiaTheme="minorEastAsia" w:hAnsi="Times New Roman" w:cs="Times New Roman"/>
          <w:sz w:val="24"/>
          <w:szCs w:val="24"/>
          <w:lang w:val="en-US"/>
        </w:rPr>
        <w:t>:</w:t>
      </w:r>
    </w:p>
    <w:p w14:paraId="22A40697" w14:textId="2169B57B" w:rsidR="00FF7614" w:rsidRPr="00FF7614" w:rsidRDefault="00C31B1E" w:rsidP="00FF7614">
      <w:pPr>
        <w:spacing w:after="0" w:line="480" w:lineRule="auto"/>
        <w:jc w:val="center"/>
        <w:rPr>
          <w:rFonts w:ascii="Times New Roman" w:eastAsiaTheme="minorEastAsia" w:hAnsi="Times New Roman" w:cs="Times New Roman"/>
          <w:sz w:val="24"/>
          <w:szCs w:val="24"/>
          <w:lang w:val="en-US"/>
        </w:rPr>
      </w:pPr>
      <m:oMathPara>
        <m:oMath>
          <m:borderBox>
            <m:borderBoxPr>
              <m:ctrlPr>
                <w:rPr>
                  <w:rFonts w:ascii="Cambria Math" w:eastAsiaTheme="minorEastAsia" w:hAnsi="Cambria Math" w:cs="Times New Roman"/>
                  <w:i/>
                  <w:sz w:val="24"/>
                  <w:szCs w:val="24"/>
                  <w:lang w:val="en-US"/>
                </w:rPr>
              </m:ctrlPr>
            </m:borderBoxPr>
            <m:e>
              <m:r>
                <m:rPr>
                  <m:sty m:val="p"/>
                </m:rPr>
                <w:rPr>
                  <w:rFonts w:ascii="Cambria Math" w:eastAsiaTheme="minorEastAsia" w:hAnsi="Cambria Math" w:cs="Times New Roman"/>
                  <w:sz w:val="24"/>
                  <w:szCs w:val="24"/>
                  <w:lang w:val="en-US"/>
                </w:rPr>
                <m:t xml:space="preserve">FCF = </m:t>
              </m:r>
              <m:f>
                <m:fPr>
                  <m:ctrlPr>
                    <w:rPr>
                      <w:rFonts w:ascii="Cambria Math" w:eastAsiaTheme="minorEastAsia" w:hAnsi="Cambria Math" w:cs="Times New Roman"/>
                      <w:iCs/>
                      <w:sz w:val="24"/>
                      <w:szCs w:val="24"/>
                      <w:lang w:val="en-US"/>
                    </w:rPr>
                  </m:ctrlPr>
                </m:fPr>
                <m:num>
                  <m:r>
                    <m:rPr>
                      <m:sty m:val="p"/>
                    </m:rPr>
                    <w:rPr>
                      <w:rFonts w:ascii="Cambria Math" w:eastAsiaTheme="minorEastAsia" w:hAnsi="Cambria Math" w:cs="Times New Roman"/>
                      <w:sz w:val="24"/>
                      <w:szCs w:val="24"/>
                      <w:lang w:val="en-US"/>
                    </w:rPr>
                    <m:t>CFO -CFI</m:t>
                  </m:r>
                </m:num>
                <m:den>
                  <m:r>
                    <m:rPr>
                      <m:sty m:val="p"/>
                    </m:rPr>
                    <w:rPr>
                      <w:rFonts w:ascii="Cambria Math" w:eastAsiaTheme="minorEastAsia" w:hAnsi="Cambria Math" w:cs="Times New Roman"/>
                      <w:sz w:val="24"/>
                      <w:szCs w:val="24"/>
                      <w:lang w:val="en-US"/>
                    </w:rPr>
                    <m:t>Total Aset</m:t>
                  </m:r>
                </m:den>
              </m:f>
            </m:e>
          </m:borderBox>
        </m:oMath>
      </m:oMathPara>
    </w:p>
    <w:p w14:paraId="291510FB" w14:textId="23BDB4C1" w:rsidR="00FF7614" w:rsidRDefault="00CE6B0C" w:rsidP="002C0CE8">
      <w:pPr>
        <w:spacing w:after="0" w:line="480" w:lineRule="auto"/>
        <w:jc w:val="both"/>
        <w:rPr>
          <w:rFonts w:ascii="Times New Roman" w:eastAsiaTheme="minorEastAsia" w:hAnsi="Times New Roman" w:cs="Times New Roman"/>
          <w:sz w:val="24"/>
          <w:szCs w:val="24"/>
          <w:lang w:val="en-US"/>
        </w:rPr>
      </w:pPr>
      <w:proofErr w:type="spellStart"/>
      <w:r>
        <w:rPr>
          <w:rFonts w:ascii="Times New Roman" w:eastAsiaTheme="minorEastAsia" w:hAnsi="Times New Roman" w:cs="Times New Roman"/>
          <w:sz w:val="24"/>
          <w:szCs w:val="24"/>
          <w:lang w:val="en-US"/>
        </w:rPr>
        <w:t>Keterangan</w:t>
      </w:r>
      <w:proofErr w:type="spellEnd"/>
      <w:r>
        <w:rPr>
          <w:rFonts w:ascii="Times New Roman" w:eastAsiaTheme="minorEastAsia" w:hAnsi="Times New Roman" w:cs="Times New Roman"/>
          <w:sz w:val="24"/>
          <w:szCs w:val="24"/>
          <w:lang w:val="en-US"/>
        </w:rPr>
        <w:t>:</w:t>
      </w:r>
    </w:p>
    <w:p w14:paraId="3FCC0B15" w14:textId="16C15EAD" w:rsidR="00CE6B0C" w:rsidRDefault="00CE6B0C" w:rsidP="002C0CE8">
      <w:pPr>
        <w:spacing w:after="0"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lastRenderedPageBreak/>
        <w:t>FCF</w:t>
      </w:r>
      <w:r>
        <w:rPr>
          <w:rFonts w:ascii="Times New Roman" w:eastAsiaTheme="minorEastAsia" w:hAnsi="Times New Roman" w:cs="Times New Roman"/>
          <w:sz w:val="24"/>
          <w:szCs w:val="24"/>
          <w:lang w:val="en-US"/>
        </w:rPr>
        <w:tab/>
      </w:r>
      <w:r w:rsidR="003A1A52">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w:t>
      </w:r>
      <w:proofErr w:type="spellStart"/>
      <w:r w:rsidR="003A1A52">
        <w:rPr>
          <w:rFonts w:ascii="Times New Roman" w:eastAsiaTheme="minorEastAsia" w:hAnsi="Times New Roman" w:cs="Times New Roman"/>
          <w:sz w:val="24"/>
          <w:szCs w:val="24"/>
          <w:lang w:val="en-US"/>
        </w:rPr>
        <w:t>Aliran</w:t>
      </w:r>
      <w:proofErr w:type="spellEnd"/>
      <w:r w:rsidR="003A1A52">
        <w:rPr>
          <w:rFonts w:ascii="Times New Roman" w:eastAsiaTheme="minorEastAsia" w:hAnsi="Times New Roman" w:cs="Times New Roman"/>
          <w:sz w:val="24"/>
          <w:szCs w:val="24"/>
          <w:lang w:val="en-US"/>
        </w:rPr>
        <w:t xml:space="preserve"> kas </w:t>
      </w:r>
      <w:proofErr w:type="spellStart"/>
      <w:r w:rsidR="003A1A52">
        <w:rPr>
          <w:rFonts w:ascii="Times New Roman" w:eastAsiaTheme="minorEastAsia" w:hAnsi="Times New Roman" w:cs="Times New Roman"/>
          <w:sz w:val="24"/>
          <w:szCs w:val="24"/>
          <w:lang w:val="en-US"/>
        </w:rPr>
        <w:t>bebas</w:t>
      </w:r>
      <w:proofErr w:type="spellEnd"/>
      <w:r w:rsidR="003A1A52">
        <w:rPr>
          <w:rFonts w:ascii="Times New Roman" w:eastAsiaTheme="minorEastAsia" w:hAnsi="Times New Roman" w:cs="Times New Roman"/>
          <w:sz w:val="24"/>
          <w:szCs w:val="24"/>
          <w:lang w:val="en-US"/>
        </w:rPr>
        <w:t xml:space="preserve"> (</w:t>
      </w:r>
      <w:r w:rsidRPr="00CE6B0C">
        <w:rPr>
          <w:rFonts w:ascii="Times New Roman" w:eastAsiaTheme="minorEastAsia" w:hAnsi="Times New Roman" w:cs="Times New Roman"/>
          <w:i/>
          <w:iCs/>
          <w:sz w:val="24"/>
          <w:szCs w:val="24"/>
          <w:lang w:val="en-US"/>
        </w:rPr>
        <w:t>Free Cash Flow</w:t>
      </w:r>
      <w:r w:rsidR="003A1A52">
        <w:rPr>
          <w:rFonts w:ascii="Times New Roman" w:eastAsiaTheme="minorEastAsia" w:hAnsi="Times New Roman" w:cs="Times New Roman"/>
          <w:i/>
          <w:iCs/>
          <w:sz w:val="24"/>
          <w:szCs w:val="24"/>
          <w:lang w:val="en-US"/>
        </w:rPr>
        <w:t>)</w:t>
      </w:r>
    </w:p>
    <w:p w14:paraId="780D1A1F" w14:textId="3B04894F" w:rsidR="00CE6B0C" w:rsidRDefault="009B5B8D" w:rsidP="002C0CE8">
      <w:pPr>
        <w:spacing w:after="0"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CF</w:t>
      </w:r>
      <w:r w:rsidR="00CE6B0C">
        <w:rPr>
          <w:rFonts w:ascii="Times New Roman" w:eastAsiaTheme="minorEastAsia" w:hAnsi="Times New Roman" w:cs="Times New Roman"/>
          <w:sz w:val="24"/>
          <w:szCs w:val="24"/>
          <w:lang w:val="en-US"/>
        </w:rPr>
        <w:t>O</w:t>
      </w:r>
      <w:r w:rsidR="00CE6B0C">
        <w:rPr>
          <w:rFonts w:ascii="Times New Roman" w:eastAsiaTheme="minorEastAsia" w:hAnsi="Times New Roman" w:cs="Times New Roman"/>
          <w:sz w:val="24"/>
          <w:szCs w:val="24"/>
          <w:lang w:val="en-US"/>
        </w:rPr>
        <w:tab/>
      </w:r>
      <w:r w:rsidR="003A1A52">
        <w:rPr>
          <w:rFonts w:ascii="Times New Roman" w:eastAsiaTheme="minorEastAsia" w:hAnsi="Times New Roman" w:cs="Times New Roman"/>
          <w:sz w:val="24"/>
          <w:szCs w:val="24"/>
          <w:lang w:val="en-US"/>
        </w:rPr>
        <w:t>:</w:t>
      </w:r>
      <w:r w:rsidR="00CE6B0C">
        <w:rPr>
          <w:rFonts w:ascii="Times New Roman" w:eastAsiaTheme="minorEastAsia" w:hAnsi="Times New Roman" w:cs="Times New Roman"/>
          <w:sz w:val="24"/>
          <w:szCs w:val="24"/>
          <w:lang w:val="en-US"/>
        </w:rPr>
        <w:t xml:space="preserve"> </w:t>
      </w:r>
      <w:proofErr w:type="spellStart"/>
      <w:r w:rsidR="00CE6B0C">
        <w:rPr>
          <w:rFonts w:ascii="Times New Roman" w:eastAsiaTheme="minorEastAsia" w:hAnsi="Times New Roman" w:cs="Times New Roman"/>
          <w:sz w:val="24"/>
          <w:szCs w:val="24"/>
          <w:lang w:val="en-US"/>
        </w:rPr>
        <w:t>Aliran</w:t>
      </w:r>
      <w:proofErr w:type="spellEnd"/>
      <w:r w:rsidR="00CE6B0C">
        <w:rPr>
          <w:rFonts w:ascii="Times New Roman" w:eastAsiaTheme="minorEastAsia" w:hAnsi="Times New Roman" w:cs="Times New Roman"/>
          <w:sz w:val="24"/>
          <w:szCs w:val="24"/>
          <w:lang w:val="en-US"/>
        </w:rPr>
        <w:t xml:space="preserve"> </w:t>
      </w:r>
      <w:r w:rsidR="003526D6">
        <w:rPr>
          <w:rFonts w:ascii="Times New Roman" w:eastAsiaTheme="minorEastAsia" w:hAnsi="Times New Roman" w:cs="Times New Roman"/>
          <w:sz w:val="24"/>
          <w:szCs w:val="24"/>
          <w:lang w:val="en-US"/>
        </w:rPr>
        <w:t xml:space="preserve">kas </w:t>
      </w:r>
      <w:proofErr w:type="spellStart"/>
      <w:r w:rsidR="003526D6">
        <w:rPr>
          <w:rFonts w:ascii="Times New Roman" w:eastAsiaTheme="minorEastAsia" w:hAnsi="Times New Roman" w:cs="Times New Roman"/>
          <w:sz w:val="24"/>
          <w:szCs w:val="24"/>
          <w:lang w:val="en-US"/>
        </w:rPr>
        <w:t>dari</w:t>
      </w:r>
      <w:proofErr w:type="spellEnd"/>
      <w:r w:rsidR="003526D6">
        <w:rPr>
          <w:rFonts w:ascii="Times New Roman" w:eastAsiaTheme="minorEastAsia" w:hAnsi="Times New Roman" w:cs="Times New Roman"/>
          <w:sz w:val="24"/>
          <w:szCs w:val="24"/>
          <w:lang w:val="en-US"/>
        </w:rPr>
        <w:t xml:space="preserve"> </w:t>
      </w:r>
      <w:proofErr w:type="spellStart"/>
      <w:r w:rsidR="003526D6">
        <w:rPr>
          <w:rFonts w:ascii="Times New Roman" w:eastAsiaTheme="minorEastAsia" w:hAnsi="Times New Roman" w:cs="Times New Roman"/>
          <w:sz w:val="24"/>
          <w:szCs w:val="24"/>
          <w:lang w:val="en-US"/>
        </w:rPr>
        <w:t>aktivitas</w:t>
      </w:r>
      <w:proofErr w:type="spellEnd"/>
      <w:r w:rsidR="00CE6B0C">
        <w:rPr>
          <w:rFonts w:ascii="Times New Roman" w:eastAsiaTheme="minorEastAsia" w:hAnsi="Times New Roman" w:cs="Times New Roman"/>
          <w:sz w:val="24"/>
          <w:szCs w:val="24"/>
          <w:lang w:val="en-US"/>
        </w:rPr>
        <w:t xml:space="preserve"> </w:t>
      </w:r>
      <w:proofErr w:type="spellStart"/>
      <w:r w:rsidR="003526D6">
        <w:rPr>
          <w:rFonts w:ascii="Times New Roman" w:eastAsiaTheme="minorEastAsia" w:hAnsi="Times New Roman" w:cs="Times New Roman"/>
          <w:sz w:val="24"/>
          <w:szCs w:val="24"/>
          <w:lang w:val="en-US"/>
        </w:rPr>
        <w:t>o</w:t>
      </w:r>
      <w:r w:rsidR="00CE6B0C">
        <w:rPr>
          <w:rFonts w:ascii="Times New Roman" w:eastAsiaTheme="minorEastAsia" w:hAnsi="Times New Roman" w:cs="Times New Roman"/>
          <w:sz w:val="24"/>
          <w:szCs w:val="24"/>
          <w:lang w:val="en-US"/>
        </w:rPr>
        <w:t>perasi</w:t>
      </w:r>
      <w:proofErr w:type="spellEnd"/>
      <w:r w:rsidR="00703945">
        <w:rPr>
          <w:rFonts w:ascii="Times New Roman" w:eastAsiaTheme="minorEastAsia" w:hAnsi="Times New Roman" w:cs="Times New Roman"/>
          <w:sz w:val="24"/>
          <w:szCs w:val="24"/>
          <w:lang w:val="en-US"/>
        </w:rPr>
        <w:t xml:space="preserve"> </w:t>
      </w:r>
    </w:p>
    <w:p w14:paraId="05018BBD" w14:textId="44273983" w:rsidR="003526D6" w:rsidRDefault="003526D6" w:rsidP="002C0CE8">
      <w:pPr>
        <w:spacing w:after="0" w:line="48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CFI</w:t>
      </w:r>
      <w:r>
        <w:rPr>
          <w:rFonts w:ascii="Times New Roman" w:eastAsiaTheme="minorEastAsia" w:hAnsi="Times New Roman" w:cs="Times New Roman"/>
          <w:sz w:val="24"/>
          <w:szCs w:val="24"/>
          <w:lang w:val="en-US"/>
        </w:rPr>
        <w:tab/>
        <w:t xml:space="preserve">: </w:t>
      </w:r>
      <w:proofErr w:type="spellStart"/>
      <w:r>
        <w:rPr>
          <w:rFonts w:ascii="Times New Roman" w:eastAsiaTheme="minorEastAsia" w:hAnsi="Times New Roman" w:cs="Times New Roman"/>
          <w:sz w:val="24"/>
          <w:szCs w:val="24"/>
          <w:lang w:val="en-US"/>
        </w:rPr>
        <w:t>Aliran</w:t>
      </w:r>
      <w:proofErr w:type="spellEnd"/>
      <w:r>
        <w:rPr>
          <w:rFonts w:ascii="Times New Roman" w:eastAsiaTheme="minorEastAsia" w:hAnsi="Times New Roman" w:cs="Times New Roman"/>
          <w:sz w:val="24"/>
          <w:szCs w:val="24"/>
          <w:lang w:val="en-US"/>
        </w:rPr>
        <w:t xml:space="preserve"> kas </w:t>
      </w:r>
      <w:proofErr w:type="spellStart"/>
      <w:r>
        <w:rPr>
          <w:rFonts w:ascii="Times New Roman" w:eastAsiaTheme="minorEastAsia" w:hAnsi="Times New Roman" w:cs="Times New Roman"/>
          <w:sz w:val="24"/>
          <w:szCs w:val="24"/>
          <w:lang w:val="en-US"/>
        </w:rPr>
        <w:t>dari</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aktivitas</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investasi</w:t>
      </w:r>
      <w:proofErr w:type="spellEnd"/>
    </w:p>
    <w:p w14:paraId="4B080F77" w14:textId="788DAC61" w:rsidR="007161A9" w:rsidRPr="00E05D97" w:rsidRDefault="00037CCE" w:rsidP="00037CCE">
      <w:pPr>
        <w:pStyle w:val="subbab3"/>
        <w:numPr>
          <w:ilvl w:val="0"/>
          <w:numId w:val="0"/>
        </w:numPr>
        <w:ind w:left="567" w:hanging="567"/>
        <w:rPr>
          <w:lang w:val="id-ID"/>
        </w:rPr>
      </w:pPr>
      <w:bookmarkStart w:id="25" w:name="_Toc189668954"/>
      <w:r w:rsidRPr="00E05D97">
        <w:rPr>
          <w:lang w:val="id-ID"/>
        </w:rPr>
        <w:t>3.2</w:t>
      </w:r>
      <w:r w:rsidRPr="00E05D97">
        <w:rPr>
          <w:lang w:val="id-ID"/>
        </w:rPr>
        <w:tab/>
      </w:r>
      <w:r w:rsidR="002742E3" w:rsidRPr="00E05D97">
        <w:rPr>
          <w:lang w:val="id-ID"/>
        </w:rPr>
        <w:t>Populasi dan Sampel Penelitian</w:t>
      </w:r>
      <w:bookmarkEnd w:id="25"/>
    </w:p>
    <w:p w14:paraId="7EA30AEB" w14:textId="7865FC65" w:rsidR="002742E3" w:rsidRPr="00E05D97" w:rsidRDefault="00DD4CE6" w:rsidP="00DD4CE6">
      <w:pPr>
        <w:pStyle w:val="Heading3"/>
        <w:rPr>
          <w:lang w:val="id-ID"/>
        </w:rPr>
      </w:pPr>
      <w:bookmarkStart w:id="26" w:name="_Toc189668955"/>
      <w:r w:rsidRPr="00E05D97">
        <w:rPr>
          <w:lang w:val="id-ID"/>
        </w:rPr>
        <w:t>3.2.1</w:t>
      </w:r>
      <w:r w:rsidRPr="00E05D97">
        <w:rPr>
          <w:lang w:val="id-ID"/>
        </w:rPr>
        <w:tab/>
      </w:r>
      <w:r w:rsidR="002742E3" w:rsidRPr="00E05D97">
        <w:rPr>
          <w:lang w:val="id-ID"/>
        </w:rPr>
        <w:t>Populasi</w:t>
      </w:r>
      <w:bookmarkEnd w:id="26"/>
    </w:p>
    <w:p w14:paraId="231EC1E6" w14:textId="303F0269" w:rsidR="002D3223" w:rsidRPr="00F557B4" w:rsidRDefault="002742E3" w:rsidP="00DD4CE6">
      <w:pPr>
        <w:pStyle w:val="ListParagraph"/>
        <w:spacing w:after="0" w:line="480" w:lineRule="auto"/>
        <w:ind w:left="0" w:firstLine="567"/>
        <w:jc w:val="both"/>
        <w:rPr>
          <w:rFonts w:ascii="Times New Roman" w:hAnsi="Times New Roman" w:cs="Times New Roman"/>
          <w:sz w:val="24"/>
          <w:szCs w:val="24"/>
          <w:lang w:val="en-US"/>
        </w:rPr>
      </w:pPr>
      <w:r w:rsidRPr="00E05D97">
        <w:rPr>
          <w:rFonts w:ascii="Times New Roman" w:hAnsi="Times New Roman" w:cs="Times New Roman"/>
          <w:sz w:val="24"/>
          <w:szCs w:val="24"/>
          <w:lang w:val="id-ID"/>
        </w:rPr>
        <w:t>Populasi dalam penelitian ini adalah perusahaan</w:t>
      </w:r>
      <w:r w:rsidR="00A02B04">
        <w:rPr>
          <w:rFonts w:ascii="Times New Roman" w:hAnsi="Times New Roman" w:cs="Times New Roman"/>
          <w:sz w:val="24"/>
          <w:szCs w:val="24"/>
          <w:lang w:val="en-US"/>
        </w:rPr>
        <w:t xml:space="preserve"> </w:t>
      </w:r>
      <w:proofErr w:type="spellStart"/>
      <w:r w:rsidR="008F5EA9">
        <w:rPr>
          <w:rFonts w:ascii="Times New Roman" w:hAnsi="Times New Roman" w:cs="Times New Roman"/>
          <w:sz w:val="24"/>
          <w:szCs w:val="24"/>
          <w:lang w:val="en-US"/>
        </w:rPr>
        <w:t>sektor</w:t>
      </w:r>
      <w:proofErr w:type="spellEnd"/>
      <w:r w:rsidR="008F5EA9">
        <w:rPr>
          <w:rFonts w:ascii="Times New Roman" w:hAnsi="Times New Roman" w:cs="Times New Roman"/>
          <w:sz w:val="24"/>
          <w:szCs w:val="24"/>
          <w:lang w:val="en-US"/>
        </w:rPr>
        <w:t xml:space="preserve"> </w:t>
      </w:r>
      <w:proofErr w:type="spellStart"/>
      <w:r w:rsidR="005F2AD3">
        <w:rPr>
          <w:rFonts w:ascii="Times New Roman" w:hAnsi="Times New Roman" w:cs="Times New Roman"/>
          <w:sz w:val="24"/>
          <w:szCs w:val="24"/>
          <w:lang w:val="en-US"/>
        </w:rPr>
        <w:t>perindustrian</w:t>
      </w:r>
      <w:proofErr w:type="spellEnd"/>
      <w:r w:rsidR="008F5EA9">
        <w:rPr>
          <w:rFonts w:ascii="Times New Roman" w:hAnsi="Times New Roman" w:cs="Times New Roman"/>
          <w:sz w:val="24"/>
          <w:szCs w:val="24"/>
          <w:lang w:val="en-US"/>
        </w:rPr>
        <w:t xml:space="preserve"> </w:t>
      </w:r>
      <w:r w:rsidRPr="00E05D97">
        <w:rPr>
          <w:rFonts w:ascii="Times New Roman" w:hAnsi="Times New Roman" w:cs="Times New Roman"/>
          <w:sz w:val="24"/>
          <w:szCs w:val="24"/>
          <w:lang w:val="id-ID"/>
        </w:rPr>
        <w:t xml:space="preserve">yang terdaftar dalam Bursa Efek Indonesia periode </w:t>
      </w:r>
      <w:r w:rsidR="003D58CB">
        <w:rPr>
          <w:rFonts w:ascii="Times New Roman" w:hAnsi="Times New Roman" w:cs="Times New Roman"/>
          <w:sz w:val="24"/>
          <w:szCs w:val="24"/>
          <w:lang w:val="en-US"/>
        </w:rPr>
        <w:t>201</w:t>
      </w:r>
      <w:r w:rsidR="00547637">
        <w:rPr>
          <w:rFonts w:ascii="Times New Roman" w:hAnsi="Times New Roman" w:cs="Times New Roman"/>
          <w:sz w:val="24"/>
          <w:szCs w:val="24"/>
          <w:lang w:val="en-US"/>
        </w:rPr>
        <w:t>9</w:t>
      </w:r>
      <w:r w:rsidR="003D58CB">
        <w:rPr>
          <w:rFonts w:ascii="Times New Roman" w:hAnsi="Times New Roman" w:cs="Times New Roman"/>
          <w:sz w:val="24"/>
          <w:szCs w:val="24"/>
          <w:lang w:val="en-US"/>
        </w:rPr>
        <w:t>-202</w:t>
      </w:r>
      <w:r w:rsidR="00547637">
        <w:rPr>
          <w:rFonts w:ascii="Times New Roman" w:hAnsi="Times New Roman" w:cs="Times New Roman"/>
          <w:sz w:val="24"/>
          <w:szCs w:val="24"/>
          <w:lang w:val="en-US"/>
        </w:rPr>
        <w:t>3</w:t>
      </w:r>
      <w:r w:rsidR="00C86FEC">
        <w:rPr>
          <w:rFonts w:ascii="Times New Roman" w:hAnsi="Times New Roman" w:cs="Times New Roman"/>
          <w:sz w:val="24"/>
          <w:szCs w:val="24"/>
          <w:lang w:val="en-US"/>
        </w:rPr>
        <w:t xml:space="preserve"> dan juga </w:t>
      </w:r>
      <w:proofErr w:type="spellStart"/>
      <w:r w:rsidR="00C86FEC">
        <w:rPr>
          <w:rFonts w:ascii="Times New Roman" w:hAnsi="Times New Roman" w:cs="Times New Roman"/>
          <w:sz w:val="24"/>
          <w:szCs w:val="24"/>
          <w:lang w:val="en-US"/>
        </w:rPr>
        <w:t>sebagai</w:t>
      </w:r>
      <w:proofErr w:type="spellEnd"/>
      <w:r w:rsidR="00C86FEC">
        <w:rPr>
          <w:rFonts w:ascii="Times New Roman" w:hAnsi="Times New Roman" w:cs="Times New Roman"/>
          <w:sz w:val="24"/>
          <w:szCs w:val="24"/>
          <w:lang w:val="en-US"/>
        </w:rPr>
        <w:t xml:space="preserve"> </w:t>
      </w:r>
      <w:proofErr w:type="spellStart"/>
      <w:r w:rsidR="00C86FEC">
        <w:rPr>
          <w:rFonts w:ascii="Times New Roman" w:hAnsi="Times New Roman" w:cs="Times New Roman"/>
          <w:sz w:val="24"/>
          <w:szCs w:val="24"/>
          <w:lang w:val="en-US"/>
        </w:rPr>
        <w:t>objek</w:t>
      </w:r>
      <w:proofErr w:type="spellEnd"/>
      <w:r w:rsidR="00C86FEC">
        <w:rPr>
          <w:rFonts w:ascii="Times New Roman" w:hAnsi="Times New Roman" w:cs="Times New Roman"/>
          <w:sz w:val="24"/>
          <w:szCs w:val="24"/>
          <w:lang w:val="en-US"/>
        </w:rPr>
        <w:t xml:space="preserve"> </w:t>
      </w:r>
      <w:proofErr w:type="spellStart"/>
      <w:r w:rsidR="00C86FEC">
        <w:rPr>
          <w:rFonts w:ascii="Times New Roman" w:hAnsi="Times New Roman" w:cs="Times New Roman"/>
          <w:sz w:val="24"/>
          <w:szCs w:val="24"/>
          <w:lang w:val="en-US"/>
        </w:rPr>
        <w:t>dalam</w:t>
      </w:r>
      <w:proofErr w:type="spellEnd"/>
      <w:r w:rsidR="00C86FEC">
        <w:rPr>
          <w:rFonts w:ascii="Times New Roman" w:hAnsi="Times New Roman" w:cs="Times New Roman"/>
          <w:sz w:val="24"/>
          <w:szCs w:val="24"/>
          <w:lang w:val="en-US"/>
        </w:rPr>
        <w:t xml:space="preserve"> </w:t>
      </w:r>
      <w:proofErr w:type="spellStart"/>
      <w:r w:rsidR="00C86FEC">
        <w:rPr>
          <w:rFonts w:ascii="Times New Roman" w:hAnsi="Times New Roman" w:cs="Times New Roman"/>
          <w:sz w:val="24"/>
          <w:szCs w:val="24"/>
          <w:lang w:val="en-US"/>
        </w:rPr>
        <w:t>penelitian</w:t>
      </w:r>
      <w:proofErr w:type="spellEnd"/>
      <w:r w:rsidR="00C86FEC">
        <w:rPr>
          <w:rFonts w:ascii="Times New Roman" w:hAnsi="Times New Roman" w:cs="Times New Roman"/>
          <w:sz w:val="24"/>
          <w:szCs w:val="24"/>
          <w:lang w:val="en-US"/>
        </w:rPr>
        <w:t xml:space="preserve"> </w:t>
      </w:r>
      <w:proofErr w:type="spellStart"/>
      <w:r w:rsidR="00C86FEC">
        <w:rPr>
          <w:rFonts w:ascii="Times New Roman" w:hAnsi="Times New Roman" w:cs="Times New Roman"/>
          <w:sz w:val="24"/>
          <w:szCs w:val="24"/>
          <w:lang w:val="en-US"/>
        </w:rPr>
        <w:t>ini</w:t>
      </w:r>
      <w:proofErr w:type="spellEnd"/>
      <w:r w:rsidRPr="00E05D97">
        <w:rPr>
          <w:rFonts w:ascii="Times New Roman" w:hAnsi="Times New Roman" w:cs="Times New Roman"/>
          <w:sz w:val="24"/>
          <w:szCs w:val="24"/>
          <w:lang w:val="id-ID"/>
        </w:rPr>
        <w:t>.</w:t>
      </w:r>
      <w:r w:rsidR="00F557B4">
        <w:rPr>
          <w:rFonts w:ascii="Times New Roman" w:hAnsi="Times New Roman" w:cs="Times New Roman"/>
          <w:sz w:val="24"/>
          <w:szCs w:val="24"/>
          <w:lang w:val="en-US"/>
        </w:rPr>
        <w:t xml:space="preserve"> </w:t>
      </w:r>
    </w:p>
    <w:p w14:paraId="3DE93C7B" w14:textId="2C23C08A" w:rsidR="002742E3" w:rsidRPr="00E05D97" w:rsidRDefault="002749E4" w:rsidP="002749E4">
      <w:pPr>
        <w:pStyle w:val="Heading3"/>
        <w:rPr>
          <w:lang w:val="id-ID"/>
        </w:rPr>
      </w:pPr>
      <w:bookmarkStart w:id="27" w:name="_Toc189668956"/>
      <w:r w:rsidRPr="00E05D97">
        <w:rPr>
          <w:lang w:val="id-ID"/>
        </w:rPr>
        <w:t>3.2.2</w:t>
      </w:r>
      <w:r w:rsidRPr="00E05D97">
        <w:rPr>
          <w:lang w:val="id-ID"/>
        </w:rPr>
        <w:tab/>
      </w:r>
      <w:r w:rsidR="002742E3" w:rsidRPr="00E05D97">
        <w:rPr>
          <w:lang w:val="id-ID"/>
        </w:rPr>
        <w:t>Sampel</w:t>
      </w:r>
      <w:bookmarkEnd w:id="27"/>
    </w:p>
    <w:p w14:paraId="37C221DC" w14:textId="1339D4B5" w:rsidR="002742E3" w:rsidRPr="00E05D97" w:rsidRDefault="00F557B4" w:rsidP="008A78A7">
      <w:pPr>
        <w:pStyle w:val="ListParagraph"/>
        <w:spacing w:after="0" w:line="480" w:lineRule="auto"/>
        <w:ind w:left="0" w:firstLine="567"/>
        <w:jc w:val="both"/>
        <w:rPr>
          <w:rFonts w:ascii="Times New Roman" w:hAnsi="Times New Roman" w:cs="Times New Roman"/>
          <w:sz w:val="24"/>
          <w:szCs w:val="24"/>
          <w:lang w:val="id-ID"/>
        </w:rPr>
      </w:pPr>
      <w:proofErr w:type="spellStart"/>
      <w:r>
        <w:rPr>
          <w:rFonts w:ascii="Times New Roman" w:hAnsi="Times New Roman" w:cs="Times New Roman"/>
          <w:sz w:val="24"/>
          <w:szCs w:val="24"/>
          <w:lang w:val="en-US"/>
        </w:rPr>
        <w:t>Penentuan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sidR="002742E3" w:rsidRPr="00E05D97">
        <w:rPr>
          <w:rFonts w:ascii="Times New Roman" w:hAnsi="Times New Roman" w:cs="Times New Roman"/>
          <w:sz w:val="24"/>
          <w:szCs w:val="24"/>
          <w:lang w:val="id-ID"/>
        </w:rPr>
        <w:t xml:space="preserve">menggunakan </w:t>
      </w:r>
      <w:proofErr w:type="spellStart"/>
      <w:r w:rsidR="005606F2">
        <w:rPr>
          <w:rFonts w:ascii="Times New Roman" w:hAnsi="Times New Roman" w:cs="Times New Roman"/>
          <w:sz w:val="24"/>
          <w:szCs w:val="24"/>
          <w:lang w:val="en-US"/>
        </w:rPr>
        <w:t>teknik</w:t>
      </w:r>
      <w:proofErr w:type="spellEnd"/>
      <w:r w:rsidR="005606F2">
        <w:rPr>
          <w:rFonts w:ascii="Times New Roman" w:hAnsi="Times New Roman" w:cs="Times New Roman"/>
          <w:sz w:val="24"/>
          <w:szCs w:val="24"/>
          <w:lang w:val="en-US"/>
        </w:rPr>
        <w:t xml:space="preserve"> </w:t>
      </w:r>
      <w:r w:rsidR="002742E3" w:rsidRPr="00E05D97">
        <w:rPr>
          <w:rFonts w:ascii="Times New Roman" w:hAnsi="Times New Roman" w:cs="Times New Roman"/>
          <w:i/>
          <w:iCs/>
          <w:sz w:val="24"/>
          <w:szCs w:val="24"/>
          <w:lang w:val="id-ID"/>
        </w:rPr>
        <w:t>purposive sampling</w:t>
      </w:r>
      <w:r w:rsidR="002742E3" w:rsidRPr="00E05D97">
        <w:rPr>
          <w:rFonts w:ascii="Times New Roman" w:hAnsi="Times New Roman" w:cs="Times New Roman"/>
          <w:sz w:val="24"/>
          <w:szCs w:val="24"/>
          <w:lang w:val="id-ID"/>
        </w:rPr>
        <w:t xml:space="preserve">. Teknik ini dipilih karena terdapat </w:t>
      </w:r>
      <w:proofErr w:type="spellStart"/>
      <w:r w:rsidR="003862CA">
        <w:rPr>
          <w:rFonts w:ascii="Times New Roman" w:hAnsi="Times New Roman" w:cs="Times New Roman"/>
          <w:sz w:val="24"/>
          <w:szCs w:val="24"/>
          <w:lang w:val="en-US"/>
        </w:rPr>
        <w:t>pertimbangan</w:t>
      </w:r>
      <w:proofErr w:type="spellEnd"/>
      <w:r w:rsidR="003862CA">
        <w:rPr>
          <w:rFonts w:ascii="Times New Roman" w:hAnsi="Times New Roman" w:cs="Times New Roman"/>
          <w:sz w:val="24"/>
          <w:szCs w:val="24"/>
          <w:lang w:val="en-US"/>
        </w:rPr>
        <w:t xml:space="preserve"> </w:t>
      </w:r>
      <w:proofErr w:type="spellStart"/>
      <w:r w:rsidR="003862CA">
        <w:rPr>
          <w:rFonts w:ascii="Times New Roman" w:hAnsi="Times New Roman" w:cs="Times New Roman"/>
          <w:sz w:val="24"/>
          <w:szCs w:val="24"/>
          <w:lang w:val="en-US"/>
        </w:rPr>
        <w:t>tertentu</w:t>
      </w:r>
      <w:proofErr w:type="spellEnd"/>
      <w:r w:rsidR="003862CA">
        <w:rPr>
          <w:rFonts w:ascii="Times New Roman" w:hAnsi="Times New Roman" w:cs="Times New Roman"/>
          <w:sz w:val="24"/>
          <w:szCs w:val="24"/>
          <w:lang w:val="en-US"/>
        </w:rPr>
        <w:t xml:space="preserve">. </w:t>
      </w:r>
      <w:proofErr w:type="spellStart"/>
      <w:r w:rsidR="003862CA">
        <w:rPr>
          <w:rFonts w:ascii="Times New Roman" w:hAnsi="Times New Roman" w:cs="Times New Roman"/>
          <w:sz w:val="24"/>
          <w:szCs w:val="24"/>
          <w:lang w:val="en-US"/>
        </w:rPr>
        <w:t>Pertimbangan</w:t>
      </w:r>
      <w:proofErr w:type="spellEnd"/>
      <w:r w:rsidR="003862CA">
        <w:rPr>
          <w:rFonts w:ascii="Times New Roman" w:hAnsi="Times New Roman" w:cs="Times New Roman"/>
          <w:sz w:val="24"/>
          <w:szCs w:val="24"/>
          <w:lang w:val="en-US"/>
        </w:rPr>
        <w:t xml:space="preserve"> </w:t>
      </w:r>
      <w:proofErr w:type="spellStart"/>
      <w:r w:rsidR="003862CA">
        <w:rPr>
          <w:rFonts w:ascii="Times New Roman" w:hAnsi="Times New Roman" w:cs="Times New Roman"/>
          <w:sz w:val="24"/>
          <w:szCs w:val="24"/>
          <w:lang w:val="en-US"/>
        </w:rPr>
        <w:t>tersebut</w:t>
      </w:r>
      <w:proofErr w:type="spellEnd"/>
      <w:r w:rsidR="003862CA">
        <w:rPr>
          <w:rFonts w:ascii="Times New Roman" w:hAnsi="Times New Roman" w:cs="Times New Roman"/>
          <w:sz w:val="24"/>
          <w:szCs w:val="24"/>
          <w:lang w:val="en-US"/>
        </w:rPr>
        <w:t xml:space="preserve"> </w:t>
      </w:r>
      <w:proofErr w:type="spellStart"/>
      <w:r w:rsidR="003862CA">
        <w:rPr>
          <w:rFonts w:ascii="Times New Roman" w:hAnsi="Times New Roman" w:cs="Times New Roman"/>
          <w:sz w:val="24"/>
          <w:szCs w:val="24"/>
          <w:lang w:val="en-US"/>
        </w:rPr>
        <w:t>seperti</w:t>
      </w:r>
      <w:proofErr w:type="spellEnd"/>
      <w:r w:rsidR="003862CA">
        <w:rPr>
          <w:rFonts w:ascii="Times New Roman" w:hAnsi="Times New Roman" w:cs="Times New Roman"/>
          <w:sz w:val="24"/>
          <w:szCs w:val="24"/>
          <w:lang w:val="en-US"/>
        </w:rPr>
        <w:t xml:space="preserve"> </w:t>
      </w:r>
      <w:proofErr w:type="spellStart"/>
      <w:r w:rsidR="00AA14A1">
        <w:rPr>
          <w:rFonts w:ascii="Times New Roman" w:hAnsi="Times New Roman" w:cs="Times New Roman"/>
          <w:sz w:val="24"/>
          <w:szCs w:val="24"/>
          <w:lang w:val="en-US"/>
        </w:rPr>
        <w:t>batasan</w:t>
      </w:r>
      <w:proofErr w:type="spellEnd"/>
      <w:r w:rsidR="002742E3" w:rsidRPr="00E05D97">
        <w:rPr>
          <w:rFonts w:ascii="Times New Roman" w:hAnsi="Times New Roman" w:cs="Times New Roman"/>
          <w:sz w:val="24"/>
          <w:szCs w:val="24"/>
          <w:lang w:val="id-ID"/>
        </w:rPr>
        <w:t xml:space="preserve"> penelitian</w:t>
      </w:r>
      <w:r w:rsidR="0093400F">
        <w:rPr>
          <w:rFonts w:ascii="Times New Roman" w:hAnsi="Times New Roman" w:cs="Times New Roman"/>
          <w:sz w:val="24"/>
          <w:szCs w:val="24"/>
          <w:lang w:val="en-US"/>
        </w:rPr>
        <w:t xml:space="preserve"> </w:t>
      </w:r>
      <w:r w:rsidR="002742E3" w:rsidRPr="00E05D97">
        <w:rPr>
          <w:rFonts w:ascii="Times New Roman" w:hAnsi="Times New Roman" w:cs="Times New Roman"/>
          <w:sz w:val="24"/>
          <w:szCs w:val="24"/>
          <w:lang w:val="id-ID"/>
        </w:rPr>
        <w:t>agar sampel yang terpilih sesuai dengan tujuan penelitian</w:t>
      </w:r>
      <w:r w:rsidR="00E90CC8">
        <w:rPr>
          <w:rFonts w:ascii="Times New Roman" w:hAnsi="Times New Roman" w:cs="Times New Roman"/>
          <w:sz w:val="24"/>
          <w:szCs w:val="24"/>
          <w:lang w:val="en-US"/>
        </w:rPr>
        <w:t xml:space="preserve"> </w:t>
      </w:r>
      <w:proofErr w:type="spellStart"/>
      <w:r w:rsidR="00E90CC8">
        <w:rPr>
          <w:rFonts w:ascii="Times New Roman" w:hAnsi="Times New Roman" w:cs="Times New Roman"/>
          <w:sz w:val="24"/>
          <w:szCs w:val="24"/>
          <w:lang w:val="en-US"/>
        </w:rPr>
        <w:t>dengan</w:t>
      </w:r>
      <w:proofErr w:type="spellEnd"/>
      <w:r w:rsidR="00E90CC8">
        <w:rPr>
          <w:rFonts w:ascii="Times New Roman" w:hAnsi="Times New Roman" w:cs="Times New Roman"/>
          <w:sz w:val="24"/>
          <w:szCs w:val="24"/>
          <w:lang w:val="en-US"/>
        </w:rPr>
        <w:t xml:space="preserve"> </w:t>
      </w:r>
      <w:proofErr w:type="spellStart"/>
      <w:r w:rsidR="00E90CC8">
        <w:rPr>
          <w:rFonts w:ascii="Times New Roman" w:hAnsi="Times New Roman" w:cs="Times New Roman"/>
          <w:sz w:val="24"/>
          <w:szCs w:val="24"/>
          <w:lang w:val="en-US"/>
        </w:rPr>
        <w:t>membuat</w:t>
      </w:r>
      <w:proofErr w:type="spellEnd"/>
      <w:r w:rsidR="00E90CC8">
        <w:rPr>
          <w:rFonts w:ascii="Times New Roman" w:hAnsi="Times New Roman" w:cs="Times New Roman"/>
          <w:sz w:val="24"/>
          <w:szCs w:val="24"/>
          <w:lang w:val="en-US"/>
        </w:rPr>
        <w:t xml:space="preserve"> </w:t>
      </w:r>
      <w:proofErr w:type="spellStart"/>
      <w:r w:rsidR="00E90CC8">
        <w:rPr>
          <w:rFonts w:ascii="Times New Roman" w:hAnsi="Times New Roman" w:cs="Times New Roman"/>
          <w:sz w:val="24"/>
          <w:szCs w:val="24"/>
          <w:lang w:val="en-US"/>
        </w:rPr>
        <w:t>kriteria</w:t>
      </w:r>
      <w:proofErr w:type="spellEnd"/>
      <w:r w:rsidR="006A1686">
        <w:rPr>
          <w:rFonts w:ascii="Times New Roman" w:hAnsi="Times New Roman" w:cs="Times New Roman"/>
          <w:sz w:val="24"/>
          <w:szCs w:val="24"/>
          <w:lang w:val="en-US"/>
        </w:rPr>
        <w:t xml:space="preserve"> (</w:t>
      </w:r>
      <w:proofErr w:type="spellStart"/>
      <w:r w:rsidR="006A1686">
        <w:rPr>
          <w:rFonts w:ascii="Times New Roman" w:hAnsi="Times New Roman" w:cs="Times New Roman"/>
          <w:sz w:val="24"/>
          <w:szCs w:val="24"/>
          <w:lang w:val="en-US"/>
        </w:rPr>
        <w:t>Sugiyono</w:t>
      </w:r>
      <w:proofErr w:type="spellEnd"/>
      <w:r w:rsidR="006A1686">
        <w:rPr>
          <w:rFonts w:ascii="Times New Roman" w:hAnsi="Times New Roman" w:cs="Times New Roman"/>
          <w:sz w:val="24"/>
          <w:szCs w:val="24"/>
          <w:lang w:val="en-US"/>
        </w:rPr>
        <w:t>, 2021)</w:t>
      </w:r>
      <w:r w:rsidR="002742E3" w:rsidRPr="00E05D97">
        <w:rPr>
          <w:rFonts w:ascii="Times New Roman" w:hAnsi="Times New Roman" w:cs="Times New Roman"/>
          <w:sz w:val="24"/>
          <w:szCs w:val="24"/>
          <w:lang w:val="id-ID"/>
        </w:rPr>
        <w:t>. Kriteria yang digunakan dalam penentuan sampel adalah sebagai berikut:</w:t>
      </w:r>
    </w:p>
    <w:p w14:paraId="0A821650" w14:textId="7705930A" w:rsidR="002742E3" w:rsidRPr="00547637" w:rsidRDefault="002742E3" w:rsidP="00547637">
      <w:pPr>
        <w:pStyle w:val="ListParagraph"/>
        <w:numPr>
          <w:ilvl w:val="0"/>
          <w:numId w:val="4"/>
        </w:numPr>
        <w:spacing w:after="0" w:line="480" w:lineRule="auto"/>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Perusahaan</w:t>
      </w:r>
      <w:r w:rsidR="0073009C">
        <w:rPr>
          <w:rFonts w:ascii="Times New Roman" w:hAnsi="Times New Roman" w:cs="Times New Roman"/>
          <w:sz w:val="24"/>
          <w:szCs w:val="24"/>
          <w:lang w:val="en-US"/>
        </w:rPr>
        <w:t xml:space="preserve"> </w:t>
      </w:r>
      <w:r w:rsidRPr="00E05D97">
        <w:rPr>
          <w:rFonts w:ascii="Times New Roman" w:hAnsi="Times New Roman" w:cs="Times New Roman"/>
          <w:sz w:val="24"/>
          <w:szCs w:val="24"/>
          <w:lang w:val="id-ID"/>
        </w:rPr>
        <w:t xml:space="preserve">sektor </w:t>
      </w:r>
      <w:proofErr w:type="spellStart"/>
      <w:r w:rsidR="000D5554">
        <w:rPr>
          <w:rFonts w:ascii="Times New Roman" w:hAnsi="Times New Roman" w:cs="Times New Roman"/>
          <w:sz w:val="24"/>
          <w:szCs w:val="24"/>
          <w:lang w:val="en-US"/>
        </w:rPr>
        <w:t>aneka</w:t>
      </w:r>
      <w:proofErr w:type="spellEnd"/>
      <w:r w:rsidR="000D5554">
        <w:rPr>
          <w:rFonts w:ascii="Times New Roman" w:hAnsi="Times New Roman" w:cs="Times New Roman"/>
          <w:sz w:val="24"/>
          <w:szCs w:val="24"/>
          <w:lang w:val="en-US"/>
        </w:rPr>
        <w:t xml:space="preserve"> </w:t>
      </w:r>
      <w:r w:rsidRPr="00E05D97">
        <w:rPr>
          <w:rFonts w:ascii="Times New Roman" w:hAnsi="Times New Roman" w:cs="Times New Roman"/>
          <w:sz w:val="24"/>
          <w:szCs w:val="24"/>
          <w:lang w:val="id-ID"/>
        </w:rPr>
        <w:t>industri yang terdaftar dalam BEI secara konsisten pada periode 201</w:t>
      </w:r>
      <w:r w:rsidR="00547637">
        <w:rPr>
          <w:rFonts w:ascii="Times New Roman" w:hAnsi="Times New Roman" w:cs="Times New Roman"/>
          <w:sz w:val="24"/>
          <w:szCs w:val="24"/>
          <w:lang w:val="en-US"/>
        </w:rPr>
        <w:t>9</w:t>
      </w:r>
      <w:r w:rsidRPr="00E05D97">
        <w:rPr>
          <w:rFonts w:ascii="Times New Roman" w:hAnsi="Times New Roman" w:cs="Times New Roman"/>
          <w:sz w:val="24"/>
          <w:szCs w:val="24"/>
          <w:lang w:val="id-ID"/>
        </w:rPr>
        <w:t>-202</w:t>
      </w:r>
      <w:r w:rsidR="00547637">
        <w:rPr>
          <w:rFonts w:ascii="Times New Roman" w:hAnsi="Times New Roman" w:cs="Times New Roman"/>
          <w:sz w:val="24"/>
          <w:szCs w:val="24"/>
          <w:lang w:val="en-US"/>
        </w:rPr>
        <w:t>3</w:t>
      </w:r>
      <w:r w:rsidR="004D601A">
        <w:rPr>
          <w:rFonts w:ascii="Times New Roman" w:hAnsi="Times New Roman" w:cs="Times New Roman"/>
          <w:sz w:val="24"/>
          <w:szCs w:val="24"/>
          <w:lang w:val="en-US"/>
        </w:rPr>
        <w:t>.</w:t>
      </w:r>
    </w:p>
    <w:p w14:paraId="442A6431" w14:textId="409FE832" w:rsidR="00542782" w:rsidRPr="00A11351" w:rsidRDefault="002742E3" w:rsidP="00902830">
      <w:pPr>
        <w:pStyle w:val="ListParagraph"/>
        <w:numPr>
          <w:ilvl w:val="0"/>
          <w:numId w:val="4"/>
        </w:numPr>
        <w:spacing w:after="0" w:line="480" w:lineRule="auto"/>
        <w:jc w:val="both"/>
        <w:rPr>
          <w:rFonts w:ascii="Times New Roman" w:hAnsi="Times New Roman" w:cs="Times New Roman"/>
          <w:sz w:val="24"/>
          <w:szCs w:val="24"/>
          <w:lang w:val="id-ID"/>
        </w:rPr>
      </w:pPr>
      <w:r w:rsidRPr="00902830">
        <w:rPr>
          <w:rFonts w:ascii="Times New Roman" w:hAnsi="Times New Roman" w:cs="Times New Roman"/>
          <w:sz w:val="24"/>
          <w:szCs w:val="24"/>
          <w:lang w:val="id-ID"/>
        </w:rPr>
        <w:t>Perusahaan memiliki laba yang bernilai positif pada periode tahun 201</w:t>
      </w:r>
      <w:r w:rsidR="00975D5E" w:rsidRPr="00902830">
        <w:rPr>
          <w:rFonts w:ascii="Times New Roman" w:hAnsi="Times New Roman" w:cs="Times New Roman"/>
          <w:sz w:val="24"/>
          <w:szCs w:val="24"/>
          <w:lang w:val="en-US"/>
        </w:rPr>
        <w:t>9</w:t>
      </w:r>
      <w:r w:rsidRPr="00902830">
        <w:rPr>
          <w:rFonts w:ascii="Times New Roman" w:hAnsi="Times New Roman" w:cs="Times New Roman"/>
          <w:sz w:val="24"/>
          <w:szCs w:val="24"/>
          <w:lang w:val="id-ID"/>
        </w:rPr>
        <w:t>-202</w:t>
      </w:r>
      <w:r w:rsidR="00975D5E" w:rsidRPr="00902830">
        <w:rPr>
          <w:rFonts w:ascii="Times New Roman" w:hAnsi="Times New Roman" w:cs="Times New Roman"/>
          <w:sz w:val="24"/>
          <w:szCs w:val="24"/>
          <w:lang w:val="en-US"/>
        </w:rPr>
        <w:t>3</w:t>
      </w:r>
      <w:r w:rsidR="004D601A" w:rsidRPr="00902830">
        <w:rPr>
          <w:rFonts w:ascii="Times New Roman" w:hAnsi="Times New Roman" w:cs="Times New Roman"/>
          <w:sz w:val="24"/>
          <w:szCs w:val="24"/>
          <w:lang w:val="en-US"/>
        </w:rPr>
        <w:t>.</w:t>
      </w:r>
    </w:p>
    <w:p w14:paraId="519B9B22" w14:textId="7DBE4BC6" w:rsidR="00A11351" w:rsidRPr="00902830" w:rsidRDefault="00A11351" w:rsidP="00902830">
      <w:pPr>
        <w:pStyle w:val="ListParagraph"/>
        <w:numPr>
          <w:ilvl w:val="0"/>
          <w:numId w:val="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en-US"/>
        </w:rPr>
        <w:t xml:space="preserve">Perusahaan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Free Cash Flow</w:t>
      </w:r>
      <w:r>
        <w:rPr>
          <w:rFonts w:ascii="Times New Roman" w:hAnsi="Times New Roman" w:cs="Times New Roman"/>
          <w:sz w:val="24"/>
          <w:szCs w:val="24"/>
          <w:lang w:val="en-US"/>
        </w:rPr>
        <w:t>.</w:t>
      </w:r>
    </w:p>
    <w:p w14:paraId="09104154" w14:textId="77777777" w:rsidR="00194F31" w:rsidRDefault="00194F31">
      <w:pPr>
        <w:rPr>
          <w:rFonts w:ascii="Times New Roman" w:hAnsi="Times New Roman" w:cs="Times New Roman"/>
          <w:b/>
          <w:bCs/>
          <w:lang w:val="en-US"/>
        </w:rPr>
      </w:pPr>
      <w:r>
        <w:rPr>
          <w:rFonts w:ascii="Times New Roman" w:hAnsi="Times New Roman" w:cs="Times New Roman"/>
          <w:b/>
          <w:bCs/>
          <w:lang w:val="en-US"/>
        </w:rPr>
        <w:br w:type="page"/>
      </w:r>
    </w:p>
    <w:p w14:paraId="52F8C79F" w14:textId="5503ACFD" w:rsidR="00F557B4" w:rsidRPr="00A16DEA" w:rsidRDefault="00F557B4" w:rsidP="00F27EA2">
      <w:pPr>
        <w:spacing w:after="0" w:line="240" w:lineRule="auto"/>
        <w:jc w:val="both"/>
        <w:rPr>
          <w:rFonts w:ascii="Times New Roman" w:hAnsi="Times New Roman" w:cs="Times New Roman"/>
          <w:b/>
          <w:bCs/>
          <w:lang w:val="en-US"/>
        </w:rPr>
      </w:pPr>
      <w:proofErr w:type="spellStart"/>
      <w:r w:rsidRPr="00A16DEA">
        <w:rPr>
          <w:rFonts w:ascii="Times New Roman" w:hAnsi="Times New Roman" w:cs="Times New Roman"/>
          <w:b/>
          <w:bCs/>
          <w:lang w:val="en-US"/>
        </w:rPr>
        <w:lastRenderedPageBreak/>
        <w:t>Tabel</w:t>
      </w:r>
      <w:proofErr w:type="spellEnd"/>
      <w:r w:rsidRPr="00A16DEA">
        <w:rPr>
          <w:rFonts w:ascii="Times New Roman" w:hAnsi="Times New Roman" w:cs="Times New Roman"/>
          <w:b/>
          <w:bCs/>
          <w:lang w:val="en-US"/>
        </w:rPr>
        <w:t xml:space="preserve"> 3.1 </w:t>
      </w:r>
      <w:proofErr w:type="spellStart"/>
      <w:r w:rsidRPr="00A16DEA">
        <w:rPr>
          <w:rFonts w:ascii="Times New Roman" w:hAnsi="Times New Roman" w:cs="Times New Roman"/>
          <w:b/>
          <w:bCs/>
          <w:lang w:val="en-US"/>
        </w:rPr>
        <w:t>Kriteria</w:t>
      </w:r>
      <w:proofErr w:type="spellEnd"/>
      <w:r w:rsidRPr="00A16DEA">
        <w:rPr>
          <w:rFonts w:ascii="Times New Roman" w:hAnsi="Times New Roman" w:cs="Times New Roman"/>
          <w:b/>
          <w:bCs/>
          <w:lang w:val="en-US"/>
        </w:rPr>
        <w:t xml:space="preserve"> </w:t>
      </w:r>
      <w:proofErr w:type="spellStart"/>
      <w:r w:rsidRPr="00A16DEA">
        <w:rPr>
          <w:rFonts w:ascii="Times New Roman" w:hAnsi="Times New Roman" w:cs="Times New Roman"/>
          <w:b/>
          <w:bCs/>
          <w:lang w:val="en-US"/>
        </w:rPr>
        <w:t>Pengambilan</w:t>
      </w:r>
      <w:proofErr w:type="spellEnd"/>
      <w:r w:rsidRPr="00A16DEA">
        <w:rPr>
          <w:rFonts w:ascii="Times New Roman" w:hAnsi="Times New Roman" w:cs="Times New Roman"/>
          <w:b/>
          <w:bCs/>
          <w:lang w:val="en-US"/>
        </w:rPr>
        <w:t xml:space="preserve"> </w:t>
      </w:r>
      <w:proofErr w:type="spellStart"/>
      <w:r w:rsidRPr="00A16DEA">
        <w:rPr>
          <w:rFonts w:ascii="Times New Roman" w:hAnsi="Times New Roman" w:cs="Times New Roman"/>
          <w:b/>
          <w:bCs/>
          <w:lang w:val="en-US"/>
        </w:rPr>
        <w:t>Sampel</w:t>
      </w:r>
      <w:proofErr w:type="spellEnd"/>
    </w:p>
    <w:tbl>
      <w:tblPr>
        <w:tblStyle w:val="TableGrid"/>
        <w:tblW w:w="0" w:type="auto"/>
        <w:tblLook w:val="04A0" w:firstRow="1" w:lastRow="0" w:firstColumn="1" w:lastColumn="0" w:noHBand="0" w:noVBand="1"/>
      </w:tblPr>
      <w:tblGrid>
        <w:gridCol w:w="540"/>
        <w:gridCol w:w="5409"/>
        <w:gridCol w:w="1978"/>
      </w:tblGrid>
      <w:tr w:rsidR="00F557B4" w:rsidRPr="008A224A" w14:paraId="461AFF0F" w14:textId="77777777" w:rsidTr="00A14F79">
        <w:tc>
          <w:tcPr>
            <w:tcW w:w="540" w:type="dxa"/>
            <w:vAlign w:val="center"/>
          </w:tcPr>
          <w:p w14:paraId="23593C77" w14:textId="08462ECC" w:rsidR="00F557B4" w:rsidRPr="008A224A" w:rsidRDefault="00F557B4" w:rsidP="00F557B4">
            <w:pPr>
              <w:jc w:val="center"/>
              <w:rPr>
                <w:rFonts w:ascii="Times New Roman" w:hAnsi="Times New Roman" w:cs="Times New Roman"/>
                <w:b/>
                <w:bCs/>
                <w:sz w:val="20"/>
                <w:szCs w:val="20"/>
                <w:lang w:val="en-US"/>
              </w:rPr>
            </w:pPr>
            <w:r w:rsidRPr="008A224A">
              <w:rPr>
                <w:rFonts w:ascii="Times New Roman" w:hAnsi="Times New Roman" w:cs="Times New Roman"/>
                <w:b/>
                <w:bCs/>
                <w:sz w:val="20"/>
                <w:szCs w:val="20"/>
                <w:lang w:val="en-US"/>
              </w:rPr>
              <w:t>No.</w:t>
            </w:r>
          </w:p>
        </w:tc>
        <w:tc>
          <w:tcPr>
            <w:tcW w:w="5409" w:type="dxa"/>
            <w:vAlign w:val="center"/>
          </w:tcPr>
          <w:p w14:paraId="317165CB" w14:textId="208BC83D" w:rsidR="00F557B4" w:rsidRPr="008A224A" w:rsidRDefault="00F557B4" w:rsidP="00F557B4">
            <w:pPr>
              <w:jc w:val="center"/>
              <w:rPr>
                <w:rFonts w:ascii="Times New Roman" w:hAnsi="Times New Roman" w:cs="Times New Roman"/>
                <w:b/>
                <w:bCs/>
                <w:sz w:val="20"/>
                <w:szCs w:val="20"/>
                <w:lang w:val="en-US"/>
              </w:rPr>
            </w:pPr>
            <w:r w:rsidRPr="008A224A">
              <w:rPr>
                <w:rFonts w:ascii="Times New Roman" w:hAnsi="Times New Roman" w:cs="Times New Roman"/>
                <w:b/>
                <w:bCs/>
                <w:sz w:val="20"/>
                <w:szCs w:val="20"/>
                <w:lang w:val="en-US"/>
              </w:rPr>
              <w:t xml:space="preserve">Proses </w:t>
            </w:r>
            <w:proofErr w:type="spellStart"/>
            <w:r w:rsidRPr="008A224A">
              <w:rPr>
                <w:rFonts w:ascii="Times New Roman" w:hAnsi="Times New Roman" w:cs="Times New Roman"/>
                <w:b/>
                <w:bCs/>
                <w:sz w:val="20"/>
                <w:szCs w:val="20"/>
                <w:lang w:val="en-US"/>
              </w:rPr>
              <w:t>Eliminasi</w:t>
            </w:r>
            <w:proofErr w:type="spellEnd"/>
            <w:r w:rsidRPr="008A224A">
              <w:rPr>
                <w:rFonts w:ascii="Times New Roman" w:hAnsi="Times New Roman" w:cs="Times New Roman"/>
                <w:b/>
                <w:bCs/>
                <w:sz w:val="20"/>
                <w:szCs w:val="20"/>
                <w:lang w:val="en-US"/>
              </w:rPr>
              <w:t xml:space="preserve"> </w:t>
            </w:r>
          </w:p>
        </w:tc>
        <w:tc>
          <w:tcPr>
            <w:tcW w:w="1978" w:type="dxa"/>
            <w:vAlign w:val="center"/>
          </w:tcPr>
          <w:p w14:paraId="665AD7F0" w14:textId="60BEDAFC" w:rsidR="00F557B4" w:rsidRPr="008A224A" w:rsidRDefault="00F557B4" w:rsidP="00F557B4">
            <w:pPr>
              <w:jc w:val="center"/>
              <w:rPr>
                <w:rFonts w:ascii="Times New Roman" w:hAnsi="Times New Roman" w:cs="Times New Roman"/>
                <w:b/>
                <w:bCs/>
                <w:sz w:val="20"/>
                <w:szCs w:val="20"/>
                <w:lang w:val="en-US"/>
              </w:rPr>
            </w:pPr>
            <w:proofErr w:type="spellStart"/>
            <w:r w:rsidRPr="008A224A">
              <w:rPr>
                <w:rFonts w:ascii="Times New Roman" w:hAnsi="Times New Roman" w:cs="Times New Roman"/>
                <w:b/>
                <w:bCs/>
                <w:sz w:val="20"/>
                <w:szCs w:val="20"/>
                <w:lang w:val="en-US"/>
              </w:rPr>
              <w:t>Jumlah</w:t>
            </w:r>
            <w:proofErr w:type="spellEnd"/>
          </w:p>
        </w:tc>
      </w:tr>
      <w:tr w:rsidR="00F557B4" w:rsidRPr="008A224A" w14:paraId="713B8123" w14:textId="77777777" w:rsidTr="00A14F79">
        <w:tc>
          <w:tcPr>
            <w:tcW w:w="540" w:type="dxa"/>
            <w:vAlign w:val="center"/>
          </w:tcPr>
          <w:p w14:paraId="14B7B95E" w14:textId="6D971818" w:rsidR="00F557B4" w:rsidRPr="008A224A" w:rsidRDefault="00F557B4" w:rsidP="00F557B4">
            <w:pPr>
              <w:jc w:val="center"/>
              <w:rPr>
                <w:rFonts w:ascii="Times New Roman" w:hAnsi="Times New Roman" w:cs="Times New Roman"/>
                <w:sz w:val="20"/>
                <w:szCs w:val="20"/>
                <w:lang w:val="en-US"/>
              </w:rPr>
            </w:pPr>
          </w:p>
        </w:tc>
        <w:tc>
          <w:tcPr>
            <w:tcW w:w="5409" w:type="dxa"/>
            <w:vAlign w:val="center"/>
          </w:tcPr>
          <w:p w14:paraId="674F1999" w14:textId="037DD0C2" w:rsidR="00F557B4" w:rsidRPr="008A224A" w:rsidRDefault="00F557B4" w:rsidP="00AA1961">
            <w:pPr>
              <w:jc w:val="both"/>
              <w:rPr>
                <w:rFonts w:ascii="Times New Roman" w:hAnsi="Times New Roman" w:cs="Times New Roman"/>
                <w:sz w:val="20"/>
                <w:szCs w:val="20"/>
                <w:lang w:val="en-US"/>
              </w:rPr>
            </w:pPr>
            <w:r w:rsidRPr="008A224A">
              <w:rPr>
                <w:rFonts w:ascii="Times New Roman" w:hAnsi="Times New Roman" w:cs="Times New Roman"/>
                <w:sz w:val="20"/>
                <w:szCs w:val="20"/>
                <w:lang w:val="en-US"/>
              </w:rPr>
              <w:t xml:space="preserve">Perusahaan </w:t>
            </w:r>
            <w:proofErr w:type="spellStart"/>
            <w:r w:rsidRPr="008A224A">
              <w:rPr>
                <w:rFonts w:ascii="Times New Roman" w:hAnsi="Times New Roman" w:cs="Times New Roman"/>
                <w:sz w:val="20"/>
                <w:szCs w:val="20"/>
                <w:lang w:val="en-US"/>
              </w:rPr>
              <w:t>sektor</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aneka</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industri</w:t>
            </w:r>
            <w:proofErr w:type="spellEnd"/>
            <w:r w:rsidRPr="008A224A">
              <w:rPr>
                <w:rFonts w:ascii="Times New Roman" w:hAnsi="Times New Roman" w:cs="Times New Roman"/>
                <w:sz w:val="20"/>
                <w:szCs w:val="20"/>
                <w:lang w:val="en-US"/>
              </w:rPr>
              <w:t xml:space="preserve"> yang </w:t>
            </w:r>
            <w:proofErr w:type="spellStart"/>
            <w:r w:rsidRPr="008A224A">
              <w:rPr>
                <w:rFonts w:ascii="Times New Roman" w:hAnsi="Times New Roman" w:cs="Times New Roman"/>
                <w:sz w:val="20"/>
                <w:szCs w:val="20"/>
                <w:lang w:val="en-US"/>
              </w:rPr>
              <w:t>terdaftar</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dalam</w:t>
            </w:r>
            <w:proofErr w:type="spellEnd"/>
            <w:r w:rsidRPr="008A224A">
              <w:rPr>
                <w:rFonts w:ascii="Times New Roman" w:hAnsi="Times New Roman" w:cs="Times New Roman"/>
                <w:sz w:val="20"/>
                <w:szCs w:val="20"/>
                <w:lang w:val="en-US"/>
              </w:rPr>
              <w:t xml:space="preserve"> BEI </w:t>
            </w:r>
            <w:proofErr w:type="spellStart"/>
            <w:r w:rsidRPr="008A224A">
              <w:rPr>
                <w:rFonts w:ascii="Times New Roman" w:hAnsi="Times New Roman" w:cs="Times New Roman"/>
                <w:sz w:val="20"/>
                <w:szCs w:val="20"/>
                <w:lang w:val="en-US"/>
              </w:rPr>
              <w:t>periode</w:t>
            </w:r>
            <w:proofErr w:type="spellEnd"/>
            <w:r w:rsidRPr="008A224A">
              <w:rPr>
                <w:rFonts w:ascii="Times New Roman" w:hAnsi="Times New Roman" w:cs="Times New Roman"/>
                <w:sz w:val="20"/>
                <w:szCs w:val="20"/>
                <w:lang w:val="en-US"/>
              </w:rPr>
              <w:t xml:space="preserve"> 201</w:t>
            </w:r>
            <w:r w:rsidR="00F372C8" w:rsidRPr="008A224A">
              <w:rPr>
                <w:rFonts w:ascii="Times New Roman" w:hAnsi="Times New Roman" w:cs="Times New Roman"/>
                <w:sz w:val="20"/>
                <w:szCs w:val="20"/>
                <w:lang w:val="en-US"/>
              </w:rPr>
              <w:t>9</w:t>
            </w:r>
            <w:r w:rsidRPr="008A224A">
              <w:rPr>
                <w:rFonts w:ascii="Times New Roman" w:hAnsi="Times New Roman" w:cs="Times New Roman"/>
                <w:sz w:val="20"/>
                <w:szCs w:val="20"/>
                <w:lang w:val="en-US"/>
              </w:rPr>
              <w:t>-202</w:t>
            </w:r>
            <w:r w:rsidR="00F372C8" w:rsidRPr="008A224A">
              <w:rPr>
                <w:rFonts w:ascii="Times New Roman" w:hAnsi="Times New Roman" w:cs="Times New Roman"/>
                <w:sz w:val="20"/>
                <w:szCs w:val="20"/>
                <w:lang w:val="en-US"/>
              </w:rPr>
              <w:t>3</w:t>
            </w:r>
          </w:p>
        </w:tc>
        <w:tc>
          <w:tcPr>
            <w:tcW w:w="1978" w:type="dxa"/>
            <w:vAlign w:val="center"/>
          </w:tcPr>
          <w:p w14:paraId="6095E33D" w14:textId="420AAF42" w:rsidR="00F557B4" w:rsidRPr="008A224A" w:rsidRDefault="001B2258" w:rsidP="00F557B4">
            <w:pPr>
              <w:jc w:val="center"/>
              <w:rPr>
                <w:rFonts w:ascii="Times New Roman" w:hAnsi="Times New Roman" w:cs="Times New Roman"/>
                <w:sz w:val="20"/>
                <w:szCs w:val="20"/>
                <w:lang w:val="en-US"/>
              </w:rPr>
            </w:pPr>
            <w:r w:rsidRPr="008A224A">
              <w:rPr>
                <w:rFonts w:ascii="Times New Roman" w:hAnsi="Times New Roman" w:cs="Times New Roman"/>
                <w:sz w:val="20"/>
                <w:szCs w:val="20"/>
                <w:lang w:val="en-US"/>
              </w:rPr>
              <w:t>63</w:t>
            </w:r>
          </w:p>
        </w:tc>
      </w:tr>
      <w:tr w:rsidR="00305C5F" w:rsidRPr="008A224A" w14:paraId="6E0FCC90" w14:textId="77777777" w:rsidTr="00A14F79">
        <w:tc>
          <w:tcPr>
            <w:tcW w:w="540" w:type="dxa"/>
            <w:vAlign w:val="center"/>
          </w:tcPr>
          <w:p w14:paraId="03CABE1B" w14:textId="6452BF4C" w:rsidR="00305C5F" w:rsidRPr="008A224A" w:rsidRDefault="00A26E08" w:rsidP="00F557B4">
            <w:pPr>
              <w:jc w:val="center"/>
              <w:rPr>
                <w:rFonts w:ascii="Times New Roman" w:hAnsi="Times New Roman" w:cs="Times New Roman"/>
                <w:sz w:val="20"/>
                <w:szCs w:val="20"/>
                <w:lang w:val="en-US"/>
              </w:rPr>
            </w:pPr>
            <w:r w:rsidRPr="008A224A">
              <w:rPr>
                <w:rFonts w:ascii="Times New Roman" w:hAnsi="Times New Roman" w:cs="Times New Roman"/>
                <w:sz w:val="20"/>
                <w:szCs w:val="20"/>
                <w:lang w:val="en-US"/>
              </w:rPr>
              <w:t>1</w:t>
            </w:r>
            <w:r w:rsidR="00305C5F" w:rsidRPr="008A224A">
              <w:rPr>
                <w:rFonts w:ascii="Times New Roman" w:hAnsi="Times New Roman" w:cs="Times New Roman"/>
                <w:sz w:val="20"/>
                <w:szCs w:val="20"/>
                <w:lang w:val="en-US"/>
              </w:rPr>
              <w:t>.</w:t>
            </w:r>
          </w:p>
        </w:tc>
        <w:tc>
          <w:tcPr>
            <w:tcW w:w="5409" w:type="dxa"/>
            <w:vAlign w:val="center"/>
          </w:tcPr>
          <w:p w14:paraId="13EBC24A" w14:textId="2B4C3262" w:rsidR="00305C5F" w:rsidRPr="008A224A" w:rsidRDefault="00305C5F" w:rsidP="00AA1961">
            <w:pPr>
              <w:jc w:val="both"/>
              <w:rPr>
                <w:rFonts w:ascii="Times New Roman" w:hAnsi="Times New Roman" w:cs="Times New Roman"/>
                <w:sz w:val="20"/>
                <w:szCs w:val="20"/>
                <w:lang w:val="en-US"/>
              </w:rPr>
            </w:pPr>
            <w:r w:rsidRPr="008A224A">
              <w:rPr>
                <w:rFonts w:ascii="Times New Roman" w:hAnsi="Times New Roman" w:cs="Times New Roman"/>
                <w:sz w:val="20"/>
                <w:szCs w:val="20"/>
                <w:lang w:val="en-US"/>
              </w:rPr>
              <w:t xml:space="preserve">Perusahaan </w:t>
            </w:r>
            <w:proofErr w:type="spellStart"/>
            <w:r w:rsidRPr="008A224A">
              <w:rPr>
                <w:rFonts w:ascii="Times New Roman" w:hAnsi="Times New Roman" w:cs="Times New Roman"/>
                <w:sz w:val="20"/>
                <w:szCs w:val="20"/>
                <w:lang w:val="en-US"/>
              </w:rPr>
              <w:t>sektor</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aneka</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industr</w:t>
            </w:r>
            <w:r w:rsidR="002E51EE" w:rsidRPr="008A224A">
              <w:rPr>
                <w:rFonts w:ascii="Times New Roman" w:hAnsi="Times New Roman" w:cs="Times New Roman"/>
                <w:sz w:val="20"/>
                <w:szCs w:val="20"/>
                <w:lang w:val="en-US"/>
              </w:rPr>
              <w:t>i</w:t>
            </w:r>
            <w:proofErr w:type="spellEnd"/>
            <w:r w:rsidRPr="008A224A">
              <w:rPr>
                <w:rFonts w:ascii="Times New Roman" w:hAnsi="Times New Roman" w:cs="Times New Roman"/>
                <w:sz w:val="20"/>
                <w:szCs w:val="20"/>
                <w:lang w:val="en-US"/>
              </w:rPr>
              <w:t xml:space="preserve"> yang </w:t>
            </w:r>
            <w:proofErr w:type="spellStart"/>
            <w:r w:rsidRPr="008A224A">
              <w:rPr>
                <w:rFonts w:ascii="Times New Roman" w:hAnsi="Times New Roman" w:cs="Times New Roman"/>
                <w:sz w:val="20"/>
                <w:szCs w:val="20"/>
                <w:lang w:val="en-US"/>
              </w:rPr>
              <w:t>tidak</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terdaftar</w:t>
            </w:r>
            <w:proofErr w:type="spellEnd"/>
            <w:r w:rsidR="001A0253" w:rsidRPr="008A224A">
              <w:rPr>
                <w:rFonts w:ascii="Times New Roman" w:hAnsi="Times New Roman" w:cs="Times New Roman"/>
                <w:sz w:val="20"/>
                <w:szCs w:val="20"/>
                <w:lang w:val="en-US"/>
              </w:rPr>
              <w:t xml:space="preserve"> (</w:t>
            </w:r>
            <w:r w:rsidR="001A0253" w:rsidRPr="008A224A">
              <w:rPr>
                <w:rFonts w:ascii="Times New Roman" w:hAnsi="Times New Roman" w:cs="Times New Roman"/>
                <w:i/>
                <w:iCs/>
                <w:sz w:val="20"/>
                <w:szCs w:val="20"/>
                <w:lang w:val="en-US"/>
              </w:rPr>
              <w:t>listing</w:t>
            </w:r>
            <w:r w:rsidR="001A0253" w:rsidRPr="008A224A">
              <w:rPr>
                <w:rFonts w:ascii="Times New Roman" w:hAnsi="Times New Roman" w:cs="Times New Roman"/>
                <w:sz w:val="20"/>
                <w:szCs w:val="20"/>
                <w:lang w:val="en-US"/>
              </w:rPr>
              <w:t>)</w:t>
            </w:r>
            <w:r w:rsidR="00FB4BF4" w:rsidRPr="008A224A">
              <w:rPr>
                <w:rFonts w:ascii="Times New Roman" w:hAnsi="Times New Roman" w:cs="Times New Roman"/>
                <w:sz w:val="20"/>
                <w:szCs w:val="20"/>
                <w:lang w:val="en-US"/>
              </w:rPr>
              <w:t xml:space="preserve"> </w:t>
            </w:r>
            <w:r w:rsidRPr="008A224A">
              <w:rPr>
                <w:rFonts w:ascii="Times New Roman" w:hAnsi="Times New Roman" w:cs="Times New Roman"/>
                <w:sz w:val="20"/>
                <w:szCs w:val="20"/>
                <w:lang w:val="en-US"/>
              </w:rPr>
              <w:t xml:space="preserve">di BEI </w:t>
            </w:r>
            <w:proofErr w:type="spellStart"/>
            <w:r w:rsidRPr="008A224A">
              <w:rPr>
                <w:rFonts w:ascii="Times New Roman" w:hAnsi="Times New Roman" w:cs="Times New Roman"/>
                <w:sz w:val="20"/>
                <w:szCs w:val="20"/>
                <w:lang w:val="en-US"/>
              </w:rPr>
              <w:t>secara</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konsisten</w:t>
            </w:r>
            <w:proofErr w:type="spellEnd"/>
            <w:r w:rsidRPr="008A224A">
              <w:rPr>
                <w:rFonts w:ascii="Times New Roman" w:hAnsi="Times New Roman" w:cs="Times New Roman"/>
                <w:sz w:val="20"/>
                <w:szCs w:val="20"/>
                <w:lang w:val="en-US"/>
              </w:rPr>
              <w:t xml:space="preserve"> pada </w:t>
            </w:r>
            <w:proofErr w:type="spellStart"/>
            <w:r w:rsidRPr="008A224A">
              <w:rPr>
                <w:rFonts w:ascii="Times New Roman" w:hAnsi="Times New Roman" w:cs="Times New Roman"/>
                <w:sz w:val="20"/>
                <w:szCs w:val="20"/>
                <w:lang w:val="en-US"/>
              </w:rPr>
              <w:t>periode</w:t>
            </w:r>
            <w:proofErr w:type="spellEnd"/>
            <w:r w:rsidRPr="008A224A">
              <w:rPr>
                <w:rFonts w:ascii="Times New Roman" w:hAnsi="Times New Roman" w:cs="Times New Roman"/>
                <w:sz w:val="20"/>
                <w:szCs w:val="20"/>
                <w:lang w:val="en-US"/>
              </w:rPr>
              <w:t xml:space="preserve"> 201</w:t>
            </w:r>
            <w:r w:rsidR="00F372C8" w:rsidRPr="008A224A">
              <w:rPr>
                <w:rFonts w:ascii="Times New Roman" w:hAnsi="Times New Roman" w:cs="Times New Roman"/>
                <w:sz w:val="20"/>
                <w:szCs w:val="20"/>
                <w:lang w:val="en-US"/>
              </w:rPr>
              <w:t>9</w:t>
            </w:r>
            <w:r w:rsidRPr="008A224A">
              <w:rPr>
                <w:rFonts w:ascii="Times New Roman" w:hAnsi="Times New Roman" w:cs="Times New Roman"/>
                <w:sz w:val="20"/>
                <w:szCs w:val="20"/>
                <w:lang w:val="en-US"/>
              </w:rPr>
              <w:t>-202</w:t>
            </w:r>
            <w:r w:rsidR="00F372C8" w:rsidRPr="008A224A">
              <w:rPr>
                <w:rFonts w:ascii="Times New Roman" w:hAnsi="Times New Roman" w:cs="Times New Roman"/>
                <w:sz w:val="20"/>
                <w:szCs w:val="20"/>
                <w:lang w:val="en-US"/>
              </w:rPr>
              <w:t>3</w:t>
            </w:r>
          </w:p>
        </w:tc>
        <w:tc>
          <w:tcPr>
            <w:tcW w:w="1978" w:type="dxa"/>
            <w:vAlign w:val="center"/>
          </w:tcPr>
          <w:p w14:paraId="5689585D" w14:textId="124B0EDD" w:rsidR="00305C5F" w:rsidRPr="008A224A" w:rsidRDefault="001B2258" w:rsidP="00F557B4">
            <w:pPr>
              <w:jc w:val="center"/>
              <w:rPr>
                <w:rFonts w:ascii="Times New Roman" w:hAnsi="Times New Roman" w:cs="Times New Roman"/>
                <w:sz w:val="20"/>
                <w:szCs w:val="20"/>
                <w:lang w:val="en-US"/>
              </w:rPr>
            </w:pPr>
            <w:r w:rsidRPr="008A224A">
              <w:rPr>
                <w:rFonts w:ascii="Times New Roman" w:hAnsi="Times New Roman" w:cs="Times New Roman"/>
                <w:sz w:val="20"/>
                <w:szCs w:val="20"/>
                <w:lang w:val="en-US"/>
              </w:rPr>
              <w:t>(</w:t>
            </w:r>
            <w:r w:rsidR="001330F0" w:rsidRPr="008A224A">
              <w:rPr>
                <w:rFonts w:ascii="Times New Roman" w:hAnsi="Times New Roman" w:cs="Times New Roman"/>
                <w:sz w:val="20"/>
                <w:szCs w:val="20"/>
                <w:lang w:val="en-US"/>
              </w:rPr>
              <w:t>1</w:t>
            </w:r>
            <w:r w:rsidR="00930D60" w:rsidRPr="008A224A">
              <w:rPr>
                <w:rFonts w:ascii="Times New Roman" w:hAnsi="Times New Roman" w:cs="Times New Roman"/>
                <w:sz w:val="20"/>
                <w:szCs w:val="20"/>
                <w:lang w:val="en-US"/>
              </w:rPr>
              <w:t>6</w:t>
            </w:r>
            <w:r w:rsidRPr="008A224A">
              <w:rPr>
                <w:rFonts w:ascii="Times New Roman" w:hAnsi="Times New Roman" w:cs="Times New Roman"/>
                <w:sz w:val="20"/>
                <w:szCs w:val="20"/>
                <w:lang w:val="en-US"/>
              </w:rPr>
              <w:t>)</w:t>
            </w:r>
          </w:p>
        </w:tc>
      </w:tr>
    </w:tbl>
    <w:p w14:paraId="65A67CB2" w14:textId="048E35D3" w:rsidR="003D5CD6" w:rsidRDefault="003D5CD6" w:rsidP="00F557B4">
      <w:pPr>
        <w:spacing w:after="0" w:line="480" w:lineRule="auto"/>
        <w:jc w:val="both"/>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Disambung</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ke</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halaman</w:t>
      </w:r>
      <w:proofErr w:type="spellEnd"/>
      <w:r>
        <w:rPr>
          <w:rFonts w:ascii="Times New Roman" w:hAnsi="Times New Roman" w:cs="Times New Roman"/>
          <w:i/>
          <w:iCs/>
          <w:sz w:val="20"/>
          <w:szCs w:val="20"/>
          <w:lang w:val="en-US"/>
        </w:rPr>
        <w:t xml:space="preserve"> </w:t>
      </w:r>
      <w:proofErr w:type="spellStart"/>
      <w:r>
        <w:rPr>
          <w:rFonts w:ascii="Times New Roman" w:hAnsi="Times New Roman" w:cs="Times New Roman"/>
          <w:i/>
          <w:iCs/>
          <w:sz w:val="20"/>
          <w:szCs w:val="20"/>
          <w:lang w:val="en-US"/>
        </w:rPr>
        <w:t>berikutnya</w:t>
      </w:r>
      <w:proofErr w:type="spellEnd"/>
    </w:p>
    <w:p w14:paraId="5EB38AE2" w14:textId="65766D9E" w:rsidR="00933AA5" w:rsidRPr="00933AA5" w:rsidRDefault="00933AA5" w:rsidP="00933AA5">
      <w:pPr>
        <w:spacing w:after="0" w:line="240" w:lineRule="auto"/>
        <w:jc w:val="both"/>
        <w:rPr>
          <w:rFonts w:ascii="Times New Roman" w:hAnsi="Times New Roman" w:cs="Times New Roman"/>
          <w:b/>
          <w:bCs/>
          <w:lang w:val="en-US"/>
        </w:rPr>
      </w:pPr>
      <w:proofErr w:type="spellStart"/>
      <w:r w:rsidRPr="00933AA5">
        <w:rPr>
          <w:rFonts w:ascii="Times New Roman" w:hAnsi="Times New Roman" w:cs="Times New Roman"/>
          <w:b/>
          <w:bCs/>
          <w:lang w:val="en-US"/>
        </w:rPr>
        <w:t>Tabel</w:t>
      </w:r>
      <w:proofErr w:type="spellEnd"/>
      <w:r w:rsidRPr="00933AA5">
        <w:rPr>
          <w:rFonts w:ascii="Times New Roman" w:hAnsi="Times New Roman" w:cs="Times New Roman"/>
          <w:b/>
          <w:bCs/>
          <w:lang w:val="en-US"/>
        </w:rPr>
        <w:t xml:space="preserve"> 3.1 </w:t>
      </w:r>
      <w:proofErr w:type="spellStart"/>
      <w:r w:rsidRPr="00933AA5">
        <w:rPr>
          <w:rFonts w:ascii="Times New Roman" w:hAnsi="Times New Roman" w:cs="Times New Roman"/>
          <w:b/>
          <w:bCs/>
          <w:lang w:val="en-US"/>
        </w:rPr>
        <w:t>Sambungan</w:t>
      </w:r>
      <w:proofErr w:type="spellEnd"/>
    </w:p>
    <w:tbl>
      <w:tblPr>
        <w:tblStyle w:val="TableGrid"/>
        <w:tblW w:w="0" w:type="auto"/>
        <w:tblLook w:val="04A0" w:firstRow="1" w:lastRow="0" w:firstColumn="1" w:lastColumn="0" w:noHBand="0" w:noVBand="1"/>
      </w:tblPr>
      <w:tblGrid>
        <w:gridCol w:w="511"/>
        <w:gridCol w:w="5457"/>
        <w:gridCol w:w="1959"/>
      </w:tblGrid>
      <w:tr w:rsidR="003D5CD6" w:rsidRPr="008A224A" w14:paraId="7A01BF7F" w14:textId="77777777" w:rsidTr="00AA1961">
        <w:tc>
          <w:tcPr>
            <w:tcW w:w="511" w:type="dxa"/>
            <w:vAlign w:val="center"/>
          </w:tcPr>
          <w:p w14:paraId="24BA35BD" w14:textId="3349E961" w:rsidR="003D5CD6" w:rsidRPr="008A224A" w:rsidRDefault="003D5CD6" w:rsidP="003D5CD6">
            <w:pPr>
              <w:jc w:val="center"/>
              <w:rPr>
                <w:rFonts w:ascii="Times New Roman" w:hAnsi="Times New Roman" w:cs="Times New Roman"/>
                <w:b/>
                <w:bCs/>
                <w:sz w:val="20"/>
                <w:szCs w:val="20"/>
                <w:lang w:val="en-US"/>
              </w:rPr>
            </w:pPr>
            <w:r w:rsidRPr="008A224A">
              <w:rPr>
                <w:rFonts w:ascii="Times New Roman" w:hAnsi="Times New Roman" w:cs="Times New Roman"/>
                <w:b/>
                <w:bCs/>
                <w:sz w:val="20"/>
                <w:szCs w:val="20"/>
                <w:lang w:val="en-US"/>
              </w:rPr>
              <w:t>No.</w:t>
            </w:r>
          </w:p>
        </w:tc>
        <w:tc>
          <w:tcPr>
            <w:tcW w:w="5457" w:type="dxa"/>
            <w:vAlign w:val="center"/>
          </w:tcPr>
          <w:p w14:paraId="16AC4D35" w14:textId="55FC1490" w:rsidR="003D5CD6" w:rsidRPr="008A224A" w:rsidRDefault="003D5CD6" w:rsidP="003D5CD6">
            <w:pPr>
              <w:jc w:val="center"/>
              <w:rPr>
                <w:rFonts w:ascii="Times New Roman" w:hAnsi="Times New Roman" w:cs="Times New Roman"/>
                <w:b/>
                <w:bCs/>
                <w:sz w:val="20"/>
                <w:szCs w:val="20"/>
                <w:lang w:val="en-US"/>
              </w:rPr>
            </w:pPr>
            <w:r w:rsidRPr="008A224A">
              <w:rPr>
                <w:rFonts w:ascii="Times New Roman" w:hAnsi="Times New Roman" w:cs="Times New Roman"/>
                <w:b/>
                <w:bCs/>
                <w:sz w:val="20"/>
                <w:szCs w:val="20"/>
                <w:lang w:val="en-US"/>
              </w:rPr>
              <w:t xml:space="preserve">Proses </w:t>
            </w:r>
            <w:proofErr w:type="spellStart"/>
            <w:r w:rsidRPr="008A224A">
              <w:rPr>
                <w:rFonts w:ascii="Times New Roman" w:hAnsi="Times New Roman" w:cs="Times New Roman"/>
                <w:b/>
                <w:bCs/>
                <w:sz w:val="20"/>
                <w:szCs w:val="20"/>
                <w:lang w:val="en-US"/>
              </w:rPr>
              <w:t>Eliminasi</w:t>
            </w:r>
            <w:proofErr w:type="spellEnd"/>
          </w:p>
        </w:tc>
        <w:tc>
          <w:tcPr>
            <w:tcW w:w="1959" w:type="dxa"/>
            <w:vAlign w:val="center"/>
          </w:tcPr>
          <w:p w14:paraId="6B1AB0E9" w14:textId="404B939A" w:rsidR="003D5CD6" w:rsidRPr="008A224A" w:rsidRDefault="003D5CD6" w:rsidP="003D5CD6">
            <w:pPr>
              <w:jc w:val="center"/>
              <w:rPr>
                <w:rFonts w:ascii="Times New Roman" w:hAnsi="Times New Roman" w:cs="Times New Roman"/>
                <w:b/>
                <w:bCs/>
                <w:sz w:val="20"/>
                <w:szCs w:val="20"/>
                <w:lang w:val="en-US"/>
              </w:rPr>
            </w:pPr>
            <w:proofErr w:type="spellStart"/>
            <w:r w:rsidRPr="008A224A">
              <w:rPr>
                <w:rFonts w:ascii="Times New Roman" w:hAnsi="Times New Roman" w:cs="Times New Roman"/>
                <w:b/>
                <w:bCs/>
                <w:sz w:val="20"/>
                <w:szCs w:val="20"/>
                <w:lang w:val="en-US"/>
              </w:rPr>
              <w:t>Jumlah</w:t>
            </w:r>
            <w:proofErr w:type="spellEnd"/>
          </w:p>
        </w:tc>
      </w:tr>
      <w:tr w:rsidR="00A11351" w:rsidRPr="008A224A" w14:paraId="62C6B83C" w14:textId="77777777" w:rsidTr="00AA1961">
        <w:tc>
          <w:tcPr>
            <w:tcW w:w="511" w:type="dxa"/>
            <w:vAlign w:val="center"/>
          </w:tcPr>
          <w:p w14:paraId="0AF31051" w14:textId="55327F01" w:rsidR="00A11351" w:rsidRPr="008A224A" w:rsidRDefault="00A11351" w:rsidP="00A11351">
            <w:pPr>
              <w:jc w:val="center"/>
              <w:rPr>
                <w:rFonts w:ascii="Times New Roman" w:hAnsi="Times New Roman" w:cs="Times New Roman"/>
                <w:b/>
                <w:bCs/>
                <w:sz w:val="20"/>
                <w:szCs w:val="20"/>
                <w:lang w:val="en-US"/>
              </w:rPr>
            </w:pPr>
            <w:r w:rsidRPr="008A224A">
              <w:rPr>
                <w:rFonts w:ascii="Times New Roman" w:hAnsi="Times New Roman" w:cs="Times New Roman"/>
                <w:sz w:val="20"/>
                <w:szCs w:val="20"/>
                <w:lang w:val="en-US"/>
              </w:rPr>
              <w:t>2.</w:t>
            </w:r>
          </w:p>
        </w:tc>
        <w:tc>
          <w:tcPr>
            <w:tcW w:w="5457" w:type="dxa"/>
            <w:vAlign w:val="center"/>
          </w:tcPr>
          <w:p w14:paraId="29C59884" w14:textId="2E44BE98" w:rsidR="00A11351" w:rsidRPr="008A224A" w:rsidRDefault="00A11351" w:rsidP="00A11351">
            <w:pPr>
              <w:jc w:val="both"/>
              <w:rPr>
                <w:rFonts w:ascii="Times New Roman" w:hAnsi="Times New Roman" w:cs="Times New Roman"/>
                <w:b/>
                <w:bCs/>
                <w:sz w:val="20"/>
                <w:szCs w:val="20"/>
                <w:lang w:val="en-US"/>
              </w:rPr>
            </w:pPr>
            <w:r w:rsidRPr="008A224A">
              <w:rPr>
                <w:rFonts w:ascii="Times New Roman" w:hAnsi="Times New Roman" w:cs="Times New Roman"/>
                <w:sz w:val="20"/>
                <w:szCs w:val="20"/>
                <w:lang w:val="en-US"/>
              </w:rPr>
              <w:t xml:space="preserve">Perusahaan </w:t>
            </w:r>
            <w:proofErr w:type="spellStart"/>
            <w:r w:rsidRPr="008A224A">
              <w:rPr>
                <w:rFonts w:ascii="Times New Roman" w:hAnsi="Times New Roman" w:cs="Times New Roman"/>
                <w:sz w:val="20"/>
                <w:szCs w:val="20"/>
                <w:lang w:val="en-US"/>
              </w:rPr>
              <w:t>sektor</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aneka</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industri</w:t>
            </w:r>
            <w:proofErr w:type="spellEnd"/>
            <w:r w:rsidRPr="008A224A">
              <w:rPr>
                <w:rFonts w:ascii="Times New Roman" w:hAnsi="Times New Roman" w:cs="Times New Roman"/>
                <w:sz w:val="20"/>
                <w:szCs w:val="20"/>
                <w:lang w:val="en-US"/>
              </w:rPr>
              <w:t xml:space="preserve"> yang </w:t>
            </w:r>
            <w:proofErr w:type="spellStart"/>
            <w:r w:rsidRPr="008A224A">
              <w:rPr>
                <w:rFonts w:ascii="Times New Roman" w:hAnsi="Times New Roman" w:cs="Times New Roman"/>
                <w:sz w:val="20"/>
                <w:szCs w:val="20"/>
                <w:lang w:val="en-US"/>
              </w:rPr>
              <w:t>tidak</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menghasilkan</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laba</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selama</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periode</w:t>
            </w:r>
            <w:proofErr w:type="spellEnd"/>
            <w:r w:rsidRPr="008A224A">
              <w:rPr>
                <w:rFonts w:ascii="Times New Roman" w:hAnsi="Times New Roman" w:cs="Times New Roman"/>
                <w:sz w:val="20"/>
                <w:szCs w:val="20"/>
                <w:lang w:val="en-US"/>
              </w:rPr>
              <w:t xml:space="preserve"> 2019-2023</w:t>
            </w:r>
          </w:p>
        </w:tc>
        <w:tc>
          <w:tcPr>
            <w:tcW w:w="1959" w:type="dxa"/>
            <w:vAlign w:val="center"/>
          </w:tcPr>
          <w:p w14:paraId="1C78D66C" w14:textId="24C3BAF2" w:rsidR="00A11351" w:rsidRPr="008A224A" w:rsidRDefault="00A11351" w:rsidP="00A11351">
            <w:pPr>
              <w:jc w:val="center"/>
              <w:rPr>
                <w:rFonts w:ascii="Times New Roman" w:hAnsi="Times New Roman" w:cs="Times New Roman"/>
                <w:b/>
                <w:bCs/>
                <w:sz w:val="20"/>
                <w:szCs w:val="20"/>
                <w:lang w:val="en-US"/>
              </w:rPr>
            </w:pPr>
            <w:r w:rsidRPr="008A224A">
              <w:rPr>
                <w:rFonts w:ascii="Times New Roman" w:hAnsi="Times New Roman" w:cs="Times New Roman"/>
                <w:sz w:val="20"/>
                <w:szCs w:val="20"/>
                <w:lang w:val="en-US"/>
              </w:rPr>
              <w:t>(30)</w:t>
            </w:r>
          </w:p>
        </w:tc>
      </w:tr>
      <w:tr w:rsidR="00A11351" w:rsidRPr="008A224A" w14:paraId="1C114179" w14:textId="77777777" w:rsidTr="00AA1961">
        <w:tc>
          <w:tcPr>
            <w:tcW w:w="511" w:type="dxa"/>
            <w:vAlign w:val="center"/>
          </w:tcPr>
          <w:p w14:paraId="301C57DC" w14:textId="68691BF7" w:rsidR="00A11351" w:rsidRPr="008A224A" w:rsidRDefault="00A11351" w:rsidP="00A11351">
            <w:pPr>
              <w:jc w:val="center"/>
              <w:rPr>
                <w:rFonts w:ascii="Times New Roman" w:hAnsi="Times New Roman" w:cs="Times New Roman"/>
                <w:sz w:val="20"/>
                <w:szCs w:val="20"/>
                <w:lang w:val="en-US"/>
              </w:rPr>
            </w:pPr>
            <w:r w:rsidRPr="008A224A">
              <w:rPr>
                <w:rFonts w:ascii="Times New Roman" w:hAnsi="Times New Roman" w:cs="Times New Roman"/>
                <w:sz w:val="20"/>
                <w:szCs w:val="20"/>
                <w:lang w:val="en-US"/>
              </w:rPr>
              <w:t>3.</w:t>
            </w:r>
          </w:p>
        </w:tc>
        <w:tc>
          <w:tcPr>
            <w:tcW w:w="5457" w:type="dxa"/>
            <w:vAlign w:val="center"/>
          </w:tcPr>
          <w:p w14:paraId="4A635BFA" w14:textId="6461BE2B" w:rsidR="00A11351" w:rsidRPr="008A224A" w:rsidRDefault="00A11351" w:rsidP="00A11351">
            <w:pPr>
              <w:jc w:val="both"/>
              <w:rPr>
                <w:rFonts w:ascii="Times New Roman" w:hAnsi="Times New Roman" w:cs="Times New Roman"/>
                <w:sz w:val="20"/>
                <w:szCs w:val="20"/>
                <w:lang w:val="en-US"/>
              </w:rPr>
            </w:pPr>
            <w:r w:rsidRPr="008A224A">
              <w:rPr>
                <w:rFonts w:ascii="Times New Roman" w:hAnsi="Times New Roman" w:cs="Times New Roman"/>
                <w:sz w:val="20"/>
                <w:szCs w:val="20"/>
                <w:lang w:val="en-US"/>
              </w:rPr>
              <w:t xml:space="preserve">Perusahaan yang </w:t>
            </w:r>
            <w:proofErr w:type="spellStart"/>
            <w:r w:rsidRPr="008A224A">
              <w:rPr>
                <w:rFonts w:ascii="Times New Roman" w:hAnsi="Times New Roman" w:cs="Times New Roman"/>
                <w:sz w:val="20"/>
                <w:szCs w:val="20"/>
                <w:lang w:val="en-US"/>
              </w:rPr>
              <w:t>tidak</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memiliki</w:t>
            </w:r>
            <w:proofErr w:type="spellEnd"/>
            <w:r w:rsidRPr="008A224A">
              <w:rPr>
                <w:rFonts w:ascii="Times New Roman" w:hAnsi="Times New Roman" w:cs="Times New Roman"/>
                <w:sz w:val="20"/>
                <w:szCs w:val="20"/>
                <w:lang w:val="en-US"/>
              </w:rPr>
              <w:t xml:space="preserve"> data </w:t>
            </w:r>
            <w:proofErr w:type="spellStart"/>
            <w:r w:rsidRPr="008A224A">
              <w:rPr>
                <w:rFonts w:ascii="Times New Roman" w:hAnsi="Times New Roman" w:cs="Times New Roman"/>
                <w:sz w:val="20"/>
                <w:szCs w:val="20"/>
                <w:lang w:val="en-US"/>
              </w:rPr>
              <w:t>terkait</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variabel</w:t>
            </w:r>
            <w:proofErr w:type="spellEnd"/>
            <w:r w:rsidRPr="008A224A">
              <w:rPr>
                <w:rFonts w:ascii="Times New Roman" w:hAnsi="Times New Roman" w:cs="Times New Roman"/>
                <w:sz w:val="20"/>
                <w:szCs w:val="20"/>
                <w:lang w:val="en-US"/>
              </w:rPr>
              <w:t xml:space="preserve"> </w:t>
            </w:r>
            <w:proofErr w:type="spellStart"/>
            <w:r w:rsidRPr="008A224A">
              <w:rPr>
                <w:rFonts w:ascii="Times New Roman" w:hAnsi="Times New Roman" w:cs="Times New Roman"/>
                <w:sz w:val="20"/>
                <w:szCs w:val="20"/>
                <w:lang w:val="en-US"/>
              </w:rPr>
              <w:t>penelitian</w:t>
            </w:r>
            <w:proofErr w:type="spellEnd"/>
          </w:p>
        </w:tc>
        <w:tc>
          <w:tcPr>
            <w:tcW w:w="1959" w:type="dxa"/>
            <w:vAlign w:val="center"/>
          </w:tcPr>
          <w:p w14:paraId="60CC637B" w14:textId="06BF0482" w:rsidR="00A11351" w:rsidRPr="008A224A" w:rsidRDefault="00A11351" w:rsidP="00A11351">
            <w:pPr>
              <w:jc w:val="center"/>
              <w:rPr>
                <w:rFonts w:ascii="Times New Roman" w:hAnsi="Times New Roman" w:cs="Times New Roman"/>
                <w:sz w:val="20"/>
                <w:szCs w:val="20"/>
                <w:lang w:val="en-US"/>
              </w:rPr>
            </w:pPr>
            <w:r w:rsidRPr="008A224A">
              <w:rPr>
                <w:rFonts w:ascii="Times New Roman" w:hAnsi="Times New Roman" w:cs="Times New Roman"/>
                <w:sz w:val="20"/>
                <w:szCs w:val="20"/>
                <w:lang w:val="en-US"/>
              </w:rPr>
              <w:t>(0)</w:t>
            </w:r>
          </w:p>
        </w:tc>
      </w:tr>
      <w:tr w:rsidR="00A11351" w:rsidRPr="008A224A" w14:paraId="6B0DF4B0" w14:textId="77777777" w:rsidTr="00AA1961">
        <w:tc>
          <w:tcPr>
            <w:tcW w:w="5968" w:type="dxa"/>
            <w:gridSpan w:val="2"/>
            <w:vAlign w:val="center"/>
          </w:tcPr>
          <w:p w14:paraId="51661C3E" w14:textId="6A21658A" w:rsidR="00A11351" w:rsidRPr="008A224A" w:rsidRDefault="00A11351" w:rsidP="00A11351">
            <w:pPr>
              <w:jc w:val="both"/>
              <w:rPr>
                <w:rFonts w:ascii="Times New Roman" w:hAnsi="Times New Roman" w:cs="Times New Roman"/>
                <w:i/>
                <w:iCs/>
                <w:sz w:val="20"/>
                <w:szCs w:val="20"/>
                <w:lang w:val="en-US"/>
              </w:rPr>
            </w:pPr>
            <w:proofErr w:type="spellStart"/>
            <w:r w:rsidRPr="008A224A">
              <w:rPr>
                <w:rFonts w:ascii="Times New Roman" w:hAnsi="Times New Roman" w:cs="Times New Roman"/>
                <w:sz w:val="20"/>
                <w:szCs w:val="20"/>
                <w:lang w:val="en-US"/>
              </w:rPr>
              <w:t>Jumlah</w:t>
            </w:r>
            <w:proofErr w:type="spellEnd"/>
            <w:r w:rsidRPr="008A224A">
              <w:rPr>
                <w:rFonts w:ascii="Times New Roman" w:hAnsi="Times New Roman" w:cs="Times New Roman"/>
                <w:sz w:val="20"/>
                <w:szCs w:val="20"/>
                <w:lang w:val="en-US"/>
              </w:rPr>
              <w:t xml:space="preserve"> Perusahaan</w:t>
            </w:r>
          </w:p>
        </w:tc>
        <w:tc>
          <w:tcPr>
            <w:tcW w:w="1959" w:type="dxa"/>
            <w:vAlign w:val="center"/>
          </w:tcPr>
          <w:p w14:paraId="55564E7D" w14:textId="1E4141F7" w:rsidR="00A11351" w:rsidRPr="008A224A" w:rsidRDefault="00A11351" w:rsidP="00A11351">
            <w:pPr>
              <w:jc w:val="center"/>
              <w:rPr>
                <w:rFonts w:ascii="Times New Roman" w:hAnsi="Times New Roman" w:cs="Times New Roman"/>
                <w:i/>
                <w:iCs/>
                <w:sz w:val="20"/>
                <w:szCs w:val="20"/>
                <w:lang w:val="en-US"/>
              </w:rPr>
            </w:pPr>
            <w:r w:rsidRPr="008A224A">
              <w:rPr>
                <w:rFonts w:ascii="Times New Roman" w:hAnsi="Times New Roman" w:cs="Times New Roman"/>
                <w:sz w:val="20"/>
                <w:szCs w:val="20"/>
                <w:lang w:val="en-US"/>
              </w:rPr>
              <w:t>17</w:t>
            </w:r>
          </w:p>
        </w:tc>
      </w:tr>
      <w:tr w:rsidR="00A11351" w:rsidRPr="008A224A" w14:paraId="4A2ADB6D" w14:textId="77777777" w:rsidTr="00AA1961">
        <w:tc>
          <w:tcPr>
            <w:tcW w:w="5968" w:type="dxa"/>
            <w:gridSpan w:val="2"/>
            <w:vAlign w:val="center"/>
          </w:tcPr>
          <w:p w14:paraId="794DAEB3" w14:textId="010390B6" w:rsidR="00A11351" w:rsidRPr="008A224A" w:rsidRDefault="00A11351" w:rsidP="00A11351">
            <w:pPr>
              <w:jc w:val="both"/>
              <w:rPr>
                <w:rFonts w:ascii="Times New Roman" w:hAnsi="Times New Roman" w:cs="Times New Roman"/>
                <w:i/>
                <w:iCs/>
                <w:sz w:val="20"/>
                <w:szCs w:val="20"/>
                <w:lang w:val="en-US"/>
              </w:rPr>
            </w:pPr>
            <w:proofErr w:type="spellStart"/>
            <w:r w:rsidRPr="008A224A">
              <w:rPr>
                <w:rFonts w:ascii="Times New Roman" w:hAnsi="Times New Roman" w:cs="Times New Roman"/>
                <w:sz w:val="20"/>
                <w:szCs w:val="20"/>
                <w:lang w:val="en-US"/>
              </w:rPr>
              <w:t>Jumlah</w:t>
            </w:r>
            <w:proofErr w:type="spellEnd"/>
            <w:r w:rsidRPr="008A224A">
              <w:rPr>
                <w:rFonts w:ascii="Times New Roman" w:hAnsi="Times New Roman" w:cs="Times New Roman"/>
                <w:sz w:val="20"/>
                <w:szCs w:val="20"/>
                <w:lang w:val="en-US"/>
              </w:rPr>
              <w:t xml:space="preserve"> Data </w:t>
            </w:r>
            <w:proofErr w:type="spellStart"/>
            <w:r w:rsidRPr="008A224A">
              <w:rPr>
                <w:rFonts w:ascii="Times New Roman" w:hAnsi="Times New Roman" w:cs="Times New Roman"/>
                <w:sz w:val="20"/>
                <w:szCs w:val="20"/>
                <w:lang w:val="en-US"/>
              </w:rPr>
              <w:t>Observasi</w:t>
            </w:r>
            <w:proofErr w:type="spellEnd"/>
            <w:r w:rsidRPr="008A224A">
              <w:rPr>
                <w:rFonts w:ascii="Times New Roman" w:hAnsi="Times New Roman" w:cs="Times New Roman"/>
                <w:sz w:val="20"/>
                <w:szCs w:val="20"/>
                <w:lang w:val="en-US"/>
              </w:rPr>
              <w:t xml:space="preserve"> 2019-2023 (17x5)</w:t>
            </w:r>
          </w:p>
        </w:tc>
        <w:tc>
          <w:tcPr>
            <w:tcW w:w="1959" w:type="dxa"/>
            <w:vAlign w:val="center"/>
          </w:tcPr>
          <w:p w14:paraId="34340183" w14:textId="00D35450" w:rsidR="00A11351" w:rsidRPr="008A224A" w:rsidRDefault="00A11351" w:rsidP="00A11351">
            <w:pPr>
              <w:jc w:val="center"/>
              <w:rPr>
                <w:rFonts w:ascii="Times New Roman" w:hAnsi="Times New Roman" w:cs="Times New Roman"/>
                <w:i/>
                <w:iCs/>
                <w:sz w:val="20"/>
                <w:szCs w:val="20"/>
                <w:lang w:val="en-US"/>
              </w:rPr>
            </w:pPr>
            <w:r w:rsidRPr="008A224A">
              <w:rPr>
                <w:rFonts w:ascii="Times New Roman" w:hAnsi="Times New Roman" w:cs="Times New Roman"/>
                <w:sz w:val="20"/>
                <w:szCs w:val="20"/>
                <w:lang w:val="en-US"/>
              </w:rPr>
              <w:t>85</w:t>
            </w:r>
          </w:p>
        </w:tc>
      </w:tr>
    </w:tbl>
    <w:p w14:paraId="4BEF1199" w14:textId="4424C1C7" w:rsidR="00925D90" w:rsidRDefault="001A678C" w:rsidP="00F557B4">
      <w:pPr>
        <w:spacing w:after="0" w:line="480" w:lineRule="auto"/>
        <w:jc w:val="both"/>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w:t>
      </w:r>
      <w:r w:rsidR="00514187">
        <w:rPr>
          <w:rFonts w:ascii="Times New Roman" w:hAnsi="Times New Roman" w:cs="Times New Roman"/>
          <w:i/>
          <w:iCs/>
          <w:sz w:val="20"/>
          <w:szCs w:val="20"/>
          <w:lang w:val="en-US"/>
        </w:rPr>
        <w:t xml:space="preserve">Data </w:t>
      </w:r>
      <w:proofErr w:type="spellStart"/>
      <w:r w:rsidR="00514187">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w:t>
      </w:r>
      <w:r w:rsidR="00465670">
        <w:rPr>
          <w:rFonts w:ascii="Times New Roman" w:hAnsi="Times New Roman" w:cs="Times New Roman"/>
          <w:i/>
          <w:iCs/>
          <w:sz w:val="20"/>
          <w:szCs w:val="20"/>
          <w:lang w:val="en-US"/>
        </w:rPr>
        <w:t>4</w:t>
      </w:r>
    </w:p>
    <w:p w14:paraId="11AB9EA5" w14:textId="52923204" w:rsidR="00925D90" w:rsidRDefault="00925D90" w:rsidP="0005363C">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kriteria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17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industri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sidR="008B1358">
        <w:rPr>
          <w:rFonts w:ascii="Times New Roman" w:hAnsi="Times New Roman" w:cs="Times New Roman"/>
          <w:sz w:val="24"/>
          <w:szCs w:val="24"/>
          <w:lang w:val="en-US"/>
        </w:rPr>
        <w:t>Adapun</w:t>
      </w:r>
      <w:proofErr w:type="spellEnd"/>
      <w:r w:rsidR="008B135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daftar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sidR="008B1358">
        <w:rPr>
          <w:rFonts w:ascii="Times New Roman" w:hAnsi="Times New Roman" w:cs="Times New Roman"/>
          <w:sz w:val="24"/>
          <w:szCs w:val="24"/>
          <w:lang w:val="en-US"/>
        </w:rPr>
        <w:t>sektor</w:t>
      </w:r>
      <w:proofErr w:type="spellEnd"/>
      <w:r w:rsidR="008B135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industri</w:t>
      </w:r>
      <w:proofErr w:type="spellEnd"/>
      <w:r>
        <w:rPr>
          <w:rFonts w:ascii="Times New Roman" w:hAnsi="Times New Roman" w:cs="Times New Roman"/>
          <w:sz w:val="24"/>
          <w:szCs w:val="24"/>
          <w:lang w:val="en-US"/>
        </w:rPr>
        <w:t xml:space="preserve"> yang </w:t>
      </w:r>
      <w:proofErr w:type="spellStart"/>
      <w:r w:rsidR="00941B7C">
        <w:rPr>
          <w:rFonts w:ascii="Times New Roman" w:hAnsi="Times New Roman" w:cs="Times New Roman"/>
          <w:sz w:val="24"/>
          <w:szCs w:val="24"/>
          <w:lang w:val="en-US"/>
        </w:rPr>
        <w:t>menjadi</w:t>
      </w:r>
      <w:proofErr w:type="spellEnd"/>
      <w:r w:rsidR="00941B7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sidR="008B1358">
        <w:rPr>
          <w:rFonts w:ascii="Times New Roman" w:hAnsi="Times New Roman" w:cs="Times New Roman"/>
          <w:sz w:val="24"/>
          <w:szCs w:val="24"/>
          <w:lang w:val="en-US"/>
        </w:rPr>
        <w:t xml:space="preserve"> </w:t>
      </w:r>
      <w:proofErr w:type="spellStart"/>
      <w:r w:rsidR="008B1358">
        <w:rPr>
          <w:rFonts w:ascii="Times New Roman" w:hAnsi="Times New Roman" w:cs="Times New Roman"/>
          <w:sz w:val="24"/>
          <w:szCs w:val="24"/>
          <w:lang w:val="en-US"/>
        </w:rPr>
        <w:t>sebagai</w:t>
      </w:r>
      <w:proofErr w:type="spellEnd"/>
      <w:r w:rsidR="008B1358">
        <w:rPr>
          <w:rFonts w:ascii="Times New Roman" w:hAnsi="Times New Roman" w:cs="Times New Roman"/>
          <w:sz w:val="24"/>
          <w:szCs w:val="24"/>
          <w:lang w:val="en-US"/>
        </w:rPr>
        <w:t xml:space="preserve"> </w:t>
      </w:r>
      <w:proofErr w:type="spellStart"/>
      <w:r w:rsidR="008B1358">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071C423C" w14:textId="702994A8" w:rsidR="00925D90" w:rsidRDefault="00925D90" w:rsidP="00FA5764">
      <w:pPr>
        <w:spacing w:after="0" w:line="240" w:lineRule="auto"/>
        <w:jc w:val="both"/>
        <w:rPr>
          <w:rFonts w:ascii="Times New Roman" w:hAnsi="Times New Roman" w:cs="Times New Roman"/>
          <w:b/>
          <w:bCs/>
          <w:lang w:val="en-US"/>
        </w:rPr>
      </w:pPr>
      <w:proofErr w:type="spellStart"/>
      <w:r>
        <w:rPr>
          <w:rFonts w:ascii="Times New Roman" w:hAnsi="Times New Roman" w:cs="Times New Roman"/>
          <w:b/>
          <w:bCs/>
          <w:lang w:val="en-US"/>
        </w:rPr>
        <w:t>Tabe</w:t>
      </w:r>
      <w:r w:rsidR="00FA5764">
        <w:rPr>
          <w:rFonts w:ascii="Times New Roman" w:hAnsi="Times New Roman" w:cs="Times New Roman"/>
          <w:b/>
          <w:bCs/>
          <w:lang w:val="en-US"/>
        </w:rPr>
        <w:t>l</w:t>
      </w:r>
      <w:proofErr w:type="spellEnd"/>
      <w:r>
        <w:rPr>
          <w:rFonts w:ascii="Times New Roman" w:hAnsi="Times New Roman" w:cs="Times New Roman"/>
          <w:b/>
          <w:bCs/>
          <w:lang w:val="en-US"/>
        </w:rPr>
        <w:t xml:space="preserve"> 3.2 Daftar </w:t>
      </w:r>
      <w:proofErr w:type="spellStart"/>
      <w:r>
        <w:rPr>
          <w:rFonts w:ascii="Times New Roman" w:hAnsi="Times New Roman" w:cs="Times New Roman"/>
          <w:b/>
          <w:bCs/>
          <w:lang w:val="en-US"/>
        </w:rPr>
        <w:t>Sampel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Sektor</w:t>
      </w:r>
      <w:proofErr w:type="spellEnd"/>
      <w:r>
        <w:rPr>
          <w:rFonts w:ascii="Times New Roman" w:hAnsi="Times New Roman" w:cs="Times New Roman"/>
          <w:b/>
          <w:bCs/>
          <w:lang w:val="en-US"/>
        </w:rPr>
        <w:t xml:space="preserve"> Aneka </w:t>
      </w:r>
      <w:proofErr w:type="spellStart"/>
      <w:r>
        <w:rPr>
          <w:rFonts w:ascii="Times New Roman" w:hAnsi="Times New Roman" w:cs="Times New Roman"/>
          <w:b/>
          <w:bCs/>
          <w:lang w:val="en-US"/>
        </w:rPr>
        <w:t>Industri</w:t>
      </w:r>
      <w:proofErr w:type="spellEnd"/>
    </w:p>
    <w:tbl>
      <w:tblPr>
        <w:tblStyle w:val="TableGrid"/>
        <w:tblW w:w="7933" w:type="dxa"/>
        <w:tblLook w:val="04A0" w:firstRow="1" w:lastRow="0" w:firstColumn="1" w:lastColumn="0" w:noHBand="0" w:noVBand="1"/>
      </w:tblPr>
      <w:tblGrid>
        <w:gridCol w:w="846"/>
        <w:gridCol w:w="7087"/>
      </w:tblGrid>
      <w:tr w:rsidR="00804B88" w:rsidRPr="001C0AF5" w14:paraId="32CA5D60" w14:textId="77777777" w:rsidTr="00804B88">
        <w:tc>
          <w:tcPr>
            <w:tcW w:w="846" w:type="dxa"/>
            <w:vAlign w:val="center"/>
          </w:tcPr>
          <w:p w14:paraId="38832E90" w14:textId="4DD3324F" w:rsidR="00804B88" w:rsidRPr="001C0AF5" w:rsidRDefault="00804B88" w:rsidP="00925D90">
            <w:pPr>
              <w:jc w:val="center"/>
              <w:rPr>
                <w:rFonts w:ascii="Times New Roman" w:hAnsi="Times New Roman" w:cs="Times New Roman"/>
                <w:b/>
                <w:bCs/>
                <w:sz w:val="20"/>
                <w:szCs w:val="20"/>
                <w:lang w:val="en-US"/>
              </w:rPr>
            </w:pPr>
            <w:r w:rsidRPr="001C0AF5">
              <w:rPr>
                <w:rFonts w:ascii="Times New Roman" w:hAnsi="Times New Roman" w:cs="Times New Roman"/>
                <w:b/>
                <w:bCs/>
                <w:sz w:val="20"/>
                <w:szCs w:val="20"/>
                <w:lang w:val="en-US"/>
              </w:rPr>
              <w:t>No.</w:t>
            </w:r>
          </w:p>
        </w:tc>
        <w:tc>
          <w:tcPr>
            <w:tcW w:w="7087" w:type="dxa"/>
            <w:vAlign w:val="center"/>
          </w:tcPr>
          <w:p w14:paraId="1B9E2D25" w14:textId="5793AEB6" w:rsidR="00804B88" w:rsidRPr="001C0AF5" w:rsidRDefault="00804B88" w:rsidP="00925D90">
            <w:pPr>
              <w:jc w:val="center"/>
              <w:rPr>
                <w:rFonts w:ascii="Times New Roman" w:hAnsi="Times New Roman" w:cs="Times New Roman"/>
                <w:b/>
                <w:bCs/>
                <w:sz w:val="20"/>
                <w:szCs w:val="20"/>
                <w:lang w:val="en-US"/>
              </w:rPr>
            </w:pPr>
            <w:proofErr w:type="spellStart"/>
            <w:r w:rsidRPr="001C0AF5">
              <w:rPr>
                <w:rFonts w:ascii="Times New Roman" w:hAnsi="Times New Roman" w:cs="Times New Roman"/>
                <w:b/>
                <w:bCs/>
                <w:sz w:val="20"/>
                <w:szCs w:val="20"/>
                <w:lang w:val="en-US"/>
              </w:rPr>
              <w:t>Kode</w:t>
            </w:r>
            <w:proofErr w:type="spellEnd"/>
            <w:r w:rsidRPr="001C0AF5">
              <w:rPr>
                <w:rFonts w:ascii="Times New Roman" w:hAnsi="Times New Roman" w:cs="Times New Roman"/>
                <w:b/>
                <w:bCs/>
                <w:sz w:val="20"/>
                <w:szCs w:val="20"/>
                <w:lang w:val="en-US"/>
              </w:rPr>
              <w:t xml:space="preserve"> Perusahaan</w:t>
            </w:r>
          </w:p>
        </w:tc>
      </w:tr>
      <w:tr w:rsidR="00804B88" w:rsidRPr="001C0AF5" w14:paraId="69A15296" w14:textId="77777777" w:rsidTr="00804B88">
        <w:tc>
          <w:tcPr>
            <w:tcW w:w="846" w:type="dxa"/>
            <w:vAlign w:val="center"/>
          </w:tcPr>
          <w:p w14:paraId="186D00B2" w14:textId="6AF03A49"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1.</w:t>
            </w:r>
          </w:p>
        </w:tc>
        <w:tc>
          <w:tcPr>
            <w:tcW w:w="7087" w:type="dxa"/>
            <w:vAlign w:val="center"/>
          </w:tcPr>
          <w:p w14:paraId="28C077D2" w14:textId="680A5FF0"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APII</w:t>
            </w:r>
          </w:p>
        </w:tc>
      </w:tr>
      <w:tr w:rsidR="00804B88" w:rsidRPr="001C0AF5" w14:paraId="08572CDA" w14:textId="77777777" w:rsidTr="00804B88">
        <w:tc>
          <w:tcPr>
            <w:tcW w:w="846" w:type="dxa"/>
            <w:vAlign w:val="center"/>
          </w:tcPr>
          <w:p w14:paraId="6CEA3C73" w14:textId="577060BA"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2.</w:t>
            </w:r>
          </w:p>
        </w:tc>
        <w:tc>
          <w:tcPr>
            <w:tcW w:w="7087" w:type="dxa"/>
            <w:vAlign w:val="center"/>
          </w:tcPr>
          <w:p w14:paraId="711E008F" w14:textId="609BEB50"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ARNA</w:t>
            </w:r>
          </w:p>
        </w:tc>
      </w:tr>
      <w:tr w:rsidR="00804B88" w:rsidRPr="001C0AF5" w14:paraId="353F47D6" w14:textId="77777777" w:rsidTr="00804B88">
        <w:tc>
          <w:tcPr>
            <w:tcW w:w="846" w:type="dxa"/>
            <w:vAlign w:val="center"/>
          </w:tcPr>
          <w:p w14:paraId="1360574D" w14:textId="429301A7"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3.</w:t>
            </w:r>
          </w:p>
        </w:tc>
        <w:tc>
          <w:tcPr>
            <w:tcW w:w="7087" w:type="dxa"/>
            <w:vAlign w:val="center"/>
          </w:tcPr>
          <w:p w14:paraId="7201EFF9" w14:textId="7DCEA4D0"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IMPC</w:t>
            </w:r>
          </w:p>
        </w:tc>
      </w:tr>
      <w:tr w:rsidR="00804B88" w:rsidRPr="001C0AF5" w14:paraId="5D114BF9" w14:textId="77777777" w:rsidTr="00804B88">
        <w:tc>
          <w:tcPr>
            <w:tcW w:w="846" w:type="dxa"/>
            <w:vAlign w:val="center"/>
          </w:tcPr>
          <w:p w14:paraId="57B3AD84" w14:textId="236B147A"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4.</w:t>
            </w:r>
          </w:p>
        </w:tc>
        <w:tc>
          <w:tcPr>
            <w:tcW w:w="7087" w:type="dxa"/>
            <w:vAlign w:val="center"/>
          </w:tcPr>
          <w:p w14:paraId="23147374" w14:textId="544ED566"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MARK</w:t>
            </w:r>
          </w:p>
        </w:tc>
      </w:tr>
      <w:tr w:rsidR="00804B88" w:rsidRPr="001C0AF5" w14:paraId="2E2046CE" w14:textId="77777777" w:rsidTr="00804B88">
        <w:tc>
          <w:tcPr>
            <w:tcW w:w="846" w:type="dxa"/>
            <w:vAlign w:val="center"/>
          </w:tcPr>
          <w:p w14:paraId="7B9C85B1" w14:textId="5C28715E"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5.</w:t>
            </w:r>
          </w:p>
        </w:tc>
        <w:tc>
          <w:tcPr>
            <w:tcW w:w="7087" w:type="dxa"/>
            <w:vAlign w:val="center"/>
          </w:tcPr>
          <w:p w14:paraId="3EC1C944" w14:textId="7000D5EE"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MLIA</w:t>
            </w:r>
          </w:p>
        </w:tc>
      </w:tr>
      <w:tr w:rsidR="00804B88" w:rsidRPr="001C0AF5" w14:paraId="7CDE8966" w14:textId="77777777" w:rsidTr="00804B88">
        <w:tc>
          <w:tcPr>
            <w:tcW w:w="846" w:type="dxa"/>
            <w:vAlign w:val="center"/>
          </w:tcPr>
          <w:p w14:paraId="27491C7D" w14:textId="7D383E53"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6.</w:t>
            </w:r>
          </w:p>
        </w:tc>
        <w:tc>
          <w:tcPr>
            <w:tcW w:w="7087" w:type="dxa"/>
            <w:vAlign w:val="center"/>
          </w:tcPr>
          <w:p w14:paraId="3AD69E1C" w14:textId="18A227AD"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SCCO</w:t>
            </w:r>
          </w:p>
        </w:tc>
      </w:tr>
      <w:tr w:rsidR="00804B88" w:rsidRPr="001C0AF5" w14:paraId="3F525755" w14:textId="77777777" w:rsidTr="00804B88">
        <w:tc>
          <w:tcPr>
            <w:tcW w:w="846" w:type="dxa"/>
            <w:vAlign w:val="center"/>
          </w:tcPr>
          <w:p w14:paraId="004A12C2" w14:textId="514BC539"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7.</w:t>
            </w:r>
          </w:p>
        </w:tc>
        <w:tc>
          <w:tcPr>
            <w:tcW w:w="7087" w:type="dxa"/>
            <w:vAlign w:val="center"/>
          </w:tcPr>
          <w:p w14:paraId="34BE43F7" w14:textId="4D7FD38F"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SKRN</w:t>
            </w:r>
          </w:p>
        </w:tc>
      </w:tr>
      <w:tr w:rsidR="00804B88" w:rsidRPr="001C0AF5" w14:paraId="6669A1D9" w14:textId="77777777" w:rsidTr="00804B88">
        <w:tc>
          <w:tcPr>
            <w:tcW w:w="846" w:type="dxa"/>
            <w:vAlign w:val="center"/>
          </w:tcPr>
          <w:p w14:paraId="33D11DA4" w14:textId="60B33640"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8.</w:t>
            </w:r>
          </w:p>
        </w:tc>
        <w:tc>
          <w:tcPr>
            <w:tcW w:w="7087" w:type="dxa"/>
            <w:vAlign w:val="center"/>
          </w:tcPr>
          <w:p w14:paraId="786AEB79" w14:textId="33D8834C"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SPTO</w:t>
            </w:r>
          </w:p>
        </w:tc>
      </w:tr>
      <w:tr w:rsidR="00804B88" w:rsidRPr="001C0AF5" w14:paraId="49CA48C0" w14:textId="77777777" w:rsidTr="00804B88">
        <w:tc>
          <w:tcPr>
            <w:tcW w:w="846" w:type="dxa"/>
            <w:vAlign w:val="center"/>
          </w:tcPr>
          <w:p w14:paraId="6E405203" w14:textId="5050CBD5"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9.</w:t>
            </w:r>
          </w:p>
        </w:tc>
        <w:tc>
          <w:tcPr>
            <w:tcW w:w="7087" w:type="dxa"/>
            <w:vAlign w:val="center"/>
          </w:tcPr>
          <w:p w14:paraId="3497344D" w14:textId="7C68EF4D"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UNTR</w:t>
            </w:r>
          </w:p>
        </w:tc>
      </w:tr>
      <w:tr w:rsidR="00804B88" w:rsidRPr="001C0AF5" w14:paraId="3F29D70C" w14:textId="77777777" w:rsidTr="00804B88">
        <w:tc>
          <w:tcPr>
            <w:tcW w:w="846" w:type="dxa"/>
            <w:vAlign w:val="center"/>
          </w:tcPr>
          <w:p w14:paraId="630824F1" w14:textId="16F0DEB9"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10.</w:t>
            </w:r>
          </w:p>
        </w:tc>
        <w:tc>
          <w:tcPr>
            <w:tcW w:w="7087" w:type="dxa"/>
            <w:vAlign w:val="center"/>
          </w:tcPr>
          <w:p w14:paraId="4A7E0AF1" w14:textId="362D61BB"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ASGR</w:t>
            </w:r>
          </w:p>
        </w:tc>
      </w:tr>
      <w:tr w:rsidR="00804B88" w:rsidRPr="001C0AF5" w14:paraId="599279A6" w14:textId="77777777" w:rsidTr="00804B88">
        <w:tc>
          <w:tcPr>
            <w:tcW w:w="846" w:type="dxa"/>
            <w:vAlign w:val="center"/>
          </w:tcPr>
          <w:p w14:paraId="13DAE416" w14:textId="74E61F9B"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11.</w:t>
            </w:r>
          </w:p>
        </w:tc>
        <w:tc>
          <w:tcPr>
            <w:tcW w:w="7087" w:type="dxa"/>
            <w:vAlign w:val="center"/>
          </w:tcPr>
          <w:p w14:paraId="4F6CEB12" w14:textId="28351CC8"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BLUE</w:t>
            </w:r>
          </w:p>
        </w:tc>
      </w:tr>
      <w:tr w:rsidR="00804B88" w:rsidRPr="001C0AF5" w14:paraId="1B6D7007" w14:textId="77777777" w:rsidTr="00804B88">
        <w:tc>
          <w:tcPr>
            <w:tcW w:w="846" w:type="dxa"/>
            <w:vAlign w:val="center"/>
          </w:tcPr>
          <w:p w14:paraId="49259F9E" w14:textId="7DEF23F8"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12.</w:t>
            </w:r>
          </w:p>
        </w:tc>
        <w:tc>
          <w:tcPr>
            <w:tcW w:w="7087" w:type="dxa"/>
            <w:vAlign w:val="center"/>
          </w:tcPr>
          <w:p w14:paraId="43695507" w14:textId="31D74926"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JTPE</w:t>
            </w:r>
          </w:p>
        </w:tc>
      </w:tr>
      <w:tr w:rsidR="00804B88" w:rsidRPr="001C0AF5" w14:paraId="3B9DD0FF" w14:textId="77777777" w:rsidTr="00804B88">
        <w:tc>
          <w:tcPr>
            <w:tcW w:w="846" w:type="dxa"/>
            <w:vAlign w:val="center"/>
          </w:tcPr>
          <w:p w14:paraId="36C9EE72" w14:textId="563A9E43"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13.</w:t>
            </w:r>
          </w:p>
        </w:tc>
        <w:tc>
          <w:tcPr>
            <w:tcW w:w="7087" w:type="dxa"/>
            <w:vAlign w:val="center"/>
          </w:tcPr>
          <w:p w14:paraId="7BCD5C55" w14:textId="4E30497A"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KONI</w:t>
            </w:r>
          </w:p>
        </w:tc>
      </w:tr>
      <w:tr w:rsidR="00804B88" w:rsidRPr="001C0AF5" w14:paraId="673C67A7" w14:textId="77777777" w:rsidTr="00804B88">
        <w:tc>
          <w:tcPr>
            <w:tcW w:w="846" w:type="dxa"/>
            <w:vAlign w:val="center"/>
          </w:tcPr>
          <w:p w14:paraId="5BE74095" w14:textId="14AED831"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14.</w:t>
            </w:r>
          </w:p>
        </w:tc>
        <w:tc>
          <w:tcPr>
            <w:tcW w:w="7087" w:type="dxa"/>
            <w:vAlign w:val="center"/>
          </w:tcPr>
          <w:p w14:paraId="51A56BDF" w14:textId="63AC9ADD"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MFMI</w:t>
            </w:r>
          </w:p>
        </w:tc>
      </w:tr>
      <w:tr w:rsidR="00804B88" w:rsidRPr="001C0AF5" w14:paraId="44CDE975" w14:textId="77777777" w:rsidTr="00804B88">
        <w:tc>
          <w:tcPr>
            <w:tcW w:w="846" w:type="dxa"/>
            <w:vAlign w:val="center"/>
          </w:tcPr>
          <w:p w14:paraId="59E74123" w14:textId="0052D187"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15.</w:t>
            </w:r>
          </w:p>
        </w:tc>
        <w:tc>
          <w:tcPr>
            <w:tcW w:w="7087" w:type="dxa"/>
            <w:vAlign w:val="center"/>
          </w:tcPr>
          <w:p w14:paraId="17BAD0E8" w14:textId="45652321"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SOSS</w:t>
            </w:r>
          </w:p>
        </w:tc>
      </w:tr>
      <w:tr w:rsidR="00804B88" w:rsidRPr="001C0AF5" w14:paraId="4C3B54D9" w14:textId="77777777" w:rsidTr="00804B88">
        <w:tc>
          <w:tcPr>
            <w:tcW w:w="846" w:type="dxa"/>
            <w:vAlign w:val="center"/>
          </w:tcPr>
          <w:p w14:paraId="2E86BBE6" w14:textId="6D419513"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16.</w:t>
            </w:r>
          </w:p>
        </w:tc>
        <w:tc>
          <w:tcPr>
            <w:tcW w:w="7087" w:type="dxa"/>
            <w:vAlign w:val="center"/>
          </w:tcPr>
          <w:p w14:paraId="01E31FBB" w14:textId="6E5DC4D1"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ASII</w:t>
            </w:r>
          </w:p>
        </w:tc>
      </w:tr>
      <w:tr w:rsidR="00804B88" w:rsidRPr="00925D90" w14:paraId="328F78E5" w14:textId="77777777" w:rsidTr="00804B88">
        <w:tc>
          <w:tcPr>
            <w:tcW w:w="846" w:type="dxa"/>
            <w:vAlign w:val="center"/>
          </w:tcPr>
          <w:p w14:paraId="60050AE0" w14:textId="5BB22242" w:rsidR="00804B88" w:rsidRPr="001C0AF5" w:rsidRDefault="00804B88" w:rsidP="00925D90">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17.</w:t>
            </w:r>
          </w:p>
        </w:tc>
        <w:tc>
          <w:tcPr>
            <w:tcW w:w="7087" w:type="dxa"/>
            <w:vAlign w:val="center"/>
          </w:tcPr>
          <w:p w14:paraId="3C7F18FA" w14:textId="49444A23" w:rsidR="00804B88" w:rsidRPr="001C0AF5" w:rsidRDefault="00804B88" w:rsidP="00C065E3">
            <w:pPr>
              <w:jc w:val="center"/>
              <w:rPr>
                <w:rFonts w:ascii="Times New Roman" w:hAnsi="Times New Roman" w:cs="Times New Roman"/>
                <w:sz w:val="20"/>
                <w:szCs w:val="20"/>
                <w:lang w:val="en-US"/>
              </w:rPr>
            </w:pPr>
            <w:r w:rsidRPr="001C0AF5">
              <w:rPr>
                <w:rFonts w:ascii="Times New Roman" w:hAnsi="Times New Roman" w:cs="Times New Roman"/>
                <w:sz w:val="20"/>
                <w:szCs w:val="20"/>
                <w:lang w:val="en-US"/>
              </w:rPr>
              <w:t>BHIT</w:t>
            </w:r>
          </w:p>
        </w:tc>
      </w:tr>
    </w:tbl>
    <w:p w14:paraId="34B0CF5C" w14:textId="0CE5C7D3" w:rsidR="00925D90" w:rsidRPr="009E6CD6" w:rsidRDefault="009E6CD6" w:rsidP="00F557B4">
      <w:pPr>
        <w:spacing w:after="0" w:line="480" w:lineRule="auto"/>
        <w:jc w:val="both"/>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2024</w:t>
      </w:r>
    </w:p>
    <w:p w14:paraId="5D4E1E1B" w14:textId="1A1711CF" w:rsidR="009D1EEA" w:rsidRPr="00E05D97" w:rsidRDefault="008C1BB7" w:rsidP="00F557B4">
      <w:pPr>
        <w:pStyle w:val="subbab3"/>
        <w:numPr>
          <w:ilvl w:val="0"/>
          <w:numId w:val="0"/>
        </w:numPr>
        <w:ind w:left="567" w:hanging="567"/>
        <w:rPr>
          <w:lang w:val="id-ID"/>
        </w:rPr>
      </w:pPr>
      <w:bookmarkStart w:id="28" w:name="_Toc189668957"/>
      <w:r w:rsidRPr="00E05D97">
        <w:rPr>
          <w:lang w:val="id-ID"/>
        </w:rPr>
        <w:t>3.3</w:t>
      </w:r>
      <w:r w:rsidRPr="00E05D97">
        <w:rPr>
          <w:lang w:val="id-ID"/>
        </w:rPr>
        <w:tab/>
      </w:r>
      <w:r w:rsidR="002742E3" w:rsidRPr="00E05D97">
        <w:rPr>
          <w:lang w:val="id-ID"/>
        </w:rPr>
        <w:t>Jenis dan Sumber Data</w:t>
      </w:r>
      <w:bookmarkEnd w:id="28"/>
    </w:p>
    <w:p w14:paraId="5A4E80FE" w14:textId="1661A058" w:rsidR="002742E3" w:rsidRPr="00E05D97" w:rsidRDefault="00091696" w:rsidP="00F557B4">
      <w:pPr>
        <w:pStyle w:val="Heading3"/>
        <w:rPr>
          <w:lang w:val="id-ID"/>
        </w:rPr>
      </w:pPr>
      <w:bookmarkStart w:id="29" w:name="_Toc189668958"/>
      <w:r w:rsidRPr="00E05D97">
        <w:rPr>
          <w:lang w:val="id-ID"/>
        </w:rPr>
        <w:t>3.3.1</w:t>
      </w:r>
      <w:r w:rsidRPr="00E05D97">
        <w:rPr>
          <w:lang w:val="id-ID"/>
        </w:rPr>
        <w:tab/>
      </w:r>
      <w:r w:rsidR="002742E3" w:rsidRPr="00E05D97">
        <w:rPr>
          <w:lang w:val="id-ID"/>
        </w:rPr>
        <w:t>Jenis Data</w:t>
      </w:r>
      <w:bookmarkEnd w:id="29"/>
    </w:p>
    <w:p w14:paraId="20CA9E4C" w14:textId="2A2B5C7D" w:rsidR="00E334AB" w:rsidRPr="009303DD" w:rsidRDefault="002742E3" w:rsidP="009303DD">
      <w:pPr>
        <w:pStyle w:val="ListParagraph"/>
        <w:spacing w:after="0" w:line="480" w:lineRule="auto"/>
        <w:ind w:left="0" w:firstLine="567"/>
        <w:jc w:val="both"/>
        <w:rPr>
          <w:rFonts w:ascii="Times New Roman" w:hAnsi="Times New Roman" w:cs="Times New Roman"/>
          <w:sz w:val="24"/>
          <w:szCs w:val="24"/>
          <w:lang w:val="id-ID"/>
        </w:rPr>
      </w:pPr>
      <w:r w:rsidRPr="000945C1">
        <w:rPr>
          <w:rFonts w:ascii="Times New Roman" w:hAnsi="Times New Roman" w:cs="Times New Roman"/>
          <w:sz w:val="24"/>
          <w:szCs w:val="24"/>
          <w:lang w:val="id-ID"/>
        </w:rPr>
        <w:t>Penelitian ini menggunakan jenis data kuantitatif, yaitu data yang dapat diukur atau dihitung menggunakan angka</w:t>
      </w:r>
      <w:r w:rsidR="00247055" w:rsidRPr="000945C1">
        <w:rPr>
          <w:rFonts w:ascii="Times New Roman" w:hAnsi="Times New Roman" w:cs="Times New Roman"/>
          <w:sz w:val="24"/>
          <w:szCs w:val="24"/>
          <w:lang w:val="en-US"/>
        </w:rPr>
        <w:t xml:space="preserve"> (</w:t>
      </w:r>
      <w:proofErr w:type="spellStart"/>
      <w:r w:rsidR="00247055" w:rsidRPr="000945C1">
        <w:rPr>
          <w:rFonts w:ascii="Times New Roman" w:hAnsi="Times New Roman" w:cs="Times New Roman"/>
          <w:sz w:val="24"/>
          <w:szCs w:val="24"/>
          <w:lang w:val="en-US"/>
        </w:rPr>
        <w:t>Sugiyono</w:t>
      </w:r>
      <w:proofErr w:type="spellEnd"/>
      <w:r w:rsidR="00247055" w:rsidRPr="000945C1">
        <w:rPr>
          <w:rFonts w:ascii="Times New Roman" w:hAnsi="Times New Roman" w:cs="Times New Roman"/>
          <w:sz w:val="24"/>
          <w:szCs w:val="24"/>
          <w:lang w:val="en-US"/>
        </w:rPr>
        <w:t>, 2021)</w:t>
      </w:r>
      <w:r w:rsidRPr="000945C1">
        <w:rPr>
          <w:rFonts w:ascii="Times New Roman" w:hAnsi="Times New Roman" w:cs="Times New Roman"/>
          <w:sz w:val="24"/>
          <w:szCs w:val="24"/>
          <w:lang w:val="id-ID"/>
        </w:rPr>
        <w:t>.</w:t>
      </w:r>
      <w:r w:rsidRPr="00E05D97">
        <w:rPr>
          <w:rFonts w:ascii="Times New Roman" w:hAnsi="Times New Roman" w:cs="Times New Roman"/>
          <w:sz w:val="24"/>
          <w:szCs w:val="24"/>
          <w:lang w:val="id-ID"/>
        </w:rPr>
        <w:t xml:space="preserve"> Data yang digunakan </w:t>
      </w:r>
      <w:r w:rsidRPr="00E05D97">
        <w:rPr>
          <w:rFonts w:ascii="Times New Roman" w:hAnsi="Times New Roman" w:cs="Times New Roman"/>
          <w:sz w:val="24"/>
          <w:szCs w:val="24"/>
          <w:lang w:val="id-ID"/>
        </w:rPr>
        <w:lastRenderedPageBreak/>
        <w:t>adalah laporan keuangan serta laporan tahunan dari perusahaan sektor</w:t>
      </w:r>
      <w:r w:rsidR="008E39ED">
        <w:rPr>
          <w:rFonts w:ascii="Times New Roman" w:hAnsi="Times New Roman" w:cs="Times New Roman"/>
          <w:sz w:val="24"/>
          <w:szCs w:val="24"/>
          <w:lang w:val="en-US"/>
        </w:rPr>
        <w:t xml:space="preserve"> </w:t>
      </w:r>
      <w:proofErr w:type="spellStart"/>
      <w:r w:rsidR="008E39ED">
        <w:rPr>
          <w:rFonts w:ascii="Times New Roman" w:hAnsi="Times New Roman" w:cs="Times New Roman"/>
          <w:sz w:val="24"/>
          <w:szCs w:val="24"/>
          <w:lang w:val="en-US"/>
        </w:rPr>
        <w:t>aneka</w:t>
      </w:r>
      <w:proofErr w:type="spellEnd"/>
      <w:r w:rsidRPr="00E05D97">
        <w:rPr>
          <w:rFonts w:ascii="Times New Roman" w:hAnsi="Times New Roman" w:cs="Times New Roman"/>
          <w:sz w:val="24"/>
          <w:szCs w:val="24"/>
          <w:lang w:val="id-ID"/>
        </w:rPr>
        <w:t xml:space="preserve"> industri yang terdaftar di Bursa Efek Indonesia dari tahun 201</w:t>
      </w:r>
      <w:r w:rsidR="00DB254E">
        <w:rPr>
          <w:rFonts w:ascii="Times New Roman" w:hAnsi="Times New Roman" w:cs="Times New Roman"/>
          <w:sz w:val="24"/>
          <w:szCs w:val="24"/>
          <w:lang w:val="en-US"/>
        </w:rPr>
        <w:t>9</w:t>
      </w:r>
      <w:r w:rsidRPr="00E05D97">
        <w:rPr>
          <w:rFonts w:ascii="Times New Roman" w:hAnsi="Times New Roman" w:cs="Times New Roman"/>
          <w:sz w:val="24"/>
          <w:szCs w:val="24"/>
          <w:lang w:val="id-ID"/>
        </w:rPr>
        <w:t xml:space="preserve"> hingga 202</w:t>
      </w:r>
      <w:r w:rsidR="00DB254E">
        <w:rPr>
          <w:rFonts w:ascii="Times New Roman" w:hAnsi="Times New Roman" w:cs="Times New Roman"/>
          <w:sz w:val="24"/>
          <w:szCs w:val="24"/>
          <w:lang w:val="en-US"/>
        </w:rPr>
        <w:t>3</w:t>
      </w:r>
      <w:r w:rsidRPr="00E05D97">
        <w:rPr>
          <w:rFonts w:ascii="Times New Roman" w:hAnsi="Times New Roman" w:cs="Times New Roman"/>
          <w:sz w:val="24"/>
          <w:szCs w:val="24"/>
          <w:lang w:val="id-ID"/>
        </w:rPr>
        <w:t>, yang memenuhi kriteria yang telah ditetapkan untuk sampel.</w:t>
      </w:r>
    </w:p>
    <w:p w14:paraId="15FD7D59" w14:textId="1F32D14D" w:rsidR="002742E3" w:rsidRPr="00E05D97" w:rsidRDefault="00265F78" w:rsidP="00F557B4">
      <w:pPr>
        <w:pStyle w:val="Heading3"/>
        <w:rPr>
          <w:lang w:val="id-ID"/>
        </w:rPr>
      </w:pPr>
      <w:bookmarkStart w:id="30" w:name="_Toc189668959"/>
      <w:r w:rsidRPr="00E05D97">
        <w:rPr>
          <w:lang w:val="id-ID"/>
        </w:rPr>
        <w:t>3.3.2</w:t>
      </w:r>
      <w:r w:rsidRPr="00E05D97">
        <w:rPr>
          <w:lang w:val="id-ID"/>
        </w:rPr>
        <w:tab/>
      </w:r>
      <w:r w:rsidR="002742E3" w:rsidRPr="00E05D97">
        <w:rPr>
          <w:lang w:val="id-ID"/>
        </w:rPr>
        <w:t>Sumber Data</w:t>
      </w:r>
      <w:bookmarkEnd w:id="30"/>
    </w:p>
    <w:p w14:paraId="499FA223" w14:textId="49C85182" w:rsidR="00A9399B" w:rsidRPr="00E05D97" w:rsidRDefault="002742E3" w:rsidP="00F557B4">
      <w:pPr>
        <w:pStyle w:val="ListParagraph"/>
        <w:spacing w:after="0" w:line="480" w:lineRule="auto"/>
        <w:ind w:left="0" w:firstLine="567"/>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Data yang digunakan dalam penelitian ini bersumber dari data sekunder, yaitu informasi yang diperoleh dari laporan keuangan serta informasi tambahan terkait perusahaan</w:t>
      </w:r>
      <w:r w:rsidR="00AE1CC0">
        <w:rPr>
          <w:rFonts w:ascii="Times New Roman" w:hAnsi="Times New Roman" w:cs="Times New Roman"/>
          <w:sz w:val="24"/>
          <w:szCs w:val="24"/>
          <w:lang w:val="en-US"/>
        </w:rPr>
        <w:t xml:space="preserve"> </w:t>
      </w:r>
      <w:r w:rsidRPr="00E05D97">
        <w:rPr>
          <w:rFonts w:ascii="Times New Roman" w:hAnsi="Times New Roman" w:cs="Times New Roman"/>
          <w:sz w:val="24"/>
          <w:szCs w:val="24"/>
          <w:lang w:val="id-ID"/>
        </w:rPr>
        <w:t xml:space="preserve">sektor </w:t>
      </w:r>
      <w:proofErr w:type="spellStart"/>
      <w:r w:rsidR="004D4152">
        <w:rPr>
          <w:rFonts w:ascii="Times New Roman" w:hAnsi="Times New Roman" w:cs="Times New Roman"/>
          <w:sz w:val="24"/>
          <w:szCs w:val="24"/>
          <w:lang w:val="en-US"/>
        </w:rPr>
        <w:t>aneka</w:t>
      </w:r>
      <w:proofErr w:type="spellEnd"/>
      <w:r w:rsidR="004D4152">
        <w:rPr>
          <w:rFonts w:ascii="Times New Roman" w:hAnsi="Times New Roman" w:cs="Times New Roman"/>
          <w:sz w:val="24"/>
          <w:szCs w:val="24"/>
          <w:lang w:val="en-US"/>
        </w:rPr>
        <w:t xml:space="preserve"> </w:t>
      </w:r>
      <w:r w:rsidRPr="00E05D97">
        <w:rPr>
          <w:rFonts w:ascii="Times New Roman" w:hAnsi="Times New Roman" w:cs="Times New Roman"/>
          <w:sz w:val="24"/>
          <w:szCs w:val="24"/>
          <w:lang w:val="id-ID"/>
        </w:rPr>
        <w:t>industri yang diambil dari situs web Bursa Efek Indonesia serta dari masing-masing perusahaan terkait.</w:t>
      </w:r>
    </w:p>
    <w:p w14:paraId="6A9BA8F6" w14:textId="3B5C9222" w:rsidR="002742E3" w:rsidRPr="00E05D97" w:rsidRDefault="00A9399B" w:rsidP="00F557B4">
      <w:pPr>
        <w:pStyle w:val="subbab3"/>
        <w:numPr>
          <w:ilvl w:val="0"/>
          <w:numId w:val="0"/>
        </w:numPr>
        <w:ind w:left="567" w:hanging="567"/>
        <w:rPr>
          <w:lang w:val="id-ID"/>
        </w:rPr>
      </w:pPr>
      <w:bookmarkStart w:id="31" w:name="_Toc189668960"/>
      <w:r w:rsidRPr="00E05D97">
        <w:rPr>
          <w:lang w:val="id-ID"/>
        </w:rPr>
        <w:t>3.4</w:t>
      </w:r>
      <w:r w:rsidRPr="00E05D97">
        <w:rPr>
          <w:lang w:val="id-ID"/>
        </w:rPr>
        <w:tab/>
      </w:r>
      <w:r w:rsidR="002742E3" w:rsidRPr="00E05D97">
        <w:rPr>
          <w:lang w:val="id-ID"/>
        </w:rPr>
        <w:t>Metode Pengumpulan Data</w:t>
      </w:r>
      <w:bookmarkEnd w:id="31"/>
    </w:p>
    <w:p w14:paraId="72D3F5CA" w14:textId="605B8EF1" w:rsidR="0055623C" w:rsidRPr="009303DD" w:rsidRDefault="002742E3" w:rsidP="009303DD">
      <w:pPr>
        <w:pStyle w:val="ListParagraph"/>
        <w:spacing w:after="0" w:line="480" w:lineRule="auto"/>
        <w:ind w:left="0" w:firstLine="567"/>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Pengumpulan data dalam penelitian ini dilakukan melalui penelusuran literatur</w:t>
      </w:r>
      <w:r w:rsidR="00983476">
        <w:rPr>
          <w:rFonts w:ascii="Times New Roman" w:hAnsi="Times New Roman" w:cs="Times New Roman"/>
          <w:sz w:val="24"/>
          <w:szCs w:val="24"/>
          <w:lang w:val="en-US"/>
        </w:rPr>
        <w:t xml:space="preserve"> (</w:t>
      </w:r>
      <w:proofErr w:type="spellStart"/>
      <w:r w:rsidR="00983476">
        <w:rPr>
          <w:rFonts w:ascii="Times New Roman" w:hAnsi="Times New Roman" w:cs="Times New Roman"/>
          <w:sz w:val="24"/>
          <w:szCs w:val="24"/>
          <w:lang w:val="en-US"/>
        </w:rPr>
        <w:t>studi</w:t>
      </w:r>
      <w:proofErr w:type="spellEnd"/>
      <w:r w:rsidR="00983476">
        <w:rPr>
          <w:rFonts w:ascii="Times New Roman" w:hAnsi="Times New Roman" w:cs="Times New Roman"/>
          <w:sz w:val="24"/>
          <w:szCs w:val="24"/>
          <w:lang w:val="en-US"/>
        </w:rPr>
        <w:t xml:space="preserve"> </w:t>
      </w:r>
      <w:proofErr w:type="spellStart"/>
      <w:r w:rsidR="00983476">
        <w:rPr>
          <w:rFonts w:ascii="Times New Roman" w:hAnsi="Times New Roman" w:cs="Times New Roman"/>
          <w:sz w:val="24"/>
          <w:szCs w:val="24"/>
          <w:lang w:val="en-US"/>
        </w:rPr>
        <w:t>pustaka</w:t>
      </w:r>
      <w:proofErr w:type="spellEnd"/>
      <w:r w:rsidR="00983476">
        <w:rPr>
          <w:rFonts w:ascii="Times New Roman" w:hAnsi="Times New Roman" w:cs="Times New Roman"/>
          <w:sz w:val="24"/>
          <w:szCs w:val="24"/>
          <w:lang w:val="en-US"/>
        </w:rPr>
        <w:t>)</w:t>
      </w:r>
      <w:r w:rsidRPr="00E05D97">
        <w:rPr>
          <w:rFonts w:ascii="Times New Roman" w:hAnsi="Times New Roman" w:cs="Times New Roman"/>
          <w:sz w:val="24"/>
          <w:szCs w:val="24"/>
          <w:lang w:val="id-ID"/>
        </w:rPr>
        <w:t>, dengan mengamati informasi dari laporan keuangan</w:t>
      </w:r>
      <w:r w:rsidR="00C11389">
        <w:rPr>
          <w:rFonts w:ascii="Times New Roman" w:hAnsi="Times New Roman" w:cs="Times New Roman"/>
          <w:sz w:val="24"/>
          <w:szCs w:val="24"/>
          <w:lang w:val="en-US"/>
        </w:rPr>
        <w:t xml:space="preserve">, </w:t>
      </w:r>
      <w:proofErr w:type="spellStart"/>
      <w:r w:rsidR="00C11389">
        <w:rPr>
          <w:rFonts w:ascii="Times New Roman" w:hAnsi="Times New Roman" w:cs="Times New Roman"/>
          <w:sz w:val="24"/>
          <w:szCs w:val="24"/>
          <w:lang w:val="en-US"/>
        </w:rPr>
        <w:t>laporan</w:t>
      </w:r>
      <w:proofErr w:type="spellEnd"/>
      <w:r w:rsidR="00C11389">
        <w:rPr>
          <w:rFonts w:ascii="Times New Roman" w:hAnsi="Times New Roman" w:cs="Times New Roman"/>
          <w:sz w:val="24"/>
          <w:szCs w:val="24"/>
          <w:lang w:val="en-US"/>
        </w:rPr>
        <w:t xml:space="preserve"> </w:t>
      </w:r>
      <w:proofErr w:type="spellStart"/>
      <w:r w:rsidR="00C11389">
        <w:rPr>
          <w:rFonts w:ascii="Times New Roman" w:hAnsi="Times New Roman" w:cs="Times New Roman"/>
          <w:sz w:val="24"/>
          <w:szCs w:val="24"/>
          <w:lang w:val="en-US"/>
        </w:rPr>
        <w:t>tahunan</w:t>
      </w:r>
      <w:proofErr w:type="spellEnd"/>
      <w:r w:rsidR="00D21CBD">
        <w:rPr>
          <w:rFonts w:ascii="Times New Roman" w:hAnsi="Times New Roman" w:cs="Times New Roman"/>
          <w:sz w:val="24"/>
          <w:szCs w:val="24"/>
          <w:lang w:val="en-US"/>
        </w:rPr>
        <w:t>,</w:t>
      </w:r>
      <w:r w:rsidRPr="00E05D97">
        <w:rPr>
          <w:rFonts w:ascii="Times New Roman" w:hAnsi="Times New Roman" w:cs="Times New Roman"/>
          <w:sz w:val="24"/>
          <w:szCs w:val="24"/>
          <w:lang w:val="id-ID"/>
        </w:rPr>
        <w:t xml:space="preserve"> dan informasi tambahan lain yang terkait dengan perusahaan</w:t>
      </w:r>
      <w:r w:rsidR="000F6891">
        <w:rPr>
          <w:rFonts w:ascii="Times New Roman" w:hAnsi="Times New Roman" w:cs="Times New Roman"/>
          <w:sz w:val="24"/>
          <w:szCs w:val="24"/>
          <w:lang w:val="en-US"/>
        </w:rPr>
        <w:t xml:space="preserve"> </w:t>
      </w:r>
      <w:r w:rsidRPr="00E05D97">
        <w:rPr>
          <w:rFonts w:ascii="Times New Roman" w:hAnsi="Times New Roman" w:cs="Times New Roman"/>
          <w:sz w:val="24"/>
          <w:szCs w:val="24"/>
          <w:lang w:val="id-ID"/>
        </w:rPr>
        <w:t xml:space="preserve">sektor </w:t>
      </w:r>
      <w:proofErr w:type="spellStart"/>
      <w:r w:rsidR="004D4152">
        <w:rPr>
          <w:rFonts w:ascii="Times New Roman" w:hAnsi="Times New Roman" w:cs="Times New Roman"/>
          <w:sz w:val="24"/>
          <w:szCs w:val="24"/>
          <w:lang w:val="en-US"/>
        </w:rPr>
        <w:t>aneka</w:t>
      </w:r>
      <w:proofErr w:type="spellEnd"/>
      <w:r w:rsidR="004D4152">
        <w:rPr>
          <w:rFonts w:ascii="Times New Roman" w:hAnsi="Times New Roman" w:cs="Times New Roman"/>
          <w:sz w:val="24"/>
          <w:szCs w:val="24"/>
          <w:lang w:val="en-US"/>
        </w:rPr>
        <w:t xml:space="preserve"> </w:t>
      </w:r>
      <w:r w:rsidRPr="00E05D97">
        <w:rPr>
          <w:rFonts w:ascii="Times New Roman" w:hAnsi="Times New Roman" w:cs="Times New Roman"/>
          <w:sz w:val="24"/>
          <w:szCs w:val="24"/>
          <w:lang w:val="id-ID"/>
        </w:rPr>
        <w:t>industri yang terdaftar di Bursa Efek Indonesia pada rentang waktu 201</w:t>
      </w:r>
      <w:r w:rsidR="00DB254E">
        <w:rPr>
          <w:rFonts w:ascii="Times New Roman" w:hAnsi="Times New Roman" w:cs="Times New Roman"/>
          <w:sz w:val="24"/>
          <w:szCs w:val="24"/>
          <w:lang w:val="en-US"/>
        </w:rPr>
        <w:t>9</w:t>
      </w:r>
      <w:r w:rsidR="004D4152">
        <w:rPr>
          <w:rFonts w:ascii="Times New Roman" w:hAnsi="Times New Roman" w:cs="Times New Roman"/>
          <w:sz w:val="24"/>
          <w:szCs w:val="24"/>
          <w:lang w:val="en-US"/>
        </w:rPr>
        <w:t>-202</w:t>
      </w:r>
      <w:r w:rsidR="00DB254E">
        <w:rPr>
          <w:rFonts w:ascii="Times New Roman" w:hAnsi="Times New Roman" w:cs="Times New Roman"/>
          <w:sz w:val="24"/>
          <w:szCs w:val="24"/>
          <w:lang w:val="en-US"/>
        </w:rPr>
        <w:t>3</w:t>
      </w:r>
      <w:r w:rsidRPr="00E05D97">
        <w:rPr>
          <w:rFonts w:ascii="Times New Roman" w:hAnsi="Times New Roman" w:cs="Times New Roman"/>
          <w:sz w:val="24"/>
          <w:szCs w:val="24"/>
          <w:lang w:val="id-ID"/>
        </w:rPr>
        <w:t>.</w:t>
      </w:r>
    </w:p>
    <w:p w14:paraId="3DCB343C" w14:textId="153B99B5" w:rsidR="00704224" w:rsidRDefault="0055623C" w:rsidP="00704224">
      <w:pPr>
        <w:pStyle w:val="subbab3"/>
        <w:numPr>
          <w:ilvl w:val="0"/>
          <w:numId w:val="0"/>
        </w:numPr>
        <w:ind w:left="567" w:hanging="567"/>
        <w:rPr>
          <w:b w:val="0"/>
          <w:bCs/>
          <w:lang w:val="en-US"/>
        </w:rPr>
      </w:pPr>
      <w:bookmarkStart w:id="32" w:name="_Toc189668961"/>
      <w:r>
        <w:rPr>
          <w:lang w:val="en-US"/>
        </w:rPr>
        <w:t>3.5</w:t>
      </w:r>
      <w:r w:rsidR="00DE5E26">
        <w:rPr>
          <w:lang w:val="en-US"/>
        </w:rPr>
        <w:tab/>
      </w:r>
      <w:proofErr w:type="spellStart"/>
      <w:r>
        <w:rPr>
          <w:lang w:val="en-US"/>
        </w:rPr>
        <w:t>Metode</w:t>
      </w:r>
      <w:proofErr w:type="spellEnd"/>
      <w:r>
        <w:rPr>
          <w:lang w:val="en-US"/>
        </w:rPr>
        <w:t xml:space="preserve"> </w:t>
      </w:r>
      <w:proofErr w:type="spellStart"/>
      <w:r>
        <w:rPr>
          <w:lang w:val="en-US"/>
        </w:rPr>
        <w:t>Analisis</w:t>
      </w:r>
      <w:proofErr w:type="spellEnd"/>
      <w:r>
        <w:rPr>
          <w:lang w:val="en-US"/>
        </w:rPr>
        <w:t xml:space="preserve"> Data</w:t>
      </w:r>
      <w:bookmarkEnd w:id="32"/>
      <w:r w:rsidR="00704224">
        <w:rPr>
          <w:b w:val="0"/>
          <w:bCs/>
          <w:lang w:val="en-US"/>
        </w:rPr>
        <w:t xml:space="preserve"> </w:t>
      </w:r>
    </w:p>
    <w:p w14:paraId="4814AFA6" w14:textId="57CB6C89" w:rsidR="00704224" w:rsidRDefault="0067686D" w:rsidP="00417DCF">
      <w:pPr>
        <w:pStyle w:val="Heading3"/>
        <w:rPr>
          <w:lang w:val="en-US"/>
        </w:rPr>
      </w:pPr>
      <w:bookmarkStart w:id="33" w:name="_Toc189668962"/>
      <w:r>
        <w:rPr>
          <w:lang w:val="en-US"/>
        </w:rPr>
        <w:t>3.5.1</w:t>
      </w:r>
      <w:r>
        <w:rPr>
          <w:lang w:val="en-US"/>
        </w:rPr>
        <w:tab/>
      </w:r>
      <w:proofErr w:type="spellStart"/>
      <w:r>
        <w:rPr>
          <w:lang w:val="en-US"/>
        </w:rPr>
        <w:t>Analisis</w:t>
      </w:r>
      <w:proofErr w:type="spellEnd"/>
      <w:r>
        <w:rPr>
          <w:lang w:val="en-US"/>
        </w:rPr>
        <w:t xml:space="preserve"> </w:t>
      </w:r>
      <w:proofErr w:type="spellStart"/>
      <w:r>
        <w:rPr>
          <w:lang w:val="en-US"/>
        </w:rPr>
        <w:t>Statistik</w:t>
      </w:r>
      <w:proofErr w:type="spellEnd"/>
      <w:r>
        <w:rPr>
          <w:lang w:val="en-US"/>
        </w:rPr>
        <w:t xml:space="preserve"> </w:t>
      </w:r>
      <w:proofErr w:type="spellStart"/>
      <w:r>
        <w:rPr>
          <w:lang w:val="en-US"/>
        </w:rPr>
        <w:t>Deskriptif</w:t>
      </w:r>
      <w:bookmarkEnd w:id="33"/>
      <w:proofErr w:type="spellEnd"/>
    </w:p>
    <w:p w14:paraId="56FF1EFE" w14:textId="20DA3291" w:rsidR="008E3AC4" w:rsidRPr="008E3AC4" w:rsidRDefault="000255D3" w:rsidP="009303DD">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Analisis</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statistik</w:t>
      </w:r>
      <w:proofErr w:type="spellEnd"/>
      <w:r w:rsidR="005218CF"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deskriptif</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adalah</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metode</w:t>
      </w:r>
      <w:proofErr w:type="spellEnd"/>
      <w:r w:rsidRPr="00AC6BEA">
        <w:rPr>
          <w:rFonts w:ascii="Times New Roman" w:hAnsi="Times New Roman" w:cs="Times New Roman"/>
          <w:sz w:val="24"/>
          <w:szCs w:val="24"/>
          <w:lang w:val="en-US"/>
        </w:rPr>
        <w:t xml:space="preserve"> yang </w:t>
      </w:r>
      <w:proofErr w:type="spellStart"/>
      <w:r w:rsidRPr="00AC6BEA">
        <w:rPr>
          <w:rFonts w:ascii="Times New Roman" w:hAnsi="Times New Roman" w:cs="Times New Roman"/>
          <w:sz w:val="24"/>
          <w:szCs w:val="24"/>
          <w:lang w:val="en-US"/>
        </w:rPr>
        <w:t>digunakan</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untuk</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menggambarkan</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atau</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meringkas</w:t>
      </w:r>
      <w:proofErr w:type="spellEnd"/>
      <w:r w:rsidRPr="00AC6BEA">
        <w:rPr>
          <w:rFonts w:ascii="Times New Roman" w:hAnsi="Times New Roman" w:cs="Times New Roman"/>
          <w:sz w:val="24"/>
          <w:szCs w:val="24"/>
          <w:lang w:val="en-US"/>
        </w:rPr>
        <w:t xml:space="preserve"> data yang </w:t>
      </w:r>
      <w:proofErr w:type="spellStart"/>
      <w:r w:rsidRPr="00AC6BEA">
        <w:rPr>
          <w:rFonts w:ascii="Times New Roman" w:hAnsi="Times New Roman" w:cs="Times New Roman"/>
          <w:sz w:val="24"/>
          <w:szCs w:val="24"/>
          <w:lang w:val="en-US"/>
        </w:rPr>
        <w:t>telah</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dikumpulkan</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untuk</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menjadi</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informasi</w:t>
      </w:r>
      <w:proofErr w:type="spellEnd"/>
      <w:r w:rsidRPr="00AC6BEA">
        <w:rPr>
          <w:rFonts w:ascii="Times New Roman" w:hAnsi="Times New Roman" w:cs="Times New Roman"/>
          <w:sz w:val="24"/>
          <w:szCs w:val="24"/>
          <w:lang w:val="en-US"/>
        </w:rPr>
        <w:t xml:space="preserve"> yang </w:t>
      </w:r>
      <w:proofErr w:type="spellStart"/>
      <w:r w:rsidRPr="00AC6BEA">
        <w:rPr>
          <w:rFonts w:ascii="Times New Roman" w:hAnsi="Times New Roman" w:cs="Times New Roman"/>
          <w:sz w:val="24"/>
          <w:szCs w:val="24"/>
          <w:lang w:val="en-US"/>
        </w:rPr>
        <w:t>lebih</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jelas</w:t>
      </w:r>
      <w:proofErr w:type="spellEnd"/>
      <w:r w:rsidRPr="00AC6BEA">
        <w:rPr>
          <w:rFonts w:ascii="Times New Roman" w:hAnsi="Times New Roman" w:cs="Times New Roman"/>
          <w:sz w:val="24"/>
          <w:szCs w:val="24"/>
          <w:lang w:val="en-US"/>
        </w:rPr>
        <w:t xml:space="preserve"> dan </w:t>
      </w:r>
      <w:proofErr w:type="spellStart"/>
      <w:r w:rsidRPr="00AC6BEA">
        <w:rPr>
          <w:rFonts w:ascii="Times New Roman" w:hAnsi="Times New Roman" w:cs="Times New Roman"/>
          <w:sz w:val="24"/>
          <w:szCs w:val="24"/>
          <w:lang w:val="en-US"/>
        </w:rPr>
        <w:t>mudah</w:t>
      </w:r>
      <w:proofErr w:type="spellEnd"/>
      <w:r w:rsidRPr="00AC6BEA">
        <w:rPr>
          <w:rFonts w:ascii="Times New Roman" w:hAnsi="Times New Roman" w:cs="Times New Roman"/>
          <w:sz w:val="24"/>
          <w:szCs w:val="24"/>
          <w:lang w:val="en-US"/>
        </w:rPr>
        <w:t xml:space="preserve"> </w:t>
      </w:r>
      <w:proofErr w:type="spellStart"/>
      <w:r w:rsidRPr="00AC6BEA">
        <w:rPr>
          <w:rFonts w:ascii="Times New Roman" w:hAnsi="Times New Roman" w:cs="Times New Roman"/>
          <w:sz w:val="24"/>
          <w:szCs w:val="24"/>
          <w:lang w:val="en-US"/>
        </w:rPr>
        <w:t>dipahami</w:t>
      </w:r>
      <w:proofErr w:type="spellEnd"/>
      <w:r w:rsidR="008A5C5A" w:rsidRPr="00AC6BEA">
        <w:rPr>
          <w:rFonts w:ascii="Times New Roman" w:hAnsi="Times New Roman" w:cs="Times New Roman"/>
          <w:sz w:val="24"/>
          <w:szCs w:val="24"/>
          <w:lang w:val="en-US"/>
        </w:rPr>
        <w:t xml:space="preserve"> </w:t>
      </w:r>
      <w:proofErr w:type="spellStart"/>
      <w:r w:rsidR="008A5C5A" w:rsidRPr="00AC6BEA">
        <w:rPr>
          <w:rFonts w:ascii="Times New Roman" w:hAnsi="Times New Roman" w:cs="Times New Roman"/>
          <w:sz w:val="24"/>
          <w:szCs w:val="24"/>
          <w:lang w:val="en-US"/>
        </w:rPr>
        <w:t>dengan</w:t>
      </w:r>
      <w:proofErr w:type="spellEnd"/>
      <w:r w:rsidR="008A5C5A" w:rsidRPr="00AC6BEA">
        <w:rPr>
          <w:rFonts w:ascii="Times New Roman" w:hAnsi="Times New Roman" w:cs="Times New Roman"/>
          <w:sz w:val="24"/>
          <w:szCs w:val="24"/>
          <w:lang w:val="en-US"/>
        </w:rPr>
        <w:t xml:space="preserve"> </w:t>
      </w:r>
      <w:proofErr w:type="spellStart"/>
      <w:r w:rsidR="008A5C5A" w:rsidRPr="00AC6BEA">
        <w:rPr>
          <w:rFonts w:ascii="Times New Roman" w:hAnsi="Times New Roman" w:cs="Times New Roman"/>
          <w:sz w:val="24"/>
          <w:szCs w:val="24"/>
          <w:lang w:val="en-US"/>
        </w:rPr>
        <w:t>melihat</w:t>
      </w:r>
      <w:proofErr w:type="spellEnd"/>
      <w:r w:rsidR="008A5C5A" w:rsidRPr="00AC6BEA">
        <w:rPr>
          <w:rFonts w:ascii="Times New Roman" w:hAnsi="Times New Roman" w:cs="Times New Roman"/>
          <w:sz w:val="24"/>
          <w:szCs w:val="24"/>
          <w:lang w:val="en-US"/>
        </w:rPr>
        <w:t xml:space="preserve"> </w:t>
      </w:r>
      <w:r w:rsidR="00773A40" w:rsidRPr="00AC6BEA">
        <w:rPr>
          <w:rFonts w:ascii="Times New Roman" w:hAnsi="Times New Roman" w:cs="Times New Roman"/>
          <w:i/>
          <w:iCs/>
          <w:sz w:val="24"/>
          <w:szCs w:val="24"/>
          <w:lang w:val="en-US"/>
        </w:rPr>
        <w:t xml:space="preserve">mean </w:t>
      </w:r>
      <w:r w:rsidR="00773A40" w:rsidRPr="00AC6BEA">
        <w:rPr>
          <w:rFonts w:ascii="Times New Roman" w:hAnsi="Times New Roman" w:cs="Times New Roman"/>
          <w:sz w:val="24"/>
          <w:szCs w:val="24"/>
          <w:lang w:val="en-US"/>
        </w:rPr>
        <w:t>(</w:t>
      </w:r>
      <w:proofErr w:type="spellStart"/>
      <w:r w:rsidR="00773A40" w:rsidRPr="00AC6BEA">
        <w:rPr>
          <w:rFonts w:ascii="Times New Roman" w:hAnsi="Times New Roman" w:cs="Times New Roman"/>
          <w:sz w:val="24"/>
          <w:szCs w:val="24"/>
          <w:lang w:val="en-US"/>
        </w:rPr>
        <w:t>nilai</w:t>
      </w:r>
      <w:proofErr w:type="spellEnd"/>
      <w:r w:rsidR="00773A40" w:rsidRPr="00AC6BEA">
        <w:rPr>
          <w:rFonts w:ascii="Times New Roman" w:hAnsi="Times New Roman" w:cs="Times New Roman"/>
          <w:sz w:val="24"/>
          <w:szCs w:val="24"/>
          <w:lang w:val="en-US"/>
        </w:rPr>
        <w:t xml:space="preserve"> rata-rata), </w:t>
      </w:r>
      <w:proofErr w:type="spellStart"/>
      <w:r w:rsidR="00773A40" w:rsidRPr="00AC6BEA">
        <w:rPr>
          <w:rFonts w:ascii="Times New Roman" w:hAnsi="Times New Roman" w:cs="Times New Roman"/>
          <w:sz w:val="24"/>
          <w:szCs w:val="24"/>
          <w:lang w:val="en-US"/>
        </w:rPr>
        <w:t>standar</w:t>
      </w:r>
      <w:proofErr w:type="spellEnd"/>
      <w:r w:rsidR="00773A40" w:rsidRPr="00AC6BEA">
        <w:rPr>
          <w:rFonts w:ascii="Times New Roman" w:hAnsi="Times New Roman" w:cs="Times New Roman"/>
          <w:sz w:val="24"/>
          <w:szCs w:val="24"/>
          <w:lang w:val="en-US"/>
        </w:rPr>
        <w:t xml:space="preserve"> </w:t>
      </w:r>
      <w:proofErr w:type="spellStart"/>
      <w:r w:rsidR="00773A40" w:rsidRPr="00AC6BEA">
        <w:rPr>
          <w:rFonts w:ascii="Times New Roman" w:hAnsi="Times New Roman" w:cs="Times New Roman"/>
          <w:sz w:val="24"/>
          <w:szCs w:val="24"/>
          <w:lang w:val="en-US"/>
        </w:rPr>
        <w:t>deviasi</w:t>
      </w:r>
      <w:proofErr w:type="spellEnd"/>
      <w:r w:rsidR="00773A40" w:rsidRPr="00AC6BEA">
        <w:rPr>
          <w:rFonts w:ascii="Times New Roman" w:hAnsi="Times New Roman" w:cs="Times New Roman"/>
          <w:sz w:val="24"/>
          <w:szCs w:val="24"/>
          <w:lang w:val="en-US"/>
        </w:rPr>
        <w:t xml:space="preserve">, </w:t>
      </w:r>
      <w:proofErr w:type="spellStart"/>
      <w:r w:rsidR="00773A40" w:rsidRPr="00AC6BEA">
        <w:rPr>
          <w:rFonts w:ascii="Times New Roman" w:hAnsi="Times New Roman" w:cs="Times New Roman"/>
          <w:sz w:val="24"/>
          <w:szCs w:val="24"/>
          <w:lang w:val="en-US"/>
        </w:rPr>
        <w:t>maksimum</w:t>
      </w:r>
      <w:proofErr w:type="spellEnd"/>
      <w:r w:rsidR="00773A40" w:rsidRPr="00AC6BEA">
        <w:rPr>
          <w:rFonts w:ascii="Times New Roman" w:hAnsi="Times New Roman" w:cs="Times New Roman"/>
          <w:sz w:val="24"/>
          <w:szCs w:val="24"/>
          <w:lang w:val="en-US"/>
        </w:rPr>
        <w:t xml:space="preserve">, minimum, dan </w:t>
      </w:r>
      <w:proofErr w:type="spellStart"/>
      <w:r w:rsidR="00773A40" w:rsidRPr="00AC6BEA">
        <w:rPr>
          <w:rFonts w:ascii="Times New Roman" w:hAnsi="Times New Roman" w:cs="Times New Roman"/>
          <w:sz w:val="24"/>
          <w:szCs w:val="24"/>
          <w:lang w:val="en-US"/>
        </w:rPr>
        <w:t>tren</w:t>
      </w:r>
      <w:proofErr w:type="spellEnd"/>
      <w:r w:rsidR="00773A40" w:rsidRPr="00AC6BEA">
        <w:rPr>
          <w:rFonts w:ascii="Times New Roman" w:hAnsi="Times New Roman" w:cs="Times New Roman"/>
          <w:sz w:val="24"/>
          <w:szCs w:val="24"/>
          <w:lang w:val="en-US"/>
        </w:rPr>
        <w:t xml:space="preserve"> </w:t>
      </w:r>
      <w:proofErr w:type="spellStart"/>
      <w:r w:rsidR="00773A40" w:rsidRPr="00AC6BEA">
        <w:rPr>
          <w:rFonts w:ascii="Times New Roman" w:hAnsi="Times New Roman" w:cs="Times New Roman"/>
          <w:sz w:val="24"/>
          <w:szCs w:val="24"/>
          <w:lang w:val="en-US"/>
        </w:rPr>
        <w:t>dari</w:t>
      </w:r>
      <w:proofErr w:type="spellEnd"/>
      <w:r w:rsidR="00773A40" w:rsidRPr="00AC6BEA">
        <w:rPr>
          <w:rFonts w:ascii="Times New Roman" w:hAnsi="Times New Roman" w:cs="Times New Roman"/>
          <w:sz w:val="24"/>
          <w:szCs w:val="24"/>
          <w:lang w:val="en-US"/>
        </w:rPr>
        <w:t xml:space="preserve"> variable yang </w:t>
      </w:r>
      <w:proofErr w:type="spellStart"/>
      <w:r w:rsidR="00773A40" w:rsidRPr="00AC6BEA">
        <w:rPr>
          <w:rFonts w:ascii="Times New Roman" w:hAnsi="Times New Roman" w:cs="Times New Roman"/>
          <w:sz w:val="24"/>
          <w:szCs w:val="24"/>
          <w:lang w:val="en-US"/>
        </w:rPr>
        <w:t>diuji</w:t>
      </w:r>
      <w:proofErr w:type="spellEnd"/>
      <w:r w:rsidR="00AD6ACD" w:rsidRPr="00AC6BEA">
        <w:rPr>
          <w:rFonts w:ascii="Times New Roman" w:hAnsi="Times New Roman" w:cs="Times New Roman"/>
          <w:sz w:val="24"/>
          <w:szCs w:val="24"/>
          <w:lang w:val="en-US"/>
        </w:rPr>
        <w:t xml:space="preserve"> (</w:t>
      </w:r>
      <w:proofErr w:type="spellStart"/>
      <w:r w:rsidR="00AD6ACD" w:rsidRPr="00AC6BEA">
        <w:rPr>
          <w:rFonts w:ascii="Times New Roman" w:hAnsi="Times New Roman" w:cs="Times New Roman"/>
          <w:sz w:val="24"/>
          <w:szCs w:val="24"/>
          <w:lang w:val="en-US"/>
        </w:rPr>
        <w:t>Sugiyono</w:t>
      </w:r>
      <w:proofErr w:type="spellEnd"/>
      <w:r w:rsidR="00AD6ACD" w:rsidRPr="00AC6BEA">
        <w:rPr>
          <w:rFonts w:ascii="Times New Roman" w:hAnsi="Times New Roman" w:cs="Times New Roman"/>
          <w:sz w:val="24"/>
          <w:szCs w:val="24"/>
          <w:lang w:val="en-US"/>
        </w:rPr>
        <w:t>, 2021)</w:t>
      </w:r>
      <w:r w:rsidR="00773A40" w:rsidRPr="00AC6BEA">
        <w:rPr>
          <w:rFonts w:ascii="Times New Roman" w:hAnsi="Times New Roman" w:cs="Times New Roman"/>
          <w:sz w:val="24"/>
          <w:szCs w:val="24"/>
          <w:lang w:val="en-US"/>
        </w:rPr>
        <w:t>.</w:t>
      </w:r>
      <w:r w:rsidR="00391B37">
        <w:rPr>
          <w:rFonts w:ascii="Times New Roman" w:hAnsi="Times New Roman" w:cs="Times New Roman"/>
          <w:sz w:val="24"/>
          <w:szCs w:val="24"/>
          <w:lang w:val="en-US"/>
        </w:rPr>
        <w:t xml:space="preserve"> </w:t>
      </w:r>
      <w:proofErr w:type="spellStart"/>
      <w:r w:rsidR="00391B37">
        <w:rPr>
          <w:rFonts w:ascii="Times New Roman" w:hAnsi="Times New Roman" w:cs="Times New Roman"/>
          <w:sz w:val="24"/>
          <w:szCs w:val="24"/>
          <w:lang w:val="en-US"/>
        </w:rPr>
        <w:t>Tujuannya</w:t>
      </w:r>
      <w:proofErr w:type="spellEnd"/>
      <w:r w:rsidR="00391B37">
        <w:rPr>
          <w:rFonts w:ascii="Times New Roman" w:hAnsi="Times New Roman" w:cs="Times New Roman"/>
          <w:sz w:val="24"/>
          <w:szCs w:val="24"/>
          <w:lang w:val="en-US"/>
        </w:rPr>
        <w:t xml:space="preserve"> </w:t>
      </w:r>
      <w:proofErr w:type="spellStart"/>
      <w:r w:rsidR="00391B37">
        <w:rPr>
          <w:rFonts w:ascii="Times New Roman" w:hAnsi="Times New Roman" w:cs="Times New Roman"/>
          <w:sz w:val="24"/>
          <w:szCs w:val="24"/>
          <w:lang w:val="en-US"/>
        </w:rPr>
        <w:t>adalah</w:t>
      </w:r>
      <w:proofErr w:type="spellEnd"/>
      <w:r w:rsidR="00391B37">
        <w:rPr>
          <w:rFonts w:ascii="Times New Roman" w:hAnsi="Times New Roman" w:cs="Times New Roman"/>
          <w:sz w:val="24"/>
          <w:szCs w:val="24"/>
          <w:lang w:val="en-US"/>
        </w:rPr>
        <w:t xml:space="preserve"> agar </w:t>
      </w:r>
      <w:proofErr w:type="spellStart"/>
      <w:r w:rsidR="00391B37">
        <w:rPr>
          <w:rFonts w:ascii="Times New Roman" w:hAnsi="Times New Roman" w:cs="Times New Roman"/>
          <w:sz w:val="24"/>
          <w:szCs w:val="24"/>
          <w:lang w:val="en-US"/>
        </w:rPr>
        <w:t>peneliti</w:t>
      </w:r>
      <w:proofErr w:type="spellEnd"/>
      <w:r w:rsidR="00391B37">
        <w:rPr>
          <w:rFonts w:ascii="Times New Roman" w:hAnsi="Times New Roman" w:cs="Times New Roman"/>
          <w:sz w:val="24"/>
          <w:szCs w:val="24"/>
          <w:lang w:val="en-US"/>
        </w:rPr>
        <w:t xml:space="preserve"> </w:t>
      </w:r>
      <w:proofErr w:type="spellStart"/>
      <w:r w:rsidR="00391B37">
        <w:rPr>
          <w:rFonts w:ascii="Times New Roman" w:hAnsi="Times New Roman" w:cs="Times New Roman"/>
          <w:sz w:val="24"/>
          <w:szCs w:val="24"/>
          <w:lang w:val="en-US"/>
        </w:rPr>
        <w:t>maupun</w:t>
      </w:r>
      <w:proofErr w:type="spellEnd"/>
      <w:r w:rsidR="00391B37">
        <w:rPr>
          <w:rFonts w:ascii="Times New Roman" w:hAnsi="Times New Roman" w:cs="Times New Roman"/>
          <w:sz w:val="24"/>
          <w:szCs w:val="24"/>
          <w:lang w:val="en-US"/>
        </w:rPr>
        <w:t xml:space="preserve"> </w:t>
      </w:r>
      <w:proofErr w:type="spellStart"/>
      <w:r w:rsidR="00B93355">
        <w:rPr>
          <w:rFonts w:ascii="Times New Roman" w:hAnsi="Times New Roman" w:cs="Times New Roman"/>
          <w:sz w:val="24"/>
          <w:szCs w:val="24"/>
          <w:lang w:val="en-US"/>
        </w:rPr>
        <w:t>p</w:t>
      </w:r>
      <w:r w:rsidR="00391B37">
        <w:rPr>
          <w:rFonts w:ascii="Times New Roman" w:hAnsi="Times New Roman" w:cs="Times New Roman"/>
          <w:sz w:val="24"/>
          <w:szCs w:val="24"/>
          <w:lang w:val="en-US"/>
        </w:rPr>
        <w:t>embaca</w:t>
      </w:r>
      <w:proofErr w:type="spellEnd"/>
      <w:r w:rsidR="00391B37">
        <w:rPr>
          <w:rFonts w:ascii="Times New Roman" w:hAnsi="Times New Roman" w:cs="Times New Roman"/>
          <w:sz w:val="24"/>
          <w:szCs w:val="24"/>
          <w:lang w:val="en-US"/>
        </w:rPr>
        <w:t xml:space="preserve"> </w:t>
      </w:r>
      <w:proofErr w:type="spellStart"/>
      <w:r w:rsidR="00391B37">
        <w:rPr>
          <w:rFonts w:ascii="Times New Roman" w:hAnsi="Times New Roman" w:cs="Times New Roman"/>
          <w:sz w:val="24"/>
          <w:szCs w:val="24"/>
          <w:lang w:val="en-US"/>
        </w:rPr>
        <w:t>dapat</w:t>
      </w:r>
      <w:proofErr w:type="spellEnd"/>
      <w:r w:rsidR="00391B37">
        <w:rPr>
          <w:rFonts w:ascii="Times New Roman" w:hAnsi="Times New Roman" w:cs="Times New Roman"/>
          <w:sz w:val="24"/>
          <w:szCs w:val="24"/>
          <w:lang w:val="en-US"/>
        </w:rPr>
        <w:t xml:space="preserve"> </w:t>
      </w:r>
      <w:proofErr w:type="spellStart"/>
      <w:r w:rsidR="00391B37">
        <w:rPr>
          <w:rFonts w:ascii="Times New Roman" w:hAnsi="Times New Roman" w:cs="Times New Roman"/>
          <w:sz w:val="24"/>
          <w:szCs w:val="24"/>
          <w:lang w:val="en-US"/>
        </w:rPr>
        <w:t>dengan</w:t>
      </w:r>
      <w:proofErr w:type="spellEnd"/>
      <w:r w:rsidR="00391B37">
        <w:rPr>
          <w:rFonts w:ascii="Times New Roman" w:hAnsi="Times New Roman" w:cs="Times New Roman"/>
          <w:sz w:val="24"/>
          <w:szCs w:val="24"/>
          <w:lang w:val="en-US"/>
        </w:rPr>
        <w:t xml:space="preserve"> </w:t>
      </w:r>
      <w:proofErr w:type="spellStart"/>
      <w:r w:rsidR="00391B37">
        <w:rPr>
          <w:rFonts w:ascii="Times New Roman" w:hAnsi="Times New Roman" w:cs="Times New Roman"/>
          <w:sz w:val="24"/>
          <w:szCs w:val="24"/>
          <w:lang w:val="en-US"/>
        </w:rPr>
        <w:t>mudah</w:t>
      </w:r>
      <w:proofErr w:type="spellEnd"/>
      <w:r w:rsidR="00391B37">
        <w:rPr>
          <w:rFonts w:ascii="Times New Roman" w:hAnsi="Times New Roman" w:cs="Times New Roman"/>
          <w:sz w:val="24"/>
          <w:szCs w:val="24"/>
          <w:lang w:val="en-US"/>
        </w:rPr>
        <w:t xml:space="preserve"> </w:t>
      </w:r>
      <w:proofErr w:type="spellStart"/>
      <w:r w:rsidR="00391B37">
        <w:rPr>
          <w:rFonts w:ascii="Times New Roman" w:hAnsi="Times New Roman" w:cs="Times New Roman"/>
          <w:sz w:val="24"/>
          <w:szCs w:val="24"/>
          <w:lang w:val="en-US"/>
        </w:rPr>
        <w:t>mengerti</w:t>
      </w:r>
      <w:proofErr w:type="spellEnd"/>
      <w:r w:rsidR="00391B37">
        <w:rPr>
          <w:rFonts w:ascii="Times New Roman" w:hAnsi="Times New Roman" w:cs="Times New Roman"/>
          <w:sz w:val="24"/>
          <w:szCs w:val="24"/>
          <w:lang w:val="en-US"/>
        </w:rPr>
        <w:t xml:space="preserve"> </w:t>
      </w:r>
      <w:proofErr w:type="spellStart"/>
      <w:r w:rsidR="00391B37">
        <w:rPr>
          <w:rFonts w:ascii="Times New Roman" w:hAnsi="Times New Roman" w:cs="Times New Roman"/>
          <w:sz w:val="24"/>
          <w:szCs w:val="24"/>
          <w:lang w:val="en-US"/>
        </w:rPr>
        <w:t>maksud</w:t>
      </w:r>
      <w:proofErr w:type="spellEnd"/>
      <w:r w:rsidR="00391B37">
        <w:rPr>
          <w:rFonts w:ascii="Times New Roman" w:hAnsi="Times New Roman" w:cs="Times New Roman"/>
          <w:sz w:val="24"/>
          <w:szCs w:val="24"/>
          <w:lang w:val="en-US"/>
        </w:rPr>
        <w:t xml:space="preserve"> </w:t>
      </w:r>
      <w:proofErr w:type="spellStart"/>
      <w:r w:rsidR="00391B37">
        <w:rPr>
          <w:rFonts w:ascii="Times New Roman" w:hAnsi="Times New Roman" w:cs="Times New Roman"/>
          <w:sz w:val="24"/>
          <w:szCs w:val="24"/>
          <w:lang w:val="en-US"/>
        </w:rPr>
        <w:t>dari</w:t>
      </w:r>
      <w:proofErr w:type="spellEnd"/>
      <w:r w:rsidR="00391B37">
        <w:rPr>
          <w:rFonts w:ascii="Times New Roman" w:hAnsi="Times New Roman" w:cs="Times New Roman"/>
          <w:sz w:val="24"/>
          <w:szCs w:val="24"/>
          <w:lang w:val="en-US"/>
        </w:rPr>
        <w:t xml:space="preserve"> data </w:t>
      </w:r>
      <w:proofErr w:type="spellStart"/>
      <w:r w:rsidR="00391B37">
        <w:rPr>
          <w:rFonts w:ascii="Times New Roman" w:hAnsi="Times New Roman" w:cs="Times New Roman"/>
          <w:sz w:val="24"/>
          <w:szCs w:val="24"/>
          <w:lang w:val="en-US"/>
        </w:rPr>
        <w:t>tersebut</w:t>
      </w:r>
      <w:proofErr w:type="spellEnd"/>
      <w:r w:rsidR="00AC3E7D">
        <w:rPr>
          <w:rFonts w:ascii="Times New Roman" w:hAnsi="Times New Roman" w:cs="Times New Roman"/>
          <w:sz w:val="24"/>
          <w:szCs w:val="24"/>
          <w:lang w:val="en-US"/>
        </w:rPr>
        <w:t xml:space="preserve">. </w:t>
      </w:r>
      <w:proofErr w:type="spellStart"/>
      <w:r w:rsidR="00AD2CBB">
        <w:rPr>
          <w:rFonts w:ascii="Times New Roman" w:hAnsi="Times New Roman" w:cs="Times New Roman"/>
          <w:sz w:val="24"/>
          <w:szCs w:val="24"/>
          <w:lang w:val="en-US"/>
        </w:rPr>
        <w:t>Metode</w:t>
      </w:r>
      <w:proofErr w:type="spellEnd"/>
      <w:r w:rsidR="00AD2CBB">
        <w:rPr>
          <w:rFonts w:ascii="Times New Roman" w:hAnsi="Times New Roman" w:cs="Times New Roman"/>
          <w:sz w:val="24"/>
          <w:szCs w:val="24"/>
          <w:lang w:val="en-US"/>
        </w:rPr>
        <w:t xml:space="preserve"> </w:t>
      </w:r>
      <w:proofErr w:type="spellStart"/>
      <w:r w:rsidR="00AD2CBB">
        <w:rPr>
          <w:rFonts w:ascii="Times New Roman" w:hAnsi="Times New Roman" w:cs="Times New Roman"/>
          <w:sz w:val="24"/>
          <w:szCs w:val="24"/>
          <w:lang w:val="en-US"/>
        </w:rPr>
        <w:t>analisis</w:t>
      </w:r>
      <w:proofErr w:type="spellEnd"/>
      <w:r w:rsidR="00AD2CBB">
        <w:rPr>
          <w:rFonts w:ascii="Times New Roman" w:hAnsi="Times New Roman" w:cs="Times New Roman"/>
          <w:sz w:val="24"/>
          <w:szCs w:val="24"/>
          <w:lang w:val="en-US"/>
        </w:rPr>
        <w:t xml:space="preserve"> </w:t>
      </w:r>
      <w:proofErr w:type="spellStart"/>
      <w:r w:rsidR="00AD2CBB">
        <w:rPr>
          <w:rFonts w:ascii="Times New Roman" w:hAnsi="Times New Roman" w:cs="Times New Roman"/>
          <w:sz w:val="24"/>
          <w:szCs w:val="24"/>
          <w:lang w:val="en-US"/>
        </w:rPr>
        <w:t>ini</w:t>
      </w:r>
      <w:proofErr w:type="spellEnd"/>
      <w:r w:rsidR="00AD2CBB">
        <w:rPr>
          <w:rFonts w:ascii="Times New Roman" w:hAnsi="Times New Roman" w:cs="Times New Roman"/>
          <w:sz w:val="24"/>
          <w:szCs w:val="24"/>
          <w:lang w:val="en-US"/>
        </w:rPr>
        <w:t xml:space="preserve"> </w:t>
      </w:r>
      <w:proofErr w:type="spellStart"/>
      <w:r w:rsidR="00AC3E7D">
        <w:rPr>
          <w:rFonts w:ascii="Times New Roman" w:hAnsi="Times New Roman" w:cs="Times New Roman"/>
          <w:sz w:val="24"/>
          <w:szCs w:val="24"/>
          <w:lang w:val="en-US"/>
        </w:rPr>
        <w:t>dilakukan</w:t>
      </w:r>
      <w:proofErr w:type="spellEnd"/>
      <w:r w:rsidR="00AC3E7D">
        <w:rPr>
          <w:rFonts w:ascii="Times New Roman" w:hAnsi="Times New Roman" w:cs="Times New Roman"/>
          <w:sz w:val="24"/>
          <w:szCs w:val="24"/>
          <w:lang w:val="en-US"/>
        </w:rPr>
        <w:t xml:space="preserve"> </w:t>
      </w:r>
      <w:proofErr w:type="spellStart"/>
      <w:r w:rsidR="00AC3E7D">
        <w:rPr>
          <w:rFonts w:ascii="Times New Roman" w:hAnsi="Times New Roman" w:cs="Times New Roman"/>
          <w:sz w:val="24"/>
          <w:szCs w:val="24"/>
          <w:lang w:val="en-US"/>
        </w:rPr>
        <w:t>menggunakan</w:t>
      </w:r>
      <w:proofErr w:type="spellEnd"/>
      <w:r w:rsidR="00AC3E7D">
        <w:rPr>
          <w:rFonts w:ascii="Times New Roman" w:hAnsi="Times New Roman" w:cs="Times New Roman"/>
          <w:sz w:val="24"/>
          <w:szCs w:val="24"/>
          <w:lang w:val="en-US"/>
        </w:rPr>
        <w:t xml:space="preserve"> program </w:t>
      </w:r>
      <w:r w:rsidR="00AC3E7D" w:rsidRPr="00014927">
        <w:rPr>
          <w:rFonts w:ascii="Times New Roman" w:hAnsi="Times New Roman" w:cs="Times New Roman"/>
          <w:sz w:val="24"/>
          <w:szCs w:val="24"/>
          <w:lang w:val="en-US"/>
        </w:rPr>
        <w:t>IBM SPSS</w:t>
      </w:r>
      <w:r w:rsidR="00014927">
        <w:rPr>
          <w:rFonts w:ascii="Times New Roman" w:hAnsi="Times New Roman" w:cs="Times New Roman"/>
          <w:sz w:val="24"/>
          <w:szCs w:val="24"/>
          <w:lang w:val="en-US"/>
        </w:rPr>
        <w:t xml:space="preserve"> </w:t>
      </w:r>
      <w:proofErr w:type="spellStart"/>
      <w:r w:rsidR="00014927">
        <w:rPr>
          <w:rFonts w:ascii="Times New Roman" w:hAnsi="Times New Roman" w:cs="Times New Roman"/>
          <w:sz w:val="24"/>
          <w:szCs w:val="24"/>
          <w:lang w:val="en-US"/>
        </w:rPr>
        <w:t>versi</w:t>
      </w:r>
      <w:proofErr w:type="spellEnd"/>
      <w:r w:rsidR="00014927">
        <w:rPr>
          <w:rFonts w:ascii="Times New Roman" w:hAnsi="Times New Roman" w:cs="Times New Roman"/>
          <w:sz w:val="24"/>
          <w:szCs w:val="24"/>
          <w:lang w:val="en-US"/>
        </w:rPr>
        <w:t xml:space="preserve"> 2</w:t>
      </w:r>
      <w:r w:rsidR="006C1F56">
        <w:rPr>
          <w:rFonts w:ascii="Times New Roman" w:hAnsi="Times New Roman" w:cs="Times New Roman"/>
          <w:sz w:val="24"/>
          <w:szCs w:val="24"/>
          <w:lang w:val="en-US"/>
        </w:rPr>
        <w:t>9</w:t>
      </w:r>
      <w:r w:rsidR="00AC3E7D">
        <w:rPr>
          <w:rFonts w:ascii="Times New Roman" w:hAnsi="Times New Roman" w:cs="Times New Roman"/>
          <w:sz w:val="24"/>
          <w:szCs w:val="24"/>
          <w:lang w:val="en-US"/>
        </w:rPr>
        <w:t>.</w:t>
      </w:r>
    </w:p>
    <w:p w14:paraId="15945ACF" w14:textId="707FF84D" w:rsidR="002742E3" w:rsidRDefault="00C36BF0" w:rsidP="00F557B4">
      <w:pPr>
        <w:pStyle w:val="Heading3"/>
        <w:rPr>
          <w:lang w:val="en-US"/>
        </w:rPr>
      </w:pPr>
      <w:bookmarkStart w:id="34" w:name="_Toc189668963"/>
      <w:r w:rsidRPr="00E05D97">
        <w:rPr>
          <w:lang w:val="id-ID"/>
        </w:rPr>
        <w:lastRenderedPageBreak/>
        <w:t>3.5.</w:t>
      </w:r>
      <w:r w:rsidR="00417DCF">
        <w:rPr>
          <w:lang w:val="en-US"/>
        </w:rPr>
        <w:t>2</w:t>
      </w:r>
      <w:r w:rsidRPr="00E05D97">
        <w:rPr>
          <w:lang w:val="id-ID"/>
        </w:rPr>
        <w:tab/>
      </w:r>
      <w:r w:rsidR="00893203">
        <w:rPr>
          <w:lang w:val="en-US"/>
        </w:rPr>
        <w:t xml:space="preserve">Uji </w:t>
      </w:r>
      <w:proofErr w:type="spellStart"/>
      <w:r w:rsidR="00893203">
        <w:rPr>
          <w:lang w:val="en-US"/>
        </w:rPr>
        <w:t>Asumsi</w:t>
      </w:r>
      <w:proofErr w:type="spellEnd"/>
      <w:r w:rsidR="00893203">
        <w:rPr>
          <w:lang w:val="en-US"/>
        </w:rPr>
        <w:t xml:space="preserve"> </w:t>
      </w:r>
      <w:proofErr w:type="spellStart"/>
      <w:r w:rsidR="00893203">
        <w:rPr>
          <w:lang w:val="en-US"/>
        </w:rPr>
        <w:t>Klasik</w:t>
      </w:r>
      <w:bookmarkEnd w:id="34"/>
      <w:proofErr w:type="spellEnd"/>
    </w:p>
    <w:p w14:paraId="0352B012" w14:textId="04F0F66F" w:rsidR="00E14317" w:rsidRPr="002A32FA" w:rsidRDefault="00893203" w:rsidP="002A32FA">
      <w:pPr>
        <w:pStyle w:val="ListParagraph"/>
        <w:tabs>
          <w:tab w:val="left" w:pos="5660"/>
        </w:tabs>
        <w:spacing w:after="0" w:line="480" w:lineRule="auto"/>
        <w:ind w:left="0" w:firstLine="567"/>
        <w:jc w:val="both"/>
        <w:rPr>
          <w:rFonts w:ascii="Times New Roman" w:hAnsi="Times New Roman" w:cs="Times New Roman"/>
          <w:sz w:val="24"/>
          <w:szCs w:val="24"/>
          <w:lang w:val="id-ID"/>
        </w:rPr>
      </w:pPr>
      <w:r w:rsidRPr="00E05D97">
        <w:rPr>
          <w:rFonts w:ascii="Times New Roman" w:hAnsi="Times New Roman" w:cs="Times New Roman"/>
          <w:sz w:val="24"/>
          <w:szCs w:val="24"/>
          <w:lang w:val="id-ID"/>
        </w:rPr>
        <w:t xml:space="preserve">Sebelum menguji hipotesis, tahapan penting yang harus dilakukan adalah uji asumsi klasik. </w:t>
      </w:r>
      <w:r w:rsidRPr="0007156C">
        <w:rPr>
          <w:rFonts w:ascii="Times New Roman" w:hAnsi="Times New Roman" w:cs="Times New Roman"/>
          <w:sz w:val="24"/>
          <w:szCs w:val="24"/>
          <w:lang w:val="id-ID"/>
        </w:rPr>
        <w:t>Penggunaan uji asumsi klasik dalam penelitian ini bertujuan untuk memastikan bahwa persamaan regresi yang dihasilkan akurat dalam estimasi, tidak terpengaruh oleh bias, dan konsisten.</w:t>
      </w:r>
      <w:r w:rsidRPr="00E05D97">
        <w:rPr>
          <w:rFonts w:ascii="Times New Roman" w:hAnsi="Times New Roman" w:cs="Times New Roman"/>
          <w:sz w:val="24"/>
          <w:szCs w:val="24"/>
          <w:lang w:val="id-ID"/>
        </w:rPr>
        <w:t xml:space="preserve"> Uji asumsi klasik terdiri dari:</w:t>
      </w:r>
    </w:p>
    <w:p w14:paraId="20A7FF34" w14:textId="31CA3C76" w:rsidR="005E11A4" w:rsidRPr="00101270" w:rsidRDefault="00893203" w:rsidP="00372B40">
      <w:pPr>
        <w:pStyle w:val="ListParagraph"/>
        <w:numPr>
          <w:ilvl w:val="0"/>
          <w:numId w:val="6"/>
        </w:numPr>
        <w:tabs>
          <w:tab w:val="left" w:pos="5660"/>
        </w:tabs>
        <w:spacing w:after="0" w:line="480" w:lineRule="auto"/>
        <w:ind w:left="993" w:hanging="426"/>
        <w:jc w:val="both"/>
        <w:rPr>
          <w:rFonts w:ascii="Times New Roman" w:hAnsi="Times New Roman" w:cs="Times New Roman"/>
          <w:b/>
          <w:bCs/>
          <w:sz w:val="24"/>
          <w:szCs w:val="24"/>
          <w:lang w:val="id-ID"/>
        </w:rPr>
      </w:pPr>
      <w:r w:rsidRPr="00101270">
        <w:rPr>
          <w:rFonts w:ascii="Times New Roman" w:hAnsi="Times New Roman" w:cs="Times New Roman"/>
          <w:b/>
          <w:bCs/>
          <w:sz w:val="24"/>
          <w:szCs w:val="24"/>
          <w:lang w:val="id-ID"/>
        </w:rPr>
        <w:t>Uji Normalitas</w:t>
      </w:r>
    </w:p>
    <w:p w14:paraId="367E4772" w14:textId="0E3C024A" w:rsidR="005E11A4" w:rsidRPr="005E11A4" w:rsidRDefault="005E11A4" w:rsidP="000563DB">
      <w:pPr>
        <w:pStyle w:val="ListParagraph"/>
        <w:tabs>
          <w:tab w:val="left" w:pos="5660"/>
        </w:tabs>
        <w:spacing w:after="0" w:line="480" w:lineRule="auto"/>
        <w:ind w:left="567"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normalitas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dependen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indenpenden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berdistribusi</w:t>
      </w:r>
      <w:proofErr w:type="spellEnd"/>
      <w:r>
        <w:rPr>
          <w:rFonts w:ascii="Times New Roman" w:hAnsi="Times New Roman" w:cs="Times New Roman"/>
          <w:sz w:val="24"/>
          <w:szCs w:val="24"/>
          <w:lang w:val="en-US"/>
        </w:rPr>
        <w:t xml:space="preserve"> normal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Distribusi</w:t>
      </w:r>
      <w:proofErr w:type="spellEnd"/>
      <w:r>
        <w:rPr>
          <w:rFonts w:ascii="Times New Roman" w:hAnsi="Times New Roman" w:cs="Times New Roman"/>
          <w:sz w:val="24"/>
          <w:szCs w:val="24"/>
          <w:lang w:val="en-US"/>
        </w:rPr>
        <w:t xml:space="preserve"> normal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linear (</w:t>
      </w:r>
      <w:proofErr w:type="spellStart"/>
      <w:r w:rsidR="00D71EF4">
        <w:rPr>
          <w:rFonts w:ascii="Times New Roman" w:hAnsi="Times New Roman" w:cs="Times New Roman"/>
          <w:sz w:val="24"/>
          <w:szCs w:val="24"/>
          <w:lang w:val="en-US"/>
        </w:rPr>
        <w:t>Ghozali</w:t>
      </w:r>
      <w:proofErr w:type="spellEnd"/>
      <w:r w:rsidR="00D71EF4">
        <w:rPr>
          <w:rFonts w:ascii="Times New Roman" w:hAnsi="Times New Roman" w:cs="Times New Roman"/>
          <w:sz w:val="24"/>
          <w:szCs w:val="24"/>
          <w:lang w:val="en-US"/>
        </w:rPr>
        <w:t>, 2018</w:t>
      </w:r>
      <w:r>
        <w:rPr>
          <w:rFonts w:ascii="Times New Roman" w:hAnsi="Times New Roman" w:cs="Times New Roman"/>
          <w:sz w:val="24"/>
          <w:szCs w:val="24"/>
          <w:lang w:val="en-US"/>
        </w:rPr>
        <w:t xml:space="preserve">). </w:t>
      </w:r>
      <w:r w:rsidR="007D69B0">
        <w:rPr>
          <w:rFonts w:ascii="Times New Roman" w:hAnsi="Times New Roman" w:cs="Times New Roman"/>
          <w:sz w:val="24"/>
          <w:szCs w:val="24"/>
          <w:lang w:val="en-US"/>
        </w:rPr>
        <w:t xml:space="preserve">Teknik yang </w:t>
      </w:r>
      <w:proofErr w:type="spellStart"/>
      <w:r w:rsidR="007D69B0">
        <w:rPr>
          <w:rFonts w:ascii="Times New Roman" w:hAnsi="Times New Roman" w:cs="Times New Roman"/>
          <w:sz w:val="24"/>
          <w:szCs w:val="24"/>
          <w:lang w:val="en-US"/>
        </w:rPr>
        <w:t>dipakai</w:t>
      </w:r>
      <w:proofErr w:type="spellEnd"/>
      <w:r w:rsidR="007D69B0">
        <w:rPr>
          <w:rFonts w:ascii="Times New Roman" w:hAnsi="Times New Roman" w:cs="Times New Roman"/>
          <w:sz w:val="24"/>
          <w:szCs w:val="24"/>
          <w:lang w:val="en-US"/>
        </w:rPr>
        <w:t xml:space="preserve"> </w:t>
      </w:r>
      <w:proofErr w:type="spellStart"/>
      <w:r w:rsidR="007D69B0">
        <w:rPr>
          <w:rFonts w:ascii="Times New Roman" w:hAnsi="Times New Roman" w:cs="Times New Roman"/>
          <w:sz w:val="24"/>
          <w:szCs w:val="24"/>
          <w:lang w:val="en-US"/>
        </w:rPr>
        <w:t>sebagai</w:t>
      </w:r>
      <w:proofErr w:type="spellEnd"/>
      <w:r w:rsidR="007D69B0">
        <w:rPr>
          <w:rFonts w:ascii="Times New Roman" w:hAnsi="Times New Roman" w:cs="Times New Roman"/>
          <w:sz w:val="24"/>
          <w:szCs w:val="24"/>
          <w:lang w:val="en-US"/>
        </w:rPr>
        <w:t xml:space="preserve"> </w:t>
      </w:r>
      <w:proofErr w:type="spellStart"/>
      <w:r w:rsidR="007D69B0">
        <w:rPr>
          <w:rFonts w:ascii="Times New Roman" w:hAnsi="Times New Roman" w:cs="Times New Roman"/>
          <w:sz w:val="24"/>
          <w:szCs w:val="24"/>
          <w:lang w:val="en-US"/>
        </w:rPr>
        <w:t>dasar</w:t>
      </w:r>
      <w:proofErr w:type="spellEnd"/>
      <w:r w:rsidR="007D69B0">
        <w:rPr>
          <w:rFonts w:ascii="Times New Roman" w:hAnsi="Times New Roman" w:cs="Times New Roman"/>
          <w:sz w:val="24"/>
          <w:szCs w:val="24"/>
          <w:lang w:val="en-US"/>
        </w:rPr>
        <w:t xml:space="preserve"> </w:t>
      </w:r>
      <w:proofErr w:type="spellStart"/>
      <w:r w:rsidR="007D69B0">
        <w:rPr>
          <w:rFonts w:ascii="Times New Roman" w:hAnsi="Times New Roman" w:cs="Times New Roman"/>
          <w:sz w:val="24"/>
          <w:szCs w:val="24"/>
          <w:lang w:val="en-US"/>
        </w:rPr>
        <w:t>pengambilan</w:t>
      </w:r>
      <w:proofErr w:type="spellEnd"/>
      <w:r w:rsidR="007D69B0">
        <w:rPr>
          <w:rFonts w:ascii="Times New Roman" w:hAnsi="Times New Roman" w:cs="Times New Roman"/>
          <w:sz w:val="24"/>
          <w:szCs w:val="24"/>
          <w:lang w:val="en-US"/>
        </w:rPr>
        <w:t xml:space="preserve"> uji </w:t>
      </w:r>
      <w:proofErr w:type="spellStart"/>
      <w:r w:rsidR="007D69B0">
        <w:rPr>
          <w:rFonts w:ascii="Times New Roman" w:hAnsi="Times New Roman" w:cs="Times New Roman"/>
          <w:sz w:val="24"/>
          <w:szCs w:val="24"/>
          <w:lang w:val="en-US"/>
        </w:rPr>
        <w:t>normalitas</w:t>
      </w:r>
      <w:proofErr w:type="spellEnd"/>
      <w:r w:rsidR="007D69B0">
        <w:rPr>
          <w:rFonts w:ascii="Times New Roman" w:hAnsi="Times New Roman" w:cs="Times New Roman"/>
          <w:sz w:val="24"/>
          <w:szCs w:val="24"/>
          <w:lang w:val="en-US"/>
        </w:rPr>
        <w:t xml:space="preserve"> </w:t>
      </w:r>
      <w:proofErr w:type="spellStart"/>
      <w:r w:rsidR="007D69B0">
        <w:rPr>
          <w:rFonts w:ascii="Times New Roman" w:hAnsi="Times New Roman" w:cs="Times New Roman"/>
          <w:sz w:val="24"/>
          <w:szCs w:val="24"/>
          <w:lang w:val="en-US"/>
        </w:rPr>
        <w:t>adalah</w:t>
      </w:r>
      <w:proofErr w:type="spellEnd"/>
      <w:r w:rsidR="007D69B0">
        <w:rPr>
          <w:rFonts w:ascii="Times New Roman" w:hAnsi="Times New Roman" w:cs="Times New Roman"/>
          <w:sz w:val="24"/>
          <w:szCs w:val="24"/>
          <w:lang w:val="en-US"/>
        </w:rPr>
        <w:t xml:space="preserve"> </w:t>
      </w:r>
      <w:proofErr w:type="spellStart"/>
      <w:r w:rsidR="007D69B0">
        <w:rPr>
          <w:rFonts w:ascii="Times New Roman" w:hAnsi="Times New Roman" w:cs="Times New Roman"/>
          <w:sz w:val="24"/>
          <w:szCs w:val="24"/>
          <w:lang w:val="en-US"/>
        </w:rPr>
        <w:t>dengan</w:t>
      </w:r>
      <w:proofErr w:type="spellEnd"/>
      <w:r w:rsidR="007D69B0">
        <w:rPr>
          <w:rFonts w:ascii="Times New Roman" w:hAnsi="Times New Roman" w:cs="Times New Roman"/>
          <w:sz w:val="24"/>
          <w:szCs w:val="24"/>
          <w:lang w:val="en-US"/>
        </w:rPr>
        <w:t xml:space="preserve"> </w:t>
      </w:r>
      <w:proofErr w:type="spellStart"/>
      <w:r w:rsidR="007D69B0">
        <w:rPr>
          <w:rFonts w:ascii="Times New Roman" w:hAnsi="Times New Roman" w:cs="Times New Roman"/>
          <w:sz w:val="24"/>
          <w:szCs w:val="24"/>
          <w:lang w:val="en-US"/>
        </w:rPr>
        <w:t>menggunakan</w:t>
      </w:r>
      <w:proofErr w:type="spellEnd"/>
      <w:r w:rsidR="00096F37">
        <w:rPr>
          <w:rFonts w:ascii="Times New Roman" w:hAnsi="Times New Roman" w:cs="Times New Roman"/>
          <w:sz w:val="24"/>
          <w:szCs w:val="24"/>
          <w:lang w:val="en-US"/>
        </w:rPr>
        <w:t xml:space="preserve"> uji </w:t>
      </w:r>
      <w:proofErr w:type="spellStart"/>
      <w:r w:rsidR="00096F37">
        <w:rPr>
          <w:rFonts w:ascii="Times New Roman" w:hAnsi="Times New Roman" w:cs="Times New Roman"/>
          <w:i/>
          <w:iCs/>
          <w:sz w:val="24"/>
          <w:szCs w:val="24"/>
          <w:lang w:val="en-US"/>
        </w:rPr>
        <w:t>Kolomog</w:t>
      </w:r>
      <w:r w:rsidR="00537DA6">
        <w:rPr>
          <w:rFonts w:ascii="Times New Roman" w:hAnsi="Times New Roman" w:cs="Times New Roman"/>
          <w:i/>
          <w:iCs/>
          <w:sz w:val="24"/>
          <w:szCs w:val="24"/>
          <w:lang w:val="en-US"/>
        </w:rPr>
        <w:t>o</w:t>
      </w:r>
      <w:r w:rsidR="00096F37">
        <w:rPr>
          <w:rFonts w:ascii="Times New Roman" w:hAnsi="Times New Roman" w:cs="Times New Roman"/>
          <w:i/>
          <w:iCs/>
          <w:sz w:val="24"/>
          <w:szCs w:val="24"/>
          <w:lang w:val="en-US"/>
        </w:rPr>
        <w:t>rov</w:t>
      </w:r>
      <w:proofErr w:type="spellEnd"/>
      <w:r w:rsidR="00096F37">
        <w:rPr>
          <w:rFonts w:ascii="Times New Roman" w:hAnsi="Times New Roman" w:cs="Times New Roman"/>
          <w:i/>
          <w:iCs/>
          <w:sz w:val="24"/>
          <w:szCs w:val="24"/>
          <w:lang w:val="en-US"/>
        </w:rPr>
        <w:t xml:space="preserve"> Smi</w:t>
      </w:r>
      <w:r w:rsidR="00BC1C98">
        <w:rPr>
          <w:rFonts w:ascii="Times New Roman" w:hAnsi="Times New Roman" w:cs="Times New Roman"/>
          <w:i/>
          <w:iCs/>
          <w:sz w:val="24"/>
          <w:szCs w:val="24"/>
          <w:lang w:val="en-US"/>
        </w:rPr>
        <w:t>rno</w:t>
      </w:r>
      <w:r w:rsidR="00096F37">
        <w:rPr>
          <w:rFonts w:ascii="Times New Roman" w:hAnsi="Times New Roman" w:cs="Times New Roman"/>
          <w:i/>
          <w:iCs/>
          <w:sz w:val="24"/>
          <w:szCs w:val="24"/>
          <w:lang w:val="en-US"/>
        </w:rPr>
        <w:t xml:space="preserve">v </w:t>
      </w:r>
      <w:r w:rsidR="00096F37">
        <w:rPr>
          <w:rFonts w:ascii="Times New Roman" w:hAnsi="Times New Roman" w:cs="Times New Roman"/>
          <w:sz w:val="24"/>
          <w:szCs w:val="24"/>
          <w:lang w:val="en-US"/>
        </w:rPr>
        <w:t>(K-S)</w:t>
      </w:r>
      <w:r w:rsidR="00591346">
        <w:rPr>
          <w:rFonts w:ascii="Times New Roman" w:hAnsi="Times New Roman" w:cs="Times New Roman"/>
          <w:sz w:val="24"/>
          <w:szCs w:val="24"/>
          <w:lang w:val="en-US"/>
        </w:rPr>
        <w:t>.</w:t>
      </w:r>
    </w:p>
    <w:p w14:paraId="12FD96C2" w14:textId="25F83C8F" w:rsidR="00BC1C98" w:rsidRDefault="00BC1C98" w:rsidP="00BC1C98">
      <w:pPr>
        <w:pStyle w:val="ListParagraph"/>
        <w:tabs>
          <w:tab w:val="left" w:pos="5660"/>
        </w:tabs>
        <w:spacing w:after="0" w:line="480" w:lineRule="auto"/>
        <w:ind w:left="567" w:firstLine="426"/>
        <w:jc w:val="both"/>
        <w:rPr>
          <w:rFonts w:ascii="Times New Roman" w:hAnsi="Times New Roman" w:cs="Times New Roman"/>
          <w:sz w:val="24"/>
          <w:szCs w:val="24"/>
          <w:lang w:val="en-US"/>
        </w:rPr>
      </w:pPr>
      <w:r w:rsidRPr="00BC1C98">
        <w:rPr>
          <w:rFonts w:ascii="Times New Roman" w:hAnsi="Times New Roman" w:cs="Times New Roman"/>
          <w:sz w:val="24"/>
          <w:szCs w:val="24"/>
          <w:lang w:val="en-US"/>
        </w:rPr>
        <w:t xml:space="preserve">Uji </w:t>
      </w:r>
      <w:r w:rsidRPr="00BC1C98">
        <w:rPr>
          <w:rFonts w:ascii="Times New Roman" w:hAnsi="Times New Roman" w:cs="Times New Roman"/>
          <w:i/>
          <w:iCs/>
          <w:sz w:val="24"/>
          <w:szCs w:val="24"/>
          <w:lang w:val="en-US"/>
        </w:rPr>
        <w:t>Kolmog</w:t>
      </w:r>
      <w:r w:rsidR="007D0407">
        <w:rPr>
          <w:rFonts w:ascii="Times New Roman" w:hAnsi="Times New Roman" w:cs="Times New Roman"/>
          <w:i/>
          <w:iCs/>
          <w:sz w:val="24"/>
          <w:szCs w:val="24"/>
          <w:lang w:val="en-US"/>
        </w:rPr>
        <w:t>o</w:t>
      </w:r>
      <w:r w:rsidRPr="00BC1C98">
        <w:rPr>
          <w:rFonts w:ascii="Times New Roman" w:hAnsi="Times New Roman" w:cs="Times New Roman"/>
          <w:i/>
          <w:iCs/>
          <w:sz w:val="24"/>
          <w:szCs w:val="24"/>
          <w:lang w:val="en-US"/>
        </w:rPr>
        <w:t>rov Sm</w:t>
      </w:r>
      <w:r>
        <w:rPr>
          <w:rFonts w:ascii="Times New Roman" w:hAnsi="Times New Roman" w:cs="Times New Roman"/>
          <w:i/>
          <w:iCs/>
          <w:sz w:val="24"/>
          <w:szCs w:val="24"/>
          <w:lang w:val="en-US"/>
        </w:rPr>
        <w:t>irno</w:t>
      </w:r>
      <w:r w:rsidRPr="00BC1C98">
        <w:rPr>
          <w:rFonts w:ascii="Times New Roman" w:hAnsi="Times New Roman" w:cs="Times New Roman"/>
          <w:i/>
          <w:iCs/>
          <w:sz w:val="24"/>
          <w:szCs w:val="24"/>
          <w:lang w:val="en-US"/>
        </w:rPr>
        <w:t xml:space="preserve">v </w:t>
      </w:r>
      <w:r w:rsidRPr="00BC1C98">
        <w:rPr>
          <w:rFonts w:ascii="Times New Roman" w:hAnsi="Times New Roman" w:cs="Times New Roman"/>
          <w:sz w:val="24"/>
          <w:szCs w:val="24"/>
          <w:lang w:val="en-US"/>
        </w:rPr>
        <w:t xml:space="preserve">(K-S) </w:t>
      </w:r>
      <w:proofErr w:type="spellStart"/>
      <w:r w:rsidRPr="00BC1C98">
        <w:rPr>
          <w:rFonts w:ascii="Times New Roman" w:hAnsi="Times New Roman" w:cs="Times New Roman"/>
          <w:sz w:val="24"/>
          <w:szCs w:val="24"/>
          <w:lang w:val="en-US"/>
        </w:rPr>
        <w:t>dilakukan</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untuk</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lebih</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memastikan</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apakah</w:t>
      </w:r>
      <w:proofErr w:type="spellEnd"/>
      <w:r w:rsidRPr="00BC1C98">
        <w:rPr>
          <w:rFonts w:ascii="Times New Roman" w:hAnsi="Times New Roman" w:cs="Times New Roman"/>
          <w:sz w:val="24"/>
          <w:szCs w:val="24"/>
          <w:lang w:val="en-US"/>
        </w:rPr>
        <w:t xml:space="preserve"> data residual </w:t>
      </w:r>
      <w:proofErr w:type="spellStart"/>
      <w:r w:rsidRPr="00BC1C98">
        <w:rPr>
          <w:rFonts w:ascii="Times New Roman" w:hAnsi="Times New Roman" w:cs="Times New Roman"/>
          <w:sz w:val="24"/>
          <w:szCs w:val="24"/>
          <w:lang w:val="en-US"/>
        </w:rPr>
        <w:t>berdistribusi</w:t>
      </w:r>
      <w:proofErr w:type="spellEnd"/>
      <w:r w:rsidRPr="00BC1C98">
        <w:rPr>
          <w:rFonts w:ascii="Times New Roman" w:hAnsi="Times New Roman" w:cs="Times New Roman"/>
          <w:sz w:val="24"/>
          <w:szCs w:val="24"/>
          <w:lang w:val="en-US"/>
        </w:rPr>
        <w:t xml:space="preserve"> normal </w:t>
      </w:r>
      <w:proofErr w:type="spellStart"/>
      <w:r w:rsidRPr="00BC1C98">
        <w:rPr>
          <w:rFonts w:ascii="Times New Roman" w:hAnsi="Times New Roman" w:cs="Times New Roman"/>
          <w:sz w:val="24"/>
          <w:szCs w:val="24"/>
          <w:lang w:val="en-US"/>
        </w:rPr>
        <w:t>atau</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tidak</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dengan</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melihat</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tingkat</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signifikansi</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sebagai</w:t>
      </w:r>
      <w:proofErr w:type="spellEnd"/>
      <w:r w:rsidRPr="00BC1C98">
        <w:rPr>
          <w:rFonts w:ascii="Times New Roman" w:hAnsi="Times New Roman" w:cs="Times New Roman"/>
          <w:sz w:val="24"/>
          <w:szCs w:val="24"/>
          <w:lang w:val="en-US"/>
        </w:rPr>
        <w:t xml:space="preserve"> </w:t>
      </w:r>
      <w:proofErr w:type="spellStart"/>
      <w:r w:rsidRPr="00BC1C98">
        <w:rPr>
          <w:rFonts w:ascii="Times New Roman" w:hAnsi="Times New Roman" w:cs="Times New Roman"/>
          <w:sz w:val="24"/>
          <w:szCs w:val="24"/>
          <w:lang w:val="en-US"/>
        </w:rPr>
        <w:t>berikut</w:t>
      </w:r>
      <w:proofErr w:type="spellEnd"/>
      <w:r w:rsidRPr="00BC1C98">
        <w:rPr>
          <w:rFonts w:ascii="Times New Roman" w:hAnsi="Times New Roman" w:cs="Times New Roman"/>
          <w:sz w:val="24"/>
          <w:szCs w:val="24"/>
          <w:lang w:val="en-US"/>
        </w:rPr>
        <w:t>:</w:t>
      </w:r>
    </w:p>
    <w:p w14:paraId="761E2942" w14:textId="579BEA0E" w:rsidR="00905E70" w:rsidRDefault="00042B63" w:rsidP="00372B40">
      <w:pPr>
        <w:pStyle w:val="ListParagraph"/>
        <w:numPr>
          <w:ilvl w:val="0"/>
          <w:numId w:val="15"/>
        </w:numPr>
        <w:tabs>
          <w:tab w:val="left" w:pos="5660"/>
        </w:tabs>
        <w:spacing w:after="0" w:line="480" w:lineRule="auto"/>
        <w:jc w:val="both"/>
        <w:rPr>
          <w:rFonts w:ascii="Times New Roman" w:hAnsi="Times New Roman" w:cs="Times New Roman"/>
          <w:sz w:val="24"/>
          <w:szCs w:val="24"/>
          <w:lang w:val="en-US"/>
        </w:rPr>
      </w:pPr>
      <w:proofErr w:type="spellStart"/>
      <w:r w:rsidRPr="00905E70">
        <w:rPr>
          <w:rFonts w:ascii="Times New Roman" w:hAnsi="Times New Roman" w:cs="Times New Roman"/>
          <w:sz w:val="24"/>
          <w:szCs w:val="24"/>
          <w:lang w:val="en-US"/>
        </w:rPr>
        <w:t>Jika</w:t>
      </w:r>
      <w:proofErr w:type="spellEnd"/>
      <w:r w:rsidRPr="00905E70">
        <w:rPr>
          <w:rFonts w:ascii="Times New Roman" w:hAnsi="Times New Roman" w:cs="Times New Roman"/>
          <w:sz w:val="24"/>
          <w:szCs w:val="24"/>
          <w:lang w:val="en-US"/>
        </w:rPr>
        <w:t xml:space="preserve"> </w:t>
      </w:r>
      <w:proofErr w:type="spellStart"/>
      <w:r w:rsidRPr="00905E70">
        <w:rPr>
          <w:rFonts w:ascii="Times New Roman" w:hAnsi="Times New Roman" w:cs="Times New Roman"/>
          <w:sz w:val="24"/>
          <w:szCs w:val="24"/>
          <w:lang w:val="en-US"/>
        </w:rPr>
        <w:t>nilai</w:t>
      </w:r>
      <w:proofErr w:type="spellEnd"/>
      <w:r w:rsidRPr="00905E70">
        <w:rPr>
          <w:rFonts w:ascii="Times New Roman" w:hAnsi="Times New Roman" w:cs="Times New Roman"/>
          <w:sz w:val="24"/>
          <w:szCs w:val="24"/>
          <w:lang w:val="en-US"/>
        </w:rPr>
        <w:t xml:space="preserve"> </w:t>
      </w:r>
      <w:proofErr w:type="spellStart"/>
      <w:r w:rsidRPr="00905E70">
        <w:rPr>
          <w:rFonts w:ascii="Times New Roman" w:hAnsi="Times New Roman" w:cs="Times New Roman"/>
          <w:sz w:val="24"/>
          <w:szCs w:val="24"/>
          <w:lang w:val="en-US"/>
        </w:rPr>
        <w:t>signifikansi</w:t>
      </w:r>
      <w:proofErr w:type="spellEnd"/>
      <w:r w:rsidRPr="00905E70">
        <w:rPr>
          <w:rFonts w:ascii="Times New Roman" w:hAnsi="Times New Roman" w:cs="Times New Roman"/>
          <w:sz w:val="24"/>
          <w:szCs w:val="24"/>
          <w:lang w:val="en-US"/>
        </w:rPr>
        <w:t xml:space="preserve"> &gt; 0,05, </w:t>
      </w:r>
      <w:proofErr w:type="spellStart"/>
      <w:r w:rsidRPr="00905E70">
        <w:rPr>
          <w:rFonts w:ascii="Times New Roman" w:hAnsi="Times New Roman" w:cs="Times New Roman"/>
          <w:sz w:val="24"/>
          <w:szCs w:val="24"/>
          <w:lang w:val="en-US"/>
        </w:rPr>
        <w:t>maka</w:t>
      </w:r>
      <w:proofErr w:type="spellEnd"/>
      <w:r w:rsidRPr="00905E70">
        <w:rPr>
          <w:rFonts w:ascii="Times New Roman" w:hAnsi="Times New Roman" w:cs="Times New Roman"/>
          <w:sz w:val="24"/>
          <w:szCs w:val="24"/>
          <w:lang w:val="en-US"/>
        </w:rPr>
        <w:t xml:space="preserve"> data </w:t>
      </w:r>
      <w:proofErr w:type="spellStart"/>
      <w:r w:rsidRPr="00905E70">
        <w:rPr>
          <w:rFonts w:ascii="Times New Roman" w:hAnsi="Times New Roman" w:cs="Times New Roman"/>
          <w:sz w:val="24"/>
          <w:szCs w:val="24"/>
          <w:lang w:val="en-US"/>
        </w:rPr>
        <w:t>terdistribusi</w:t>
      </w:r>
      <w:proofErr w:type="spellEnd"/>
      <w:r w:rsidRPr="00905E70">
        <w:rPr>
          <w:rFonts w:ascii="Times New Roman" w:hAnsi="Times New Roman" w:cs="Times New Roman"/>
          <w:sz w:val="24"/>
          <w:szCs w:val="24"/>
          <w:lang w:val="en-US"/>
        </w:rPr>
        <w:t xml:space="preserve"> </w:t>
      </w:r>
      <w:proofErr w:type="spellStart"/>
      <w:r w:rsidRPr="00905E70">
        <w:rPr>
          <w:rFonts w:ascii="Times New Roman" w:hAnsi="Times New Roman" w:cs="Times New Roman"/>
          <w:sz w:val="24"/>
          <w:szCs w:val="24"/>
          <w:lang w:val="en-US"/>
        </w:rPr>
        <w:t>secara</w:t>
      </w:r>
      <w:proofErr w:type="spellEnd"/>
      <w:r w:rsidRPr="00905E70">
        <w:rPr>
          <w:rFonts w:ascii="Times New Roman" w:hAnsi="Times New Roman" w:cs="Times New Roman"/>
          <w:sz w:val="24"/>
          <w:szCs w:val="24"/>
          <w:lang w:val="en-US"/>
        </w:rPr>
        <w:t xml:space="preserve"> normal</w:t>
      </w:r>
      <w:r w:rsidR="002F5DF5">
        <w:rPr>
          <w:rFonts w:ascii="Times New Roman" w:hAnsi="Times New Roman" w:cs="Times New Roman"/>
          <w:sz w:val="24"/>
          <w:szCs w:val="24"/>
          <w:lang w:val="en-US"/>
        </w:rPr>
        <w:t>.</w:t>
      </w:r>
    </w:p>
    <w:p w14:paraId="672397C4" w14:textId="55E7187D" w:rsidR="00101270" w:rsidRPr="002F3F25" w:rsidRDefault="00042B63" w:rsidP="002F3F25">
      <w:pPr>
        <w:pStyle w:val="ListParagraph"/>
        <w:numPr>
          <w:ilvl w:val="0"/>
          <w:numId w:val="15"/>
        </w:numPr>
        <w:tabs>
          <w:tab w:val="left" w:pos="5660"/>
        </w:tabs>
        <w:spacing w:after="0" w:line="480" w:lineRule="auto"/>
        <w:jc w:val="both"/>
        <w:rPr>
          <w:rFonts w:ascii="Times New Roman" w:hAnsi="Times New Roman" w:cs="Times New Roman"/>
          <w:sz w:val="24"/>
          <w:szCs w:val="24"/>
          <w:lang w:val="en-US"/>
        </w:rPr>
      </w:pPr>
      <w:proofErr w:type="spellStart"/>
      <w:r w:rsidRPr="00905E70">
        <w:rPr>
          <w:rFonts w:ascii="Times New Roman" w:hAnsi="Times New Roman" w:cs="Times New Roman"/>
          <w:sz w:val="24"/>
          <w:szCs w:val="24"/>
          <w:lang w:val="en-US"/>
        </w:rPr>
        <w:t>Jika</w:t>
      </w:r>
      <w:proofErr w:type="spellEnd"/>
      <w:r w:rsidRPr="00905E70">
        <w:rPr>
          <w:rFonts w:ascii="Times New Roman" w:hAnsi="Times New Roman" w:cs="Times New Roman"/>
          <w:sz w:val="24"/>
          <w:szCs w:val="24"/>
          <w:lang w:val="en-US"/>
        </w:rPr>
        <w:t xml:space="preserve"> </w:t>
      </w:r>
      <w:proofErr w:type="spellStart"/>
      <w:r w:rsidRPr="00905E70">
        <w:rPr>
          <w:rFonts w:ascii="Times New Roman" w:hAnsi="Times New Roman" w:cs="Times New Roman"/>
          <w:sz w:val="24"/>
          <w:szCs w:val="24"/>
          <w:lang w:val="en-US"/>
        </w:rPr>
        <w:t>nilai</w:t>
      </w:r>
      <w:proofErr w:type="spellEnd"/>
      <w:r w:rsidRPr="00905E70">
        <w:rPr>
          <w:rFonts w:ascii="Times New Roman" w:hAnsi="Times New Roman" w:cs="Times New Roman"/>
          <w:sz w:val="24"/>
          <w:szCs w:val="24"/>
          <w:lang w:val="en-US"/>
        </w:rPr>
        <w:t xml:space="preserve"> </w:t>
      </w:r>
      <w:proofErr w:type="spellStart"/>
      <w:r w:rsidRPr="00905E70">
        <w:rPr>
          <w:rFonts w:ascii="Times New Roman" w:hAnsi="Times New Roman" w:cs="Times New Roman"/>
          <w:sz w:val="24"/>
          <w:szCs w:val="24"/>
          <w:lang w:val="en-US"/>
        </w:rPr>
        <w:t>signifikansi</w:t>
      </w:r>
      <w:proofErr w:type="spellEnd"/>
      <w:r w:rsidRPr="00905E70">
        <w:rPr>
          <w:rFonts w:ascii="Times New Roman" w:hAnsi="Times New Roman" w:cs="Times New Roman"/>
          <w:sz w:val="24"/>
          <w:szCs w:val="24"/>
          <w:lang w:val="en-US"/>
        </w:rPr>
        <w:t xml:space="preserve"> &lt; 0,05, </w:t>
      </w:r>
      <w:proofErr w:type="spellStart"/>
      <w:r w:rsidRPr="00905E70">
        <w:rPr>
          <w:rFonts w:ascii="Times New Roman" w:hAnsi="Times New Roman" w:cs="Times New Roman"/>
          <w:sz w:val="24"/>
          <w:szCs w:val="24"/>
          <w:lang w:val="en-US"/>
        </w:rPr>
        <w:t>maka</w:t>
      </w:r>
      <w:proofErr w:type="spellEnd"/>
      <w:r w:rsidRPr="00905E70">
        <w:rPr>
          <w:rFonts w:ascii="Times New Roman" w:hAnsi="Times New Roman" w:cs="Times New Roman"/>
          <w:sz w:val="24"/>
          <w:szCs w:val="24"/>
          <w:lang w:val="en-US"/>
        </w:rPr>
        <w:t xml:space="preserve"> data </w:t>
      </w:r>
      <w:proofErr w:type="spellStart"/>
      <w:r w:rsidRPr="00905E70">
        <w:rPr>
          <w:rFonts w:ascii="Times New Roman" w:hAnsi="Times New Roman" w:cs="Times New Roman"/>
          <w:sz w:val="24"/>
          <w:szCs w:val="24"/>
          <w:lang w:val="en-US"/>
        </w:rPr>
        <w:t>tidak</w:t>
      </w:r>
      <w:proofErr w:type="spellEnd"/>
      <w:r w:rsidRPr="00905E70">
        <w:rPr>
          <w:rFonts w:ascii="Times New Roman" w:hAnsi="Times New Roman" w:cs="Times New Roman"/>
          <w:sz w:val="24"/>
          <w:szCs w:val="24"/>
          <w:lang w:val="en-US"/>
        </w:rPr>
        <w:t xml:space="preserve"> </w:t>
      </w:r>
      <w:proofErr w:type="spellStart"/>
      <w:r w:rsidRPr="00905E70">
        <w:rPr>
          <w:rFonts w:ascii="Times New Roman" w:hAnsi="Times New Roman" w:cs="Times New Roman"/>
          <w:sz w:val="24"/>
          <w:szCs w:val="24"/>
          <w:lang w:val="en-US"/>
        </w:rPr>
        <w:t>terdistribusi</w:t>
      </w:r>
      <w:proofErr w:type="spellEnd"/>
      <w:r w:rsidRPr="00905E70">
        <w:rPr>
          <w:rFonts w:ascii="Times New Roman" w:hAnsi="Times New Roman" w:cs="Times New Roman"/>
          <w:sz w:val="24"/>
          <w:szCs w:val="24"/>
          <w:lang w:val="en-US"/>
        </w:rPr>
        <w:t xml:space="preserve"> </w:t>
      </w:r>
      <w:proofErr w:type="spellStart"/>
      <w:r w:rsidRPr="00905E70">
        <w:rPr>
          <w:rFonts w:ascii="Times New Roman" w:hAnsi="Times New Roman" w:cs="Times New Roman"/>
          <w:sz w:val="24"/>
          <w:szCs w:val="24"/>
          <w:lang w:val="en-US"/>
        </w:rPr>
        <w:t>secara</w:t>
      </w:r>
      <w:proofErr w:type="spellEnd"/>
      <w:r w:rsidRPr="00905E70">
        <w:rPr>
          <w:rFonts w:ascii="Times New Roman" w:hAnsi="Times New Roman" w:cs="Times New Roman"/>
          <w:sz w:val="24"/>
          <w:szCs w:val="24"/>
          <w:lang w:val="en-US"/>
        </w:rPr>
        <w:t xml:space="preserve"> normal</w:t>
      </w:r>
      <w:r w:rsidR="002F5DF5">
        <w:rPr>
          <w:rFonts w:ascii="Times New Roman" w:hAnsi="Times New Roman" w:cs="Times New Roman"/>
          <w:sz w:val="24"/>
          <w:szCs w:val="24"/>
          <w:lang w:val="en-US"/>
        </w:rPr>
        <w:t>.</w:t>
      </w:r>
    </w:p>
    <w:p w14:paraId="77DAE87B" w14:textId="79A5C280" w:rsidR="00893203" w:rsidRPr="00101270" w:rsidRDefault="00893203" w:rsidP="00372B40">
      <w:pPr>
        <w:pStyle w:val="ListParagraph"/>
        <w:numPr>
          <w:ilvl w:val="0"/>
          <w:numId w:val="6"/>
        </w:numPr>
        <w:tabs>
          <w:tab w:val="left" w:pos="5660"/>
        </w:tabs>
        <w:spacing w:after="0" w:line="480" w:lineRule="auto"/>
        <w:ind w:left="993" w:hanging="426"/>
        <w:jc w:val="both"/>
        <w:rPr>
          <w:rFonts w:ascii="Times New Roman" w:hAnsi="Times New Roman" w:cs="Times New Roman"/>
          <w:b/>
          <w:bCs/>
          <w:sz w:val="24"/>
          <w:szCs w:val="24"/>
          <w:lang w:val="id-ID"/>
        </w:rPr>
      </w:pPr>
      <w:r w:rsidRPr="00101270">
        <w:rPr>
          <w:rFonts w:ascii="Times New Roman" w:hAnsi="Times New Roman" w:cs="Times New Roman"/>
          <w:b/>
          <w:bCs/>
          <w:sz w:val="24"/>
          <w:szCs w:val="24"/>
          <w:lang w:val="id-ID"/>
        </w:rPr>
        <w:t>Uji Multikolinearitas</w:t>
      </w:r>
    </w:p>
    <w:p w14:paraId="2415AB93" w14:textId="144C0668" w:rsidR="00893203" w:rsidRPr="00B11F86" w:rsidRDefault="00893203" w:rsidP="00101270">
      <w:pPr>
        <w:pStyle w:val="ListParagraph"/>
        <w:tabs>
          <w:tab w:val="left" w:pos="5660"/>
        </w:tabs>
        <w:spacing w:after="0" w:line="480" w:lineRule="auto"/>
        <w:ind w:left="567" w:firstLine="426"/>
        <w:jc w:val="both"/>
        <w:rPr>
          <w:rFonts w:ascii="Times New Roman" w:hAnsi="Times New Roman" w:cs="Times New Roman"/>
          <w:sz w:val="24"/>
          <w:szCs w:val="24"/>
          <w:lang w:val="en-US"/>
        </w:rPr>
      </w:pPr>
      <w:r w:rsidRPr="00B11F86">
        <w:rPr>
          <w:rFonts w:ascii="Times New Roman" w:hAnsi="Times New Roman" w:cs="Times New Roman"/>
          <w:sz w:val="24"/>
          <w:szCs w:val="24"/>
          <w:lang w:val="id-ID"/>
        </w:rPr>
        <w:t xml:space="preserve">Uji multikolinearitas </w:t>
      </w:r>
      <w:proofErr w:type="spellStart"/>
      <w:r w:rsidR="00F6320B" w:rsidRPr="00B11F86">
        <w:rPr>
          <w:rFonts w:ascii="Times New Roman" w:hAnsi="Times New Roman" w:cs="Times New Roman"/>
          <w:sz w:val="24"/>
          <w:szCs w:val="24"/>
          <w:lang w:val="en-US"/>
        </w:rPr>
        <w:t>bertujuan</w:t>
      </w:r>
      <w:proofErr w:type="spellEnd"/>
      <w:r w:rsidRPr="00B11F86">
        <w:rPr>
          <w:rFonts w:ascii="Times New Roman" w:hAnsi="Times New Roman" w:cs="Times New Roman"/>
          <w:sz w:val="24"/>
          <w:szCs w:val="24"/>
          <w:lang w:val="id-ID"/>
        </w:rPr>
        <w:t xml:space="preserve"> untuk men</w:t>
      </w:r>
      <w:proofErr w:type="spellStart"/>
      <w:r w:rsidR="00395932" w:rsidRPr="00B11F86">
        <w:rPr>
          <w:rFonts w:ascii="Times New Roman" w:hAnsi="Times New Roman" w:cs="Times New Roman"/>
          <w:sz w:val="24"/>
          <w:szCs w:val="24"/>
          <w:lang w:val="en-US"/>
        </w:rPr>
        <w:t>getahui</w:t>
      </w:r>
      <w:proofErr w:type="spellEnd"/>
      <w:r w:rsidRPr="00B11F86">
        <w:rPr>
          <w:rFonts w:ascii="Times New Roman" w:hAnsi="Times New Roman" w:cs="Times New Roman"/>
          <w:sz w:val="24"/>
          <w:szCs w:val="24"/>
          <w:lang w:val="id-ID"/>
        </w:rPr>
        <w:t xml:space="preserve"> korelasi atau hubungan antar variabel independen</w:t>
      </w:r>
      <w:r w:rsidR="00896143" w:rsidRPr="00B11F86">
        <w:rPr>
          <w:rFonts w:ascii="Times New Roman" w:hAnsi="Times New Roman" w:cs="Times New Roman"/>
          <w:sz w:val="24"/>
          <w:szCs w:val="24"/>
          <w:lang w:val="en-US"/>
        </w:rPr>
        <w:t xml:space="preserve"> pada model </w:t>
      </w:r>
      <w:proofErr w:type="spellStart"/>
      <w:r w:rsidR="00896143" w:rsidRPr="00B11F86">
        <w:rPr>
          <w:rFonts w:ascii="Times New Roman" w:hAnsi="Times New Roman" w:cs="Times New Roman"/>
          <w:sz w:val="24"/>
          <w:szCs w:val="24"/>
          <w:lang w:val="en-US"/>
        </w:rPr>
        <w:t>regresi</w:t>
      </w:r>
      <w:proofErr w:type="spellEnd"/>
      <w:r w:rsidRPr="00B11F86">
        <w:rPr>
          <w:rFonts w:ascii="Times New Roman" w:hAnsi="Times New Roman" w:cs="Times New Roman"/>
          <w:sz w:val="24"/>
          <w:szCs w:val="24"/>
          <w:lang w:val="id-ID"/>
        </w:rPr>
        <w:t xml:space="preserve">. Apabila terdapat korelasi di antara variabel independen, maka </w:t>
      </w:r>
      <w:r w:rsidR="00E75C16" w:rsidRPr="00B11F86">
        <w:rPr>
          <w:rFonts w:ascii="Times New Roman" w:hAnsi="Times New Roman" w:cs="Times New Roman"/>
          <w:sz w:val="24"/>
          <w:szCs w:val="24"/>
          <w:lang w:val="en-US"/>
        </w:rPr>
        <w:t xml:space="preserve">model </w:t>
      </w:r>
      <w:proofErr w:type="spellStart"/>
      <w:r w:rsidR="00E75C16" w:rsidRPr="00B11F86">
        <w:rPr>
          <w:rFonts w:ascii="Times New Roman" w:hAnsi="Times New Roman" w:cs="Times New Roman"/>
          <w:sz w:val="24"/>
          <w:szCs w:val="24"/>
          <w:lang w:val="en-US"/>
        </w:rPr>
        <w:t>regresi</w:t>
      </w:r>
      <w:proofErr w:type="spellEnd"/>
      <w:r w:rsidRPr="00B11F86">
        <w:rPr>
          <w:rFonts w:ascii="Times New Roman" w:hAnsi="Times New Roman" w:cs="Times New Roman"/>
          <w:sz w:val="24"/>
          <w:szCs w:val="24"/>
          <w:lang w:val="id-ID"/>
        </w:rPr>
        <w:t xml:space="preserve"> tersebut </w:t>
      </w:r>
      <w:proofErr w:type="spellStart"/>
      <w:r w:rsidR="00E75C16" w:rsidRPr="00B11F86">
        <w:rPr>
          <w:rFonts w:ascii="Times New Roman" w:hAnsi="Times New Roman" w:cs="Times New Roman"/>
          <w:sz w:val="24"/>
          <w:szCs w:val="24"/>
          <w:lang w:val="en-US"/>
        </w:rPr>
        <w:t>dapat</w:t>
      </w:r>
      <w:proofErr w:type="spellEnd"/>
      <w:r w:rsidR="00E75C16" w:rsidRPr="00B11F86">
        <w:rPr>
          <w:rFonts w:ascii="Times New Roman" w:hAnsi="Times New Roman" w:cs="Times New Roman"/>
          <w:sz w:val="24"/>
          <w:szCs w:val="24"/>
          <w:lang w:val="en-US"/>
        </w:rPr>
        <w:t xml:space="preserve"> </w:t>
      </w:r>
      <w:proofErr w:type="spellStart"/>
      <w:r w:rsidR="00E75C16" w:rsidRPr="00B11F86">
        <w:rPr>
          <w:rFonts w:ascii="Times New Roman" w:hAnsi="Times New Roman" w:cs="Times New Roman"/>
          <w:sz w:val="24"/>
          <w:szCs w:val="24"/>
          <w:lang w:val="en-US"/>
        </w:rPr>
        <w:t>dianggap</w:t>
      </w:r>
      <w:proofErr w:type="spellEnd"/>
      <w:r w:rsidR="00E75C16" w:rsidRPr="00B11F86">
        <w:rPr>
          <w:rFonts w:ascii="Times New Roman" w:hAnsi="Times New Roman" w:cs="Times New Roman"/>
          <w:sz w:val="24"/>
          <w:szCs w:val="24"/>
          <w:lang w:val="en-US"/>
        </w:rPr>
        <w:t xml:space="preserve"> </w:t>
      </w:r>
      <w:proofErr w:type="spellStart"/>
      <w:r w:rsidR="00E75C16" w:rsidRPr="00B11F86">
        <w:rPr>
          <w:rFonts w:ascii="Times New Roman" w:hAnsi="Times New Roman" w:cs="Times New Roman"/>
          <w:sz w:val="24"/>
          <w:szCs w:val="24"/>
          <w:lang w:val="en-US"/>
        </w:rPr>
        <w:t>tidak</w:t>
      </w:r>
      <w:proofErr w:type="spellEnd"/>
      <w:r w:rsidR="00E75C16" w:rsidRPr="00B11F86">
        <w:rPr>
          <w:rFonts w:ascii="Times New Roman" w:hAnsi="Times New Roman" w:cs="Times New Roman"/>
          <w:sz w:val="24"/>
          <w:szCs w:val="24"/>
          <w:lang w:val="en-US"/>
        </w:rPr>
        <w:t xml:space="preserve"> </w:t>
      </w:r>
      <w:proofErr w:type="spellStart"/>
      <w:r w:rsidR="00E75C16" w:rsidRPr="00B11F86">
        <w:rPr>
          <w:rFonts w:ascii="Times New Roman" w:hAnsi="Times New Roman" w:cs="Times New Roman"/>
          <w:sz w:val="24"/>
          <w:szCs w:val="24"/>
          <w:lang w:val="en-US"/>
        </w:rPr>
        <w:t>bagus</w:t>
      </w:r>
      <w:proofErr w:type="spellEnd"/>
      <w:r w:rsidR="00A67CF9">
        <w:rPr>
          <w:rFonts w:ascii="Times New Roman" w:hAnsi="Times New Roman" w:cs="Times New Roman"/>
          <w:sz w:val="24"/>
          <w:szCs w:val="24"/>
          <w:lang w:val="en-US"/>
        </w:rPr>
        <w:t xml:space="preserve"> (</w:t>
      </w:r>
      <w:proofErr w:type="spellStart"/>
      <w:r w:rsidR="00B31DDE">
        <w:rPr>
          <w:rFonts w:ascii="Times New Roman" w:hAnsi="Times New Roman" w:cs="Times New Roman"/>
          <w:sz w:val="24"/>
          <w:szCs w:val="24"/>
          <w:lang w:val="en-US"/>
        </w:rPr>
        <w:t>Ghozali</w:t>
      </w:r>
      <w:proofErr w:type="spellEnd"/>
      <w:r w:rsidR="00B31DDE">
        <w:rPr>
          <w:rFonts w:ascii="Times New Roman" w:hAnsi="Times New Roman" w:cs="Times New Roman"/>
          <w:sz w:val="24"/>
          <w:szCs w:val="24"/>
          <w:lang w:val="en-US"/>
        </w:rPr>
        <w:t>, 2018</w:t>
      </w:r>
      <w:r w:rsidR="00A67CF9">
        <w:rPr>
          <w:rFonts w:ascii="Times New Roman" w:hAnsi="Times New Roman" w:cs="Times New Roman"/>
          <w:sz w:val="24"/>
          <w:szCs w:val="24"/>
          <w:lang w:val="en-US"/>
        </w:rPr>
        <w:t>)</w:t>
      </w:r>
      <w:r w:rsidRPr="00B11F86">
        <w:rPr>
          <w:rFonts w:ascii="Times New Roman" w:hAnsi="Times New Roman" w:cs="Times New Roman"/>
          <w:sz w:val="24"/>
          <w:szCs w:val="24"/>
          <w:lang w:val="id-ID"/>
        </w:rPr>
        <w:t xml:space="preserve">. Untuk menilai </w:t>
      </w:r>
      <w:proofErr w:type="spellStart"/>
      <w:r w:rsidR="00310531" w:rsidRPr="00B11F86">
        <w:rPr>
          <w:rFonts w:ascii="Times New Roman" w:hAnsi="Times New Roman" w:cs="Times New Roman"/>
          <w:sz w:val="24"/>
          <w:szCs w:val="24"/>
          <w:lang w:val="en-US"/>
        </w:rPr>
        <w:t>multikolinearitas</w:t>
      </w:r>
      <w:proofErr w:type="spellEnd"/>
      <w:r w:rsidR="00310531" w:rsidRPr="00B11F86">
        <w:rPr>
          <w:rFonts w:ascii="Times New Roman" w:hAnsi="Times New Roman" w:cs="Times New Roman"/>
          <w:sz w:val="24"/>
          <w:szCs w:val="24"/>
          <w:lang w:val="en-US"/>
        </w:rPr>
        <w:t xml:space="preserve">, </w:t>
      </w:r>
      <w:proofErr w:type="spellStart"/>
      <w:r w:rsidR="00310531" w:rsidRPr="00B11F86">
        <w:rPr>
          <w:rFonts w:ascii="Times New Roman" w:hAnsi="Times New Roman" w:cs="Times New Roman"/>
          <w:sz w:val="24"/>
          <w:szCs w:val="24"/>
          <w:lang w:val="en-US"/>
        </w:rPr>
        <w:t>dapat</w:t>
      </w:r>
      <w:proofErr w:type="spellEnd"/>
      <w:r w:rsidR="00310531" w:rsidRPr="00B11F86">
        <w:rPr>
          <w:rFonts w:ascii="Times New Roman" w:hAnsi="Times New Roman" w:cs="Times New Roman"/>
          <w:sz w:val="24"/>
          <w:szCs w:val="24"/>
          <w:lang w:val="en-US"/>
        </w:rPr>
        <w:t xml:space="preserve"> </w:t>
      </w:r>
      <w:r w:rsidRPr="00B11F86">
        <w:rPr>
          <w:rFonts w:ascii="Times New Roman" w:hAnsi="Times New Roman" w:cs="Times New Roman"/>
          <w:sz w:val="24"/>
          <w:szCs w:val="24"/>
          <w:lang w:val="id-ID"/>
        </w:rPr>
        <w:t xml:space="preserve">dengan </w:t>
      </w:r>
      <w:r w:rsidRPr="00B11F86">
        <w:rPr>
          <w:rFonts w:ascii="Times New Roman" w:hAnsi="Times New Roman" w:cs="Times New Roman"/>
          <w:sz w:val="24"/>
          <w:szCs w:val="24"/>
          <w:lang w:val="id-ID"/>
        </w:rPr>
        <w:lastRenderedPageBreak/>
        <w:t xml:space="preserve">melihat </w:t>
      </w:r>
      <w:proofErr w:type="spellStart"/>
      <w:r w:rsidR="00310531" w:rsidRPr="00B11F86">
        <w:rPr>
          <w:rFonts w:ascii="Times New Roman" w:hAnsi="Times New Roman" w:cs="Times New Roman"/>
          <w:sz w:val="24"/>
          <w:szCs w:val="24"/>
          <w:lang w:val="en-US"/>
        </w:rPr>
        <w:t>besaran</w:t>
      </w:r>
      <w:proofErr w:type="spellEnd"/>
      <w:r w:rsidR="00310531" w:rsidRPr="00B11F86">
        <w:rPr>
          <w:rFonts w:ascii="Times New Roman" w:hAnsi="Times New Roman" w:cs="Times New Roman"/>
          <w:sz w:val="24"/>
          <w:szCs w:val="24"/>
          <w:lang w:val="en-US"/>
        </w:rPr>
        <w:t xml:space="preserve"> </w:t>
      </w:r>
      <w:r w:rsidRPr="00B11F86">
        <w:rPr>
          <w:rFonts w:ascii="Times New Roman" w:hAnsi="Times New Roman" w:cs="Times New Roman"/>
          <w:i/>
          <w:iCs/>
          <w:sz w:val="24"/>
          <w:szCs w:val="24"/>
          <w:lang w:val="id-ID"/>
        </w:rPr>
        <w:t>variance inflation factor</w:t>
      </w:r>
      <w:r w:rsidR="00310531" w:rsidRPr="00B11F86">
        <w:rPr>
          <w:rFonts w:ascii="Times New Roman" w:hAnsi="Times New Roman" w:cs="Times New Roman"/>
          <w:i/>
          <w:iCs/>
          <w:sz w:val="24"/>
          <w:szCs w:val="24"/>
          <w:lang w:val="en-US"/>
        </w:rPr>
        <w:t xml:space="preserve"> </w:t>
      </w:r>
      <w:r w:rsidR="00310531" w:rsidRPr="00B11F86">
        <w:rPr>
          <w:rFonts w:ascii="Times New Roman" w:hAnsi="Times New Roman" w:cs="Times New Roman"/>
          <w:sz w:val="24"/>
          <w:szCs w:val="24"/>
          <w:lang w:val="en-US"/>
        </w:rPr>
        <w:t xml:space="preserve">(VIF) dan </w:t>
      </w:r>
      <w:proofErr w:type="spellStart"/>
      <w:r w:rsidR="00310531" w:rsidRPr="00B11F86">
        <w:rPr>
          <w:rFonts w:ascii="Times New Roman" w:hAnsi="Times New Roman" w:cs="Times New Roman"/>
          <w:sz w:val="24"/>
          <w:szCs w:val="24"/>
          <w:lang w:val="en-US"/>
        </w:rPr>
        <w:t>nilai</w:t>
      </w:r>
      <w:proofErr w:type="spellEnd"/>
      <w:r w:rsidR="00310531" w:rsidRPr="00B11F86">
        <w:rPr>
          <w:rFonts w:ascii="Times New Roman" w:hAnsi="Times New Roman" w:cs="Times New Roman"/>
          <w:sz w:val="24"/>
          <w:szCs w:val="24"/>
          <w:lang w:val="en-US"/>
        </w:rPr>
        <w:t xml:space="preserve"> </w:t>
      </w:r>
      <w:r w:rsidR="00310531" w:rsidRPr="00B11F86">
        <w:rPr>
          <w:rFonts w:ascii="Times New Roman" w:hAnsi="Times New Roman" w:cs="Times New Roman"/>
          <w:i/>
          <w:iCs/>
          <w:sz w:val="24"/>
          <w:szCs w:val="24"/>
          <w:lang w:val="en-US"/>
        </w:rPr>
        <w:t>tolerance</w:t>
      </w:r>
      <w:r w:rsidR="00310531" w:rsidRPr="00B11F86">
        <w:rPr>
          <w:rFonts w:ascii="Times New Roman" w:hAnsi="Times New Roman" w:cs="Times New Roman"/>
          <w:sz w:val="24"/>
          <w:szCs w:val="24"/>
          <w:lang w:val="en-US"/>
        </w:rPr>
        <w:t xml:space="preserve"> </w:t>
      </w:r>
      <w:proofErr w:type="spellStart"/>
      <w:r w:rsidR="00310531" w:rsidRPr="00B11F86">
        <w:rPr>
          <w:rFonts w:ascii="Times New Roman" w:hAnsi="Times New Roman" w:cs="Times New Roman"/>
          <w:sz w:val="24"/>
          <w:szCs w:val="24"/>
          <w:lang w:val="en-US"/>
        </w:rPr>
        <w:t>sebagai</w:t>
      </w:r>
      <w:proofErr w:type="spellEnd"/>
      <w:r w:rsidR="00310531" w:rsidRPr="00B11F86">
        <w:rPr>
          <w:rFonts w:ascii="Times New Roman" w:hAnsi="Times New Roman" w:cs="Times New Roman"/>
          <w:sz w:val="24"/>
          <w:szCs w:val="24"/>
          <w:lang w:val="en-US"/>
        </w:rPr>
        <w:t xml:space="preserve"> </w:t>
      </w:r>
      <w:proofErr w:type="spellStart"/>
      <w:r w:rsidR="00310531" w:rsidRPr="00B11F86">
        <w:rPr>
          <w:rFonts w:ascii="Times New Roman" w:hAnsi="Times New Roman" w:cs="Times New Roman"/>
          <w:sz w:val="24"/>
          <w:szCs w:val="24"/>
          <w:lang w:val="en-US"/>
        </w:rPr>
        <w:t>berikut</w:t>
      </w:r>
      <w:proofErr w:type="spellEnd"/>
      <w:r w:rsidR="00310531" w:rsidRPr="00B11F86">
        <w:rPr>
          <w:rFonts w:ascii="Times New Roman" w:hAnsi="Times New Roman" w:cs="Times New Roman"/>
          <w:sz w:val="24"/>
          <w:szCs w:val="24"/>
          <w:lang w:val="en-US"/>
        </w:rPr>
        <w:t>:</w:t>
      </w:r>
    </w:p>
    <w:p w14:paraId="0A840034" w14:textId="77777777" w:rsidR="008415EC" w:rsidRPr="008415EC" w:rsidRDefault="00310531" w:rsidP="00372B40">
      <w:pPr>
        <w:pStyle w:val="ListParagraph"/>
        <w:numPr>
          <w:ilvl w:val="0"/>
          <w:numId w:val="14"/>
        </w:numPr>
        <w:tabs>
          <w:tab w:val="left" w:pos="5660"/>
        </w:tabs>
        <w:spacing w:after="0" w:line="480" w:lineRule="auto"/>
        <w:jc w:val="both"/>
        <w:rPr>
          <w:rFonts w:ascii="Times New Roman" w:hAnsi="Times New Roman" w:cs="Times New Roman"/>
          <w:sz w:val="24"/>
          <w:szCs w:val="24"/>
          <w:lang w:val="id-ID"/>
        </w:rPr>
      </w:pPr>
      <w:proofErr w:type="spellStart"/>
      <w:r w:rsidRPr="008415EC">
        <w:rPr>
          <w:rFonts w:ascii="Times New Roman" w:hAnsi="Times New Roman" w:cs="Times New Roman"/>
          <w:sz w:val="24"/>
          <w:szCs w:val="24"/>
          <w:lang w:val="en-US"/>
        </w:rPr>
        <w:t>Apabila</w:t>
      </w:r>
      <w:proofErr w:type="spellEnd"/>
      <w:r w:rsidRPr="008415EC">
        <w:rPr>
          <w:rFonts w:ascii="Times New Roman" w:hAnsi="Times New Roman" w:cs="Times New Roman"/>
          <w:sz w:val="24"/>
          <w:szCs w:val="24"/>
          <w:lang w:val="en-US"/>
        </w:rPr>
        <w:t xml:space="preserve"> VIF </w:t>
      </w:r>
      <w:proofErr w:type="spellStart"/>
      <w:r w:rsidRPr="008415EC">
        <w:rPr>
          <w:rFonts w:ascii="Times New Roman" w:hAnsi="Times New Roman" w:cs="Times New Roman"/>
          <w:sz w:val="24"/>
          <w:szCs w:val="24"/>
          <w:lang w:val="en-US"/>
        </w:rPr>
        <w:t>kurang</w:t>
      </w:r>
      <w:proofErr w:type="spellEnd"/>
      <w:r w:rsidRPr="008415EC">
        <w:rPr>
          <w:rFonts w:ascii="Times New Roman" w:hAnsi="Times New Roman" w:cs="Times New Roman"/>
          <w:sz w:val="24"/>
          <w:szCs w:val="24"/>
          <w:lang w:val="en-US"/>
        </w:rPr>
        <w:t xml:space="preserve"> </w:t>
      </w:r>
      <w:proofErr w:type="spellStart"/>
      <w:r w:rsidRPr="008415EC">
        <w:rPr>
          <w:rFonts w:ascii="Times New Roman" w:hAnsi="Times New Roman" w:cs="Times New Roman"/>
          <w:sz w:val="24"/>
          <w:szCs w:val="24"/>
          <w:lang w:val="en-US"/>
        </w:rPr>
        <w:t>dari</w:t>
      </w:r>
      <w:proofErr w:type="spellEnd"/>
      <w:r w:rsidRPr="008415EC">
        <w:rPr>
          <w:rFonts w:ascii="Times New Roman" w:hAnsi="Times New Roman" w:cs="Times New Roman"/>
          <w:sz w:val="24"/>
          <w:szCs w:val="24"/>
          <w:lang w:val="en-US"/>
        </w:rPr>
        <w:t xml:space="preserve"> 10 dan </w:t>
      </w:r>
      <w:proofErr w:type="spellStart"/>
      <w:r w:rsidRPr="008415EC">
        <w:rPr>
          <w:rFonts w:ascii="Times New Roman" w:hAnsi="Times New Roman" w:cs="Times New Roman"/>
          <w:sz w:val="24"/>
          <w:szCs w:val="24"/>
          <w:lang w:val="en-US"/>
        </w:rPr>
        <w:t>nilai</w:t>
      </w:r>
      <w:proofErr w:type="spellEnd"/>
      <w:r w:rsidRPr="008415EC">
        <w:rPr>
          <w:rFonts w:ascii="Times New Roman" w:hAnsi="Times New Roman" w:cs="Times New Roman"/>
          <w:sz w:val="24"/>
          <w:szCs w:val="24"/>
          <w:lang w:val="en-US"/>
        </w:rPr>
        <w:t xml:space="preserve"> </w:t>
      </w:r>
      <w:r w:rsidRPr="008415EC">
        <w:rPr>
          <w:rFonts w:ascii="Times New Roman" w:hAnsi="Times New Roman" w:cs="Times New Roman"/>
          <w:i/>
          <w:iCs/>
          <w:sz w:val="24"/>
          <w:szCs w:val="24"/>
          <w:lang w:val="en-US"/>
        </w:rPr>
        <w:t xml:space="preserve">tolerance </w:t>
      </w:r>
      <w:proofErr w:type="spellStart"/>
      <w:r w:rsidRPr="008415EC">
        <w:rPr>
          <w:rFonts w:ascii="Times New Roman" w:hAnsi="Times New Roman" w:cs="Times New Roman"/>
          <w:sz w:val="24"/>
          <w:szCs w:val="24"/>
          <w:lang w:val="en-US"/>
        </w:rPr>
        <w:t>lebih</w:t>
      </w:r>
      <w:proofErr w:type="spellEnd"/>
      <w:r w:rsidRPr="008415EC">
        <w:rPr>
          <w:rFonts w:ascii="Times New Roman" w:hAnsi="Times New Roman" w:cs="Times New Roman"/>
          <w:sz w:val="24"/>
          <w:szCs w:val="24"/>
          <w:lang w:val="en-US"/>
        </w:rPr>
        <w:t xml:space="preserve"> </w:t>
      </w:r>
      <w:proofErr w:type="spellStart"/>
      <w:r w:rsidRPr="008415EC">
        <w:rPr>
          <w:rFonts w:ascii="Times New Roman" w:hAnsi="Times New Roman" w:cs="Times New Roman"/>
          <w:sz w:val="24"/>
          <w:szCs w:val="24"/>
          <w:lang w:val="en-US"/>
        </w:rPr>
        <w:t>dari</w:t>
      </w:r>
      <w:proofErr w:type="spellEnd"/>
      <w:r w:rsidRPr="008415EC">
        <w:rPr>
          <w:rFonts w:ascii="Times New Roman" w:hAnsi="Times New Roman" w:cs="Times New Roman"/>
          <w:sz w:val="24"/>
          <w:szCs w:val="24"/>
          <w:lang w:val="en-US"/>
        </w:rPr>
        <w:t xml:space="preserve"> 0,10, </w:t>
      </w:r>
      <w:proofErr w:type="spellStart"/>
      <w:r w:rsidRPr="008415EC">
        <w:rPr>
          <w:rFonts w:ascii="Times New Roman" w:hAnsi="Times New Roman" w:cs="Times New Roman"/>
          <w:sz w:val="24"/>
          <w:szCs w:val="24"/>
          <w:lang w:val="en-US"/>
        </w:rPr>
        <w:t>maka</w:t>
      </w:r>
      <w:proofErr w:type="spellEnd"/>
      <w:r w:rsidRPr="008415EC">
        <w:rPr>
          <w:rFonts w:ascii="Times New Roman" w:hAnsi="Times New Roman" w:cs="Times New Roman"/>
          <w:sz w:val="24"/>
          <w:szCs w:val="24"/>
          <w:lang w:val="en-US"/>
        </w:rPr>
        <w:t xml:space="preserve"> </w:t>
      </w:r>
      <w:proofErr w:type="spellStart"/>
      <w:r w:rsidRPr="008415EC">
        <w:rPr>
          <w:rFonts w:ascii="Times New Roman" w:hAnsi="Times New Roman" w:cs="Times New Roman"/>
          <w:sz w:val="24"/>
          <w:szCs w:val="24"/>
          <w:lang w:val="en-US"/>
        </w:rPr>
        <w:t>dapat</w:t>
      </w:r>
      <w:proofErr w:type="spellEnd"/>
      <w:r w:rsidRPr="008415EC">
        <w:rPr>
          <w:rFonts w:ascii="Times New Roman" w:hAnsi="Times New Roman" w:cs="Times New Roman"/>
          <w:sz w:val="24"/>
          <w:szCs w:val="24"/>
          <w:lang w:val="en-US"/>
        </w:rPr>
        <w:t xml:space="preserve"> </w:t>
      </w:r>
      <w:proofErr w:type="spellStart"/>
      <w:r w:rsidRPr="008415EC">
        <w:rPr>
          <w:rFonts w:ascii="Times New Roman" w:hAnsi="Times New Roman" w:cs="Times New Roman"/>
          <w:sz w:val="24"/>
          <w:szCs w:val="24"/>
          <w:lang w:val="en-US"/>
        </w:rPr>
        <w:t>dikatakan</w:t>
      </w:r>
      <w:proofErr w:type="spellEnd"/>
      <w:r w:rsidRPr="008415EC">
        <w:rPr>
          <w:rFonts w:ascii="Times New Roman" w:hAnsi="Times New Roman" w:cs="Times New Roman"/>
          <w:sz w:val="24"/>
          <w:szCs w:val="24"/>
          <w:lang w:val="en-US"/>
        </w:rPr>
        <w:t xml:space="preserve"> </w:t>
      </w:r>
      <w:proofErr w:type="spellStart"/>
      <w:r w:rsidRPr="008415EC">
        <w:rPr>
          <w:rFonts w:ascii="Times New Roman" w:hAnsi="Times New Roman" w:cs="Times New Roman"/>
          <w:sz w:val="24"/>
          <w:szCs w:val="24"/>
          <w:lang w:val="en-US"/>
        </w:rPr>
        <w:t>bahwa</w:t>
      </w:r>
      <w:proofErr w:type="spellEnd"/>
      <w:r w:rsidRPr="008415EC">
        <w:rPr>
          <w:rFonts w:ascii="Times New Roman" w:hAnsi="Times New Roman" w:cs="Times New Roman"/>
          <w:sz w:val="24"/>
          <w:szCs w:val="24"/>
          <w:lang w:val="en-US"/>
        </w:rPr>
        <w:t xml:space="preserve"> </w:t>
      </w:r>
      <w:proofErr w:type="spellStart"/>
      <w:r w:rsidR="00944FC6" w:rsidRPr="008415EC">
        <w:rPr>
          <w:rFonts w:ascii="Times New Roman" w:hAnsi="Times New Roman" w:cs="Times New Roman"/>
          <w:sz w:val="24"/>
          <w:szCs w:val="24"/>
          <w:lang w:val="en-US"/>
        </w:rPr>
        <w:t>tidak</w:t>
      </w:r>
      <w:proofErr w:type="spellEnd"/>
      <w:r w:rsidR="00944FC6" w:rsidRPr="008415EC">
        <w:rPr>
          <w:rFonts w:ascii="Times New Roman" w:hAnsi="Times New Roman" w:cs="Times New Roman"/>
          <w:sz w:val="24"/>
          <w:szCs w:val="24"/>
          <w:lang w:val="en-US"/>
        </w:rPr>
        <w:t xml:space="preserve"> </w:t>
      </w:r>
      <w:proofErr w:type="spellStart"/>
      <w:r w:rsidR="00944FC6" w:rsidRPr="008415EC">
        <w:rPr>
          <w:rFonts w:ascii="Times New Roman" w:hAnsi="Times New Roman" w:cs="Times New Roman"/>
          <w:sz w:val="24"/>
          <w:szCs w:val="24"/>
          <w:lang w:val="en-US"/>
        </w:rPr>
        <w:t>terjadi</w:t>
      </w:r>
      <w:proofErr w:type="spellEnd"/>
      <w:r w:rsidR="00944FC6" w:rsidRPr="008415EC">
        <w:rPr>
          <w:rFonts w:ascii="Times New Roman" w:hAnsi="Times New Roman" w:cs="Times New Roman"/>
          <w:sz w:val="24"/>
          <w:szCs w:val="24"/>
          <w:lang w:val="en-US"/>
        </w:rPr>
        <w:t xml:space="preserve"> </w:t>
      </w:r>
      <w:proofErr w:type="spellStart"/>
      <w:r w:rsidR="00944FC6" w:rsidRPr="008415EC">
        <w:rPr>
          <w:rFonts w:ascii="Times New Roman" w:hAnsi="Times New Roman" w:cs="Times New Roman"/>
          <w:sz w:val="24"/>
          <w:szCs w:val="24"/>
          <w:lang w:val="en-US"/>
        </w:rPr>
        <w:t>multikolinearitas</w:t>
      </w:r>
      <w:proofErr w:type="spellEnd"/>
      <w:r w:rsidR="00F20AF7" w:rsidRPr="008415EC">
        <w:rPr>
          <w:rFonts w:ascii="Times New Roman" w:hAnsi="Times New Roman" w:cs="Times New Roman"/>
          <w:sz w:val="24"/>
          <w:szCs w:val="24"/>
          <w:lang w:val="en-US"/>
        </w:rPr>
        <w:t>.</w:t>
      </w:r>
    </w:p>
    <w:p w14:paraId="733A9E07" w14:textId="4CC3926C" w:rsidR="00893203" w:rsidRPr="002F3F25" w:rsidRDefault="00944FC6" w:rsidP="00EB6AD3">
      <w:pPr>
        <w:pStyle w:val="ListParagraph"/>
        <w:numPr>
          <w:ilvl w:val="0"/>
          <w:numId w:val="14"/>
        </w:numPr>
        <w:tabs>
          <w:tab w:val="left" w:pos="5660"/>
        </w:tabs>
        <w:spacing w:after="0" w:line="480" w:lineRule="auto"/>
        <w:jc w:val="both"/>
        <w:rPr>
          <w:rFonts w:ascii="Times New Roman" w:hAnsi="Times New Roman" w:cs="Times New Roman"/>
          <w:sz w:val="24"/>
          <w:szCs w:val="24"/>
          <w:lang w:val="id-ID"/>
        </w:rPr>
      </w:pPr>
      <w:proofErr w:type="spellStart"/>
      <w:r w:rsidRPr="008415EC">
        <w:rPr>
          <w:rFonts w:ascii="Times New Roman" w:hAnsi="Times New Roman" w:cs="Times New Roman"/>
          <w:sz w:val="24"/>
          <w:szCs w:val="24"/>
          <w:lang w:val="en-US"/>
        </w:rPr>
        <w:t>Apabila</w:t>
      </w:r>
      <w:proofErr w:type="spellEnd"/>
      <w:r w:rsidRPr="008415EC">
        <w:rPr>
          <w:rFonts w:ascii="Times New Roman" w:hAnsi="Times New Roman" w:cs="Times New Roman"/>
          <w:sz w:val="24"/>
          <w:szCs w:val="24"/>
          <w:lang w:val="en-US"/>
        </w:rPr>
        <w:t xml:space="preserve"> VIF </w:t>
      </w:r>
      <w:proofErr w:type="spellStart"/>
      <w:r w:rsidRPr="008415EC">
        <w:rPr>
          <w:rFonts w:ascii="Times New Roman" w:hAnsi="Times New Roman" w:cs="Times New Roman"/>
          <w:sz w:val="24"/>
          <w:szCs w:val="24"/>
          <w:lang w:val="en-US"/>
        </w:rPr>
        <w:t>lebih</w:t>
      </w:r>
      <w:proofErr w:type="spellEnd"/>
      <w:r w:rsidRPr="008415EC">
        <w:rPr>
          <w:rFonts w:ascii="Times New Roman" w:hAnsi="Times New Roman" w:cs="Times New Roman"/>
          <w:sz w:val="24"/>
          <w:szCs w:val="24"/>
          <w:lang w:val="en-US"/>
        </w:rPr>
        <w:t xml:space="preserve"> </w:t>
      </w:r>
      <w:proofErr w:type="spellStart"/>
      <w:r w:rsidRPr="008415EC">
        <w:rPr>
          <w:rFonts w:ascii="Times New Roman" w:hAnsi="Times New Roman" w:cs="Times New Roman"/>
          <w:sz w:val="24"/>
          <w:szCs w:val="24"/>
          <w:lang w:val="en-US"/>
        </w:rPr>
        <w:t>dari</w:t>
      </w:r>
      <w:proofErr w:type="spellEnd"/>
      <w:r w:rsidRPr="008415EC">
        <w:rPr>
          <w:rFonts w:ascii="Times New Roman" w:hAnsi="Times New Roman" w:cs="Times New Roman"/>
          <w:sz w:val="24"/>
          <w:szCs w:val="24"/>
          <w:lang w:val="en-US"/>
        </w:rPr>
        <w:t xml:space="preserve"> 10 dan </w:t>
      </w:r>
      <w:proofErr w:type="spellStart"/>
      <w:r w:rsidRPr="008415EC">
        <w:rPr>
          <w:rFonts w:ascii="Times New Roman" w:hAnsi="Times New Roman" w:cs="Times New Roman"/>
          <w:sz w:val="24"/>
          <w:szCs w:val="24"/>
          <w:lang w:val="en-US"/>
        </w:rPr>
        <w:t>nilai</w:t>
      </w:r>
      <w:proofErr w:type="spellEnd"/>
      <w:r w:rsidRPr="008415EC">
        <w:rPr>
          <w:rFonts w:ascii="Times New Roman" w:hAnsi="Times New Roman" w:cs="Times New Roman"/>
          <w:sz w:val="24"/>
          <w:szCs w:val="24"/>
          <w:lang w:val="en-US"/>
        </w:rPr>
        <w:t xml:space="preserve"> </w:t>
      </w:r>
      <w:r w:rsidRPr="008415EC">
        <w:rPr>
          <w:rFonts w:ascii="Times New Roman" w:hAnsi="Times New Roman" w:cs="Times New Roman"/>
          <w:i/>
          <w:iCs/>
          <w:sz w:val="24"/>
          <w:szCs w:val="24"/>
          <w:lang w:val="en-US"/>
        </w:rPr>
        <w:t xml:space="preserve">tolerance </w:t>
      </w:r>
      <w:proofErr w:type="spellStart"/>
      <w:r w:rsidRPr="008415EC">
        <w:rPr>
          <w:rFonts w:ascii="Times New Roman" w:hAnsi="Times New Roman" w:cs="Times New Roman"/>
          <w:sz w:val="24"/>
          <w:szCs w:val="24"/>
          <w:lang w:val="en-US"/>
        </w:rPr>
        <w:t>kurang</w:t>
      </w:r>
      <w:proofErr w:type="spellEnd"/>
      <w:r w:rsidRPr="008415EC">
        <w:rPr>
          <w:rFonts w:ascii="Times New Roman" w:hAnsi="Times New Roman" w:cs="Times New Roman"/>
          <w:sz w:val="24"/>
          <w:szCs w:val="24"/>
          <w:lang w:val="en-US"/>
        </w:rPr>
        <w:t xml:space="preserve"> </w:t>
      </w:r>
      <w:proofErr w:type="spellStart"/>
      <w:r w:rsidRPr="008415EC">
        <w:rPr>
          <w:rFonts w:ascii="Times New Roman" w:hAnsi="Times New Roman" w:cs="Times New Roman"/>
          <w:sz w:val="24"/>
          <w:szCs w:val="24"/>
          <w:lang w:val="en-US"/>
        </w:rPr>
        <w:t>dari</w:t>
      </w:r>
      <w:proofErr w:type="spellEnd"/>
      <w:r w:rsidRPr="008415EC">
        <w:rPr>
          <w:rFonts w:ascii="Times New Roman" w:hAnsi="Times New Roman" w:cs="Times New Roman"/>
          <w:sz w:val="24"/>
          <w:szCs w:val="24"/>
          <w:lang w:val="en-US"/>
        </w:rPr>
        <w:t xml:space="preserve"> 0,10, </w:t>
      </w:r>
      <w:proofErr w:type="spellStart"/>
      <w:r w:rsidRPr="008415EC">
        <w:rPr>
          <w:rFonts w:ascii="Times New Roman" w:hAnsi="Times New Roman" w:cs="Times New Roman"/>
          <w:sz w:val="24"/>
          <w:szCs w:val="24"/>
          <w:lang w:val="en-US"/>
        </w:rPr>
        <w:t>maka</w:t>
      </w:r>
      <w:proofErr w:type="spellEnd"/>
      <w:r w:rsidRPr="008415EC">
        <w:rPr>
          <w:rFonts w:ascii="Times New Roman" w:hAnsi="Times New Roman" w:cs="Times New Roman"/>
          <w:sz w:val="24"/>
          <w:szCs w:val="24"/>
          <w:lang w:val="en-US"/>
        </w:rPr>
        <w:t xml:space="preserve"> </w:t>
      </w:r>
      <w:proofErr w:type="spellStart"/>
      <w:r w:rsidR="00F20AF7" w:rsidRPr="008415EC">
        <w:rPr>
          <w:rFonts w:ascii="Times New Roman" w:hAnsi="Times New Roman" w:cs="Times New Roman"/>
          <w:sz w:val="24"/>
          <w:szCs w:val="24"/>
          <w:lang w:val="en-US"/>
        </w:rPr>
        <w:t>dapat</w:t>
      </w:r>
      <w:proofErr w:type="spellEnd"/>
      <w:r w:rsidR="00F20AF7" w:rsidRPr="008415EC">
        <w:rPr>
          <w:rFonts w:ascii="Times New Roman" w:hAnsi="Times New Roman" w:cs="Times New Roman"/>
          <w:sz w:val="24"/>
          <w:szCs w:val="24"/>
          <w:lang w:val="en-US"/>
        </w:rPr>
        <w:t xml:space="preserve"> </w:t>
      </w:r>
      <w:proofErr w:type="spellStart"/>
      <w:r w:rsidR="00F20AF7" w:rsidRPr="008415EC">
        <w:rPr>
          <w:rFonts w:ascii="Times New Roman" w:hAnsi="Times New Roman" w:cs="Times New Roman"/>
          <w:sz w:val="24"/>
          <w:szCs w:val="24"/>
          <w:lang w:val="en-US"/>
        </w:rPr>
        <w:t>dikatakan</w:t>
      </w:r>
      <w:proofErr w:type="spellEnd"/>
      <w:r w:rsidR="00F20AF7" w:rsidRPr="008415EC">
        <w:rPr>
          <w:rFonts w:ascii="Times New Roman" w:hAnsi="Times New Roman" w:cs="Times New Roman"/>
          <w:sz w:val="24"/>
          <w:szCs w:val="24"/>
          <w:lang w:val="en-US"/>
        </w:rPr>
        <w:t xml:space="preserve"> </w:t>
      </w:r>
      <w:proofErr w:type="spellStart"/>
      <w:r w:rsidR="00F20AF7" w:rsidRPr="008415EC">
        <w:rPr>
          <w:rFonts w:ascii="Times New Roman" w:hAnsi="Times New Roman" w:cs="Times New Roman"/>
          <w:sz w:val="24"/>
          <w:szCs w:val="24"/>
          <w:lang w:val="en-US"/>
        </w:rPr>
        <w:t>bahwa</w:t>
      </w:r>
      <w:proofErr w:type="spellEnd"/>
      <w:r w:rsidR="00F20AF7" w:rsidRPr="008415EC">
        <w:rPr>
          <w:rFonts w:ascii="Times New Roman" w:hAnsi="Times New Roman" w:cs="Times New Roman"/>
          <w:sz w:val="24"/>
          <w:szCs w:val="24"/>
          <w:lang w:val="en-US"/>
        </w:rPr>
        <w:t xml:space="preserve"> </w:t>
      </w:r>
      <w:proofErr w:type="spellStart"/>
      <w:r w:rsidR="00F20AF7" w:rsidRPr="008415EC">
        <w:rPr>
          <w:rFonts w:ascii="Times New Roman" w:hAnsi="Times New Roman" w:cs="Times New Roman"/>
          <w:sz w:val="24"/>
          <w:szCs w:val="24"/>
          <w:lang w:val="en-US"/>
        </w:rPr>
        <w:t>terdapat</w:t>
      </w:r>
      <w:proofErr w:type="spellEnd"/>
      <w:r w:rsidR="00F20AF7" w:rsidRPr="008415EC">
        <w:rPr>
          <w:rFonts w:ascii="Times New Roman" w:hAnsi="Times New Roman" w:cs="Times New Roman"/>
          <w:sz w:val="24"/>
          <w:szCs w:val="24"/>
          <w:lang w:val="en-US"/>
        </w:rPr>
        <w:t xml:space="preserve"> </w:t>
      </w:r>
      <w:proofErr w:type="spellStart"/>
      <w:r w:rsidR="00F20AF7" w:rsidRPr="008415EC">
        <w:rPr>
          <w:rFonts w:ascii="Times New Roman" w:hAnsi="Times New Roman" w:cs="Times New Roman"/>
          <w:sz w:val="24"/>
          <w:szCs w:val="24"/>
          <w:lang w:val="en-US"/>
        </w:rPr>
        <w:t>multikolinearitas</w:t>
      </w:r>
      <w:proofErr w:type="spellEnd"/>
      <w:r w:rsidR="00F20AF7" w:rsidRPr="008415EC">
        <w:rPr>
          <w:rFonts w:ascii="Times New Roman" w:hAnsi="Times New Roman" w:cs="Times New Roman"/>
          <w:sz w:val="24"/>
          <w:szCs w:val="24"/>
          <w:lang w:val="en-US"/>
        </w:rPr>
        <w:t xml:space="preserve"> </w:t>
      </w:r>
      <w:proofErr w:type="spellStart"/>
      <w:r w:rsidR="00F20AF7" w:rsidRPr="008415EC">
        <w:rPr>
          <w:rFonts w:ascii="Times New Roman" w:hAnsi="Times New Roman" w:cs="Times New Roman"/>
          <w:sz w:val="24"/>
          <w:szCs w:val="24"/>
          <w:lang w:val="en-US"/>
        </w:rPr>
        <w:t>antar</w:t>
      </w:r>
      <w:proofErr w:type="spellEnd"/>
      <w:r w:rsidR="00F20AF7" w:rsidRPr="008415EC">
        <w:rPr>
          <w:rFonts w:ascii="Times New Roman" w:hAnsi="Times New Roman" w:cs="Times New Roman"/>
          <w:sz w:val="24"/>
          <w:szCs w:val="24"/>
          <w:lang w:val="en-US"/>
        </w:rPr>
        <w:t xml:space="preserve"> </w:t>
      </w:r>
      <w:proofErr w:type="spellStart"/>
      <w:r w:rsidR="00F20AF7" w:rsidRPr="008415EC">
        <w:rPr>
          <w:rFonts w:ascii="Times New Roman" w:hAnsi="Times New Roman" w:cs="Times New Roman"/>
          <w:sz w:val="24"/>
          <w:szCs w:val="24"/>
          <w:lang w:val="en-US"/>
        </w:rPr>
        <w:t>variabel</w:t>
      </w:r>
      <w:proofErr w:type="spellEnd"/>
      <w:r w:rsidR="00F20AF7" w:rsidRPr="008415EC">
        <w:rPr>
          <w:rFonts w:ascii="Times New Roman" w:hAnsi="Times New Roman" w:cs="Times New Roman"/>
          <w:sz w:val="24"/>
          <w:szCs w:val="24"/>
          <w:lang w:val="en-US"/>
        </w:rPr>
        <w:t xml:space="preserve"> </w:t>
      </w:r>
      <w:proofErr w:type="spellStart"/>
      <w:r w:rsidR="00F20AF7" w:rsidRPr="008415EC">
        <w:rPr>
          <w:rFonts w:ascii="Times New Roman" w:hAnsi="Times New Roman" w:cs="Times New Roman"/>
          <w:sz w:val="24"/>
          <w:szCs w:val="24"/>
          <w:lang w:val="en-US"/>
        </w:rPr>
        <w:t>indepnden</w:t>
      </w:r>
      <w:proofErr w:type="spellEnd"/>
      <w:r w:rsidR="00F20AF7" w:rsidRPr="008415EC">
        <w:rPr>
          <w:rFonts w:ascii="Times New Roman" w:hAnsi="Times New Roman" w:cs="Times New Roman"/>
          <w:sz w:val="24"/>
          <w:szCs w:val="24"/>
          <w:lang w:val="en-US"/>
        </w:rPr>
        <w:t>.</w:t>
      </w:r>
    </w:p>
    <w:p w14:paraId="2ACD55D3" w14:textId="77777777" w:rsidR="00893203" w:rsidRPr="00B451BF" w:rsidRDefault="00893203" w:rsidP="00372B40">
      <w:pPr>
        <w:pStyle w:val="ListParagraph"/>
        <w:numPr>
          <w:ilvl w:val="0"/>
          <w:numId w:val="6"/>
        </w:numPr>
        <w:tabs>
          <w:tab w:val="left" w:pos="5660"/>
        </w:tabs>
        <w:spacing w:after="0" w:line="480" w:lineRule="auto"/>
        <w:ind w:left="993" w:hanging="426"/>
        <w:jc w:val="both"/>
        <w:rPr>
          <w:rFonts w:ascii="Times New Roman" w:hAnsi="Times New Roman" w:cs="Times New Roman"/>
          <w:b/>
          <w:bCs/>
          <w:sz w:val="24"/>
          <w:szCs w:val="24"/>
          <w:lang w:val="id-ID"/>
        </w:rPr>
      </w:pPr>
      <w:r w:rsidRPr="00B451BF">
        <w:rPr>
          <w:rFonts w:ascii="Times New Roman" w:hAnsi="Times New Roman" w:cs="Times New Roman"/>
          <w:b/>
          <w:bCs/>
          <w:sz w:val="24"/>
          <w:szCs w:val="24"/>
          <w:lang w:val="id-ID"/>
        </w:rPr>
        <w:t>Uji Heteroskedastisitas</w:t>
      </w:r>
    </w:p>
    <w:p w14:paraId="21E4CCE8" w14:textId="6A203603" w:rsidR="002F3F25" w:rsidRPr="00384E05" w:rsidRDefault="00893203" w:rsidP="00384E05">
      <w:pPr>
        <w:pStyle w:val="ListParagraph"/>
        <w:tabs>
          <w:tab w:val="left" w:pos="5660"/>
        </w:tabs>
        <w:spacing w:after="0" w:line="480" w:lineRule="auto"/>
        <w:ind w:left="567" w:firstLine="426"/>
        <w:jc w:val="both"/>
        <w:rPr>
          <w:rFonts w:ascii="Times New Roman" w:hAnsi="Times New Roman" w:cs="Times New Roman"/>
          <w:sz w:val="24"/>
          <w:szCs w:val="24"/>
          <w:lang w:val="en-US"/>
        </w:rPr>
      </w:pPr>
      <w:r w:rsidRPr="001B6B97">
        <w:rPr>
          <w:rFonts w:ascii="Times New Roman" w:hAnsi="Times New Roman" w:cs="Times New Roman"/>
          <w:sz w:val="24"/>
          <w:szCs w:val="24"/>
          <w:lang w:val="id-ID"/>
        </w:rPr>
        <w:t xml:space="preserve">Tujuan dari uji </w:t>
      </w:r>
      <w:proofErr w:type="spellStart"/>
      <w:r w:rsidR="002A4494" w:rsidRPr="001B6B97">
        <w:rPr>
          <w:rFonts w:ascii="Times New Roman" w:hAnsi="Times New Roman" w:cs="Times New Roman"/>
          <w:sz w:val="24"/>
          <w:szCs w:val="24"/>
          <w:lang w:val="en-US"/>
        </w:rPr>
        <w:t>heteroskedastisitas</w:t>
      </w:r>
      <w:proofErr w:type="spellEnd"/>
      <w:r w:rsidR="002A4494" w:rsidRPr="001B6B97">
        <w:rPr>
          <w:rFonts w:ascii="Times New Roman" w:hAnsi="Times New Roman" w:cs="Times New Roman"/>
          <w:sz w:val="24"/>
          <w:szCs w:val="24"/>
          <w:lang w:val="en-US"/>
        </w:rPr>
        <w:t xml:space="preserve"> </w:t>
      </w:r>
      <w:r w:rsidRPr="001B6B97">
        <w:rPr>
          <w:rFonts w:ascii="Times New Roman" w:hAnsi="Times New Roman" w:cs="Times New Roman"/>
          <w:sz w:val="24"/>
          <w:szCs w:val="24"/>
          <w:lang w:val="id-ID"/>
        </w:rPr>
        <w:t>adalah untuk mengevaluasi apakah terdapat ketidaksamaan dalam varia</w:t>
      </w:r>
      <w:r w:rsidR="002A4494" w:rsidRPr="001B6B97">
        <w:rPr>
          <w:rFonts w:ascii="Times New Roman" w:hAnsi="Times New Roman" w:cs="Times New Roman"/>
          <w:sz w:val="24"/>
          <w:szCs w:val="24"/>
          <w:lang w:val="en-US"/>
        </w:rPr>
        <w:t>n</w:t>
      </w:r>
      <w:r w:rsidRPr="001B6B97">
        <w:rPr>
          <w:rFonts w:ascii="Times New Roman" w:hAnsi="Times New Roman" w:cs="Times New Roman"/>
          <w:sz w:val="24"/>
          <w:szCs w:val="24"/>
          <w:lang w:val="id-ID"/>
        </w:rPr>
        <w:t xml:space="preserve"> residual antara satu pengamatan ke pengamatan lain dalam model regresi. Apabila varia</w:t>
      </w:r>
      <w:r w:rsidR="001913B1" w:rsidRPr="001B6B97">
        <w:rPr>
          <w:rFonts w:ascii="Times New Roman" w:hAnsi="Times New Roman" w:cs="Times New Roman"/>
          <w:sz w:val="24"/>
          <w:szCs w:val="24"/>
          <w:lang w:val="en-US"/>
        </w:rPr>
        <w:t>n</w:t>
      </w:r>
      <w:r w:rsidRPr="001B6B97">
        <w:rPr>
          <w:rFonts w:ascii="Times New Roman" w:hAnsi="Times New Roman" w:cs="Times New Roman"/>
          <w:sz w:val="24"/>
          <w:szCs w:val="24"/>
          <w:lang w:val="id-ID"/>
        </w:rPr>
        <w:t xml:space="preserve"> dari residual antara satu pengamatan ke pengamatan lainnya tetap</w:t>
      </w:r>
      <w:r w:rsidR="001913B1" w:rsidRPr="001B6B97">
        <w:rPr>
          <w:rFonts w:ascii="Times New Roman" w:hAnsi="Times New Roman" w:cs="Times New Roman"/>
          <w:sz w:val="24"/>
          <w:szCs w:val="24"/>
          <w:lang w:val="en-US"/>
        </w:rPr>
        <w:t xml:space="preserve"> </w:t>
      </w:r>
      <w:proofErr w:type="spellStart"/>
      <w:r w:rsidR="001913B1" w:rsidRPr="001B6B97">
        <w:rPr>
          <w:rFonts w:ascii="Times New Roman" w:hAnsi="Times New Roman" w:cs="Times New Roman"/>
          <w:sz w:val="24"/>
          <w:szCs w:val="24"/>
          <w:lang w:val="en-US"/>
        </w:rPr>
        <w:t>atau</w:t>
      </w:r>
      <w:proofErr w:type="spellEnd"/>
      <w:r w:rsidR="001913B1" w:rsidRPr="001B6B97">
        <w:rPr>
          <w:rFonts w:ascii="Times New Roman" w:hAnsi="Times New Roman" w:cs="Times New Roman"/>
          <w:sz w:val="24"/>
          <w:szCs w:val="24"/>
          <w:lang w:val="en-US"/>
        </w:rPr>
        <w:t xml:space="preserve"> </w:t>
      </w:r>
      <w:proofErr w:type="spellStart"/>
      <w:r w:rsidR="001913B1" w:rsidRPr="001B6B97">
        <w:rPr>
          <w:rFonts w:ascii="Times New Roman" w:hAnsi="Times New Roman" w:cs="Times New Roman"/>
          <w:sz w:val="24"/>
          <w:szCs w:val="24"/>
          <w:lang w:val="en-US"/>
        </w:rPr>
        <w:t>sama</w:t>
      </w:r>
      <w:proofErr w:type="spellEnd"/>
      <w:r w:rsidRPr="001B6B97">
        <w:rPr>
          <w:rFonts w:ascii="Times New Roman" w:hAnsi="Times New Roman" w:cs="Times New Roman"/>
          <w:sz w:val="24"/>
          <w:szCs w:val="24"/>
          <w:lang w:val="id-ID"/>
        </w:rPr>
        <w:t xml:space="preserve">, hal tersebut </w:t>
      </w:r>
      <w:proofErr w:type="spellStart"/>
      <w:r w:rsidR="00EA7494" w:rsidRPr="001B6B97">
        <w:rPr>
          <w:rFonts w:ascii="Times New Roman" w:hAnsi="Times New Roman" w:cs="Times New Roman"/>
          <w:sz w:val="24"/>
          <w:szCs w:val="24"/>
          <w:lang w:val="en-US"/>
        </w:rPr>
        <w:t>terjadi</w:t>
      </w:r>
      <w:proofErr w:type="spellEnd"/>
      <w:r w:rsidR="00EA7494" w:rsidRPr="001B6B97">
        <w:rPr>
          <w:rFonts w:ascii="Times New Roman" w:hAnsi="Times New Roman" w:cs="Times New Roman"/>
          <w:sz w:val="24"/>
          <w:szCs w:val="24"/>
          <w:lang w:val="en-US"/>
        </w:rPr>
        <w:t xml:space="preserve"> </w:t>
      </w:r>
      <w:r w:rsidRPr="001B6B97">
        <w:rPr>
          <w:rFonts w:ascii="Times New Roman" w:hAnsi="Times New Roman" w:cs="Times New Roman"/>
          <w:sz w:val="24"/>
          <w:szCs w:val="24"/>
          <w:lang w:val="id-ID"/>
        </w:rPr>
        <w:t>h</w:t>
      </w:r>
      <w:proofErr w:type="spellStart"/>
      <w:r w:rsidR="00EA7494" w:rsidRPr="001B6B97">
        <w:rPr>
          <w:rFonts w:ascii="Times New Roman" w:hAnsi="Times New Roman" w:cs="Times New Roman"/>
          <w:sz w:val="24"/>
          <w:szCs w:val="24"/>
          <w:lang w:val="en-US"/>
        </w:rPr>
        <w:t>eteroskedastisitas</w:t>
      </w:r>
      <w:proofErr w:type="spellEnd"/>
      <w:r w:rsidRPr="001B6B97">
        <w:rPr>
          <w:rFonts w:ascii="Times New Roman" w:hAnsi="Times New Roman" w:cs="Times New Roman"/>
          <w:sz w:val="24"/>
          <w:szCs w:val="24"/>
          <w:lang w:val="id-ID"/>
        </w:rPr>
        <w:t>. Sebaliknya, jika vari</w:t>
      </w:r>
      <w:r w:rsidR="001913B1" w:rsidRPr="001B6B97">
        <w:rPr>
          <w:rFonts w:ascii="Times New Roman" w:hAnsi="Times New Roman" w:cs="Times New Roman"/>
          <w:sz w:val="24"/>
          <w:szCs w:val="24"/>
          <w:lang w:val="en-US"/>
        </w:rPr>
        <w:t>an</w:t>
      </w:r>
      <w:r w:rsidRPr="001B6B97">
        <w:rPr>
          <w:rFonts w:ascii="Times New Roman" w:hAnsi="Times New Roman" w:cs="Times New Roman"/>
          <w:sz w:val="24"/>
          <w:szCs w:val="24"/>
          <w:lang w:val="id-ID"/>
        </w:rPr>
        <w:t xml:space="preserve">nya berbeda-beda, </w:t>
      </w:r>
      <w:proofErr w:type="spellStart"/>
      <w:r w:rsidR="00EA7494" w:rsidRPr="001B6B97">
        <w:rPr>
          <w:rFonts w:ascii="Times New Roman" w:hAnsi="Times New Roman" w:cs="Times New Roman"/>
          <w:sz w:val="24"/>
          <w:szCs w:val="24"/>
          <w:lang w:val="en-US"/>
        </w:rPr>
        <w:t>maka</w:t>
      </w:r>
      <w:proofErr w:type="spellEnd"/>
      <w:r w:rsidR="00EA7494" w:rsidRPr="001B6B97">
        <w:rPr>
          <w:rFonts w:ascii="Times New Roman" w:hAnsi="Times New Roman" w:cs="Times New Roman"/>
          <w:sz w:val="24"/>
          <w:szCs w:val="24"/>
          <w:lang w:val="en-US"/>
        </w:rPr>
        <w:t xml:space="preserve"> </w:t>
      </w:r>
      <w:proofErr w:type="spellStart"/>
      <w:r w:rsidR="00EA7494" w:rsidRPr="001B6B97">
        <w:rPr>
          <w:rFonts w:ascii="Times New Roman" w:hAnsi="Times New Roman" w:cs="Times New Roman"/>
          <w:sz w:val="24"/>
          <w:szCs w:val="24"/>
          <w:lang w:val="en-US"/>
        </w:rPr>
        <w:t>tidak</w:t>
      </w:r>
      <w:proofErr w:type="spellEnd"/>
      <w:r w:rsidR="00EA7494" w:rsidRPr="001B6B97">
        <w:rPr>
          <w:rFonts w:ascii="Times New Roman" w:hAnsi="Times New Roman" w:cs="Times New Roman"/>
          <w:sz w:val="24"/>
          <w:szCs w:val="24"/>
          <w:lang w:val="en-US"/>
        </w:rPr>
        <w:t xml:space="preserve"> </w:t>
      </w:r>
      <w:proofErr w:type="spellStart"/>
      <w:r w:rsidR="00EA7494" w:rsidRPr="001B6B97">
        <w:rPr>
          <w:rFonts w:ascii="Times New Roman" w:hAnsi="Times New Roman" w:cs="Times New Roman"/>
          <w:sz w:val="24"/>
          <w:szCs w:val="24"/>
          <w:lang w:val="en-US"/>
        </w:rPr>
        <w:t>terdapat</w:t>
      </w:r>
      <w:proofErr w:type="spellEnd"/>
      <w:r w:rsidR="00EA7494" w:rsidRPr="001B6B97">
        <w:rPr>
          <w:rFonts w:ascii="Times New Roman" w:hAnsi="Times New Roman" w:cs="Times New Roman"/>
          <w:sz w:val="24"/>
          <w:szCs w:val="24"/>
          <w:lang w:val="en-US"/>
        </w:rPr>
        <w:t xml:space="preserve"> </w:t>
      </w:r>
      <w:r w:rsidRPr="001B6B97">
        <w:rPr>
          <w:rFonts w:ascii="Times New Roman" w:hAnsi="Times New Roman" w:cs="Times New Roman"/>
          <w:sz w:val="24"/>
          <w:szCs w:val="24"/>
          <w:lang w:val="id-ID"/>
        </w:rPr>
        <w:t>heteroskedastisitas.</w:t>
      </w:r>
      <w:r w:rsidR="00631BBB">
        <w:rPr>
          <w:rFonts w:ascii="Times New Roman" w:hAnsi="Times New Roman" w:cs="Times New Roman"/>
          <w:sz w:val="24"/>
          <w:szCs w:val="24"/>
          <w:lang w:val="en-US"/>
        </w:rPr>
        <w:t xml:space="preserve"> </w:t>
      </w:r>
      <w:proofErr w:type="spellStart"/>
      <w:r w:rsidR="00631BBB">
        <w:rPr>
          <w:rFonts w:ascii="Times New Roman" w:hAnsi="Times New Roman" w:cs="Times New Roman"/>
          <w:sz w:val="24"/>
          <w:szCs w:val="24"/>
          <w:lang w:val="en-US"/>
        </w:rPr>
        <w:t>Untuk</w:t>
      </w:r>
      <w:proofErr w:type="spellEnd"/>
      <w:r w:rsidR="00631BBB">
        <w:rPr>
          <w:rFonts w:ascii="Times New Roman" w:hAnsi="Times New Roman" w:cs="Times New Roman"/>
          <w:sz w:val="24"/>
          <w:szCs w:val="24"/>
          <w:lang w:val="en-US"/>
        </w:rPr>
        <w:t xml:space="preserve"> </w:t>
      </w:r>
      <w:proofErr w:type="spellStart"/>
      <w:r w:rsidR="00631BBB">
        <w:rPr>
          <w:rFonts w:ascii="Times New Roman" w:hAnsi="Times New Roman" w:cs="Times New Roman"/>
          <w:sz w:val="24"/>
          <w:szCs w:val="24"/>
          <w:lang w:val="en-US"/>
        </w:rPr>
        <w:t>mengetahui</w:t>
      </w:r>
      <w:proofErr w:type="spellEnd"/>
      <w:r w:rsidR="00631BBB">
        <w:rPr>
          <w:rFonts w:ascii="Times New Roman" w:hAnsi="Times New Roman" w:cs="Times New Roman"/>
          <w:sz w:val="24"/>
          <w:szCs w:val="24"/>
          <w:lang w:val="en-US"/>
        </w:rPr>
        <w:t xml:space="preserve"> </w:t>
      </w:r>
      <w:proofErr w:type="spellStart"/>
      <w:r w:rsidR="00631BBB">
        <w:rPr>
          <w:rFonts w:ascii="Times New Roman" w:hAnsi="Times New Roman" w:cs="Times New Roman"/>
          <w:sz w:val="24"/>
          <w:szCs w:val="24"/>
          <w:lang w:val="en-US"/>
        </w:rPr>
        <w:t>ada</w:t>
      </w:r>
      <w:proofErr w:type="spellEnd"/>
      <w:r w:rsidR="00631BBB">
        <w:rPr>
          <w:rFonts w:ascii="Times New Roman" w:hAnsi="Times New Roman" w:cs="Times New Roman"/>
          <w:sz w:val="24"/>
          <w:szCs w:val="24"/>
          <w:lang w:val="en-US"/>
        </w:rPr>
        <w:t xml:space="preserve"> </w:t>
      </w:r>
      <w:proofErr w:type="spellStart"/>
      <w:r w:rsidR="00631BBB">
        <w:rPr>
          <w:rFonts w:ascii="Times New Roman" w:hAnsi="Times New Roman" w:cs="Times New Roman"/>
          <w:sz w:val="24"/>
          <w:szCs w:val="24"/>
          <w:lang w:val="en-US"/>
        </w:rPr>
        <w:t>atau</w:t>
      </w:r>
      <w:proofErr w:type="spellEnd"/>
      <w:r w:rsidR="00631BBB">
        <w:rPr>
          <w:rFonts w:ascii="Times New Roman" w:hAnsi="Times New Roman" w:cs="Times New Roman"/>
          <w:sz w:val="24"/>
          <w:szCs w:val="24"/>
          <w:lang w:val="en-US"/>
        </w:rPr>
        <w:t xml:space="preserve"> </w:t>
      </w:r>
      <w:proofErr w:type="spellStart"/>
      <w:r w:rsidR="00631BBB">
        <w:rPr>
          <w:rFonts w:ascii="Times New Roman" w:hAnsi="Times New Roman" w:cs="Times New Roman"/>
          <w:sz w:val="24"/>
          <w:szCs w:val="24"/>
          <w:lang w:val="en-US"/>
        </w:rPr>
        <w:t>tidaknya</w:t>
      </w:r>
      <w:proofErr w:type="spellEnd"/>
      <w:r w:rsidR="00631BBB">
        <w:rPr>
          <w:rFonts w:ascii="Times New Roman" w:hAnsi="Times New Roman" w:cs="Times New Roman"/>
          <w:sz w:val="24"/>
          <w:szCs w:val="24"/>
          <w:lang w:val="en-US"/>
        </w:rPr>
        <w:t xml:space="preserve"> </w:t>
      </w:r>
      <w:proofErr w:type="spellStart"/>
      <w:r w:rsidR="00631BBB">
        <w:rPr>
          <w:rFonts w:ascii="Times New Roman" w:hAnsi="Times New Roman" w:cs="Times New Roman"/>
          <w:sz w:val="24"/>
          <w:szCs w:val="24"/>
          <w:lang w:val="en-US"/>
        </w:rPr>
        <w:t>ketidaksamaan</w:t>
      </w:r>
      <w:proofErr w:type="spellEnd"/>
      <w:r w:rsidR="00631BBB">
        <w:rPr>
          <w:rFonts w:ascii="Times New Roman" w:hAnsi="Times New Roman" w:cs="Times New Roman"/>
          <w:sz w:val="24"/>
          <w:szCs w:val="24"/>
          <w:lang w:val="en-US"/>
        </w:rPr>
        <w:t xml:space="preserve"> </w:t>
      </w:r>
      <w:proofErr w:type="spellStart"/>
      <w:r w:rsidR="00631BBB">
        <w:rPr>
          <w:rFonts w:ascii="Times New Roman" w:hAnsi="Times New Roman" w:cs="Times New Roman"/>
          <w:sz w:val="24"/>
          <w:szCs w:val="24"/>
          <w:lang w:val="en-US"/>
        </w:rPr>
        <w:t>dilihat</w:t>
      </w:r>
      <w:proofErr w:type="spellEnd"/>
      <w:r w:rsidR="00631BBB">
        <w:rPr>
          <w:rFonts w:ascii="Times New Roman" w:hAnsi="Times New Roman" w:cs="Times New Roman"/>
          <w:sz w:val="24"/>
          <w:szCs w:val="24"/>
          <w:lang w:val="en-US"/>
        </w:rPr>
        <w:t xml:space="preserve"> </w:t>
      </w:r>
      <w:proofErr w:type="spellStart"/>
      <w:r w:rsidR="00631BBB">
        <w:rPr>
          <w:rFonts w:ascii="Times New Roman" w:hAnsi="Times New Roman" w:cs="Times New Roman"/>
          <w:sz w:val="24"/>
          <w:szCs w:val="24"/>
          <w:lang w:val="en-US"/>
        </w:rPr>
        <w:t>dari</w:t>
      </w:r>
      <w:proofErr w:type="spellEnd"/>
      <w:r w:rsidR="00631BBB">
        <w:rPr>
          <w:rFonts w:ascii="Times New Roman" w:hAnsi="Times New Roman" w:cs="Times New Roman"/>
          <w:sz w:val="24"/>
          <w:szCs w:val="24"/>
          <w:lang w:val="en-US"/>
        </w:rPr>
        <w:t xml:space="preserve"> </w:t>
      </w:r>
      <w:proofErr w:type="spellStart"/>
      <w:r w:rsidR="00631BBB">
        <w:rPr>
          <w:rFonts w:ascii="Times New Roman" w:hAnsi="Times New Roman" w:cs="Times New Roman"/>
          <w:sz w:val="24"/>
          <w:szCs w:val="24"/>
          <w:lang w:val="en-US"/>
        </w:rPr>
        <w:t>pola</w:t>
      </w:r>
      <w:proofErr w:type="spellEnd"/>
      <w:r w:rsidR="00631BBB">
        <w:rPr>
          <w:rFonts w:ascii="Times New Roman" w:hAnsi="Times New Roman" w:cs="Times New Roman"/>
          <w:sz w:val="24"/>
          <w:szCs w:val="24"/>
          <w:lang w:val="en-US"/>
        </w:rPr>
        <w:t xml:space="preserve"> pada </w:t>
      </w:r>
      <w:proofErr w:type="spellStart"/>
      <w:r w:rsidR="00631BBB">
        <w:rPr>
          <w:rFonts w:ascii="Times New Roman" w:hAnsi="Times New Roman" w:cs="Times New Roman"/>
          <w:sz w:val="24"/>
          <w:szCs w:val="24"/>
          <w:lang w:val="en-US"/>
        </w:rPr>
        <w:t>grafik</w:t>
      </w:r>
      <w:proofErr w:type="spellEnd"/>
      <w:r w:rsidR="00631BBB">
        <w:rPr>
          <w:rFonts w:ascii="Times New Roman" w:hAnsi="Times New Roman" w:cs="Times New Roman"/>
          <w:sz w:val="24"/>
          <w:szCs w:val="24"/>
          <w:lang w:val="en-US"/>
        </w:rPr>
        <w:t xml:space="preserve"> </w:t>
      </w:r>
      <w:r w:rsidR="00EA7494">
        <w:rPr>
          <w:rFonts w:ascii="Times New Roman" w:hAnsi="Times New Roman" w:cs="Times New Roman"/>
          <w:i/>
          <w:iCs/>
          <w:sz w:val="24"/>
          <w:szCs w:val="24"/>
          <w:lang w:val="en-US"/>
        </w:rPr>
        <w:t>scatterplots</w:t>
      </w:r>
      <w:r w:rsidR="00EA7494">
        <w:rPr>
          <w:rFonts w:ascii="Times New Roman" w:hAnsi="Times New Roman" w:cs="Times New Roman"/>
          <w:sz w:val="24"/>
          <w:szCs w:val="24"/>
          <w:lang w:val="en-US"/>
        </w:rPr>
        <w:t xml:space="preserve">. </w:t>
      </w:r>
      <w:proofErr w:type="spellStart"/>
      <w:r w:rsidR="00EA7494">
        <w:rPr>
          <w:rFonts w:ascii="Times New Roman" w:hAnsi="Times New Roman" w:cs="Times New Roman"/>
          <w:sz w:val="24"/>
          <w:szCs w:val="24"/>
          <w:lang w:val="en-US"/>
        </w:rPr>
        <w:t>Heteroskedastisitas</w:t>
      </w:r>
      <w:proofErr w:type="spellEnd"/>
      <w:r w:rsidR="00EA7494">
        <w:rPr>
          <w:rFonts w:ascii="Times New Roman" w:hAnsi="Times New Roman" w:cs="Times New Roman"/>
          <w:sz w:val="24"/>
          <w:szCs w:val="24"/>
          <w:lang w:val="en-US"/>
        </w:rPr>
        <w:t xml:space="preserve"> </w:t>
      </w:r>
      <w:proofErr w:type="spellStart"/>
      <w:r w:rsidR="00EA7494">
        <w:rPr>
          <w:rFonts w:ascii="Times New Roman" w:hAnsi="Times New Roman" w:cs="Times New Roman"/>
          <w:sz w:val="24"/>
          <w:szCs w:val="24"/>
          <w:lang w:val="en-US"/>
        </w:rPr>
        <w:t>dapat</w:t>
      </w:r>
      <w:proofErr w:type="spellEnd"/>
      <w:r w:rsidR="00EA7494">
        <w:rPr>
          <w:rFonts w:ascii="Times New Roman" w:hAnsi="Times New Roman" w:cs="Times New Roman"/>
          <w:sz w:val="24"/>
          <w:szCs w:val="24"/>
          <w:lang w:val="en-US"/>
        </w:rPr>
        <w:t xml:space="preserve"> </w:t>
      </w:r>
      <w:proofErr w:type="spellStart"/>
      <w:r w:rsidR="00EA7494">
        <w:rPr>
          <w:rFonts w:ascii="Times New Roman" w:hAnsi="Times New Roman" w:cs="Times New Roman"/>
          <w:sz w:val="24"/>
          <w:szCs w:val="24"/>
          <w:lang w:val="en-US"/>
        </w:rPr>
        <w:t>diukur</w:t>
      </w:r>
      <w:proofErr w:type="spellEnd"/>
      <w:r w:rsidR="00EA7494">
        <w:rPr>
          <w:rFonts w:ascii="Times New Roman" w:hAnsi="Times New Roman" w:cs="Times New Roman"/>
          <w:sz w:val="24"/>
          <w:szCs w:val="24"/>
          <w:lang w:val="en-US"/>
        </w:rPr>
        <w:t xml:space="preserve"> </w:t>
      </w:r>
      <w:proofErr w:type="spellStart"/>
      <w:r w:rsidR="00EA7494">
        <w:rPr>
          <w:rFonts w:ascii="Times New Roman" w:hAnsi="Times New Roman" w:cs="Times New Roman"/>
          <w:sz w:val="24"/>
          <w:szCs w:val="24"/>
          <w:lang w:val="en-US"/>
        </w:rPr>
        <w:t>menggunakan</w:t>
      </w:r>
      <w:proofErr w:type="spellEnd"/>
      <w:r w:rsidR="00EA7494">
        <w:rPr>
          <w:rFonts w:ascii="Times New Roman" w:hAnsi="Times New Roman" w:cs="Times New Roman"/>
          <w:sz w:val="24"/>
          <w:szCs w:val="24"/>
          <w:lang w:val="en-US"/>
        </w:rPr>
        <w:t xml:space="preserve"> uji </w:t>
      </w:r>
      <w:proofErr w:type="spellStart"/>
      <w:r w:rsidR="00EA7494">
        <w:rPr>
          <w:rFonts w:ascii="Times New Roman" w:hAnsi="Times New Roman" w:cs="Times New Roman"/>
          <w:sz w:val="24"/>
          <w:szCs w:val="24"/>
          <w:lang w:val="en-US"/>
        </w:rPr>
        <w:t>Glejser</w:t>
      </w:r>
      <w:proofErr w:type="spellEnd"/>
      <w:r w:rsidR="00D97818">
        <w:rPr>
          <w:rFonts w:ascii="Times New Roman" w:hAnsi="Times New Roman" w:cs="Times New Roman"/>
          <w:sz w:val="24"/>
          <w:szCs w:val="24"/>
          <w:lang w:val="en-US"/>
        </w:rPr>
        <w:t xml:space="preserve">. </w:t>
      </w:r>
      <w:r w:rsidR="00D97818" w:rsidRPr="00D97818">
        <w:rPr>
          <w:rFonts w:ascii="Times New Roman" w:hAnsi="Times New Roman" w:cs="Times New Roman"/>
          <w:sz w:val="24"/>
          <w:szCs w:val="24"/>
          <w:lang w:val="en-US"/>
        </w:rPr>
        <w:t xml:space="preserve">Data yang </w:t>
      </w:r>
      <w:proofErr w:type="spellStart"/>
      <w:r w:rsidR="00D97818" w:rsidRPr="00D97818">
        <w:rPr>
          <w:rFonts w:ascii="Times New Roman" w:hAnsi="Times New Roman" w:cs="Times New Roman"/>
          <w:sz w:val="24"/>
          <w:szCs w:val="24"/>
          <w:lang w:val="en-US"/>
        </w:rPr>
        <w:t>mengalami</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heteroskedastisitas</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memiliki</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koefisien</w:t>
      </w:r>
      <w:proofErr w:type="spellEnd"/>
      <w:r w:rsidR="00D97818">
        <w:rPr>
          <w:rFonts w:ascii="Times New Roman" w:hAnsi="Times New Roman" w:cs="Times New Roman"/>
          <w:sz w:val="24"/>
          <w:szCs w:val="24"/>
          <w:lang w:val="en-US"/>
        </w:rPr>
        <w:t xml:space="preserve"> </w:t>
      </w:r>
      <w:r w:rsidR="00D97818" w:rsidRPr="00D97818">
        <w:rPr>
          <w:rFonts w:ascii="Times New Roman" w:hAnsi="Times New Roman" w:cs="Times New Roman"/>
          <w:sz w:val="24"/>
          <w:szCs w:val="24"/>
          <w:lang w:val="en-US"/>
        </w:rPr>
        <w:t xml:space="preserve">parameter yang </w:t>
      </w:r>
      <w:proofErr w:type="spellStart"/>
      <w:r w:rsidR="00D97818" w:rsidRPr="00D97818">
        <w:rPr>
          <w:rFonts w:ascii="Times New Roman" w:hAnsi="Times New Roman" w:cs="Times New Roman"/>
          <w:sz w:val="24"/>
          <w:szCs w:val="24"/>
          <w:lang w:val="en-US"/>
        </w:rPr>
        <w:t>signifikan</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atau</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dibawah</w:t>
      </w:r>
      <w:proofErr w:type="spellEnd"/>
      <w:r w:rsidR="00AE3863">
        <w:rPr>
          <w:rFonts w:ascii="Times New Roman" w:hAnsi="Times New Roman" w:cs="Times New Roman"/>
          <w:sz w:val="24"/>
          <w:szCs w:val="24"/>
          <w:lang w:val="en-US"/>
        </w:rPr>
        <w:t xml:space="preserve"> </w:t>
      </w:r>
      <w:r w:rsidR="00D97818" w:rsidRPr="00D97818">
        <w:rPr>
          <w:rFonts w:ascii="Times New Roman" w:hAnsi="Times New Roman" w:cs="Times New Roman"/>
          <w:sz w:val="24"/>
          <w:szCs w:val="24"/>
          <w:lang w:val="en-US"/>
        </w:rPr>
        <w:t xml:space="preserve">0,05. </w:t>
      </w:r>
      <w:proofErr w:type="spellStart"/>
      <w:r w:rsidR="00D97818" w:rsidRPr="00D97818">
        <w:rPr>
          <w:rFonts w:ascii="Times New Roman" w:hAnsi="Times New Roman" w:cs="Times New Roman"/>
          <w:sz w:val="24"/>
          <w:szCs w:val="24"/>
          <w:lang w:val="en-US"/>
        </w:rPr>
        <w:t>Sedangkan</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jika</w:t>
      </w:r>
      <w:proofErr w:type="spellEnd"/>
      <w:r w:rsidR="00D97818">
        <w:rPr>
          <w:rFonts w:ascii="Times New Roman" w:hAnsi="Times New Roman" w:cs="Times New Roman"/>
          <w:sz w:val="24"/>
          <w:szCs w:val="24"/>
          <w:lang w:val="en-US"/>
        </w:rPr>
        <w:t xml:space="preserve"> </w:t>
      </w:r>
      <w:r w:rsidR="00D97818" w:rsidRPr="00D97818">
        <w:rPr>
          <w:rFonts w:ascii="Times New Roman" w:hAnsi="Times New Roman" w:cs="Times New Roman"/>
          <w:sz w:val="24"/>
          <w:szCs w:val="24"/>
          <w:lang w:val="en-US"/>
        </w:rPr>
        <w:t xml:space="preserve">parameter beta </w:t>
      </w:r>
      <w:proofErr w:type="spellStart"/>
      <w:r w:rsidR="00D97818" w:rsidRPr="00D97818">
        <w:rPr>
          <w:rFonts w:ascii="Times New Roman" w:hAnsi="Times New Roman" w:cs="Times New Roman"/>
          <w:sz w:val="24"/>
          <w:szCs w:val="24"/>
          <w:lang w:val="en-US"/>
        </w:rPr>
        <w:t>tidak</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signifikan</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secara</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statistik</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maka</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dapat</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disimpulkan</w:t>
      </w:r>
      <w:proofErr w:type="spellEnd"/>
      <w:r w:rsid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bahwa</w:t>
      </w:r>
      <w:proofErr w:type="spellEnd"/>
      <w:r w:rsidR="00D97818" w:rsidRPr="00D97818">
        <w:rPr>
          <w:rFonts w:ascii="Times New Roman" w:hAnsi="Times New Roman" w:cs="Times New Roman"/>
          <w:sz w:val="24"/>
          <w:szCs w:val="24"/>
          <w:lang w:val="en-US"/>
        </w:rPr>
        <w:t xml:space="preserve"> model </w:t>
      </w:r>
      <w:proofErr w:type="spellStart"/>
      <w:r w:rsidR="00D97818" w:rsidRPr="00D97818">
        <w:rPr>
          <w:rFonts w:ascii="Times New Roman" w:hAnsi="Times New Roman" w:cs="Times New Roman"/>
          <w:sz w:val="24"/>
          <w:szCs w:val="24"/>
          <w:lang w:val="en-US"/>
        </w:rPr>
        <w:t>regresi</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tidak</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terdapat</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heteroskedastisitas</w:t>
      </w:r>
      <w:proofErr w:type="spellEnd"/>
      <w:r w:rsidR="00D97818" w:rsidRPr="00D97818">
        <w:rPr>
          <w:rFonts w:ascii="Times New Roman" w:hAnsi="Times New Roman" w:cs="Times New Roman"/>
          <w:sz w:val="24"/>
          <w:szCs w:val="24"/>
          <w:lang w:val="en-US"/>
        </w:rPr>
        <w:t xml:space="preserve"> (</w:t>
      </w:r>
      <w:proofErr w:type="spellStart"/>
      <w:r w:rsidR="00D97818" w:rsidRPr="00D97818">
        <w:rPr>
          <w:rFonts w:ascii="Times New Roman" w:hAnsi="Times New Roman" w:cs="Times New Roman"/>
          <w:sz w:val="24"/>
          <w:szCs w:val="24"/>
          <w:lang w:val="en-US"/>
        </w:rPr>
        <w:t>Ghozali</w:t>
      </w:r>
      <w:proofErr w:type="spellEnd"/>
      <w:r w:rsidR="00D97818" w:rsidRPr="00D97818">
        <w:rPr>
          <w:rFonts w:ascii="Times New Roman" w:hAnsi="Times New Roman" w:cs="Times New Roman"/>
          <w:sz w:val="24"/>
          <w:szCs w:val="24"/>
          <w:lang w:val="en-US"/>
        </w:rPr>
        <w:t>, 2018)</w:t>
      </w:r>
      <w:r w:rsidR="00D97818">
        <w:rPr>
          <w:rFonts w:ascii="Times New Roman" w:hAnsi="Times New Roman" w:cs="Times New Roman"/>
          <w:sz w:val="24"/>
          <w:szCs w:val="24"/>
          <w:lang w:val="en-US"/>
        </w:rPr>
        <w:t>.</w:t>
      </w:r>
    </w:p>
    <w:p w14:paraId="63D7C686" w14:textId="77777777" w:rsidR="00EB6AD3" w:rsidRPr="00972F06" w:rsidRDefault="00EB6AD3" w:rsidP="00372B40">
      <w:pPr>
        <w:pStyle w:val="ListParagraph"/>
        <w:numPr>
          <w:ilvl w:val="0"/>
          <w:numId w:val="6"/>
        </w:numPr>
        <w:tabs>
          <w:tab w:val="left" w:pos="5660"/>
        </w:tabs>
        <w:spacing w:after="0" w:line="480" w:lineRule="auto"/>
        <w:ind w:left="993" w:hanging="426"/>
        <w:jc w:val="both"/>
        <w:rPr>
          <w:rFonts w:ascii="Times New Roman" w:hAnsi="Times New Roman" w:cs="Times New Roman"/>
          <w:b/>
          <w:bCs/>
          <w:sz w:val="24"/>
          <w:szCs w:val="24"/>
          <w:lang w:val="id-ID"/>
        </w:rPr>
      </w:pPr>
      <w:r w:rsidRPr="00972F06">
        <w:rPr>
          <w:rFonts w:ascii="Times New Roman" w:hAnsi="Times New Roman" w:cs="Times New Roman"/>
          <w:b/>
          <w:bCs/>
          <w:sz w:val="24"/>
          <w:szCs w:val="24"/>
          <w:lang w:val="id-ID"/>
        </w:rPr>
        <w:t>Uji Autokorelasi</w:t>
      </w:r>
    </w:p>
    <w:p w14:paraId="4C057117" w14:textId="77777777" w:rsidR="00AD76C1" w:rsidRDefault="00EB6AD3" w:rsidP="00495584">
      <w:pPr>
        <w:pStyle w:val="ListParagraph"/>
        <w:tabs>
          <w:tab w:val="left" w:pos="5660"/>
        </w:tabs>
        <w:spacing w:after="0" w:line="480" w:lineRule="auto"/>
        <w:ind w:left="567" w:firstLine="426"/>
        <w:jc w:val="both"/>
        <w:rPr>
          <w:rFonts w:ascii="Times New Roman" w:hAnsi="Times New Roman" w:cs="Times New Roman"/>
          <w:sz w:val="24"/>
          <w:szCs w:val="24"/>
          <w:lang w:val="en-US"/>
        </w:rPr>
      </w:pPr>
      <w:proofErr w:type="spellStart"/>
      <w:r w:rsidRPr="001875AA">
        <w:rPr>
          <w:rFonts w:ascii="Times New Roman" w:hAnsi="Times New Roman" w:cs="Times New Roman"/>
          <w:sz w:val="24"/>
          <w:szCs w:val="24"/>
          <w:lang w:val="en-US"/>
        </w:rPr>
        <w:t>Menurut</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Ghozali</w:t>
      </w:r>
      <w:proofErr w:type="spellEnd"/>
      <w:r w:rsidRPr="001875AA">
        <w:rPr>
          <w:rFonts w:ascii="Times New Roman" w:hAnsi="Times New Roman" w:cs="Times New Roman"/>
          <w:sz w:val="24"/>
          <w:szCs w:val="24"/>
          <w:lang w:val="en-US"/>
        </w:rPr>
        <w:t xml:space="preserve"> (2018), u</w:t>
      </w:r>
      <w:r w:rsidRPr="001875AA">
        <w:rPr>
          <w:rFonts w:ascii="Times New Roman" w:hAnsi="Times New Roman" w:cs="Times New Roman"/>
          <w:sz w:val="24"/>
          <w:szCs w:val="24"/>
          <w:lang w:val="id-ID"/>
        </w:rPr>
        <w:t>ji autokorelasi bertujuan untuk men</w:t>
      </w:r>
      <w:proofErr w:type="spellStart"/>
      <w:r w:rsidRPr="001875AA">
        <w:rPr>
          <w:rFonts w:ascii="Times New Roman" w:hAnsi="Times New Roman" w:cs="Times New Roman"/>
          <w:sz w:val="24"/>
          <w:szCs w:val="24"/>
          <w:lang w:val="en-US"/>
        </w:rPr>
        <w:t>getahui</w:t>
      </w:r>
      <w:proofErr w:type="spellEnd"/>
      <w:r w:rsidRPr="001875AA">
        <w:rPr>
          <w:rFonts w:ascii="Times New Roman" w:hAnsi="Times New Roman" w:cs="Times New Roman"/>
          <w:sz w:val="24"/>
          <w:szCs w:val="24"/>
          <w:lang w:val="id-ID"/>
        </w:rPr>
        <w:t xml:space="preserve"> apakah terdapat korelasi antara </w:t>
      </w:r>
      <w:proofErr w:type="spellStart"/>
      <w:r w:rsidRPr="001875AA">
        <w:rPr>
          <w:rFonts w:ascii="Times New Roman" w:hAnsi="Times New Roman" w:cs="Times New Roman"/>
          <w:sz w:val="24"/>
          <w:szCs w:val="24"/>
          <w:lang w:val="en-US"/>
        </w:rPr>
        <w:t>kesalahan</w:t>
      </w:r>
      <w:proofErr w:type="spellEnd"/>
      <w:r w:rsidRPr="001875AA">
        <w:rPr>
          <w:rFonts w:ascii="Times New Roman" w:hAnsi="Times New Roman" w:cs="Times New Roman"/>
          <w:sz w:val="24"/>
          <w:szCs w:val="24"/>
          <w:lang w:val="en-US"/>
        </w:rPr>
        <w:t xml:space="preserve"> </w:t>
      </w:r>
      <w:r w:rsidRPr="001875AA">
        <w:rPr>
          <w:rFonts w:ascii="Times New Roman" w:hAnsi="Times New Roman" w:cs="Times New Roman"/>
          <w:sz w:val="24"/>
          <w:szCs w:val="24"/>
          <w:lang w:val="id-ID"/>
        </w:rPr>
        <w:t xml:space="preserve">pada periode saat ini (t) dalam </w:t>
      </w:r>
      <w:r w:rsidRPr="001875AA">
        <w:rPr>
          <w:rFonts w:ascii="Times New Roman" w:hAnsi="Times New Roman" w:cs="Times New Roman"/>
          <w:sz w:val="24"/>
          <w:szCs w:val="24"/>
          <w:lang w:val="id-ID"/>
        </w:rPr>
        <w:lastRenderedPageBreak/>
        <w:t>regresi linear dengan kesalahan pada periode sebelumnya (t-1). Pengujian autokorelasi menggunakan uji Durbin-Watson</w:t>
      </w:r>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untuk</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melihat</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apakah</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terdapat</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atau</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tidaknya</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autokorelasi</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dengan</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kriteria</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sebagai</w:t>
      </w:r>
      <w:proofErr w:type="spellEnd"/>
      <w:r w:rsidRPr="001875AA">
        <w:rPr>
          <w:rFonts w:ascii="Times New Roman" w:hAnsi="Times New Roman" w:cs="Times New Roman"/>
          <w:sz w:val="24"/>
          <w:szCs w:val="24"/>
          <w:lang w:val="en-US"/>
        </w:rPr>
        <w:t xml:space="preserve"> </w:t>
      </w:r>
      <w:proofErr w:type="spellStart"/>
      <w:r w:rsidRPr="001875AA">
        <w:rPr>
          <w:rFonts w:ascii="Times New Roman" w:hAnsi="Times New Roman" w:cs="Times New Roman"/>
          <w:sz w:val="24"/>
          <w:szCs w:val="24"/>
          <w:lang w:val="en-US"/>
        </w:rPr>
        <w:t>berikut</w:t>
      </w:r>
      <w:proofErr w:type="spellEnd"/>
      <w:r w:rsidRPr="001875AA">
        <w:rPr>
          <w:rFonts w:ascii="Times New Roman" w:hAnsi="Times New Roman" w:cs="Times New Roman"/>
          <w:sz w:val="24"/>
          <w:szCs w:val="24"/>
          <w:lang w:val="en-US"/>
        </w:rPr>
        <w:t>:</w:t>
      </w:r>
    </w:p>
    <w:p w14:paraId="1FA73955" w14:textId="77777777" w:rsidR="00CA074C" w:rsidRPr="00CA074C" w:rsidRDefault="00EB6AD3" w:rsidP="00372B40">
      <w:pPr>
        <w:pStyle w:val="ListParagraph"/>
        <w:numPr>
          <w:ilvl w:val="0"/>
          <w:numId w:val="16"/>
        </w:numPr>
        <w:tabs>
          <w:tab w:val="left" w:pos="5660"/>
        </w:tabs>
        <w:spacing w:after="0" w:line="480" w:lineRule="auto"/>
        <w:jc w:val="both"/>
        <w:rPr>
          <w:rFonts w:ascii="Times New Roman" w:hAnsi="Times New Roman" w:cs="Times New Roman"/>
          <w:sz w:val="24"/>
          <w:szCs w:val="24"/>
          <w:lang w:val="en-US"/>
        </w:rPr>
      </w:pPr>
      <w:r w:rsidRPr="00CA074C">
        <w:rPr>
          <w:rFonts w:ascii="Times New Roman" w:hAnsi="Times New Roman" w:cs="Times New Roman"/>
          <w:sz w:val="24"/>
          <w:szCs w:val="24"/>
          <w:lang w:val="id-ID"/>
        </w:rPr>
        <w:t>Jika nilai D</w:t>
      </w:r>
      <w:r w:rsidRPr="00CA074C">
        <w:rPr>
          <w:rFonts w:ascii="Times New Roman" w:hAnsi="Times New Roman" w:cs="Times New Roman"/>
          <w:sz w:val="24"/>
          <w:szCs w:val="24"/>
          <w:lang w:val="en-US"/>
        </w:rPr>
        <w:t>W</w:t>
      </w:r>
      <w:r w:rsidRPr="00CA074C">
        <w:rPr>
          <w:rFonts w:ascii="Times New Roman" w:hAnsi="Times New Roman" w:cs="Times New Roman"/>
          <w:sz w:val="24"/>
          <w:szCs w:val="24"/>
          <w:lang w:val="id-ID"/>
        </w:rPr>
        <w:t xml:space="preserve"> </w:t>
      </w:r>
      <w:proofErr w:type="spellStart"/>
      <w:r w:rsidRPr="00CA074C">
        <w:rPr>
          <w:rFonts w:ascii="Times New Roman" w:hAnsi="Times New Roman" w:cs="Times New Roman"/>
          <w:sz w:val="24"/>
          <w:szCs w:val="24"/>
          <w:lang w:val="en-US"/>
        </w:rPr>
        <w:t>dibawah</w:t>
      </w:r>
      <w:proofErr w:type="spellEnd"/>
      <w:r w:rsidRPr="00CA074C">
        <w:rPr>
          <w:rFonts w:ascii="Times New Roman" w:hAnsi="Times New Roman" w:cs="Times New Roman"/>
          <w:sz w:val="24"/>
          <w:szCs w:val="24"/>
          <w:lang w:val="en-US"/>
        </w:rPr>
        <w:t xml:space="preserve"> -</w:t>
      </w:r>
      <w:r w:rsidRPr="00CA074C">
        <w:rPr>
          <w:rFonts w:ascii="Times New Roman" w:hAnsi="Times New Roman" w:cs="Times New Roman"/>
          <w:sz w:val="24"/>
          <w:szCs w:val="24"/>
          <w:lang w:val="id-ID"/>
        </w:rPr>
        <w:t>2</w:t>
      </w:r>
      <w:r w:rsidRPr="00CA074C">
        <w:rPr>
          <w:rFonts w:ascii="Times New Roman" w:hAnsi="Times New Roman" w:cs="Times New Roman"/>
          <w:sz w:val="24"/>
          <w:szCs w:val="24"/>
          <w:lang w:val="en-US"/>
        </w:rPr>
        <w:t xml:space="preserve">, </w:t>
      </w:r>
      <w:proofErr w:type="spellStart"/>
      <w:r w:rsidRPr="00CA074C">
        <w:rPr>
          <w:rFonts w:ascii="Times New Roman" w:hAnsi="Times New Roman" w:cs="Times New Roman"/>
          <w:sz w:val="24"/>
          <w:szCs w:val="24"/>
          <w:lang w:val="en-US"/>
        </w:rPr>
        <w:t>maka</w:t>
      </w:r>
      <w:proofErr w:type="spellEnd"/>
      <w:r w:rsidRPr="00CA074C">
        <w:rPr>
          <w:rFonts w:ascii="Times New Roman" w:hAnsi="Times New Roman" w:cs="Times New Roman"/>
          <w:sz w:val="24"/>
          <w:szCs w:val="24"/>
          <w:lang w:val="en-US"/>
        </w:rPr>
        <w:t xml:space="preserve"> </w:t>
      </w:r>
      <w:proofErr w:type="spellStart"/>
      <w:r w:rsidRPr="00CA074C">
        <w:rPr>
          <w:rFonts w:ascii="Times New Roman" w:hAnsi="Times New Roman" w:cs="Times New Roman"/>
          <w:sz w:val="24"/>
          <w:szCs w:val="24"/>
          <w:lang w:val="en-US"/>
        </w:rPr>
        <w:t>dinyatakan</w:t>
      </w:r>
      <w:proofErr w:type="spellEnd"/>
      <w:r w:rsidRPr="00CA074C">
        <w:rPr>
          <w:rFonts w:ascii="Times New Roman" w:hAnsi="Times New Roman" w:cs="Times New Roman"/>
          <w:sz w:val="24"/>
          <w:szCs w:val="24"/>
          <w:lang w:val="en-US"/>
        </w:rPr>
        <w:t xml:space="preserve"> </w:t>
      </w:r>
      <w:proofErr w:type="spellStart"/>
      <w:r w:rsidRPr="00CA074C">
        <w:rPr>
          <w:rFonts w:ascii="Times New Roman" w:hAnsi="Times New Roman" w:cs="Times New Roman"/>
          <w:sz w:val="24"/>
          <w:szCs w:val="24"/>
          <w:lang w:val="en-US"/>
        </w:rPr>
        <w:t>terdapat</w:t>
      </w:r>
      <w:proofErr w:type="spellEnd"/>
      <w:r w:rsidRPr="00CA074C">
        <w:rPr>
          <w:rFonts w:ascii="Times New Roman" w:hAnsi="Times New Roman" w:cs="Times New Roman"/>
          <w:sz w:val="24"/>
          <w:szCs w:val="24"/>
          <w:lang w:val="en-US"/>
        </w:rPr>
        <w:t xml:space="preserve"> </w:t>
      </w:r>
      <w:r w:rsidRPr="00CA074C">
        <w:rPr>
          <w:rFonts w:ascii="Times New Roman" w:hAnsi="Times New Roman" w:cs="Times New Roman"/>
          <w:sz w:val="24"/>
          <w:szCs w:val="24"/>
          <w:lang w:val="id-ID"/>
        </w:rPr>
        <w:t>autokeralasi positif.</w:t>
      </w:r>
    </w:p>
    <w:p w14:paraId="16A2136A" w14:textId="77777777" w:rsidR="00CA074C" w:rsidRPr="00CA074C" w:rsidRDefault="00EB6AD3" w:rsidP="00372B40">
      <w:pPr>
        <w:pStyle w:val="ListParagraph"/>
        <w:numPr>
          <w:ilvl w:val="0"/>
          <w:numId w:val="16"/>
        </w:numPr>
        <w:tabs>
          <w:tab w:val="left" w:pos="5660"/>
        </w:tabs>
        <w:spacing w:after="0" w:line="480" w:lineRule="auto"/>
        <w:jc w:val="both"/>
        <w:rPr>
          <w:rFonts w:ascii="Times New Roman" w:hAnsi="Times New Roman" w:cs="Times New Roman"/>
          <w:sz w:val="24"/>
          <w:szCs w:val="24"/>
          <w:lang w:val="en-US"/>
        </w:rPr>
      </w:pPr>
      <w:r w:rsidRPr="00CA074C">
        <w:rPr>
          <w:rFonts w:ascii="Times New Roman" w:hAnsi="Times New Roman" w:cs="Times New Roman"/>
          <w:sz w:val="24"/>
          <w:szCs w:val="24"/>
          <w:lang w:val="id-ID"/>
        </w:rPr>
        <w:t xml:space="preserve">Jika nilai DW </w:t>
      </w:r>
      <w:proofErr w:type="spellStart"/>
      <w:r w:rsidRPr="00CA074C">
        <w:rPr>
          <w:rFonts w:ascii="Times New Roman" w:hAnsi="Times New Roman" w:cs="Times New Roman"/>
          <w:sz w:val="24"/>
          <w:szCs w:val="24"/>
          <w:lang w:val="en-US"/>
        </w:rPr>
        <w:t>berada</w:t>
      </w:r>
      <w:proofErr w:type="spellEnd"/>
      <w:r w:rsidRPr="00CA074C">
        <w:rPr>
          <w:rFonts w:ascii="Times New Roman" w:hAnsi="Times New Roman" w:cs="Times New Roman"/>
          <w:sz w:val="24"/>
          <w:szCs w:val="24"/>
          <w:lang w:val="en-US"/>
        </w:rPr>
        <w:t xml:space="preserve"> </w:t>
      </w:r>
      <w:proofErr w:type="spellStart"/>
      <w:r w:rsidRPr="00CA074C">
        <w:rPr>
          <w:rFonts w:ascii="Times New Roman" w:hAnsi="Times New Roman" w:cs="Times New Roman"/>
          <w:sz w:val="24"/>
          <w:szCs w:val="24"/>
          <w:lang w:val="en-US"/>
        </w:rPr>
        <w:t>diantara</w:t>
      </w:r>
      <w:proofErr w:type="spellEnd"/>
      <w:r w:rsidRPr="00CA074C">
        <w:rPr>
          <w:rFonts w:ascii="Times New Roman" w:hAnsi="Times New Roman" w:cs="Times New Roman"/>
          <w:sz w:val="24"/>
          <w:szCs w:val="24"/>
          <w:lang w:val="id-ID"/>
        </w:rPr>
        <w:t xml:space="preserve"> -2 </w:t>
      </w:r>
      <w:proofErr w:type="spellStart"/>
      <w:r w:rsidRPr="00CA074C">
        <w:rPr>
          <w:rFonts w:ascii="Times New Roman" w:hAnsi="Times New Roman" w:cs="Times New Roman"/>
          <w:sz w:val="24"/>
          <w:szCs w:val="24"/>
          <w:lang w:val="en-US"/>
        </w:rPr>
        <w:t>sampai</w:t>
      </w:r>
      <w:proofErr w:type="spellEnd"/>
      <w:r w:rsidRPr="00CA074C">
        <w:rPr>
          <w:rFonts w:ascii="Times New Roman" w:hAnsi="Times New Roman" w:cs="Times New Roman"/>
          <w:sz w:val="24"/>
          <w:szCs w:val="24"/>
          <w:lang w:val="id-ID"/>
        </w:rPr>
        <w:t xml:space="preserve"> </w:t>
      </w:r>
      <w:r w:rsidRPr="00CA074C">
        <w:rPr>
          <w:rFonts w:ascii="Times New Roman" w:hAnsi="Times New Roman" w:cs="Times New Roman"/>
          <w:sz w:val="24"/>
          <w:szCs w:val="24"/>
          <w:lang w:val="en-US"/>
        </w:rPr>
        <w:t xml:space="preserve">+2, </w:t>
      </w:r>
      <w:proofErr w:type="spellStart"/>
      <w:r w:rsidRPr="00CA074C">
        <w:rPr>
          <w:rFonts w:ascii="Times New Roman" w:hAnsi="Times New Roman" w:cs="Times New Roman"/>
          <w:sz w:val="24"/>
          <w:szCs w:val="24"/>
          <w:lang w:val="en-US"/>
        </w:rPr>
        <w:t>maka</w:t>
      </w:r>
      <w:proofErr w:type="spellEnd"/>
      <w:r w:rsidRPr="00CA074C">
        <w:rPr>
          <w:rFonts w:ascii="Times New Roman" w:hAnsi="Times New Roman" w:cs="Times New Roman"/>
          <w:sz w:val="24"/>
          <w:szCs w:val="24"/>
          <w:lang w:val="en-US"/>
        </w:rPr>
        <w:t xml:space="preserve"> </w:t>
      </w:r>
      <w:proofErr w:type="spellStart"/>
      <w:r w:rsidRPr="00CA074C">
        <w:rPr>
          <w:rFonts w:ascii="Times New Roman" w:hAnsi="Times New Roman" w:cs="Times New Roman"/>
          <w:sz w:val="24"/>
          <w:szCs w:val="24"/>
          <w:lang w:val="en-US"/>
        </w:rPr>
        <w:t>tidak</w:t>
      </w:r>
      <w:proofErr w:type="spellEnd"/>
      <w:r w:rsidRPr="00CA074C">
        <w:rPr>
          <w:rFonts w:ascii="Times New Roman" w:hAnsi="Times New Roman" w:cs="Times New Roman"/>
          <w:sz w:val="24"/>
          <w:szCs w:val="24"/>
          <w:lang w:val="en-US"/>
        </w:rPr>
        <w:t xml:space="preserve"> </w:t>
      </w:r>
      <w:proofErr w:type="spellStart"/>
      <w:r w:rsidRPr="00CA074C">
        <w:rPr>
          <w:rFonts w:ascii="Times New Roman" w:hAnsi="Times New Roman" w:cs="Times New Roman"/>
          <w:sz w:val="24"/>
          <w:szCs w:val="24"/>
          <w:lang w:val="en-US"/>
        </w:rPr>
        <w:t>terdapat</w:t>
      </w:r>
      <w:proofErr w:type="spellEnd"/>
      <w:r w:rsidRPr="00CA074C">
        <w:rPr>
          <w:rFonts w:ascii="Times New Roman" w:hAnsi="Times New Roman" w:cs="Times New Roman"/>
          <w:sz w:val="24"/>
          <w:szCs w:val="24"/>
          <w:lang w:val="en-US"/>
        </w:rPr>
        <w:t xml:space="preserve"> </w:t>
      </w:r>
      <w:proofErr w:type="spellStart"/>
      <w:r w:rsidRPr="00CA074C">
        <w:rPr>
          <w:rFonts w:ascii="Times New Roman" w:hAnsi="Times New Roman" w:cs="Times New Roman"/>
          <w:sz w:val="24"/>
          <w:szCs w:val="24"/>
          <w:lang w:val="en-US"/>
        </w:rPr>
        <w:t>autokorelasi</w:t>
      </w:r>
      <w:proofErr w:type="spellEnd"/>
      <w:r w:rsidRPr="00CA074C">
        <w:rPr>
          <w:rFonts w:ascii="Times New Roman" w:hAnsi="Times New Roman" w:cs="Times New Roman"/>
          <w:sz w:val="24"/>
          <w:szCs w:val="24"/>
          <w:lang w:val="id-ID"/>
        </w:rPr>
        <w:t>.</w:t>
      </w:r>
    </w:p>
    <w:p w14:paraId="1D72F88D" w14:textId="47E4513D" w:rsidR="00A455C3" w:rsidRPr="002F3F25" w:rsidRDefault="00EB6AD3" w:rsidP="00D60D1B">
      <w:pPr>
        <w:pStyle w:val="ListParagraph"/>
        <w:numPr>
          <w:ilvl w:val="0"/>
          <w:numId w:val="16"/>
        </w:numPr>
        <w:tabs>
          <w:tab w:val="left" w:pos="5660"/>
        </w:tabs>
        <w:spacing w:after="0" w:line="480" w:lineRule="auto"/>
        <w:jc w:val="both"/>
        <w:rPr>
          <w:rFonts w:ascii="Times New Roman" w:hAnsi="Times New Roman" w:cs="Times New Roman"/>
          <w:sz w:val="24"/>
          <w:szCs w:val="24"/>
          <w:lang w:val="en-US"/>
        </w:rPr>
      </w:pPr>
      <w:r w:rsidRPr="00CA074C">
        <w:rPr>
          <w:rFonts w:ascii="Times New Roman" w:hAnsi="Times New Roman" w:cs="Times New Roman"/>
          <w:sz w:val="24"/>
          <w:szCs w:val="24"/>
          <w:lang w:val="id-ID"/>
        </w:rPr>
        <w:t>Jika nilai DW di</w:t>
      </w:r>
      <w:proofErr w:type="spellStart"/>
      <w:r w:rsidRPr="00CA074C">
        <w:rPr>
          <w:rFonts w:ascii="Times New Roman" w:hAnsi="Times New Roman" w:cs="Times New Roman"/>
          <w:sz w:val="24"/>
          <w:szCs w:val="24"/>
          <w:lang w:val="en-US"/>
        </w:rPr>
        <w:t>atas</w:t>
      </w:r>
      <w:proofErr w:type="spellEnd"/>
      <w:r w:rsidRPr="00CA074C">
        <w:rPr>
          <w:rFonts w:ascii="Times New Roman" w:hAnsi="Times New Roman" w:cs="Times New Roman"/>
          <w:sz w:val="24"/>
          <w:szCs w:val="24"/>
          <w:lang w:val="id-ID"/>
        </w:rPr>
        <w:t xml:space="preserve"> +2</w:t>
      </w:r>
      <w:r w:rsidRPr="00CA074C">
        <w:rPr>
          <w:rFonts w:ascii="Times New Roman" w:hAnsi="Times New Roman" w:cs="Times New Roman"/>
          <w:sz w:val="24"/>
          <w:szCs w:val="24"/>
          <w:lang w:val="en-US"/>
        </w:rPr>
        <w:t xml:space="preserve">, </w:t>
      </w:r>
      <w:proofErr w:type="spellStart"/>
      <w:r w:rsidRPr="00CA074C">
        <w:rPr>
          <w:rFonts w:ascii="Times New Roman" w:hAnsi="Times New Roman" w:cs="Times New Roman"/>
          <w:sz w:val="24"/>
          <w:szCs w:val="24"/>
          <w:lang w:val="en-US"/>
        </w:rPr>
        <w:t>maka</w:t>
      </w:r>
      <w:proofErr w:type="spellEnd"/>
      <w:r w:rsidRPr="00CA074C">
        <w:rPr>
          <w:rFonts w:ascii="Times New Roman" w:hAnsi="Times New Roman" w:cs="Times New Roman"/>
          <w:sz w:val="24"/>
          <w:szCs w:val="24"/>
          <w:lang w:val="en-US"/>
        </w:rPr>
        <w:t xml:space="preserve"> </w:t>
      </w:r>
      <w:proofErr w:type="spellStart"/>
      <w:r w:rsidRPr="00CA074C">
        <w:rPr>
          <w:rFonts w:ascii="Times New Roman" w:hAnsi="Times New Roman" w:cs="Times New Roman"/>
          <w:sz w:val="24"/>
          <w:szCs w:val="24"/>
          <w:lang w:val="en-US"/>
        </w:rPr>
        <w:t>terdapat</w:t>
      </w:r>
      <w:proofErr w:type="spellEnd"/>
      <w:r w:rsidRPr="00CA074C">
        <w:rPr>
          <w:rFonts w:ascii="Times New Roman" w:hAnsi="Times New Roman" w:cs="Times New Roman"/>
          <w:sz w:val="24"/>
          <w:szCs w:val="24"/>
          <w:lang w:val="en-US"/>
        </w:rPr>
        <w:t xml:space="preserve"> </w:t>
      </w:r>
      <w:r w:rsidRPr="00CA074C">
        <w:rPr>
          <w:rFonts w:ascii="Times New Roman" w:hAnsi="Times New Roman" w:cs="Times New Roman"/>
          <w:sz w:val="24"/>
          <w:szCs w:val="24"/>
          <w:lang w:val="id-ID"/>
        </w:rPr>
        <w:t>autokeralasi negatif.</w:t>
      </w:r>
    </w:p>
    <w:p w14:paraId="19476499" w14:textId="4D8F6C4D" w:rsidR="002742E3" w:rsidRPr="008E6FBF" w:rsidRDefault="00D60D1B" w:rsidP="00D81756">
      <w:pPr>
        <w:pStyle w:val="Heading3"/>
        <w:rPr>
          <w:lang w:val="en-US"/>
        </w:rPr>
      </w:pPr>
      <w:bookmarkStart w:id="35" w:name="_Toc189668964"/>
      <w:r>
        <w:rPr>
          <w:lang w:val="en-US"/>
        </w:rPr>
        <w:t xml:space="preserve">3.5.3 </w:t>
      </w:r>
      <w:proofErr w:type="spellStart"/>
      <w:r w:rsidR="008E6FBF">
        <w:rPr>
          <w:lang w:val="en-US"/>
        </w:rPr>
        <w:t>Analisis</w:t>
      </w:r>
      <w:proofErr w:type="spellEnd"/>
      <w:r w:rsidR="008E6FBF">
        <w:rPr>
          <w:lang w:val="en-US"/>
        </w:rPr>
        <w:t xml:space="preserve"> </w:t>
      </w:r>
      <w:proofErr w:type="spellStart"/>
      <w:r w:rsidR="008E6FBF">
        <w:rPr>
          <w:lang w:val="en-US"/>
        </w:rPr>
        <w:t>Regresi</w:t>
      </w:r>
      <w:proofErr w:type="spellEnd"/>
      <w:r w:rsidR="008E6FBF">
        <w:rPr>
          <w:lang w:val="en-US"/>
        </w:rPr>
        <w:t xml:space="preserve"> Lin</w:t>
      </w:r>
      <w:r w:rsidR="00760392">
        <w:rPr>
          <w:lang w:val="en-US"/>
        </w:rPr>
        <w:t>ea</w:t>
      </w:r>
      <w:r w:rsidR="008E6FBF">
        <w:rPr>
          <w:lang w:val="en-US"/>
        </w:rPr>
        <w:t xml:space="preserve">r </w:t>
      </w:r>
      <w:proofErr w:type="spellStart"/>
      <w:r w:rsidR="008E6FBF">
        <w:rPr>
          <w:lang w:val="en-US"/>
        </w:rPr>
        <w:t>Berganda</w:t>
      </w:r>
      <w:bookmarkEnd w:id="35"/>
      <w:proofErr w:type="spellEnd"/>
    </w:p>
    <w:p w14:paraId="4521EC9D" w14:textId="77777777" w:rsidR="00660752" w:rsidRPr="00D841B3" w:rsidRDefault="00660752" w:rsidP="00660752">
      <w:pPr>
        <w:tabs>
          <w:tab w:val="left" w:pos="5660"/>
        </w:tabs>
        <w:spacing w:after="0" w:line="480" w:lineRule="auto"/>
        <w:ind w:firstLine="567"/>
        <w:jc w:val="both"/>
        <w:rPr>
          <w:rFonts w:ascii="Times New Roman" w:hAnsi="Times New Roman" w:cs="Times New Roman"/>
          <w:sz w:val="24"/>
          <w:szCs w:val="24"/>
          <w:lang w:val="en-US"/>
        </w:rPr>
      </w:pPr>
      <w:proofErr w:type="spellStart"/>
      <w:r w:rsidRPr="00D841B3">
        <w:rPr>
          <w:rFonts w:ascii="Times New Roman" w:hAnsi="Times New Roman" w:cs="Times New Roman"/>
          <w:sz w:val="24"/>
          <w:szCs w:val="24"/>
          <w:lang w:val="en-US"/>
        </w:rPr>
        <w:t>Analisis</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regresi</w:t>
      </w:r>
      <w:proofErr w:type="spellEnd"/>
      <w:r w:rsidRPr="00D841B3">
        <w:rPr>
          <w:rFonts w:ascii="Times New Roman" w:hAnsi="Times New Roman" w:cs="Times New Roman"/>
          <w:sz w:val="24"/>
          <w:szCs w:val="24"/>
          <w:lang w:val="en-US"/>
        </w:rPr>
        <w:t xml:space="preserve"> linear </w:t>
      </w:r>
      <w:proofErr w:type="spellStart"/>
      <w:r w:rsidRPr="00D841B3">
        <w:rPr>
          <w:rFonts w:ascii="Times New Roman" w:hAnsi="Times New Roman" w:cs="Times New Roman"/>
          <w:sz w:val="24"/>
          <w:szCs w:val="24"/>
          <w:lang w:val="en-US"/>
        </w:rPr>
        <w:t>berganda</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merupakan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metode</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untuk</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mengetahui</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adanya</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hubungan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antara</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variabel</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independen</w:t>
      </w:r>
      <w:proofErr w:type="spellEnd"/>
      <w:r w:rsidRPr="00D841B3">
        <w:rPr>
          <w:rFonts w:ascii="Times New Roman" w:hAnsi="Times New Roman" w:cs="Times New Roman"/>
          <w:sz w:val="24"/>
          <w:szCs w:val="24"/>
          <w:lang w:val="en-US"/>
        </w:rPr>
        <w:t xml:space="preserve"> yang </w:t>
      </w:r>
      <w:proofErr w:type="spellStart"/>
      <w:r w:rsidRPr="00D841B3">
        <w:rPr>
          <w:rFonts w:ascii="Times New Roman" w:hAnsi="Times New Roman" w:cs="Times New Roman"/>
          <w:sz w:val="24"/>
          <w:szCs w:val="24"/>
          <w:lang w:val="en-US"/>
        </w:rPr>
        <w:t>lebih</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dari</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satu</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terhadap</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variabel</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dependen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Analisis</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ini</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digunakan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untuk</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menunjukkan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pengaruh</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antara</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variabel</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independen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terhadap</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variabel</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dependen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Ghozali</w:t>
      </w:r>
      <w:proofErr w:type="spellEnd"/>
      <w:r w:rsidRPr="00D841B3">
        <w:rPr>
          <w:rFonts w:ascii="Times New Roman" w:hAnsi="Times New Roman" w:cs="Times New Roman"/>
          <w:sz w:val="24"/>
          <w:szCs w:val="24"/>
          <w:lang w:val="en-US"/>
        </w:rPr>
        <w:t xml:space="preserve">, 2018). </w:t>
      </w:r>
      <w:proofErr w:type="spellStart"/>
      <w:r w:rsidRPr="00D841B3">
        <w:rPr>
          <w:rFonts w:ascii="Times New Roman" w:hAnsi="Times New Roman" w:cs="Times New Roman"/>
          <w:sz w:val="24"/>
          <w:szCs w:val="24"/>
          <w:lang w:val="en-US"/>
        </w:rPr>
        <w:t>Dalam</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penelitian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ini</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perencanaan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pajak</w:t>
      </w:r>
      <w:proofErr w:type="spellEnd"/>
      <w:r w:rsidRPr="00D841B3">
        <w:rPr>
          <w:rFonts w:ascii="Times New Roman" w:hAnsi="Times New Roman" w:cs="Times New Roman"/>
          <w:sz w:val="24"/>
          <w:szCs w:val="24"/>
          <w:lang w:val="en-US"/>
        </w:rPr>
        <w:t xml:space="preserve"> dan </w:t>
      </w:r>
      <w:r w:rsidRPr="00D841B3">
        <w:rPr>
          <w:rFonts w:ascii="Times New Roman" w:hAnsi="Times New Roman" w:cs="Times New Roman"/>
          <w:i/>
          <w:iCs/>
          <w:sz w:val="24"/>
          <w:szCs w:val="24"/>
          <w:lang w:val="en-US"/>
        </w:rPr>
        <w:t xml:space="preserve">free cash flow </w:t>
      </w:r>
      <w:proofErr w:type="spellStart"/>
      <w:r w:rsidRPr="00D841B3">
        <w:rPr>
          <w:rFonts w:ascii="Times New Roman" w:hAnsi="Times New Roman" w:cs="Times New Roman"/>
          <w:sz w:val="24"/>
          <w:szCs w:val="24"/>
          <w:lang w:val="en-US"/>
        </w:rPr>
        <w:t>sebagai</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variabel</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independen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serta</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manajemen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laba</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sebagai</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variabel</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dependen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Adapun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persamaan</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analisis</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regresi</w:t>
      </w:r>
      <w:proofErr w:type="spellEnd"/>
      <w:r w:rsidRPr="00D841B3">
        <w:rPr>
          <w:rFonts w:ascii="Times New Roman" w:hAnsi="Times New Roman" w:cs="Times New Roman"/>
          <w:sz w:val="24"/>
          <w:szCs w:val="24"/>
          <w:lang w:val="en-US"/>
        </w:rPr>
        <w:t xml:space="preserve"> linear </w:t>
      </w:r>
      <w:proofErr w:type="spellStart"/>
      <w:r w:rsidRPr="00D841B3">
        <w:rPr>
          <w:rFonts w:ascii="Times New Roman" w:hAnsi="Times New Roman" w:cs="Times New Roman"/>
          <w:sz w:val="24"/>
          <w:szCs w:val="24"/>
          <w:lang w:val="en-US"/>
        </w:rPr>
        <w:t>berganda</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dapat</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dilihat</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sebagai</w:t>
      </w:r>
      <w:proofErr w:type="spellEnd"/>
      <w:r w:rsidRPr="00D841B3">
        <w:rPr>
          <w:rFonts w:ascii="Times New Roman" w:hAnsi="Times New Roman" w:cs="Times New Roman"/>
          <w:sz w:val="24"/>
          <w:szCs w:val="24"/>
          <w:lang w:val="en-US"/>
        </w:rPr>
        <w:t xml:space="preserve"> </w:t>
      </w:r>
      <w:proofErr w:type="spellStart"/>
      <w:r w:rsidRPr="00D841B3">
        <w:rPr>
          <w:rFonts w:ascii="Times New Roman" w:hAnsi="Times New Roman" w:cs="Times New Roman"/>
          <w:sz w:val="24"/>
          <w:szCs w:val="24"/>
          <w:lang w:val="en-US"/>
        </w:rPr>
        <w:t>berikut</w:t>
      </w:r>
      <w:proofErr w:type="spellEnd"/>
      <w:r w:rsidRPr="00D841B3">
        <w:rPr>
          <w:rFonts w:ascii="Times New Roman" w:hAnsi="Times New Roman" w:cs="Times New Roman"/>
          <w:sz w:val="24"/>
          <w:szCs w:val="24"/>
          <w:lang w:val="en-US"/>
        </w:rPr>
        <w:t>:</w:t>
      </w:r>
    </w:p>
    <w:p w14:paraId="417F2557" w14:textId="77777777" w:rsidR="00660752" w:rsidRPr="00D841B3" w:rsidRDefault="00660752" w:rsidP="00660752">
      <w:pPr>
        <w:tabs>
          <w:tab w:val="left" w:pos="5660"/>
        </w:tabs>
        <w:spacing w:after="0" w:line="480" w:lineRule="auto"/>
        <w:jc w:val="center"/>
        <w:rPr>
          <w:rFonts w:ascii="Times New Roman" w:hAnsi="Times New Roman" w:cs="Times New Roman"/>
          <w:sz w:val="24"/>
          <w:szCs w:val="24"/>
          <w:lang w:val="en-US"/>
        </w:rPr>
      </w:pPr>
      <w:r w:rsidRPr="00D841B3">
        <w:rPr>
          <w:rFonts w:ascii="Times New Roman" w:hAnsi="Times New Roman" w:cs="Times New Roman"/>
          <w:sz w:val="24"/>
          <w:szCs w:val="24"/>
          <w:lang w:val="en-US"/>
        </w:rPr>
        <w:t>Y = α + β</w:t>
      </w:r>
      <w:r w:rsidRPr="00361517">
        <w:rPr>
          <w:rFonts w:ascii="Times New Roman" w:hAnsi="Times New Roman" w:cs="Times New Roman"/>
          <w:sz w:val="24"/>
          <w:szCs w:val="24"/>
          <w:vertAlign w:val="subscript"/>
          <w:lang w:val="en-US"/>
        </w:rPr>
        <w:t>1</w:t>
      </w:r>
      <w:r w:rsidRPr="00D841B3">
        <w:rPr>
          <w:rFonts w:ascii="Times New Roman" w:hAnsi="Times New Roman" w:cs="Times New Roman"/>
          <w:sz w:val="24"/>
          <w:szCs w:val="24"/>
          <w:lang w:val="en-US"/>
        </w:rPr>
        <w:t>X</w:t>
      </w:r>
      <w:r w:rsidRPr="00361517">
        <w:rPr>
          <w:rFonts w:ascii="Times New Roman" w:hAnsi="Times New Roman" w:cs="Times New Roman"/>
          <w:sz w:val="24"/>
          <w:szCs w:val="24"/>
          <w:vertAlign w:val="subscript"/>
          <w:lang w:val="en-US"/>
        </w:rPr>
        <w:t>1</w:t>
      </w:r>
      <w:r w:rsidRPr="00D841B3">
        <w:rPr>
          <w:rFonts w:ascii="Times New Roman" w:hAnsi="Times New Roman" w:cs="Times New Roman"/>
          <w:sz w:val="24"/>
          <w:szCs w:val="24"/>
          <w:lang w:val="en-US"/>
        </w:rPr>
        <w:t xml:space="preserve"> + β</w:t>
      </w:r>
      <w:r w:rsidRPr="00361517">
        <w:rPr>
          <w:rFonts w:ascii="Times New Roman" w:hAnsi="Times New Roman" w:cs="Times New Roman"/>
          <w:sz w:val="24"/>
          <w:szCs w:val="24"/>
          <w:vertAlign w:val="subscript"/>
          <w:lang w:val="en-US"/>
        </w:rPr>
        <w:t>2</w:t>
      </w:r>
      <w:r w:rsidRPr="00D841B3">
        <w:rPr>
          <w:rFonts w:ascii="Times New Roman" w:hAnsi="Times New Roman" w:cs="Times New Roman"/>
          <w:sz w:val="24"/>
          <w:szCs w:val="24"/>
          <w:lang w:val="en-US"/>
        </w:rPr>
        <w:t>X</w:t>
      </w:r>
      <w:r w:rsidRPr="00361517">
        <w:rPr>
          <w:rFonts w:ascii="Times New Roman" w:hAnsi="Times New Roman" w:cs="Times New Roman"/>
          <w:sz w:val="24"/>
          <w:szCs w:val="24"/>
          <w:vertAlign w:val="subscript"/>
          <w:lang w:val="en-US"/>
        </w:rPr>
        <w:t>2</w:t>
      </w:r>
      <w:r w:rsidRPr="00D841B3">
        <w:rPr>
          <w:rFonts w:ascii="Times New Roman" w:hAnsi="Times New Roman" w:cs="Times New Roman"/>
          <w:sz w:val="24"/>
          <w:szCs w:val="24"/>
          <w:lang w:val="en-US"/>
        </w:rPr>
        <w:t xml:space="preserve"> + ε …………………………….... (3.1)</w:t>
      </w:r>
    </w:p>
    <w:p w14:paraId="45C8606F" w14:textId="77777777" w:rsidR="00660752" w:rsidRPr="00D841B3" w:rsidRDefault="00660752" w:rsidP="00660752">
      <w:pPr>
        <w:tabs>
          <w:tab w:val="left" w:pos="5660"/>
        </w:tabs>
        <w:spacing w:after="0" w:line="480" w:lineRule="auto"/>
        <w:rPr>
          <w:rFonts w:ascii="Times New Roman" w:hAnsi="Times New Roman" w:cs="Times New Roman"/>
          <w:sz w:val="24"/>
          <w:szCs w:val="24"/>
          <w:lang w:val="en-US"/>
        </w:rPr>
      </w:pPr>
      <w:proofErr w:type="spellStart"/>
      <w:r w:rsidRPr="00D841B3">
        <w:rPr>
          <w:rFonts w:ascii="Times New Roman" w:hAnsi="Times New Roman" w:cs="Times New Roman"/>
          <w:sz w:val="24"/>
          <w:szCs w:val="24"/>
          <w:lang w:val="en-US"/>
        </w:rPr>
        <w:t>Keterangan</w:t>
      </w:r>
      <w:proofErr w:type="spellEnd"/>
      <w:r w:rsidRPr="00D841B3">
        <w:rPr>
          <w:rFonts w:ascii="Times New Roman" w:hAnsi="Times New Roman" w:cs="Times New Roman"/>
          <w:sz w:val="24"/>
          <w:szCs w:val="24"/>
          <w:lang w:val="en-US"/>
        </w:rPr>
        <w:t>:</w:t>
      </w:r>
    </w:p>
    <w:p w14:paraId="33285665" w14:textId="77777777" w:rsidR="00660752" w:rsidRDefault="00660752" w:rsidP="00660752">
      <w:pPr>
        <w:tabs>
          <w:tab w:val="left" w:pos="5660"/>
        </w:tabs>
        <w:spacing w:after="0" w:line="480" w:lineRule="auto"/>
        <w:ind w:left="851" w:hanging="851"/>
        <w:rPr>
          <w:rFonts w:ascii="Times New Roman" w:hAnsi="Times New Roman" w:cs="Times New Roman"/>
          <w:sz w:val="24"/>
          <w:szCs w:val="24"/>
          <w:lang w:val="en-US"/>
        </w:rPr>
      </w:pPr>
      <w:r w:rsidRPr="00D841B3">
        <w:rPr>
          <w:rFonts w:ascii="Times New Roman" w:hAnsi="Times New Roman" w:cs="Times New Roman"/>
          <w:sz w:val="24"/>
          <w:szCs w:val="24"/>
          <w:lang w:val="en-US"/>
        </w:rPr>
        <w:t>Y</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p>
    <w:p w14:paraId="2D8732E4" w14:textId="77777777" w:rsidR="00660752" w:rsidRDefault="00660752" w:rsidP="00660752">
      <w:pPr>
        <w:tabs>
          <w:tab w:val="left" w:pos="5660"/>
        </w:tabs>
        <w:spacing w:after="0" w:line="480" w:lineRule="auto"/>
        <w:ind w:left="851" w:hanging="851"/>
        <w:rPr>
          <w:rFonts w:ascii="Times New Roman" w:hAnsi="Times New Roman" w:cs="Times New Roman"/>
          <w:sz w:val="24"/>
          <w:szCs w:val="24"/>
          <w:lang w:val="en-US"/>
        </w:rPr>
      </w:pPr>
      <w:r>
        <w:rPr>
          <w:rFonts w:ascii="Times New Roman" w:hAnsi="Times New Roman" w:cs="Times New Roman"/>
          <w:sz w:val="24"/>
          <w:szCs w:val="24"/>
          <w:lang w:val="en-US"/>
        </w:rPr>
        <w:t>α</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Konstanta</w:t>
      </w:r>
      <w:proofErr w:type="spellEnd"/>
    </w:p>
    <w:p w14:paraId="36B81245" w14:textId="77777777" w:rsidR="00660752" w:rsidRDefault="00660752" w:rsidP="00660752">
      <w:pPr>
        <w:tabs>
          <w:tab w:val="left" w:pos="5660"/>
        </w:tabs>
        <w:spacing w:after="0" w:line="480" w:lineRule="auto"/>
        <w:ind w:left="851" w:hanging="851"/>
        <w:rPr>
          <w:rFonts w:ascii="Times New Roman" w:hAnsi="Times New Roman" w:cs="Times New Roman"/>
          <w:sz w:val="24"/>
          <w:szCs w:val="24"/>
          <w:lang w:val="en-US"/>
        </w:rPr>
      </w:pPr>
      <w:r>
        <w:rPr>
          <w:rFonts w:ascii="Times New Roman" w:hAnsi="Times New Roman" w:cs="Times New Roman"/>
          <w:sz w:val="24"/>
          <w:szCs w:val="24"/>
          <w:lang w:val="en-US"/>
        </w:rPr>
        <w:t>β</w:t>
      </w:r>
      <w:r w:rsidRPr="00EA3EE9">
        <w:rPr>
          <w:rFonts w:ascii="Times New Roman" w:hAnsi="Times New Roman" w:cs="Times New Roman"/>
          <w:sz w:val="24"/>
          <w:szCs w:val="24"/>
          <w:vertAlign w:val="subscript"/>
          <w:lang w:val="en-US"/>
        </w:rPr>
        <w:t>1,2,3</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X</w:t>
      </w:r>
      <w:r w:rsidRPr="00EA3EE9">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dan X</w:t>
      </w:r>
      <w:r w:rsidRPr="00EA3EE9">
        <w:rPr>
          <w:rFonts w:ascii="Times New Roman" w:hAnsi="Times New Roman" w:cs="Times New Roman"/>
          <w:sz w:val="24"/>
          <w:szCs w:val="24"/>
          <w:vertAlign w:val="subscript"/>
          <w:lang w:val="en-US"/>
        </w:rPr>
        <w:t>2</w:t>
      </w:r>
    </w:p>
    <w:p w14:paraId="4EA1B8CF" w14:textId="77777777" w:rsidR="00660752" w:rsidRDefault="00660752" w:rsidP="00660752">
      <w:pPr>
        <w:tabs>
          <w:tab w:val="left" w:pos="5660"/>
        </w:tabs>
        <w:spacing w:after="0" w:line="480" w:lineRule="auto"/>
        <w:ind w:left="851" w:hanging="851"/>
        <w:rPr>
          <w:rFonts w:ascii="Times New Roman" w:hAnsi="Times New Roman" w:cs="Times New Roman"/>
          <w:sz w:val="24"/>
          <w:szCs w:val="24"/>
          <w:lang w:val="en-US"/>
        </w:rPr>
      </w:pPr>
      <w:r>
        <w:rPr>
          <w:rFonts w:ascii="Times New Roman" w:hAnsi="Times New Roman" w:cs="Times New Roman"/>
          <w:sz w:val="24"/>
          <w:szCs w:val="24"/>
          <w:lang w:val="en-US"/>
        </w:rPr>
        <w:t>X</w:t>
      </w:r>
      <w:r w:rsidRPr="00A70A33">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p>
    <w:p w14:paraId="2D3BAB93" w14:textId="77777777" w:rsidR="00660752" w:rsidRDefault="00660752" w:rsidP="00660752">
      <w:pPr>
        <w:tabs>
          <w:tab w:val="left" w:pos="5660"/>
        </w:tabs>
        <w:spacing w:after="0" w:line="480" w:lineRule="auto"/>
        <w:ind w:left="851" w:hanging="851"/>
        <w:rPr>
          <w:rFonts w:ascii="Times New Roman" w:hAnsi="Times New Roman" w:cs="Times New Roman"/>
          <w:i/>
          <w:iCs/>
          <w:sz w:val="24"/>
          <w:szCs w:val="24"/>
          <w:lang w:val="en-US"/>
        </w:rPr>
      </w:pPr>
      <w:r>
        <w:rPr>
          <w:rFonts w:ascii="Times New Roman" w:hAnsi="Times New Roman" w:cs="Times New Roman"/>
          <w:sz w:val="24"/>
          <w:szCs w:val="24"/>
          <w:lang w:val="en-US"/>
        </w:rPr>
        <w:t>X</w:t>
      </w:r>
      <w:r w:rsidRPr="00A70A33">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ab/>
        <w:t xml:space="preserve">: </w:t>
      </w:r>
      <w:r>
        <w:rPr>
          <w:rFonts w:ascii="Times New Roman" w:hAnsi="Times New Roman" w:cs="Times New Roman"/>
          <w:i/>
          <w:iCs/>
          <w:sz w:val="24"/>
          <w:szCs w:val="24"/>
          <w:lang w:val="en-US"/>
        </w:rPr>
        <w:t>Free Cash Flow</w:t>
      </w:r>
    </w:p>
    <w:p w14:paraId="493C2C5A" w14:textId="029C1209" w:rsidR="00C4351A" w:rsidRPr="00B80872" w:rsidRDefault="00660752" w:rsidP="00B80872">
      <w:pPr>
        <w:tabs>
          <w:tab w:val="left" w:pos="5660"/>
        </w:tabs>
        <w:spacing w:after="0" w:line="480" w:lineRule="auto"/>
        <w:ind w:left="851" w:hanging="851"/>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ε </w:t>
      </w:r>
      <w:r>
        <w:rPr>
          <w:rFonts w:ascii="Times New Roman" w:hAnsi="Times New Roman" w:cs="Times New Roman"/>
          <w:sz w:val="24"/>
          <w:szCs w:val="24"/>
          <w:lang w:val="en-US"/>
        </w:rPr>
        <w:tab/>
        <w:t xml:space="preserve">: </w:t>
      </w:r>
      <w:r>
        <w:rPr>
          <w:rFonts w:ascii="Times New Roman" w:hAnsi="Times New Roman" w:cs="Times New Roman"/>
          <w:i/>
          <w:iCs/>
          <w:sz w:val="24"/>
          <w:szCs w:val="24"/>
          <w:lang w:val="en-US"/>
        </w:rPr>
        <w:t>error</w:t>
      </w:r>
    </w:p>
    <w:p w14:paraId="6BF8C469" w14:textId="432EEAB0" w:rsidR="002742E3" w:rsidRPr="00DD38D3" w:rsidRDefault="00BD09D0" w:rsidP="00F557B4">
      <w:pPr>
        <w:pStyle w:val="Heading3"/>
        <w:rPr>
          <w:lang w:val="en-US"/>
        </w:rPr>
      </w:pPr>
      <w:bookmarkStart w:id="36" w:name="_Toc189668965"/>
      <w:r w:rsidRPr="00E05D97">
        <w:rPr>
          <w:lang w:val="id-ID"/>
        </w:rPr>
        <w:lastRenderedPageBreak/>
        <w:t>3.5.</w:t>
      </w:r>
      <w:r w:rsidR="00DD38D3">
        <w:rPr>
          <w:lang w:val="en-US"/>
        </w:rPr>
        <w:t>4</w:t>
      </w:r>
      <w:r w:rsidRPr="00E05D97">
        <w:rPr>
          <w:lang w:val="id-ID"/>
        </w:rPr>
        <w:tab/>
      </w:r>
      <w:r w:rsidR="00316B6C">
        <w:rPr>
          <w:lang w:val="en-US"/>
        </w:rPr>
        <w:t xml:space="preserve">Uji </w:t>
      </w:r>
      <w:proofErr w:type="spellStart"/>
      <w:r w:rsidR="00316B6C">
        <w:rPr>
          <w:lang w:val="en-US"/>
        </w:rPr>
        <w:t>Kelayakan</w:t>
      </w:r>
      <w:proofErr w:type="spellEnd"/>
      <w:r w:rsidR="00316B6C">
        <w:rPr>
          <w:lang w:val="en-US"/>
        </w:rPr>
        <w:t xml:space="preserve"> Model</w:t>
      </w:r>
      <w:bookmarkEnd w:id="36"/>
    </w:p>
    <w:p w14:paraId="4460FE96" w14:textId="77777777" w:rsidR="00C2480B" w:rsidRPr="005A21E9" w:rsidRDefault="00C2480B" w:rsidP="00372B40">
      <w:pPr>
        <w:pStyle w:val="ListParagraph"/>
        <w:numPr>
          <w:ilvl w:val="0"/>
          <w:numId w:val="13"/>
        </w:numPr>
        <w:tabs>
          <w:tab w:val="left" w:pos="5660"/>
        </w:tabs>
        <w:spacing w:after="0" w:line="480" w:lineRule="auto"/>
        <w:ind w:left="993" w:hanging="426"/>
        <w:jc w:val="both"/>
        <w:rPr>
          <w:rFonts w:ascii="Times New Roman" w:hAnsi="Times New Roman" w:cs="Times New Roman"/>
          <w:b/>
          <w:bCs/>
          <w:sz w:val="24"/>
          <w:szCs w:val="24"/>
          <w:lang w:val="id-ID"/>
        </w:rPr>
      </w:pPr>
      <w:r w:rsidRPr="005A21E9">
        <w:rPr>
          <w:rFonts w:ascii="Times New Roman" w:hAnsi="Times New Roman" w:cs="Times New Roman"/>
          <w:b/>
          <w:bCs/>
          <w:sz w:val="24"/>
          <w:szCs w:val="24"/>
          <w:lang w:val="en-US"/>
        </w:rPr>
        <w:t xml:space="preserve">Uji </w:t>
      </w:r>
      <w:proofErr w:type="spellStart"/>
      <w:r w:rsidRPr="005A21E9">
        <w:rPr>
          <w:rFonts w:ascii="Times New Roman" w:hAnsi="Times New Roman" w:cs="Times New Roman"/>
          <w:b/>
          <w:bCs/>
          <w:sz w:val="24"/>
          <w:szCs w:val="24"/>
          <w:lang w:val="en-US"/>
        </w:rPr>
        <w:t>Kelayakan</w:t>
      </w:r>
      <w:proofErr w:type="spellEnd"/>
      <w:r w:rsidRPr="005A21E9">
        <w:rPr>
          <w:rFonts w:ascii="Times New Roman" w:hAnsi="Times New Roman" w:cs="Times New Roman"/>
          <w:b/>
          <w:bCs/>
          <w:sz w:val="24"/>
          <w:szCs w:val="24"/>
          <w:lang w:val="en-US"/>
        </w:rPr>
        <w:t xml:space="preserve"> Model (Uji F)</w:t>
      </w:r>
    </w:p>
    <w:p w14:paraId="58139BE7" w14:textId="77777777" w:rsidR="00C2480B" w:rsidRPr="00F62407" w:rsidRDefault="00C2480B" w:rsidP="00C2480B">
      <w:pPr>
        <w:pStyle w:val="ListParagraph"/>
        <w:tabs>
          <w:tab w:val="left" w:pos="5660"/>
        </w:tabs>
        <w:spacing w:after="0" w:line="480" w:lineRule="auto"/>
        <w:ind w:left="567" w:firstLine="426"/>
        <w:jc w:val="both"/>
        <w:rPr>
          <w:rFonts w:ascii="Times New Roman" w:hAnsi="Times New Roman" w:cs="Times New Roman"/>
          <w:sz w:val="24"/>
          <w:szCs w:val="24"/>
          <w:lang w:val="id-ID"/>
        </w:rPr>
      </w:pPr>
      <w:proofErr w:type="spellStart"/>
      <w:r w:rsidRPr="00F62407">
        <w:rPr>
          <w:rFonts w:ascii="Times New Roman" w:hAnsi="Times New Roman" w:cs="Times New Roman"/>
          <w:sz w:val="24"/>
          <w:szCs w:val="24"/>
          <w:lang w:val="en-US"/>
        </w:rPr>
        <w:t>Ghozali</w:t>
      </w:r>
      <w:proofErr w:type="spellEnd"/>
      <w:r w:rsidRPr="00F62407">
        <w:rPr>
          <w:rFonts w:ascii="Times New Roman" w:hAnsi="Times New Roman" w:cs="Times New Roman"/>
          <w:sz w:val="24"/>
          <w:szCs w:val="24"/>
          <w:lang w:val="en-US"/>
        </w:rPr>
        <w:t xml:space="preserve"> (2018), uji F</w:t>
      </w:r>
      <w:r w:rsidRPr="00F62407">
        <w:rPr>
          <w:rFonts w:ascii="Times New Roman" w:hAnsi="Times New Roman" w:cs="Times New Roman"/>
          <w:sz w:val="24"/>
          <w:szCs w:val="24"/>
          <w:lang w:val="id-ID"/>
        </w:rPr>
        <w:t xml:space="preserve"> dilakukan untuk men</w:t>
      </w:r>
      <w:proofErr w:type="spellStart"/>
      <w:r w:rsidRPr="00F62407">
        <w:rPr>
          <w:rFonts w:ascii="Times New Roman" w:hAnsi="Times New Roman" w:cs="Times New Roman"/>
          <w:sz w:val="24"/>
          <w:szCs w:val="24"/>
          <w:lang w:val="en-US"/>
        </w:rPr>
        <w:t>unjukkan</w:t>
      </w:r>
      <w:proofErr w:type="spellEnd"/>
      <w:r w:rsidRPr="00F62407">
        <w:rPr>
          <w:rFonts w:ascii="Times New Roman" w:hAnsi="Times New Roman" w:cs="Times New Roman"/>
          <w:sz w:val="24"/>
          <w:szCs w:val="24"/>
          <w:lang w:val="en-US"/>
        </w:rPr>
        <w:t xml:space="preserve"> model yang </w:t>
      </w:r>
      <w:proofErr w:type="spellStart"/>
      <w:r w:rsidRPr="00F62407">
        <w:rPr>
          <w:rFonts w:ascii="Times New Roman" w:hAnsi="Times New Roman" w:cs="Times New Roman"/>
          <w:sz w:val="24"/>
          <w:szCs w:val="24"/>
          <w:lang w:val="en-US"/>
        </w:rPr>
        <w:t>digunakan</w:t>
      </w:r>
      <w:proofErr w:type="spellEnd"/>
      <w:r w:rsidRPr="00F62407">
        <w:rPr>
          <w:rFonts w:ascii="Times New Roman" w:hAnsi="Times New Roman" w:cs="Times New Roman"/>
          <w:sz w:val="24"/>
          <w:szCs w:val="24"/>
          <w:lang w:val="en-US"/>
        </w:rPr>
        <w:t xml:space="preserve"> </w:t>
      </w:r>
      <w:proofErr w:type="spellStart"/>
      <w:r w:rsidRPr="00F62407">
        <w:rPr>
          <w:rFonts w:ascii="Times New Roman" w:hAnsi="Times New Roman" w:cs="Times New Roman"/>
          <w:sz w:val="24"/>
          <w:szCs w:val="24"/>
          <w:lang w:val="en-US"/>
        </w:rPr>
        <w:t>layak</w:t>
      </w:r>
      <w:proofErr w:type="spellEnd"/>
      <w:r w:rsidRPr="00F62407">
        <w:rPr>
          <w:rFonts w:ascii="Times New Roman" w:hAnsi="Times New Roman" w:cs="Times New Roman"/>
          <w:sz w:val="24"/>
          <w:szCs w:val="24"/>
          <w:lang w:val="en-US"/>
        </w:rPr>
        <w:t xml:space="preserve"> </w:t>
      </w:r>
      <w:proofErr w:type="spellStart"/>
      <w:r w:rsidRPr="00F62407">
        <w:rPr>
          <w:rFonts w:ascii="Times New Roman" w:hAnsi="Times New Roman" w:cs="Times New Roman"/>
          <w:sz w:val="24"/>
          <w:szCs w:val="24"/>
          <w:lang w:val="en-US"/>
        </w:rPr>
        <w:t>sehingga</w:t>
      </w:r>
      <w:proofErr w:type="spellEnd"/>
      <w:r w:rsidRPr="00F62407">
        <w:rPr>
          <w:rFonts w:ascii="Times New Roman" w:hAnsi="Times New Roman" w:cs="Times New Roman"/>
          <w:sz w:val="24"/>
          <w:szCs w:val="24"/>
          <w:lang w:val="id-ID"/>
        </w:rPr>
        <w:t xml:space="preserve"> </w:t>
      </w:r>
      <w:proofErr w:type="spellStart"/>
      <w:r w:rsidRPr="00F62407">
        <w:rPr>
          <w:rFonts w:ascii="Times New Roman" w:hAnsi="Times New Roman" w:cs="Times New Roman"/>
          <w:sz w:val="24"/>
          <w:szCs w:val="24"/>
          <w:lang w:val="en-US"/>
        </w:rPr>
        <w:t>dapat</w:t>
      </w:r>
      <w:proofErr w:type="spellEnd"/>
      <w:r w:rsidRPr="00F62407">
        <w:rPr>
          <w:rFonts w:ascii="Times New Roman" w:hAnsi="Times New Roman" w:cs="Times New Roman"/>
          <w:sz w:val="24"/>
          <w:szCs w:val="24"/>
          <w:lang w:val="en-US"/>
        </w:rPr>
        <w:t xml:space="preserve"> </w:t>
      </w:r>
      <w:proofErr w:type="spellStart"/>
      <w:r w:rsidRPr="00F62407">
        <w:rPr>
          <w:rFonts w:ascii="Times New Roman" w:hAnsi="Times New Roman" w:cs="Times New Roman"/>
          <w:sz w:val="24"/>
          <w:szCs w:val="24"/>
          <w:lang w:val="en-US"/>
        </w:rPr>
        <w:t>memprediksi</w:t>
      </w:r>
      <w:proofErr w:type="spellEnd"/>
      <w:r w:rsidRPr="00F62407">
        <w:rPr>
          <w:rFonts w:ascii="Times New Roman" w:hAnsi="Times New Roman" w:cs="Times New Roman"/>
          <w:sz w:val="24"/>
          <w:szCs w:val="24"/>
          <w:lang w:val="en-US"/>
        </w:rPr>
        <w:t xml:space="preserve"> </w:t>
      </w:r>
      <w:proofErr w:type="spellStart"/>
      <w:r w:rsidRPr="00F62407">
        <w:rPr>
          <w:rFonts w:ascii="Times New Roman" w:hAnsi="Times New Roman" w:cs="Times New Roman"/>
          <w:sz w:val="24"/>
          <w:szCs w:val="24"/>
          <w:lang w:val="en-US"/>
        </w:rPr>
        <w:t>apalah</w:t>
      </w:r>
      <w:proofErr w:type="spellEnd"/>
      <w:r w:rsidRPr="00F62407">
        <w:rPr>
          <w:rFonts w:ascii="Times New Roman" w:hAnsi="Times New Roman" w:cs="Times New Roman"/>
          <w:sz w:val="24"/>
          <w:szCs w:val="24"/>
          <w:lang w:val="en-US"/>
        </w:rPr>
        <w:t xml:space="preserve"> </w:t>
      </w:r>
      <w:r w:rsidRPr="00F62407">
        <w:rPr>
          <w:rFonts w:ascii="Times New Roman" w:hAnsi="Times New Roman" w:cs="Times New Roman"/>
          <w:sz w:val="24"/>
          <w:szCs w:val="24"/>
          <w:lang w:val="id-ID"/>
        </w:rPr>
        <w:t xml:space="preserve">variabel independen memiliki pengaruh terhadap variabel dependen. Kriteria </w:t>
      </w:r>
      <w:proofErr w:type="spellStart"/>
      <w:r w:rsidRPr="00F62407">
        <w:rPr>
          <w:rFonts w:ascii="Times New Roman" w:hAnsi="Times New Roman" w:cs="Times New Roman"/>
          <w:sz w:val="24"/>
          <w:szCs w:val="24"/>
          <w:lang w:val="en-US"/>
        </w:rPr>
        <w:t>pengambilan</w:t>
      </w:r>
      <w:proofErr w:type="spellEnd"/>
      <w:r w:rsidRPr="00F62407">
        <w:rPr>
          <w:rFonts w:ascii="Times New Roman" w:hAnsi="Times New Roman" w:cs="Times New Roman"/>
          <w:sz w:val="24"/>
          <w:szCs w:val="24"/>
          <w:lang w:val="en-US"/>
        </w:rPr>
        <w:t xml:space="preserve"> </w:t>
      </w:r>
      <w:proofErr w:type="spellStart"/>
      <w:r w:rsidRPr="00F62407">
        <w:rPr>
          <w:rFonts w:ascii="Times New Roman" w:hAnsi="Times New Roman" w:cs="Times New Roman"/>
          <w:sz w:val="24"/>
          <w:szCs w:val="24"/>
          <w:lang w:val="en-US"/>
        </w:rPr>
        <w:t>keputusan</w:t>
      </w:r>
      <w:proofErr w:type="spellEnd"/>
      <w:r w:rsidRPr="00F62407">
        <w:rPr>
          <w:rFonts w:ascii="Times New Roman" w:hAnsi="Times New Roman" w:cs="Times New Roman"/>
          <w:sz w:val="24"/>
          <w:szCs w:val="24"/>
          <w:lang w:val="id-ID"/>
        </w:rPr>
        <w:t xml:space="preserve"> yang ditetapkan adalah sebagai berikut:</w:t>
      </w:r>
    </w:p>
    <w:p w14:paraId="0350DDD7" w14:textId="77777777" w:rsidR="00C2480B" w:rsidRDefault="00C2480B" w:rsidP="00372B40">
      <w:pPr>
        <w:pStyle w:val="ListParagraph"/>
        <w:numPr>
          <w:ilvl w:val="0"/>
          <w:numId w:val="17"/>
        </w:numPr>
        <w:tabs>
          <w:tab w:val="left" w:pos="5660"/>
        </w:tabs>
        <w:spacing w:after="0" w:line="480" w:lineRule="auto"/>
        <w:jc w:val="both"/>
        <w:rPr>
          <w:rFonts w:ascii="Times New Roman" w:hAnsi="Times New Roman" w:cs="Times New Roman"/>
          <w:sz w:val="24"/>
          <w:szCs w:val="24"/>
          <w:lang w:val="id-ID"/>
        </w:rPr>
      </w:pPr>
      <w:r w:rsidRPr="007C339C">
        <w:rPr>
          <w:rFonts w:ascii="Times New Roman" w:hAnsi="Times New Roman" w:cs="Times New Roman"/>
          <w:sz w:val="24"/>
          <w:szCs w:val="24"/>
          <w:lang w:val="en-US"/>
        </w:rPr>
        <w:t xml:space="preserve">Nilai </w:t>
      </w:r>
      <w:r w:rsidRPr="007C339C">
        <w:rPr>
          <w:rFonts w:ascii="Times New Roman" w:hAnsi="Times New Roman" w:cs="Times New Roman"/>
          <w:sz w:val="24"/>
          <w:szCs w:val="24"/>
          <w:lang w:val="id-ID"/>
        </w:rPr>
        <w:t>sig</w:t>
      </w:r>
      <w:proofErr w:type="spellStart"/>
      <w:r w:rsidRPr="007C339C">
        <w:rPr>
          <w:rFonts w:ascii="Times New Roman" w:hAnsi="Times New Roman" w:cs="Times New Roman"/>
          <w:sz w:val="24"/>
          <w:szCs w:val="24"/>
          <w:lang w:val="en-US"/>
        </w:rPr>
        <w:t>nikansi</w:t>
      </w:r>
      <w:proofErr w:type="spellEnd"/>
      <w:r w:rsidRPr="007C339C">
        <w:rPr>
          <w:rFonts w:ascii="Times New Roman" w:hAnsi="Times New Roman" w:cs="Times New Roman"/>
          <w:sz w:val="24"/>
          <w:szCs w:val="24"/>
          <w:lang w:val="id-ID"/>
        </w:rPr>
        <w:t xml:space="preserve"> </w:t>
      </w:r>
      <w:r w:rsidRPr="007C339C">
        <w:rPr>
          <w:rFonts w:ascii="Times New Roman" w:hAnsi="Times New Roman" w:cs="Times New Roman"/>
          <w:sz w:val="24"/>
          <w:szCs w:val="24"/>
          <w:lang w:val="en-US"/>
        </w:rPr>
        <w:t xml:space="preserve">&lt; </w:t>
      </w:r>
      <w:r w:rsidRPr="007C339C">
        <w:rPr>
          <w:rFonts w:ascii="Times New Roman" w:hAnsi="Times New Roman" w:cs="Times New Roman"/>
          <w:sz w:val="24"/>
          <w:szCs w:val="24"/>
          <w:lang w:val="id-ID"/>
        </w:rPr>
        <w:t>0,05</w:t>
      </w:r>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maka</w:t>
      </w:r>
      <w:proofErr w:type="spellEnd"/>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disimpulkan</w:t>
      </w:r>
      <w:proofErr w:type="spellEnd"/>
      <w:r w:rsidRPr="007C339C">
        <w:rPr>
          <w:rFonts w:ascii="Times New Roman" w:hAnsi="Times New Roman" w:cs="Times New Roman"/>
          <w:sz w:val="24"/>
          <w:szCs w:val="24"/>
          <w:lang w:val="en-US"/>
        </w:rPr>
        <w:t xml:space="preserve"> model </w:t>
      </w:r>
      <w:proofErr w:type="spellStart"/>
      <w:r w:rsidRPr="007C339C">
        <w:rPr>
          <w:rFonts w:ascii="Times New Roman" w:hAnsi="Times New Roman" w:cs="Times New Roman"/>
          <w:sz w:val="24"/>
          <w:szCs w:val="24"/>
          <w:lang w:val="en-US"/>
        </w:rPr>
        <w:t>penelitian</w:t>
      </w:r>
      <w:proofErr w:type="spellEnd"/>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dapat</w:t>
      </w:r>
      <w:proofErr w:type="spellEnd"/>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dikatakan</w:t>
      </w:r>
      <w:proofErr w:type="spellEnd"/>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layak</w:t>
      </w:r>
      <w:proofErr w:type="spellEnd"/>
      <w:r w:rsidRPr="007C339C">
        <w:rPr>
          <w:rFonts w:ascii="Times New Roman" w:hAnsi="Times New Roman" w:cs="Times New Roman"/>
          <w:sz w:val="24"/>
          <w:szCs w:val="24"/>
          <w:lang w:val="id-ID"/>
        </w:rPr>
        <w:t>.</w:t>
      </w:r>
    </w:p>
    <w:p w14:paraId="3C81944E" w14:textId="4D67C5C0" w:rsidR="00C224E9" w:rsidRPr="000A7899" w:rsidRDefault="00C2480B" w:rsidP="000A7899">
      <w:pPr>
        <w:pStyle w:val="ListParagraph"/>
        <w:numPr>
          <w:ilvl w:val="0"/>
          <w:numId w:val="17"/>
        </w:numPr>
        <w:tabs>
          <w:tab w:val="left" w:pos="5660"/>
        </w:tabs>
        <w:spacing w:after="0" w:line="480" w:lineRule="auto"/>
        <w:jc w:val="both"/>
        <w:rPr>
          <w:rFonts w:ascii="Times New Roman" w:hAnsi="Times New Roman" w:cs="Times New Roman"/>
          <w:sz w:val="24"/>
          <w:szCs w:val="24"/>
          <w:lang w:val="id-ID"/>
        </w:rPr>
      </w:pPr>
      <w:r w:rsidRPr="007C339C">
        <w:rPr>
          <w:rFonts w:ascii="Times New Roman" w:hAnsi="Times New Roman" w:cs="Times New Roman"/>
          <w:sz w:val="24"/>
          <w:szCs w:val="24"/>
          <w:lang w:val="en-US"/>
        </w:rPr>
        <w:t xml:space="preserve">Nilai </w:t>
      </w:r>
      <w:r w:rsidRPr="007C339C">
        <w:rPr>
          <w:rFonts w:ascii="Times New Roman" w:hAnsi="Times New Roman" w:cs="Times New Roman"/>
          <w:sz w:val="24"/>
          <w:szCs w:val="24"/>
          <w:lang w:val="id-ID"/>
        </w:rPr>
        <w:t>sig</w:t>
      </w:r>
      <w:proofErr w:type="spellStart"/>
      <w:r w:rsidRPr="007C339C">
        <w:rPr>
          <w:rFonts w:ascii="Times New Roman" w:hAnsi="Times New Roman" w:cs="Times New Roman"/>
          <w:sz w:val="24"/>
          <w:szCs w:val="24"/>
          <w:lang w:val="en-US"/>
        </w:rPr>
        <w:t>nifikansi</w:t>
      </w:r>
      <w:proofErr w:type="spellEnd"/>
      <w:r w:rsidRPr="007C339C">
        <w:rPr>
          <w:rFonts w:ascii="Times New Roman" w:hAnsi="Times New Roman" w:cs="Times New Roman"/>
          <w:sz w:val="24"/>
          <w:szCs w:val="24"/>
          <w:lang w:val="en-US"/>
        </w:rPr>
        <w:t xml:space="preserve"> &gt; </w:t>
      </w:r>
      <w:r w:rsidRPr="007C339C">
        <w:rPr>
          <w:rFonts w:ascii="Times New Roman" w:hAnsi="Times New Roman" w:cs="Times New Roman"/>
          <w:sz w:val="24"/>
          <w:szCs w:val="24"/>
          <w:lang w:val="id-ID"/>
        </w:rPr>
        <w:t>0,05</w:t>
      </w:r>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maka</w:t>
      </w:r>
      <w:proofErr w:type="spellEnd"/>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dapat</w:t>
      </w:r>
      <w:proofErr w:type="spellEnd"/>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disimpulkan</w:t>
      </w:r>
      <w:proofErr w:type="spellEnd"/>
      <w:r w:rsidRPr="007C339C">
        <w:rPr>
          <w:rFonts w:ascii="Times New Roman" w:hAnsi="Times New Roman" w:cs="Times New Roman"/>
          <w:sz w:val="24"/>
          <w:szCs w:val="24"/>
          <w:lang w:val="en-US"/>
        </w:rPr>
        <w:t xml:space="preserve"> model </w:t>
      </w:r>
      <w:proofErr w:type="spellStart"/>
      <w:r w:rsidRPr="007C339C">
        <w:rPr>
          <w:rFonts w:ascii="Times New Roman" w:hAnsi="Times New Roman" w:cs="Times New Roman"/>
          <w:sz w:val="24"/>
          <w:szCs w:val="24"/>
          <w:lang w:val="en-US"/>
        </w:rPr>
        <w:t>penelitian</w:t>
      </w:r>
      <w:proofErr w:type="spellEnd"/>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tidak</w:t>
      </w:r>
      <w:proofErr w:type="spellEnd"/>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dapat</w:t>
      </w:r>
      <w:proofErr w:type="spellEnd"/>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diktakan</w:t>
      </w:r>
      <w:proofErr w:type="spellEnd"/>
      <w:r w:rsidRPr="007C339C">
        <w:rPr>
          <w:rFonts w:ascii="Times New Roman" w:hAnsi="Times New Roman" w:cs="Times New Roman"/>
          <w:sz w:val="24"/>
          <w:szCs w:val="24"/>
          <w:lang w:val="en-US"/>
        </w:rPr>
        <w:t xml:space="preserve"> </w:t>
      </w:r>
      <w:proofErr w:type="spellStart"/>
      <w:r w:rsidRPr="007C339C">
        <w:rPr>
          <w:rFonts w:ascii="Times New Roman" w:hAnsi="Times New Roman" w:cs="Times New Roman"/>
          <w:sz w:val="24"/>
          <w:szCs w:val="24"/>
          <w:lang w:val="en-US"/>
        </w:rPr>
        <w:t>layak</w:t>
      </w:r>
      <w:proofErr w:type="spellEnd"/>
      <w:r w:rsidRPr="007C339C">
        <w:rPr>
          <w:rFonts w:ascii="Times New Roman" w:hAnsi="Times New Roman" w:cs="Times New Roman"/>
          <w:sz w:val="24"/>
          <w:szCs w:val="24"/>
          <w:lang w:val="id-ID"/>
        </w:rPr>
        <w:t>.</w:t>
      </w:r>
    </w:p>
    <w:p w14:paraId="54733B85" w14:textId="77777777" w:rsidR="00C2480B" w:rsidRPr="00557342" w:rsidRDefault="00C2480B" w:rsidP="00372B40">
      <w:pPr>
        <w:pStyle w:val="ListParagraph"/>
        <w:numPr>
          <w:ilvl w:val="0"/>
          <w:numId w:val="13"/>
        </w:numPr>
        <w:tabs>
          <w:tab w:val="left" w:pos="5660"/>
        </w:tabs>
        <w:spacing w:after="0" w:line="480" w:lineRule="auto"/>
        <w:ind w:left="993" w:hanging="426"/>
        <w:jc w:val="both"/>
        <w:rPr>
          <w:rFonts w:ascii="Times New Roman" w:hAnsi="Times New Roman" w:cs="Times New Roman"/>
          <w:b/>
          <w:bCs/>
          <w:sz w:val="24"/>
          <w:szCs w:val="24"/>
          <w:lang w:val="id-ID"/>
        </w:rPr>
      </w:pPr>
      <w:r w:rsidRPr="00A51E20">
        <w:rPr>
          <w:rFonts w:ascii="Times New Roman" w:hAnsi="Times New Roman" w:cs="Times New Roman"/>
          <w:b/>
          <w:bCs/>
          <w:sz w:val="24"/>
          <w:szCs w:val="24"/>
          <w:lang w:val="en-US"/>
        </w:rPr>
        <w:t xml:space="preserve">Uji </w:t>
      </w:r>
      <w:proofErr w:type="spellStart"/>
      <w:r w:rsidRPr="00A51E20">
        <w:rPr>
          <w:rFonts w:ascii="Times New Roman" w:hAnsi="Times New Roman" w:cs="Times New Roman"/>
          <w:b/>
          <w:bCs/>
          <w:sz w:val="24"/>
          <w:szCs w:val="24"/>
          <w:lang w:val="en-US"/>
        </w:rPr>
        <w:t>Koefisien</w:t>
      </w:r>
      <w:proofErr w:type="spellEnd"/>
      <w:r w:rsidRPr="00A51E20">
        <w:rPr>
          <w:rFonts w:ascii="Times New Roman" w:hAnsi="Times New Roman" w:cs="Times New Roman"/>
          <w:b/>
          <w:bCs/>
          <w:sz w:val="24"/>
          <w:szCs w:val="24"/>
          <w:lang w:val="en-US"/>
        </w:rPr>
        <w:t xml:space="preserve"> </w:t>
      </w:r>
      <w:proofErr w:type="spellStart"/>
      <w:r w:rsidRPr="00A51E20">
        <w:rPr>
          <w:rFonts w:ascii="Times New Roman" w:hAnsi="Times New Roman" w:cs="Times New Roman"/>
          <w:b/>
          <w:bCs/>
          <w:sz w:val="24"/>
          <w:szCs w:val="24"/>
          <w:lang w:val="en-US"/>
        </w:rPr>
        <w:t>Determinasi</w:t>
      </w:r>
      <w:proofErr w:type="spellEnd"/>
      <w:r w:rsidRPr="00A51E20">
        <w:rPr>
          <w:rFonts w:ascii="Times New Roman" w:hAnsi="Times New Roman" w:cs="Times New Roman"/>
          <w:b/>
          <w:bCs/>
          <w:sz w:val="24"/>
          <w:szCs w:val="24"/>
          <w:lang w:val="en-US"/>
        </w:rPr>
        <w:t xml:space="preserve"> (R</w:t>
      </w:r>
      <w:r w:rsidRPr="00A51E20">
        <w:rPr>
          <w:rFonts w:ascii="Times New Roman" w:hAnsi="Times New Roman" w:cs="Times New Roman"/>
          <w:b/>
          <w:bCs/>
          <w:sz w:val="24"/>
          <w:szCs w:val="24"/>
          <w:vertAlign w:val="superscript"/>
          <w:lang w:val="en-US"/>
        </w:rPr>
        <w:t>2</w:t>
      </w:r>
      <w:r w:rsidRPr="00A51E20">
        <w:rPr>
          <w:rFonts w:ascii="Times New Roman" w:hAnsi="Times New Roman" w:cs="Times New Roman"/>
          <w:b/>
          <w:bCs/>
          <w:sz w:val="24"/>
          <w:szCs w:val="24"/>
          <w:lang w:val="en-US"/>
        </w:rPr>
        <w:t>)</w:t>
      </w:r>
    </w:p>
    <w:p w14:paraId="0EA8A976" w14:textId="7B79507B" w:rsidR="00B95BD1" w:rsidRPr="00B95BD1" w:rsidRDefault="00C2480B" w:rsidP="0060157C">
      <w:pPr>
        <w:tabs>
          <w:tab w:val="left" w:pos="5660"/>
        </w:tabs>
        <w:spacing w:after="0" w:line="480" w:lineRule="auto"/>
        <w:ind w:left="567" w:firstLine="426"/>
        <w:jc w:val="both"/>
        <w:rPr>
          <w:rFonts w:ascii="Times New Roman" w:hAnsi="Times New Roman" w:cs="Times New Roman"/>
          <w:sz w:val="24"/>
          <w:szCs w:val="24"/>
          <w:lang w:val="en-US"/>
        </w:rPr>
      </w:pPr>
      <w:r w:rsidRPr="00557342">
        <w:rPr>
          <w:rFonts w:ascii="Times New Roman" w:hAnsi="Times New Roman" w:cs="Times New Roman"/>
          <w:sz w:val="24"/>
          <w:szCs w:val="24"/>
          <w:lang w:val="id-ID"/>
        </w:rPr>
        <w:t>Koefisien Determinasi (R</w:t>
      </w:r>
      <w:r w:rsidRPr="00557342">
        <w:rPr>
          <w:rFonts w:ascii="Times New Roman" w:hAnsi="Times New Roman" w:cs="Times New Roman"/>
          <w:sz w:val="24"/>
          <w:szCs w:val="24"/>
          <w:vertAlign w:val="superscript"/>
          <w:lang w:val="id-ID"/>
        </w:rPr>
        <w:t>2</w:t>
      </w:r>
      <w:r w:rsidRPr="00557342">
        <w:rPr>
          <w:rFonts w:ascii="Times New Roman" w:hAnsi="Times New Roman" w:cs="Times New Roman"/>
          <w:sz w:val="24"/>
          <w:szCs w:val="24"/>
          <w:lang w:val="id-ID"/>
        </w:rPr>
        <w:t>) adalah untuk menilai sejauh mana variabel independen mampu menjelaskan variasi yang terdapat pada variabel dependen. nilai koefisien determinasi adalah dari nol hingga satu. Ketika nilai koefisien determinasi lebih kecil, maka menunjukkan bahwa kapasitas variabel independen dalam menjelaskan variabel dependen sangat terbatas atau secara sederhana dikatakan rendah. Nilai Determinasi (R</w:t>
      </w:r>
      <w:r w:rsidRPr="00557342">
        <w:rPr>
          <w:rFonts w:ascii="Times New Roman" w:hAnsi="Times New Roman" w:cs="Times New Roman"/>
          <w:sz w:val="24"/>
          <w:szCs w:val="24"/>
          <w:vertAlign w:val="superscript"/>
          <w:lang w:val="id-ID"/>
        </w:rPr>
        <w:t>2</w:t>
      </w:r>
      <w:r w:rsidRPr="00557342">
        <w:rPr>
          <w:rFonts w:ascii="Times New Roman" w:hAnsi="Times New Roman" w:cs="Times New Roman"/>
          <w:sz w:val="24"/>
          <w:szCs w:val="24"/>
          <w:lang w:val="id-ID"/>
        </w:rPr>
        <w:t>) yang mendekati angka satu menunjukkan bahwa variabel</w:t>
      </w:r>
      <w:r w:rsidRPr="00557342">
        <w:rPr>
          <w:rFonts w:ascii="Times New Roman" w:hAnsi="Times New Roman" w:cs="Times New Roman"/>
          <w:sz w:val="24"/>
          <w:szCs w:val="24"/>
          <w:lang w:val="en-US"/>
        </w:rPr>
        <w:t xml:space="preserve"> </w:t>
      </w:r>
      <w:r w:rsidRPr="00557342">
        <w:rPr>
          <w:rFonts w:ascii="Times New Roman" w:hAnsi="Times New Roman" w:cs="Times New Roman"/>
          <w:sz w:val="24"/>
          <w:szCs w:val="24"/>
          <w:lang w:val="id-ID"/>
        </w:rPr>
        <w:t>independen mampu memberikan sebagian besar informasi yang diperlukan untuk memprediksi variabel dependen (Ghozali, 2</w:t>
      </w:r>
      <w:r w:rsidRPr="00557342">
        <w:rPr>
          <w:rFonts w:ascii="Times New Roman" w:hAnsi="Times New Roman" w:cs="Times New Roman"/>
          <w:sz w:val="24"/>
          <w:szCs w:val="24"/>
          <w:lang w:val="en-US"/>
        </w:rPr>
        <w:t>018</w:t>
      </w:r>
      <w:r w:rsidRPr="00557342">
        <w:rPr>
          <w:rFonts w:ascii="Times New Roman" w:hAnsi="Times New Roman" w:cs="Times New Roman"/>
          <w:sz w:val="24"/>
          <w:szCs w:val="24"/>
          <w:lang w:val="id-ID"/>
        </w:rPr>
        <w:t>)</w:t>
      </w:r>
      <w:r w:rsidR="00B95BD1">
        <w:rPr>
          <w:rFonts w:ascii="Times New Roman" w:hAnsi="Times New Roman" w:cs="Times New Roman"/>
          <w:sz w:val="24"/>
          <w:szCs w:val="24"/>
          <w:lang w:val="en-US"/>
        </w:rPr>
        <w:t>.</w:t>
      </w:r>
    </w:p>
    <w:p w14:paraId="2F500D5E" w14:textId="34F80005" w:rsidR="002742E3" w:rsidRPr="00CF37AB" w:rsidRDefault="00241BB3" w:rsidP="00F557B4">
      <w:pPr>
        <w:pStyle w:val="Heading3"/>
        <w:rPr>
          <w:lang w:val="en-US"/>
        </w:rPr>
      </w:pPr>
      <w:bookmarkStart w:id="37" w:name="_Toc189668966"/>
      <w:r w:rsidRPr="00E05D97">
        <w:rPr>
          <w:lang w:val="id-ID"/>
        </w:rPr>
        <w:t>3.5.</w:t>
      </w:r>
      <w:r w:rsidR="002825F5">
        <w:rPr>
          <w:lang w:val="en-US"/>
        </w:rPr>
        <w:t>5</w:t>
      </w:r>
      <w:r w:rsidRPr="00E05D97">
        <w:rPr>
          <w:lang w:val="id-ID"/>
        </w:rPr>
        <w:tab/>
      </w:r>
      <w:r w:rsidR="0065456D" w:rsidRPr="00CF37AB">
        <w:rPr>
          <w:lang w:val="en-US"/>
        </w:rPr>
        <w:t xml:space="preserve">Uji </w:t>
      </w:r>
      <w:proofErr w:type="spellStart"/>
      <w:r w:rsidR="0065456D" w:rsidRPr="00CF37AB">
        <w:rPr>
          <w:lang w:val="en-US"/>
        </w:rPr>
        <w:t>Hipotesis</w:t>
      </w:r>
      <w:proofErr w:type="spellEnd"/>
      <w:r w:rsidR="0065456D" w:rsidRPr="00CF37AB">
        <w:rPr>
          <w:lang w:val="en-US"/>
        </w:rPr>
        <w:t xml:space="preserve"> (</w:t>
      </w:r>
      <w:r w:rsidR="00134CEF" w:rsidRPr="00CF37AB">
        <w:rPr>
          <w:lang w:val="en-US"/>
        </w:rPr>
        <w:t xml:space="preserve">Uji </w:t>
      </w:r>
      <w:r w:rsidR="0065456D" w:rsidRPr="00CF37AB">
        <w:rPr>
          <w:lang w:val="en-US"/>
        </w:rPr>
        <w:t>t)</w:t>
      </w:r>
      <w:bookmarkEnd w:id="37"/>
    </w:p>
    <w:p w14:paraId="32B9B511" w14:textId="5BF3C08F" w:rsidR="00CC05CE" w:rsidRPr="00CF37AB" w:rsidRDefault="00654202" w:rsidP="000A6754">
      <w:pPr>
        <w:tabs>
          <w:tab w:val="left" w:pos="5660"/>
        </w:tabs>
        <w:spacing w:after="0" w:line="480" w:lineRule="auto"/>
        <w:ind w:firstLine="567"/>
        <w:jc w:val="both"/>
        <w:rPr>
          <w:rFonts w:ascii="Times New Roman" w:hAnsi="Times New Roman" w:cs="Times New Roman"/>
          <w:sz w:val="24"/>
          <w:szCs w:val="24"/>
          <w:lang w:val="en-US"/>
        </w:rPr>
      </w:pPr>
      <w:r w:rsidRPr="00CF37AB">
        <w:rPr>
          <w:rFonts w:ascii="Times New Roman" w:hAnsi="Times New Roman" w:cs="Times New Roman"/>
          <w:sz w:val="24"/>
          <w:szCs w:val="24"/>
          <w:lang w:val="id-ID"/>
        </w:rPr>
        <w:t xml:space="preserve">Uji t dilakukan untuk mendapatkan informasi </w:t>
      </w:r>
      <w:proofErr w:type="spellStart"/>
      <w:r w:rsidR="00134CEF" w:rsidRPr="00CF37AB">
        <w:rPr>
          <w:rFonts w:ascii="Times New Roman" w:hAnsi="Times New Roman" w:cs="Times New Roman"/>
          <w:sz w:val="24"/>
          <w:szCs w:val="24"/>
          <w:lang w:val="en-US"/>
        </w:rPr>
        <w:t>seberapa</w:t>
      </w:r>
      <w:proofErr w:type="spellEnd"/>
      <w:r w:rsidR="00134CEF" w:rsidRPr="00CF37AB">
        <w:rPr>
          <w:rFonts w:ascii="Times New Roman" w:hAnsi="Times New Roman" w:cs="Times New Roman"/>
          <w:sz w:val="24"/>
          <w:szCs w:val="24"/>
          <w:lang w:val="en-US"/>
        </w:rPr>
        <w:t xml:space="preserve"> </w:t>
      </w:r>
      <w:proofErr w:type="spellStart"/>
      <w:r w:rsidR="00134CEF" w:rsidRPr="00CF37AB">
        <w:rPr>
          <w:rFonts w:ascii="Times New Roman" w:hAnsi="Times New Roman" w:cs="Times New Roman"/>
          <w:sz w:val="24"/>
          <w:szCs w:val="24"/>
          <w:lang w:val="en-US"/>
        </w:rPr>
        <w:t>berpengaruh</w:t>
      </w:r>
      <w:proofErr w:type="spellEnd"/>
      <w:r w:rsidR="00134CEF" w:rsidRPr="00CF37AB">
        <w:rPr>
          <w:rFonts w:ascii="Times New Roman" w:hAnsi="Times New Roman" w:cs="Times New Roman"/>
          <w:sz w:val="24"/>
          <w:szCs w:val="24"/>
          <w:lang w:val="en-US"/>
        </w:rPr>
        <w:t xml:space="preserve"> </w:t>
      </w:r>
      <w:r w:rsidRPr="00CF37AB">
        <w:rPr>
          <w:rFonts w:ascii="Times New Roman" w:hAnsi="Times New Roman" w:cs="Times New Roman"/>
          <w:sz w:val="24"/>
          <w:szCs w:val="24"/>
          <w:lang w:val="id-ID"/>
        </w:rPr>
        <w:t xml:space="preserve">setiap variabel </w:t>
      </w:r>
      <w:r w:rsidR="00134CEF" w:rsidRPr="00CF37AB">
        <w:rPr>
          <w:rFonts w:ascii="Times New Roman" w:hAnsi="Times New Roman" w:cs="Times New Roman"/>
          <w:sz w:val="24"/>
          <w:szCs w:val="24"/>
          <w:lang w:val="id-ID"/>
        </w:rPr>
        <w:t>independen</w:t>
      </w:r>
      <w:r w:rsidR="00134CEF" w:rsidRPr="00CF37AB">
        <w:rPr>
          <w:rFonts w:ascii="Times New Roman" w:hAnsi="Times New Roman" w:cs="Times New Roman"/>
          <w:sz w:val="24"/>
          <w:szCs w:val="24"/>
          <w:lang w:val="en-US"/>
        </w:rPr>
        <w:t xml:space="preserve"> </w:t>
      </w:r>
      <w:proofErr w:type="spellStart"/>
      <w:r w:rsidR="00134CEF" w:rsidRPr="00CF37AB">
        <w:rPr>
          <w:rFonts w:ascii="Times New Roman" w:hAnsi="Times New Roman" w:cs="Times New Roman"/>
          <w:sz w:val="24"/>
          <w:szCs w:val="24"/>
          <w:lang w:val="en-US"/>
        </w:rPr>
        <w:t>menerangkan</w:t>
      </w:r>
      <w:proofErr w:type="spellEnd"/>
      <w:r w:rsidR="00134CEF" w:rsidRPr="00CF37AB">
        <w:rPr>
          <w:rFonts w:ascii="Times New Roman" w:hAnsi="Times New Roman" w:cs="Times New Roman"/>
          <w:sz w:val="24"/>
          <w:szCs w:val="24"/>
          <w:lang w:val="en-US"/>
        </w:rPr>
        <w:t xml:space="preserve"> </w:t>
      </w:r>
      <w:proofErr w:type="spellStart"/>
      <w:r w:rsidR="00134CEF" w:rsidRPr="00CF37AB">
        <w:rPr>
          <w:rFonts w:ascii="Times New Roman" w:hAnsi="Times New Roman" w:cs="Times New Roman"/>
          <w:sz w:val="24"/>
          <w:szCs w:val="24"/>
          <w:lang w:val="en-US"/>
        </w:rPr>
        <w:t>variabel</w:t>
      </w:r>
      <w:proofErr w:type="spellEnd"/>
      <w:r w:rsidR="00134CEF" w:rsidRPr="00CF37AB">
        <w:rPr>
          <w:rFonts w:ascii="Times New Roman" w:hAnsi="Times New Roman" w:cs="Times New Roman"/>
          <w:sz w:val="24"/>
          <w:szCs w:val="24"/>
          <w:lang w:val="en-US"/>
        </w:rPr>
        <w:t xml:space="preserve"> </w:t>
      </w:r>
      <w:proofErr w:type="spellStart"/>
      <w:r w:rsidR="00134CEF" w:rsidRPr="00CF37AB">
        <w:rPr>
          <w:rFonts w:ascii="Times New Roman" w:hAnsi="Times New Roman" w:cs="Times New Roman"/>
          <w:sz w:val="24"/>
          <w:szCs w:val="24"/>
          <w:lang w:val="en-US"/>
        </w:rPr>
        <w:t>dependen</w:t>
      </w:r>
      <w:proofErr w:type="spellEnd"/>
      <w:r w:rsidRPr="00CF37AB">
        <w:rPr>
          <w:rFonts w:ascii="Times New Roman" w:hAnsi="Times New Roman" w:cs="Times New Roman"/>
          <w:sz w:val="24"/>
          <w:szCs w:val="24"/>
          <w:lang w:val="id-ID"/>
        </w:rPr>
        <w:t xml:space="preserve">. </w:t>
      </w:r>
      <w:r w:rsidR="006C2AC8" w:rsidRPr="00CF37AB">
        <w:rPr>
          <w:rFonts w:ascii="Times New Roman" w:hAnsi="Times New Roman" w:cs="Times New Roman"/>
          <w:sz w:val="24"/>
          <w:szCs w:val="24"/>
          <w:lang w:val="en-US"/>
        </w:rPr>
        <w:t xml:space="preserve">Hasil </w:t>
      </w:r>
      <w:proofErr w:type="spellStart"/>
      <w:r w:rsidR="006C2AC8" w:rsidRPr="00CF37AB">
        <w:rPr>
          <w:rFonts w:ascii="Times New Roman" w:hAnsi="Times New Roman" w:cs="Times New Roman"/>
          <w:sz w:val="24"/>
          <w:szCs w:val="24"/>
          <w:lang w:val="en-US"/>
        </w:rPr>
        <w:t>hipotesis</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dapat</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lastRenderedPageBreak/>
        <w:t>dikatakan</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suatu</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variabel</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independen</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mempengaruhi</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variabel</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dependen</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dengan</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melihat</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tingkat</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signifikansi</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yaitu</w:t>
      </w:r>
      <w:proofErr w:type="spellEnd"/>
      <w:r w:rsidR="006C2AC8" w:rsidRPr="00CF37AB">
        <w:rPr>
          <w:rFonts w:ascii="Times New Roman" w:hAnsi="Times New Roman" w:cs="Times New Roman"/>
          <w:sz w:val="24"/>
          <w:szCs w:val="24"/>
          <w:lang w:val="en-US"/>
        </w:rPr>
        <w:t xml:space="preserve"> </w:t>
      </w:r>
      <w:proofErr w:type="spellStart"/>
      <w:r w:rsidR="006C2AC8" w:rsidRPr="00CF37AB">
        <w:rPr>
          <w:rFonts w:ascii="Times New Roman" w:hAnsi="Times New Roman" w:cs="Times New Roman"/>
          <w:sz w:val="24"/>
          <w:szCs w:val="24"/>
          <w:lang w:val="en-US"/>
        </w:rPr>
        <w:t>sebesar</w:t>
      </w:r>
      <w:proofErr w:type="spellEnd"/>
      <w:r w:rsidR="006C2AC8" w:rsidRPr="00CF37AB">
        <w:rPr>
          <w:rFonts w:ascii="Times New Roman" w:hAnsi="Times New Roman" w:cs="Times New Roman"/>
          <w:sz w:val="24"/>
          <w:szCs w:val="24"/>
          <w:lang w:val="en-US"/>
        </w:rPr>
        <w:t xml:space="preserve"> 0,05</w:t>
      </w:r>
      <w:r w:rsidR="00931B6E" w:rsidRPr="00CF37AB">
        <w:rPr>
          <w:rFonts w:ascii="Times New Roman" w:hAnsi="Times New Roman" w:cs="Times New Roman"/>
          <w:sz w:val="24"/>
          <w:szCs w:val="24"/>
          <w:lang w:val="en-US"/>
        </w:rPr>
        <w:t xml:space="preserve"> (5%)</w:t>
      </w:r>
      <w:r w:rsidR="00B66C79">
        <w:rPr>
          <w:rFonts w:ascii="Times New Roman" w:hAnsi="Times New Roman" w:cs="Times New Roman"/>
          <w:sz w:val="24"/>
          <w:szCs w:val="24"/>
          <w:lang w:val="en-US"/>
        </w:rPr>
        <w:t xml:space="preserve"> (</w:t>
      </w:r>
      <w:proofErr w:type="spellStart"/>
      <w:r w:rsidR="00B66C79">
        <w:rPr>
          <w:rFonts w:ascii="Times New Roman" w:hAnsi="Times New Roman" w:cs="Times New Roman"/>
          <w:sz w:val="24"/>
          <w:szCs w:val="24"/>
          <w:lang w:val="en-US"/>
        </w:rPr>
        <w:t>Ghozali</w:t>
      </w:r>
      <w:proofErr w:type="spellEnd"/>
      <w:r w:rsidR="00B66C79">
        <w:rPr>
          <w:rFonts w:ascii="Times New Roman" w:hAnsi="Times New Roman" w:cs="Times New Roman"/>
          <w:sz w:val="24"/>
          <w:szCs w:val="24"/>
          <w:lang w:val="en-US"/>
        </w:rPr>
        <w:t>,</w:t>
      </w:r>
      <w:r w:rsidR="000C1B5C">
        <w:rPr>
          <w:rFonts w:ascii="Times New Roman" w:hAnsi="Times New Roman" w:cs="Times New Roman"/>
          <w:sz w:val="24"/>
          <w:szCs w:val="24"/>
          <w:lang w:val="en-US"/>
        </w:rPr>
        <w:t xml:space="preserve"> </w:t>
      </w:r>
      <w:r w:rsidR="00B66C79">
        <w:rPr>
          <w:rFonts w:ascii="Times New Roman" w:hAnsi="Times New Roman" w:cs="Times New Roman"/>
          <w:sz w:val="24"/>
          <w:szCs w:val="24"/>
          <w:lang w:val="en-US"/>
        </w:rPr>
        <w:t>2018)</w:t>
      </w:r>
      <w:r w:rsidR="00CC05CE" w:rsidRPr="00CF37AB">
        <w:rPr>
          <w:rFonts w:ascii="Times New Roman" w:hAnsi="Times New Roman" w:cs="Times New Roman"/>
          <w:sz w:val="24"/>
          <w:szCs w:val="24"/>
          <w:lang w:val="en-US"/>
        </w:rPr>
        <w:t xml:space="preserve">. </w:t>
      </w:r>
      <w:proofErr w:type="spellStart"/>
      <w:r w:rsidR="00CC05CE" w:rsidRPr="00CF37AB">
        <w:rPr>
          <w:rFonts w:ascii="Times New Roman" w:hAnsi="Times New Roman" w:cs="Times New Roman"/>
          <w:sz w:val="24"/>
          <w:szCs w:val="24"/>
          <w:lang w:val="en-US"/>
        </w:rPr>
        <w:t>Adapun</w:t>
      </w:r>
      <w:proofErr w:type="spellEnd"/>
      <w:r w:rsidR="00CC05CE" w:rsidRPr="00CF37AB">
        <w:rPr>
          <w:rFonts w:ascii="Times New Roman" w:hAnsi="Times New Roman" w:cs="Times New Roman"/>
          <w:sz w:val="24"/>
          <w:szCs w:val="24"/>
          <w:lang w:val="en-US"/>
        </w:rPr>
        <w:t xml:space="preserve"> </w:t>
      </w:r>
      <w:proofErr w:type="spellStart"/>
      <w:r w:rsidR="00CC05CE" w:rsidRPr="00CF37AB">
        <w:rPr>
          <w:rFonts w:ascii="Times New Roman" w:hAnsi="Times New Roman" w:cs="Times New Roman"/>
          <w:sz w:val="24"/>
          <w:szCs w:val="24"/>
          <w:lang w:val="en-US"/>
        </w:rPr>
        <w:t>ketentuan</w:t>
      </w:r>
      <w:proofErr w:type="spellEnd"/>
      <w:r w:rsidR="00CC05CE" w:rsidRPr="00CF37AB">
        <w:rPr>
          <w:rFonts w:ascii="Times New Roman" w:hAnsi="Times New Roman" w:cs="Times New Roman"/>
          <w:sz w:val="24"/>
          <w:szCs w:val="24"/>
          <w:lang w:val="en-US"/>
        </w:rPr>
        <w:t xml:space="preserve"> </w:t>
      </w:r>
      <w:proofErr w:type="spellStart"/>
      <w:r w:rsidR="00CC05CE" w:rsidRPr="00CF37AB">
        <w:rPr>
          <w:rFonts w:ascii="Times New Roman" w:hAnsi="Times New Roman" w:cs="Times New Roman"/>
          <w:sz w:val="24"/>
          <w:szCs w:val="24"/>
          <w:lang w:val="en-US"/>
        </w:rPr>
        <w:t>pengujian</w:t>
      </w:r>
      <w:proofErr w:type="spellEnd"/>
      <w:r w:rsidR="00CC05CE" w:rsidRPr="00CF37AB">
        <w:rPr>
          <w:rFonts w:ascii="Times New Roman" w:hAnsi="Times New Roman" w:cs="Times New Roman"/>
          <w:sz w:val="24"/>
          <w:szCs w:val="24"/>
          <w:lang w:val="en-US"/>
        </w:rPr>
        <w:t xml:space="preserve"> </w:t>
      </w:r>
      <w:proofErr w:type="spellStart"/>
      <w:r w:rsidR="00CC05CE" w:rsidRPr="00CF37AB">
        <w:rPr>
          <w:rFonts w:ascii="Times New Roman" w:hAnsi="Times New Roman" w:cs="Times New Roman"/>
          <w:sz w:val="24"/>
          <w:szCs w:val="24"/>
          <w:lang w:val="en-US"/>
        </w:rPr>
        <w:t>untuk</w:t>
      </w:r>
      <w:proofErr w:type="spellEnd"/>
      <w:r w:rsidR="00CC05CE" w:rsidRPr="00CF37AB">
        <w:rPr>
          <w:rFonts w:ascii="Times New Roman" w:hAnsi="Times New Roman" w:cs="Times New Roman"/>
          <w:sz w:val="24"/>
          <w:szCs w:val="24"/>
          <w:lang w:val="en-US"/>
        </w:rPr>
        <w:t xml:space="preserve"> </w:t>
      </w:r>
      <w:proofErr w:type="spellStart"/>
      <w:r w:rsidR="00CC05CE" w:rsidRPr="00CF37AB">
        <w:rPr>
          <w:rFonts w:ascii="Times New Roman" w:hAnsi="Times New Roman" w:cs="Times New Roman"/>
          <w:sz w:val="24"/>
          <w:szCs w:val="24"/>
          <w:lang w:val="en-US"/>
        </w:rPr>
        <w:t>pengambilan</w:t>
      </w:r>
      <w:proofErr w:type="spellEnd"/>
      <w:r w:rsidR="00CC05CE" w:rsidRPr="00CF37AB">
        <w:rPr>
          <w:rFonts w:ascii="Times New Roman" w:hAnsi="Times New Roman" w:cs="Times New Roman"/>
          <w:sz w:val="24"/>
          <w:szCs w:val="24"/>
          <w:lang w:val="en-US"/>
        </w:rPr>
        <w:t xml:space="preserve"> </w:t>
      </w:r>
      <w:proofErr w:type="spellStart"/>
      <w:r w:rsidR="00CC05CE" w:rsidRPr="00CF37AB">
        <w:rPr>
          <w:rFonts w:ascii="Times New Roman" w:hAnsi="Times New Roman" w:cs="Times New Roman"/>
          <w:sz w:val="24"/>
          <w:szCs w:val="24"/>
          <w:lang w:val="en-US"/>
        </w:rPr>
        <w:t>keputusan</w:t>
      </w:r>
      <w:proofErr w:type="spellEnd"/>
      <w:r w:rsidR="00CC05CE" w:rsidRPr="00CF37AB">
        <w:rPr>
          <w:rFonts w:ascii="Times New Roman" w:hAnsi="Times New Roman" w:cs="Times New Roman"/>
          <w:sz w:val="24"/>
          <w:szCs w:val="24"/>
          <w:lang w:val="en-US"/>
        </w:rPr>
        <w:t xml:space="preserve"> </w:t>
      </w:r>
      <w:proofErr w:type="spellStart"/>
      <w:r w:rsidR="00CC05CE" w:rsidRPr="00CF37AB">
        <w:rPr>
          <w:rFonts w:ascii="Times New Roman" w:hAnsi="Times New Roman" w:cs="Times New Roman"/>
          <w:sz w:val="24"/>
          <w:szCs w:val="24"/>
          <w:lang w:val="en-US"/>
        </w:rPr>
        <w:t>sebagai</w:t>
      </w:r>
      <w:proofErr w:type="spellEnd"/>
      <w:r w:rsidR="00CC05CE" w:rsidRPr="00CF37AB">
        <w:rPr>
          <w:rFonts w:ascii="Times New Roman" w:hAnsi="Times New Roman" w:cs="Times New Roman"/>
          <w:sz w:val="24"/>
          <w:szCs w:val="24"/>
          <w:lang w:val="en-US"/>
        </w:rPr>
        <w:t xml:space="preserve"> </w:t>
      </w:r>
      <w:proofErr w:type="spellStart"/>
      <w:r w:rsidR="00CC05CE" w:rsidRPr="00CF37AB">
        <w:rPr>
          <w:rFonts w:ascii="Times New Roman" w:hAnsi="Times New Roman" w:cs="Times New Roman"/>
          <w:sz w:val="24"/>
          <w:szCs w:val="24"/>
          <w:lang w:val="en-US"/>
        </w:rPr>
        <w:t>berikut</w:t>
      </w:r>
      <w:proofErr w:type="spellEnd"/>
      <w:r w:rsidR="00CC05CE" w:rsidRPr="00CF37AB">
        <w:rPr>
          <w:rFonts w:ascii="Times New Roman" w:hAnsi="Times New Roman" w:cs="Times New Roman"/>
          <w:sz w:val="24"/>
          <w:szCs w:val="24"/>
          <w:lang w:val="en-US"/>
        </w:rPr>
        <w:t>:</w:t>
      </w:r>
    </w:p>
    <w:p w14:paraId="0DC70E59" w14:textId="77777777" w:rsidR="004A7A32" w:rsidRDefault="00CC05CE" w:rsidP="00372B40">
      <w:pPr>
        <w:pStyle w:val="ListParagraph"/>
        <w:numPr>
          <w:ilvl w:val="0"/>
          <w:numId w:val="18"/>
        </w:numPr>
        <w:tabs>
          <w:tab w:val="left" w:pos="5660"/>
        </w:tabs>
        <w:spacing w:after="0" w:line="480" w:lineRule="auto"/>
        <w:ind w:left="426" w:hanging="426"/>
        <w:jc w:val="both"/>
        <w:rPr>
          <w:rFonts w:ascii="Times New Roman" w:hAnsi="Times New Roman" w:cs="Times New Roman"/>
          <w:sz w:val="24"/>
          <w:szCs w:val="24"/>
          <w:lang w:val="en-US"/>
        </w:rPr>
      </w:pPr>
      <w:proofErr w:type="spellStart"/>
      <w:r w:rsidRPr="00CF37AB">
        <w:rPr>
          <w:rFonts w:ascii="Times New Roman" w:hAnsi="Times New Roman" w:cs="Times New Roman"/>
          <w:sz w:val="24"/>
          <w:szCs w:val="24"/>
          <w:lang w:val="en-US"/>
        </w:rPr>
        <w:t>Apabila</w:t>
      </w:r>
      <w:proofErr w:type="spellEnd"/>
      <w:r w:rsidRPr="00CF37AB">
        <w:rPr>
          <w:rFonts w:ascii="Times New Roman" w:hAnsi="Times New Roman" w:cs="Times New Roman"/>
          <w:sz w:val="24"/>
          <w:szCs w:val="24"/>
          <w:lang w:val="en-US"/>
        </w:rPr>
        <w:t xml:space="preserve"> </w:t>
      </w:r>
      <w:proofErr w:type="spellStart"/>
      <w:r w:rsidRPr="00CF37AB">
        <w:rPr>
          <w:rFonts w:ascii="Times New Roman" w:hAnsi="Times New Roman" w:cs="Times New Roman"/>
          <w:sz w:val="24"/>
          <w:szCs w:val="24"/>
          <w:lang w:val="en-US"/>
        </w:rPr>
        <w:t>nilai</w:t>
      </w:r>
      <w:proofErr w:type="spellEnd"/>
      <w:r w:rsidRPr="00CF37AB">
        <w:rPr>
          <w:rFonts w:ascii="Times New Roman" w:hAnsi="Times New Roman" w:cs="Times New Roman"/>
          <w:sz w:val="24"/>
          <w:szCs w:val="24"/>
          <w:lang w:val="en-US"/>
        </w:rPr>
        <w:t xml:space="preserve"> </w:t>
      </w:r>
      <w:proofErr w:type="spellStart"/>
      <w:r w:rsidRPr="00CF37AB">
        <w:rPr>
          <w:rFonts w:ascii="Times New Roman" w:hAnsi="Times New Roman" w:cs="Times New Roman"/>
          <w:sz w:val="24"/>
          <w:szCs w:val="24"/>
          <w:lang w:val="en-US"/>
        </w:rPr>
        <w:t>signifikansi</w:t>
      </w:r>
      <w:proofErr w:type="spellEnd"/>
      <w:r w:rsidRPr="00CF37AB">
        <w:rPr>
          <w:rFonts w:ascii="Times New Roman" w:hAnsi="Times New Roman" w:cs="Times New Roman"/>
          <w:sz w:val="24"/>
          <w:szCs w:val="24"/>
          <w:lang w:val="en-US"/>
        </w:rPr>
        <w:t xml:space="preserve"> &lt; 0,05, </w:t>
      </w:r>
      <w:proofErr w:type="spellStart"/>
      <w:r w:rsidRPr="00CF37AB">
        <w:rPr>
          <w:rFonts w:ascii="Times New Roman" w:hAnsi="Times New Roman" w:cs="Times New Roman"/>
          <w:sz w:val="24"/>
          <w:szCs w:val="24"/>
          <w:lang w:val="en-US"/>
        </w:rPr>
        <w:t>maka</w:t>
      </w:r>
      <w:proofErr w:type="spellEnd"/>
      <w:r w:rsidRPr="00CF37AB">
        <w:rPr>
          <w:rFonts w:ascii="Times New Roman" w:hAnsi="Times New Roman" w:cs="Times New Roman"/>
          <w:sz w:val="24"/>
          <w:szCs w:val="24"/>
          <w:lang w:val="en-US"/>
        </w:rPr>
        <w:t xml:space="preserve"> </w:t>
      </w:r>
      <w:proofErr w:type="spellStart"/>
      <w:r w:rsidRPr="00CF37AB">
        <w:rPr>
          <w:rFonts w:ascii="Times New Roman" w:hAnsi="Times New Roman" w:cs="Times New Roman"/>
          <w:sz w:val="24"/>
          <w:szCs w:val="24"/>
          <w:lang w:val="en-US"/>
        </w:rPr>
        <w:t>terdapat</w:t>
      </w:r>
      <w:proofErr w:type="spellEnd"/>
      <w:r w:rsidRPr="00CF37AB">
        <w:rPr>
          <w:rFonts w:ascii="Times New Roman" w:hAnsi="Times New Roman" w:cs="Times New Roman"/>
          <w:sz w:val="24"/>
          <w:szCs w:val="24"/>
          <w:lang w:val="en-US"/>
        </w:rPr>
        <w:t xml:space="preserve"> </w:t>
      </w:r>
      <w:proofErr w:type="spellStart"/>
      <w:r w:rsidRPr="00CF37AB">
        <w:rPr>
          <w:rFonts w:ascii="Times New Roman" w:hAnsi="Times New Roman" w:cs="Times New Roman"/>
          <w:sz w:val="24"/>
          <w:szCs w:val="24"/>
          <w:lang w:val="en-US"/>
        </w:rPr>
        <w:t>pengaruh</w:t>
      </w:r>
      <w:proofErr w:type="spellEnd"/>
      <w:r w:rsidRPr="00CF37AB">
        <w:rPr>
          <w:rFonts w:ascii="Times New Roman" w:hAnsi="Times New Roman" w:cs="Times New Roman"/>
          <w:sz w:val="24"/>
          <w:szCs w:val="24"/>
          <w:lang w:val="en-US"/>
        </w:rPr>
        <w:t xml:space="preserve"> </w:t>
      </w:r>
      <w:proofErr w:type="spellStart"/>
      <w:r w:rsidRPr="00CF37AB">
        <w:rPr>
          <w:rFonts w:ascii="Times New Roman" w:hAnsi="Times New Roman" w:cs="Times New Roman"/>
          <w:sz w:val="24"/>
          <w:szCs w:val="24"/>
          <w:lang w:val="en-US"/>
        </w:rPr>
        <w:t>antara</w:t>
      </w:r>
      <w:proofErr w:type="spellEnd"/>
      <w:r w:rsidRPr="00CF37AB">
        <w:rPr>
          <w:rFonts w:ascii="Times New Roman" w:hAnsi="Times New Roman" w:cs="Times New Roman"/>
          <w:sz w:val="24"/>
          <w:szCs w:val="24"/>
          <w:lang w:val="en-US"/>
        </w:rPr>
        <w:t xml:space="preserve"> </w:t>
      </w:r>
      <w:proofErr w:type="spellStart"/>
      <w:r w:rsidRPr="00CF37AB">
        <w:rPr>
          <w:rFonts w:ascii="Times New Roman" w:hAnsi="Times New Roman" w:cs="Times New Roman"/>
          <w:sz w:val="24"/>
          <w:szCs w:val="24"/>
          <w:lang w:val="en-US"/>
        </w:rPr>
        <w:t>variabel</w:t>
      </w:r>
      <w:proofErr w:type="spellEnd"/>
      <w:r w:rsidRPr="00CF37AB">
        <w:rPr>
          <w:rFonts w:ascii="Times New Roman" w:hAnsi="Times New Roman" w:cs="Times New Roman"/>
          <w:sz w:val="24"/>
          <w:szCs w:val="24"/>
          <w:lang w:val="en-US"/>
        </w:rPr>
        <w:t xml:space="preserve"> </w:t>
      </w:r>
      <w:proofErr w:type="spellStart"/>
      <w:r w:rsidRPr="00CF37AB">
        <w:rPr>
          <w:rFonts w:ascii="Times New Roman" w:hAnsi="Times New Roman" w:cs="Times New Roman"/>
          <w:sz w:val="24"/>
          <w:szCs w:val="24"/>
          <w:lang w:val="en-US"/>
        </w:rPr>
        <w:t>independen</w:t>
      </w:r>
      <w:proofErr w:type="spellEnd"/>
      <w:r w:rsidRPr="00CF37AB">
        <w:rPr>
          <w:rFonts w:ascii="Times New Roman" w:hAnsi="Times New Roman" w:cs="Times New Roman"/>
          <w:sz w:val="24"/>
          <w:szCs w:val="24"/>
          <w:lang w:val="en-US"/>
        </w:rPr>
        <w:t xml:space="preserve"> </w:t>
      </w:r>
      <w:proofErr w:type="spellStart"/>
      <w:r w:rsidRPr="00CF37AB">
        <w:rPr>
          <w:rFonts w:ascii="Times New Roman" w:hAnsi="Times New Roman" w:cs="Times New Roman"/>
          <w:sz w:val="24"/>
          <w:szCs w:val="24"/>
          <w:lang w:val="en-US"/>
        </w:rPr>
        <w:t>dengan</w:t>
      </w:r>
      <w:proofErr w:type="spellEnd"/>
      <w:r w:rsidRPr="00CF37AB">
        <w:rPr>
          <w:rFonts w:ascii="Times New Roman" w:hAnsi="Times New Roman" w:cs="Times New Roman"/>
          <w:sz w:val="24"/>
          <w:szCs w:val="24"/>
          <w:lang w:val="en-US"/>
        </w:rPr>
        <w:t xml:space="preserve"> </w:t>
      </w:r>
      <w:proofErr w:type="spellStart"/>
      <w:r w:rsidRPr="00CF37AB">
        <w:rPr>
          <w:rFonts w:ascii="Times New Roman" w:hAnsi="Times New Roman" w:cs="Times New Roman"/>
          <w:sz w:val="24"/>
          <w:szCs w:val="24"/>
          <w:lang w:val="en-US"/>
        </w:rPr>
        <w:t>variabel</w:t>
      </w:r>
      <w:proofErr w:type="spellEnd"/>
      <w:r w:rsidRPr="00CF37AB">
        <w:rPr>
          <w:rFonts w:ascii="Times New Roman" w:hAnsi="Times New Roman" w:cs="Times New Roman"/>
          <w:sz w:val="24"/>
          <w:szCs w:val="24"/>
          <w:lang w:val="en-US"/>
        </w:rPr>
        <w:t xml:space="preserve"> </w:t>
      </w:r>
      <w:proofErr w:type="spellStart"/>
      <w:r w:rsidRPr="00CF37AB">
        <w:rPr>
          <w:rFonts w:ascii="Times New Roman" w:hAnsi="Times New Roman" w:cs="Times New Roman"/>
          <w:sz w:val="24"/>
          <w:szCs w:val="24"/>
          <w:lang w:val="en-US"/>
        </w:rPr>
        <w:t>dependen</w:t>
      </w:r>
      <w:proofErr w:type="spellEnd"/>
      <w:r w:rsidRPr="00CF37AB">
        <w:rPr>
          <w:rFonts w:ascii="Times New Roman" w:hAnsi="Times New Roman" w:cs="Times New Roman"/>
          <w:sz w:val="24"/>
          <w:szCs w:val="24"/>
          <w:lang w:val="en-US"/>
        </w:rPr>
        <w:t>.</w:t>
      </w:r>
    </w:p>
    <w:p w14:paraId="4F3DD6D0" w14:textId="4162B376" w:rsidR="009D4B8F" w:rsidRPr="009D4B8F" w:rsidRDefault="00CC05CE" w:rsidP="009D4B8F">
      <w:pPr>
        <w:pStyle w:val="ListParagraph"/>
        <w:numPr>
          <w:ilvl w:val="0"/>
          <w:numId w:val="18"/>
        </w:numPr>
        <w:tabs>
          <w:tab w:val="left" w:pos="5660"/>
        </w:tabs>
        <w:spacing w:after="0" w:line="480" w:lineRule="auto"/>
        <w:ind w:left="426" w:hanging="426"/>
        <w:jc w:val="both"/>
        <w:rPr>
          <w:rFonts w:ascii="Times New Roman" w:hAnsi="Times New Roman" w:cs="Times New Roman"/>
          <w:sz w:val="24"/>
          <w:szCs w:val="24"/>
          <w:lang w:val="en-US"/>
        </w:rPr>
      </w:pPr>
      <w:proofErr w:type="spellStart"/>
      <w:r w:rsidRPr="00577E45">
        <w:rPr>
          <w:rFonts w:ascii="Times New Roman" w:hAnsi="Times New Roman" w:cs="Times New Roman"/>
          <w:sz w:val="24"/>
          <w:szCs w:val="24"/>
          <w:lang w:val="en-US"/>
        </w:rPr>
        <w:t>Apabila</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nilai</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signifikansi</w:t>
      </w:r>
      <w:proofErr w:type="spellEnd"/>
      <w:r w:rsidRPr="00577E45">
        <w:rPr>
          <w:rFonts w:ascii="Times New Roman" w:hAnsi="Times New Roman" w:cs="Times New Roman"/>
          <w:sz w:val="24"/>
          <w:szCs w:val="24"/>
          <w:lang w:val="en-US"/>
        </w:rPr>
        <w:t xml:space="preserve"> &gt; 0,05, </w:t>
      </w:r>
      <w:proofErr w:type="spellStart"/>
      <w:r w:rsidRPr="00577E45">
        <w:rPr>
          <w:rFonts w:ascii="Times New Roman" w:hAnsi="Times New Roman" w:cs="Times New Roman"/>
          <w:sz w:val="24"/>
          <w:szCs w:val="24"/>
          <w:lang w:val="en-US"/>
        </w:rPr>
        <w:t>maka</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tidak</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terdapat</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pengaruh</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antara</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variabel</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independen</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dengan</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variabel</w:t>
      </w:r>
      <w:proofErr w:type="spellEnd"/>
      <w:r w:rsidRPr="00577E45">
        <w:rPr>
          <w:rFonts w:ascii="Times New Roman" w:hAnsi="Times New Roman" w:cs="Times New Roman"/>
          <w:sz w:val="24"/>
          <w:szCs w:val="24"/>
          <w:lang w:val="en-US"/>
        </w:rPr>
        <w:t xml:space="preserve"> </w:t>
      </w:r>
      <w:proofErr w:type="spellStart"/>
      <w:r w:rsidRPr="00577E45">
        <w:rPr>
          <w:rFonts w:ascii="Times New Roman" w:hAnsi="Times New Roman" w:cs="Times New Roman"/>
          <w:sz w:val="24"/>
          <w:szCs w:val="24"/>
          <w:lang w:val="en-US"/>
        </w:rPr>
        <w:t>dependen</w:t>
      </w:r>
      <w:proofErr w:type="spellEnd"/>
      <w:r w:rsidR="009D4B8F">
        <w:rPr>
          <w:rFonts w:ascii="Times New Roman" w:hAnsi="Times New Roman" w:cs="Times New Roman"/>
          <w:sz w:val="24"/>
          <w:szCs w:val="24"/>
          <w:lang w:val="en-US"/>
        </w:rPr>
        <w:t>.</w:t>
      </w:r>
      <w:r w:rsidR="009D4B8F" w:rsidRPr="009D4B8F">
        <w:rPr>
          <w:rFonts w:ascii="Times New Roman" w:hAnsi="Times New Roman" w:cs="Times New Roman"/>
          <w:sz w:val="24"/>
          <w:szCs w:val="24"/>
          <w:lang w:val="en-US"/>
        </w:rPr>
        <w:br w:type="page"/>
      </w:r>
    </w:p>
    <w:p w14:paraId="35944129" w14:textId="41168ADB" w:rsidR="005111C6" w:rsidRPr="009D4B8F" w:rsidRDefault="009D4B8F" w:rsidP="009D4B8F">
      <w:pPr>
        <w:pStyle w:val="Heading1"/>
        <w:ind w:firstLine="0"/>
        <w:rPr>
          <w:lang w:val="en-US"/>
        </w:rPr>
      </w:pPr>
      <w:r w:rsidRPr="009D4B8F">
        <w:rPr>
          <w:lang w:val="en-US"/>
        </w:rPr>
        <w:lastRenderedPageBreak/>
        <w:t>BAB IV</w:t>
      </w:r>
    </w:p>
    <w:p w14:paraId="154A0E40" w14:textId="77777777" w:rsidR="00CD2601" w:rsidRDefault="009D4B8F" w:rsidP="0099464A">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HASIL DAN PEMBAHASAN</w:t>
      </w:r>
    </w:p>
    <w:p w14:paraId="15934921" w14:textId="77777777" w:rsidR="0099464A" w:rsidRDefault="0099464A" w:rsidP="00E73663">
      <w:pPr>
        <w:pStyle w:val="subbab3"/>
        <w:numPr>
          <w:ilvl w:val="0"/>
          <w:numId w:val="0"/>
        </w:numPr>
        <w:ind w:left="709" w:hanging="709"/>
        <w:rPr>
          <w:lang w:val="en-US"/>
        </w:rPr>
      </w:pPr>
      <w:r>
        <w:rPr>
          <w:lang w:val="en-US"/>
        </w:rPr>
        <w:t>4.1</w:t>
      </w:r>
      <w:r>
        <w:rPr>
          <w:lang w:val="en-US"/>
        </w:rPr>
        <w:tab/>
      </w:r>
      <w:proofErr w:type="spellStart"/>
      <w:r>
        <w:rPr>
          <w:lang w:val="en-US"/>
        </w:rPr>
        <w:t>Deskripsi</w:t>
      </w:r>
      <w:proofErr w:type="spellEnd"/>
      <w:r>
        <w:rPr>
          <w:lang w:val="en-US"/>
        </w:rPr>
        <w:t xml:space="preserve"> Data </w:t>
      </w:r>
      <w:proofErr w:type="spellStart"/>
      <w:r>
        <w:rPr>
          <w:lang w:val="en-US"/>
        </w:rPr>
        <w:t>Penelitian</w:t>
      </w:r>
      <w:proofErr w:type="spellEnd"/>
    </w:p>
    <w:p w14:paraId="61EAB71E" w14:textId="0751997D" w:rsidR="004D6952" w:rsidRDefault="0099464A" w:rsidP="00F26F6B">
      <w:pPr>
        <w:spacing w:after="0" w:line="480" w:lineRule="auto"/>
        <w:ind w:firstLine="709"/>
        <w:jc w:val="both"/>
        <w:rPr>
          <w:rFonts w:ascii="Times New Roman" w:hAnsi="Times New Roman" w:cs="Times New Roman"/>
          <w:sz w:val="24"/>
          <w:szCs w:val="24"/>
          <w:lang w:val="en-US"/>
        </w:rPr>
      </w:pPr>
      <w:proofErr w:type="spellStart"/>
      <w:r w:rsidRPr="0099464A">
        <w:rPr>
          <w:rFonts w:ascii="Times New Roman" w:hAnsi="Times New Roman" w:cs="Times New Roman"/>
          <w:sz w:val="24"/>
          <w:szCs w:val="24"/>
          <w:lang w:val="en-US"/>
        </w:rPr>
        <w:t>Penelitian</w:t>
      </w:r>
      <w:proofErr w:type="spellEnd"/>
      <w:r w:rsidRPr="0099464A">
        <w:rPr>
          <w:rFonts w:ascii="Times New Roman" w:hAnsi="Times New Roman" w:cs="Times New Roman"/>
          <w:sz w:val="24"/>
          <w:szCs w:val="24"/>
          <w:lang w:val="en-US"/>
        </w:rPr>
        <w:t xml:space="preserve"> </w:t>
      </w:r>
      <w:proofErr w:type="spellStart"/>
      <w:r w:rsidRPr="0099464A">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sekunder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sidR="001C3DDE">
        <w:rPr>
          <w:rFonts w:ascii="Times New Roman" w:hAnsi="Times New Roman" w:cs="Times New Roman"/>
          <w:sz w:val="24"/>
          <w:szCs w:val="24"/>
          <w:lang w:val="en-US"/>
        </w:rPr>
        <w:t>keuangan</w:t>
      </w:r>
      <w:proofErr w:type="spellEnd"/>
      <w:r w:rsidR="001C3D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proofErr w:type="spellStart"/>
      <w:r w:rsidR="001C3DDE">
        <w:rPr>
          <w:rFonts w:ascii="Times New Roman" w:hAnsi="Times New Roman" w:cs="Times New Roman"/>
          <w:sz w:val="24"/>
          <w:szCs w:val="24"/>
          <w:lang w:val="en-US"/>
        </w:rPr>
        <w:t>tahunan</w:t>
      </w:r>
      <w:proofErr w:type="spellEnd"/>
      <w:r w:rsidR="001C3DDE">
        <w:rPr>
          <w:rFonts w:ascii="Times New Roman" w:hAnsi="Times New Roman" w:cs="Times New Roman"/>
          <w:sz w:val="24"/>
          <w:szCs w:val="24"/>
          <w:lang w:val="en-US"/>
        </w:rPr>
        <w:t xml:space="preserve"> (</w:t>
      </w:r>
      <w:r w:rsidR="001C3DDE">
        <w:rPr>
          <w:rFonts w:ascii="Times New Roman" w:hAnsi="Times New Roman" w:cs="Times New Roman"/>
          <w:i/>
          <w:iCs/>
          <w:sz w:val="24"/>
          <w:szCs w:val="24"/>
          <w:lang w:val="en-US"/>
        </w:rPr>
        <w:t>annual report</w:t>
      </w:r>
      <w:r w:rsidR="001C3DD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sidR="003D28E9">
        <w:rPr>
          <w:rFonts w:ascii="Times New Roman" w:hAnsi="Times New Roman" w:cs="Times New Roman"/>
          <w:sz w:val="24"/>
          <w:szCs w:val="24"/>
          <w:lang w:val="en-US"/>
        </w:rPr>
        <w:t>perindustrian</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periode</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tahun</w:t>
      </w:r>
      <w:proofErr w:type="spellEnd"/>
      <w:r w:rsidR="00A123C9">
        <w:rPr>
          <w:rFonts w:ascii="Times New Roman" w:hAnsi="Times New Roman" w:cs="Times New Roman"/>
          <w:sz w:val="24"/>
          <w:szCs w:val="24"/>
          <w:lang w:val="en-US"/>
        </w:rPr>
        <w:t xml:space="preserve"> 2019-2023 yang </w:t>
      </w:r>
      <w:proofErr w:type="spellStart"/>
      <w:r w:rsidR="00A123C9">
        <w:rPr>
          <w:rFonts w:ascii="Times New Roman" w:hAnsi="Times New Roman" w:cs="Times New Roman"/>
          <w:sz w:val="24"/>
          <w:szCs w:val="24"/>
          <w:lang w:val="en-US"/>
        </w:rPr>
        <w:t>diperoleh</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dari</w:t>
      </w:r>
      <w:proofErr w:type="spellEnd"/>
      <w:r w:rsidR="00A123C9">
        <w:rPr>
          <w:rFonts w:ascii="Times New Roman" w:hAnsi="Times New Roman" w:cs="Times New Roman"/>
          <w:sz w:val="24"/>
          <w:szCs w:val="24"/>
          <w:lang w:val="en-US"/>
        </w:rPr>
        <w:t xml:space="preserve"> website </w:t>
      </w:r>
      <w:proofErr w:type="spellStart"/>
      <w:r w:rsidR="00A123C9">
        <w:rPr>
          <w:rFonts w:ascii="Times New Roman" w:hAnsi="Times New Roman" w:cs="Times New Roman"/>
          <w:sz w:val="24"/>
          <w:szCs w:val="24"/>
          <w:lang w:val="en-US"/>
        </w:rPr>
        <w:t>resmi</w:t>
      </w:r>
      <w:proofErr w:type="spellEnd"/>
      <w:r w:rsidR="00A123C9">
        <w:rPr>
          <w:rFonts w:ascii="Times New Roman" w:hAnsi="Times New Roman" w:cs="Times New Roman"/>
          <w:sz w:val="24"/>
          <w:szCs w:val="24"/>
          <w:lang w:val="en-US"/>
        </w:rPr>
        <w:t xml:space="preserve"> Bursa </w:t>
      </w:r>
      <w:proofErr w:type="spellStart"/>
      <w:r w:rsidR="00A123C9">
        <w:rPr>
          <w:rFonts w:ascii="Times New Roman" w:hAnsi="Times New Roman" w:cs="Times New Roman"/>
          <w:sz w:val="24"/>
          <w:szCs w:val="24"/>
          <w:lang w:val="en-US"/>
        </w:rPr>
        <w:t>Efek</w:t>
      </w:r>
      <w:proofErr w:type="spellEnd"/>
      <w:r w:rsidR="00A123C9">
        <w:rPr>
          <w:rFonts w:ascii="Times New Roman" w:hAnsi="Times New Roman" w:cs="Times New Roman"/>
          <w:sz w:val="24"/>
          <w:szCs w:val="24"/>
          <w:lang w:val="en-US"/>
        </w:rPr>
        <w:t xml:space="preserve"> Indonesia </w:t>
      </w:r>
      <w:proofErr w:type="spellStart"/>
      <w:r w:rsidR="00A123C9">
        <w:rPr>
          <w:rFonts w:ascii="Times New Roman" w:hAnsi="Times New Roman" w:cs="Times New Roman"/>
          <w:sz w:val="24"/>
          <w:szCs w:val="24"/>
          <w:lang w:val="en-US"/>
        </w:rPr>
        <w:t>maupun</w:t>
      </w:r>
      <w:proofErr w:type="spellEnd"/>
      <w:r w:rsidR="00A123C9">
        <w:rPr>
          <w:rFonts w:ascii="Times New Roman" w:hAnsi="Times New Roman" w:cs="Times New Roman"/>
          <w:sz w:val="24"/>
          <w:szCs w:val="24"/>
          <w:lang w:val="en-US"/>
        </w:rPr>
        <w:t xml:space="preserve"> website </w:t>
      </w:r>
      <w:proofErr w:type="spellStart"/>
      <w:r w:rsidR="00A123C9">
        <w:rPr>
          <w:rFonts w:ascii="Times New Roman" w:hAnsi="Times New Roman" w:cs="Times New Roman"/>
          <w:sz w:val="24"/>
          <w:szCs w:val="24"/>
          <w:lang w:val="en-US"/>
        </w:rPr>
        <w:t>resmi</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perusahaan</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terkait</w:t>
      </w:r>
      <w:proofErr w:type="spellEnd"/>
      <w:r w:rsidR="00A123C9">
        <w:rPr>
          <w:rFonts w:ascii="Times New Roman" w:hAnsi="Times New Roman" w:cs="Times New Roman"/>
          <w:sz w:val="24"/>
          <w:szCs w:val="24"/>
          <w:lang w:val="en-US"/>
        </w:rPr>
        <w:t xml:space="preserve">. </w:t>
      </w:r>
      <w:proofErr w:type="spellStart"/>
      <w:r w:rsidR="00291286">
        <w:rPr>
          <w:rFonts w:ascii="Times New Roman" w:hAnsi="Times New Roman" w:cs="Times New Roman"/>
          <w:sz w:val="24"/>
          <w:szCs w:val="24"/>
          <w:lang w:val="en-US"/>
        </w:rPr>
        <w:t>Tujuan</w:t>
      </w:r>
      <w:proofErr w:type="spellEnd"/>
      <w:r w:rsidR="00291286">
        <w:rPr>
          <w:rFonts w:ascii="Times New Roman" w:hAnsi="Times New Roman" w:cs="Times New Roman"/>
          <w:sz w:val="24"/>
          <w:szCs w:val="24"/>
          <w:lang w:val="en-US"/>
        </w:rPr>
        <w:t xml:space="preserve"> </w:t>
      </w:r>
      <w:proofErr w:type="spellStart"/>
      <w:r w:rsidR="00291286">
        <w:rPr>
          <w:rFonts w:ascii="Times New Roman" w:hAnsi="Times New Roman" w:cs="Times New Roman"/>
          <w:sz w:val="24"/>
          <w:szCs w:val="24"/>
          <w:lang w:val="en-US"/>
        </w:rPr>
        <w:t>penelitian</w:t>
      </w:r>
      <w:proofErr w:type="spellEnd"/>
      <w:r w:rsidR="00291286">
        <w:rPr>
          <w:rFonts w:ascii="Times New Roman" w:hAnsi="Times New Roman" w:cs="Times New Roman"/>
          <w:sz w:val="24"/>
          <w:szCs w:val="24"/>
          <w:lang w:val="en-US"/>
        </w:rPr>
        <w:t xml:space="preserve"> </w:t>
      </w:r>
      <w:proofErr w:type="spellStart"/>
      <w:r w:rsidR="00291286">
        <w:rPr>
          <w:rFonts w:ascii="Times New Roman" w:hAnsi="Times New Roman" w:cs="Times New Roman"/>
          <w:sz w:val="24"/>
          <w:szCs w:val="24"/>
          <w:lang w:val="en-US"/>
        </w:rPr>
        <w:t>ini</w:t>
      </w:r>
      <w:proofErr w:type="spellEnd"/>
      <w:r w:rsidR="00291286">
        <w:rPr>
          <w:rFonts w:ascii="Times New Roman" w:hAnsi="Times New Roman" w:cs="Times New Roman"/>
          <w:sz w:val="24"/>
          <w:szCs w:val="24"/>
          <w:lang w:val="en-US"/>
        </w:rPr>
        <w:t xml:space="preserve"> </w:t>
      </w:r>
      <w:proofErr w:type="spellStart"/>
      <w:r w:rsidR="00291286">
        <w:rPr>
          <w:rFonts w:ascii="Times New Roman" w:hAnsi="Times New Roman" w:cs="Times New Roman"/>
          <w:sz w:val="24"/>
          <w:szCs w:val="24"/>
          <w:lang w:val="en-US"/>
        </w:rPr>
        <w:t>untuk</w:t>
      </w:r>
      <w:proofErr w:type="spellEnd"/>
      <w:r w:rsidR="00291286">
        <w:rPr>
          <w:rFonts w:ascii="Times New Roman" w:hAnsi="Times New Roman" w:cs="Times New Roman"/>
          <w:sz w:val="24"/>
          <w:szCs w:val="24"/>
          <w:lang w:val="en-US"/>
        </w:rPr>
        <w:t xml:space="preserve"> </w:t>
      </w:r>
      <w:proofErr w:type="spellStart"/>
      <w:r w:rsidR="00291286">
        <w:rPr>
          <w:rFonts w:ascii="Times New Roman" w:hAnsi="Times New Roman" w:cs="Times New Roman"/>
          <w:sz w:val="24"/>
          <w:szCs w:val="24"/>
          <w:lang w:val="en-US"/>
        </w:rPr>
        <w:t>menguji</w:t>
      </w:r>
      <w:proofErr w:type="spellEnd"/>
      <w:r w:rsidR="00291286">
        <w:rPr>
          <w:rFonts w:ascii="Times New Roman" w:hAnsi="Times New Roman" w:cs="Times New Roman"/>
          <w:sz w:val="24"/>
          <w:szCs w:val="24"/>
          <w:lang w:val="en-US"/>
        </w:rPr>
        <w:t xml:space="preserve"> </w:t>
      </w:r>
      <w:proofErr w:type="spellStart"/>
      <w:r w:rsidR="00291286">
        <w:rPr>
          <w:rFonts w:ascii="Times New Roman" w:hAnsi="Times New Roman" w:cs="Times New Roman"/>
          <w:sz w:val="24"/>
          <w:szCs w:val="24"/>
          <w:lang w:val="en-US"/>
        </w:rPr>
        <w:t>pengaruh</w:t>
      </w:r>
      <w:proofErr w:type="spellEnd"/>
      <w:r w:rsidR="00291286">
        <w:rPr>
          <w:rFonts w:ascii="Times New Roman" w:hAnsi="Times New Roman" w:cs="Times New Roman"/>
          <w:sz w:val="24"/>
          <w:szCs w:val="24"/>
          <w:lang w:val="en-US"/>
        </w:rPr>
        <w:t xml:space="preserve"> </w:t>
      </w:r>
      <w:proofErr w:type="spellStart"/>
      <w:r w:rsidR="00291286">
        <w:rPr>
          <w:rFonts w:ascii="Times New Roman" w:hAnsi="Times New Roman" w:cs="Times New Roman"/>
          <w:sz w:val="24"/>
          <w:szCs w:val="24"/>
          <w:lang w:val="en-US"/>
        </w:rPr>
        <w:t>Perencanaan</w:t>
      </w:r>
      <w:proofErr w:type="spellEnd"/>
      <w:r w:rsidR="00291286">
        <w:rPr>
          <w:rFonts w:ascii="Times New Roman" w:hAnsi="Times New Roman" w:cs="Times New Roman"/>
          <w:sz w:val="24"/>
          <w:szCs w:val="24"/>
          <w:lang w:val="en-US"/>
        </w:rPr>
        <w:t xml:space="preserve"> </w:t>
      </w:r>
      <w:proofErr w:type="spellStart"/>
      <w:r w:rsidR="00291286">
        <w:rPr>
          <w:rFonts w:ascii="Times New Roman" w:hAnsi="Times New Roman" w:cs="Times New Roman"/>
          <w:sz w:val="24"/>
          <w:szCs w:val="24"/>
          <w:lang w:val="en-US"/>
        </w:rPr>
        <w:t>Pajak</w:t>
      </w:r>
      <w:proofErr w:type="spellEnd"/>
      <w:r w:rsidR="00291286">
        <w:rPr>
          <w:rFonts w:ascii="Times New Roman" w:hAnsi="Times New Roman" w:cs="Times New Roman"/>
          <w:sz w:val="24"/>
          <w:szCs w:val="24"/>
          <w:lang w:val="en-US"/>
        </w:rPr>
        <w:t xml:space="preserve"> dan </w:t>
      </w:r>
      <w:r w:rsidR="00291286">
        <w:rPr>
          <w:rFonts w:ascii="Times New Roman" w:hAnsi="Times New Roman" w:cs="Times New Roman"/>
          <w:i/>
          <w:iCs/>
          <w:sz w:val="24"/>
          <w:szCs w:val="24"/>
          <w:lang w:val="en-US"/>
        </w:rPr>
        <w:t xml:space="preserve">Free Cash Flow </w:t>
      </w:r>
      <w:proofErr w:type="spellStart"/>
      <w:r w:rsidR="00291286">
        <w:rPr>
          <w:rFonts w:ascii="Times New Roman" w:hAnsi="Times New Roman" w:cs="Times New Roman"/>
          <w:sz w:val="24"/>
          <w:szCs w:val="24"/>
          <w:lang w:val="en-US"/>
        </w:rPr>
        <w:t>terhadap</w:t>
      </w:r>
      <w:proofErr w:type="spellEnd"/>
      <w:r w:rsidR="00291286">
        <w:rPr>
          <w:rFonts w:ascii="Times New Roman" w:hAnsi="Times New Roman" w:cs="Times New Roman"/>
          <w:sz w:val="24"/>
          <w:szCs w:val="24"/>
          <w:lang w:val="en-US"/>
        </w:rPr>
        <w:t xml:space="preserve"> </w:t>
      </w:r>
      <w:proofErr w:type="spellStart"/>
      <w:r w:rsidR="00291286">
        <w:rPr>
          <w:rFonts w:ascii="Times New Roman" w:hAnsi="Times New Roman" w:cs="Times New Roman"/>
          <w:sz w:val="24"/>
          <w:szCs w:val="24"/>
          <w:lang w:val="en-US"/>
        </w:rPr>
        <w:t>Manajemen</w:t>
      </w:r>
      <w:proofErr w:type="spellEnd"/>
      <w:r w:rsidR="00291286">
        <w:rPr>
          <w:rFonts w:ascii="Times New Roman" w:hAnsi="Times New Roman" w:cs="Times New Roman"/>
          <w:sz w:val="24"/>
          <w:szCs w:val="24"/>
          <w:lang w:val="en-US"/>
        </w:rPr>
        <w:t xml:space="preserve"> </w:t>
      </w:r>
      <w:proofErr w:type="spellStart"/>
      <w:r w:rsidR="00291286">
        <w:rPr>
          <w:rFonts w:ascii="Times New Roman" w:hAnsi="Times New Roman" w:cs="Times New Roman"/>
          <w:sz w:val="24"/>
          <w:szCs w:val="24"/>
          <w:lang w:val="en-US"/>
        </w:rPr>
        <w:t>Laba</w:t>
      </w:r>
      <w:proofErr w:type="spellEnd"/>
      <w:r w:rsidR="00291286">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Peneliti</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menggunakan</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teknik</w:t>
      </w:r>
      <w:proofErr w:type="spellEnd"/>
      <w:r w:rsidR="00A123C9">
        <w:rPr>
          <w:rFonts w:ascii="Times New Roman" w:hAnsi="Times New Roman" w:cs="Times New Roman"/>
          <w:sz w:val="24"/>
          <w:szCs w:val="24"/>
          <w:lang w:val="en-US"/>
        </w:rPr>
        <w:t xml:space="preserve"> </w:t>
      </w:r>
      <w:r w:rsidR="00A123C9">
        <w:rPr>
          <w:rFonts w:ascii="Times New Roman" w:hAnsi="Times New Roman" w:cs="Times New Roman"/>
          <w:i/>
          <w:iCs/>
          <w:sz w:val="24"/>
          <w:szCs w:val="24"/>
          <w:lang w:val="en-US"/>
        </w:rPr>
        <w:t>purposive sampling</w:t>
      </w:r>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dengan</w:t>
      </w:r>
      <w:proofErr w:type="spellEnd"/>
      <w:r w:rsidR="00A123C9">
        <w:rPr>
          <w:rFonts w:ascii="Times New Roman" w:hAnsi="Times New Roman" w:cs="Times New Roman"/>
          <w:sz w:val="24"/>
          <w:szCs w:val="24"/>
          <w:lang w:val="en-US"/>
        </w:rPr>
        <w:t xml:space="preserve"> </w:t>
      </w:r>
      <w:proofErr w:type="spellStart"/>
      <w:r w:rsidR="00110712">
        <w:rPr>
          <w:rFonts w:ascii="Times New Roman" w:hAnsi="Times New Roman" w:cs="Times New Roman"/>
          <w:sz w:val="24"/>
          <w:szCs w:val="24"/>
          <w:lang w:val="en-US"/>
        </w:rPr>
        <w:t>beberapa</w:t>
      </w:r>
      <w:proofErr w:type="spellEnd"/>
      <w:r w:rsidR="00110712">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kriteria</w:t>
      </w:r>
      <w:proofErr w:type="spellEnd"/>
      <w:r w:rsidR="00A123C9">
        <w:rPr>
          <w:rFonts w:ascii="Times New Roman" w:hAnsi="Times New Roman" w:cs="Times New Roman"/>
          <w:sz w:val="24"/>
          <w:szCs w:val="24"/>
          <w:lang w:val="en-US"/>
        </w:rPr>
        <w:t xml:space="preserve"> yang </w:t>
      </w:r>
      <w:proofErr w:type="spellStart"/>
      <w:r w:rsidR="00A123C9">
        <w:rPr>
          <w:rFonts w:ascii="Times New Roman" w:hAnsi="Times New Roman" w:cs="Times New Roman"/>
          <w:sz w:val="24"/>
          <w:szCs w:val="24"/>
          <w:lang w:val="en-US"/>
        </w:rPr>
        <w:t>telah</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ditentukan</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untuk</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pengambilan</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sampel</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Terdapat</w:t>
      </w:r>
      <w:proofErr w:type="spellEnd"/>
      <w:r w:rsidR="00A123C9">
        <w:rPr>
          <w:rFonts w:ascii="Times New Roman" w:hAnsi="Times New Roman" w:cs="Times New Roman"/>
          <w:sz w:val="24"/>
          <w:szCs w:val="24"/>
          <w:lang w:val="en-US"/>
        </w:rPr>
        <w:t xml:space="preserve"> 17 </w:t>
      </w:r>
      <w:proofErr w:type="spellStart"/>
      <w:r w:rsidR="00A123C9">
        <w:rPr>
          <w:rFonts w:ascii="Times New Roman" w:hAnsi="Times New Roman" w:cs="Times New Roman"/>
          <w:sz w:val="24"/>
          <w:szCs w:val="24"/>
          <w:lang w:val="en-US"/>
        </w:rPr>
        <w:t>perusahaan</w:t>
      </w:r>
      <w:proofErr w:type="spellEnd"/>
      <w:r w:rsidR="00A123C9">
        <w:rPr>
          <w:rFonts w:ascii="Times New Roman" w:hAnsi="Times New Roman" w:cs="Times New Roman"/>
          <w:sz w:val="24"/>
          <w:szCs w:val="24"/>
          <w:lang w:val="en-US"/>
        </w:rPr>
        <w:t xml:space="preserve"> yang </w:t>
      </w:r>
      <w:proofErr w:type="spellStart"/>
      <w:r w:rsidR="00E86C20">
        <w:rPr>
          <w:rFonts w:ascii="Times New Roman" w:hAnsi="Times New Roman" w:cs="Times New Roman"/>
          <w:sz w:val="24"/>
          <w:szCs w:val="24"/>
          <w:lang w:val="en-US"/>
        </w:rPr>
        <w:t>terpilih</w:t>
      </w:r>
      <w:proofErr w:type="spellEnd"/>
      <w:r w:rsidR="00E86C20">
        <w:rPr>
          <w:rFonts w:ascii="Times New Roman" w:hAnsi="Times New Roman" w:cs="Times New Roman"/>
          <w:sz w:val="24"/>
          <w:szCs w:val="24"/>
          <w:lang w:val="en-US"/>
        </w:rPr>
        <w:t xml:space="preserve"> </w:t>
      </w:r>
      <w:proofErr w:type="spellStart"/>
      <w:r w:rsidR="00E86C20">
        <w:rPr>
          <w:rFonts w:ascii="Times New Roman" w:hAnsi="Times New Roman" w:cs="Times New Roman"/>
          <w:sz w:val="24"/>
          <w:szCs w:val="24"/>
          <w:lang w:val="en-US"/>
        </w:rPr>
        <w:t>sebagai</w:t>
      </w:r>
      <w:proofErr w:type="spellEnd"/>
      <w:r w:rsidR="00E86C20">
        <w:rPr>
          <w:rFonts w:ascii="Times New Roman" w:hAnsi="Times New Roman" w:cs="Times New Roman"/>
          <w:sz w:val="24"/>
          <w:szCs w:val="24"/>
          <w:lang w:val="en-US"/>
        </w:rPr>
        <w:t xml:space="preserve"> </w:t>
      </w:r>
      <w:proofErr w:type="spellStart"/>
      <w:r w:rsidR="00E86C20">
        <w:rPr>
          <w:rFonts w:ascii="Times New Roman" w:hAnsi="Times New Roman" w:cs="Times New Roman"/>
          <w:sz w:val="24"/>
          <w:szCs w:val="24"/>
          <w:lang w:val="en-US"/>
        </w:rPr>
        <w:t>sampel</w:t>
      </w:r>
      <w:proofErr w:type="spellEnd"/>
      <w:r w:rsidR="00A123C9">
        <w:rPr>
          <w:rFonts w:ascii="Times New Roman" w:hAnsi="Times New Roman" w:cs="Times New Roman"/>
          <w:sz w:val="24"/>
          <w:szCs w:val="24"/>
          <w:lang w:val="en-US"/>
        </w:rPr>
        <w:t xml:space="preserve"> </w:t>
      </w:r>
      <w:proofErr w:type="spellStart"/>
      <w:r w:rsidR="00A123C9">
        <w:rPr>
          <w:rFonts w:ascii="Times New Roman" w:hAnsi="Times New Roman" w:cs="Times New Roman"/>
          <w:sz w:val="24"/>
          <w:szCs w:val="24"/>
          <w:lang w:val="en-US"/>
        </w:rPr>
        <w:t>melalui</w:t>
      </w:r>
      <w:proofErr w:type="spellEnd"/>
      <w:r w:rsidR="00A123C9">
        <w:rPr>
          <w:rFonts w:ascii="Times New Roman" w:hAnsi="Times New Roman" w:cs="Times New Roman"/>
          <w:sz w:val="24"/>
          <w:szCs w:val="24"/>
          <w:lang w:val="en-US"/>
        </w:rPr>
        <w:t xml:space="preserve"> </w:t>
      </w:r>
      <w:proofErr w:type="spellStart"/>
      <w:r w:rsidR="00E86C20">
        <w:rPr>
          <w:rFonts w:ascii="Times New Roman" w:hAnsi="Times New Roman" w:cs="Times New Roman"/>
          <w:sz w:val="24"/>
          <w:szCs w:val="24"/>
          <w:lang w:val="en-US"/>
        </w:rPr>
        <w:t>teknik</w:t>
      </w:r>
      <w:proofErr w:type="spellEnd"/>
      <w:r w:rsidR="00E86C20">
        <w:rPr>
          <w:rFonts w:ascii="Times New Roman" w:hAnsi="Times New Roman" w:cs="Times New Roman"/>
          <w:sz w:val="24"/>
          <w:szCs w:val="24"/>
          <w:lang w:val="en-US"/>
        </w:rPr>
        <w:t xml:space="preserve"> </w:t>
      </w:r>
      <w:proofErr w:type="spellStart"/>
      <w:r w:rsidR="00E86C20">
        <w:rPr>
          <w:rFonts w:ascii="Times New Roman" w:hAnsi="Times New Roman" w:cs="Times New Roman"/>
          <w:sz w:val="24"/>
          <w:szCs w:val="24"/>
          <w:lang w:val="en-US"/>
        </w:rPr>
        <w:t>tersebut</w:t>
      </w:r>
      <w:proofErr w:type="spellEnd"/>
      <w:r w:rsidR="003D28E9">
        <w:rPr>
          <w:rFonts w:ascii="Times New Roman" w:hAnsi="Times New Roman" w:cs="Times New Roman"/>
          <w:sz w:val="24"/>
          <w:szCs w:val="24"/>
          <w:lang w:val="en-US"/>
        </w:rPr>
        <w:t xml:space="preserve"> </w:t>
      </w:r>
      <w:proofErr w:type="spellStart"/>
      <w:r w:rsidR="003D28E9">
        <w:rPr>
          <w:rFonts w:ascii="Times New Roman" w:hAnsi="Times New Roman" w:cs="Times New Roman"/>
          <w:sz w:val="24"/>
          <w:szCs w:val="24"/>
          <w:lang w:val="en-US"/>
        </w:rPr>
        <w:t>dengan</w:t>
      </w:r>
      <w:proofErr w:type="spellEnd"/>
      <w:r w:rsidR="003D28E9">
        <w:rPr>
          <w:rFonts w:ascii="Times New Roman" w:hAnsi="Times New Roman" w:cs="Times New Roman"/>
          <w:sz w:val="24"/>
          <w:szCs w:val="24"/>
          <w:lang w:val="en-US"/>
        </w:rPr>
        <w:t xml:space="preserve"> total 85</w:t>
      </w:r>
      <w:r w:rsidR="0084479C">
        <w:rPr>
          <w:rFonts w:ascii="Times New Roman" w:hAnsi="Times New Roman" w:cs="Times New Roman"/>
          <w:sz w:val="24"/>
          <w:szCs w:val="24"/>
          <w:lang w:val="en-US"/>
        </w:rPr>
        <w:t xml:space="preserve"> data</w:t>
      </w:r>
      <w:r w:rsidR="003D28E9">
        <w:rPr>
          <w:rFonts w:ascii="Times New Roman" w:hAnsi="Times New Roman" w:cs="Times New Roman"/>
          <w:sz w:val="24"/>
          <w:szCs w:val="24"/>
          <w:lang w:val="en-US"/>
        </w:rPr>
        <w:t xml:space="preserve"> </w:t>
      </w:r>
      <w:proofErr w:type="spellStart"/>
      <w:r w:rsidR="003D28E9">
        <w:rPr>
          <w:rFonts w:ascii="Times New Roman" w:hAnsi="Times New Roman" w:cs="Times New Roman"/>
          <w:sz w:val="24"/>
          <w:szCs w:val="24"/>
          <w:lang w:val="en-US"/>
        </w:rPr>
        <w:t>pengamatan</w:t>
      </w:r>
      <w:proofErr w:type="spellEnd"/>
      <w:r w:rsidR="004C5350">
        <w:rPr>
          <w:rFonts w:ascii="Times New Roman" w:hAnsi="Times New Roman" w:cs="Times New Roman"/>
          <w:sz w:val="24"/>
          <w:szCs w:val="24"/>
          <w:lang w:val="en-US"/>
        </w:rPr>
        <w:t>.</w:t>
      </w:r>
      <w:r w:rsidR="00F26F6B">
        <w:rPr>
          <w:rFonts w:ascii="Times New Roman" w:hAnsi="Times New Roman" w:cs="Times New Roman"/>
          <w:sz w:val="24"/>
          <w:szCs w:val="24"/>
          <w:lang w:val="en-US"/>
        </w:rPr>
        <w:t xml:space="preserve"> </w:t>
      </w:r>
      <w:proofErr w:type="spellStart"/>
      <w:r w:rsidR="00F26F6B">
        <w:rPr>
          <w:rFonts w:ascii="Times New Roman" w:hAnsi="Times New Roman" w:cs="Times New Roman"/>
          <w:sz w:val="24"/>
          <w:szCs w:val="24"/>
          <w:lang w:val="en-US"/>
        </w:rPr>
        <w:t>Namun</w:t>
      </w:r>
      <w:proofErr w:type="spellEnd"/>
      <w:r w:rsidR="00F26F6B">
        <w:rPr>
          <w:rFonts w:ascii="Times New Roman" w:hAnsi="Times New Roman" w:cs="Times New Roman"/>
          <w:sz w:val="24"/>
          <w:szCs w:val="24"/>
          <w:lang w:val="en-US"/>
        </w:rPr>
        <w:t xml:space="preserve"> </w:t>
      </w:r>
      <w:proofErr w:type="spellStart"/>
      <w:r w:rsidR="00F26F6B">
        <w:rPr>
          <w:rFonts w:ascii="Times New Roman" w:hAnsi="Times New Roman" w:cs="Times New Roman"/>
          <w:sz w:val="24"/>
          <w:szCs w:val="24"/>
          <w:lang w:val="en-US"/>
        </w:rPr>
        <w:t>s</w:t>
      </w:r>
      <w:r w:rsidR="004C5350">
        <w:rPr>
          <w:rFonts w:ascii="Times New Roman" w:hAnsi="Times New Roman" w:cs="Times New Roman"/>
          <w:sz w:val="24"/>
          <w:szCs w:val="24"/>
          <w:lang w:val="en-US"/>
        </w:rPr>
        <w:t>etelah</w:t>
      </w:r>
      <w:proofErr w:type="spellEnd"/>
      <w:r w:rsidR="004C5350">
        <w:rPr>
          <w:rFonts w:ascii="Times New Roman" w:hAnsi="Times New Roman" w:cs="Times New Roman"/>
          <w:sz w:val="24"/>
          <w:szCs w:val="24"/>
          <w:lang w:val="en-US"/>
        </w:rPr>
        <w:t xml:space="preserve"> data </w:t>
      </w:r>
      <w:proofErr w:type="spellStart"/>
      <w:r w:rsidR="004C5350">
        <w:rPr>
          <w:rFonts w:ascii="Times New Roman" w:hAnsi="Times New Roman" w:cs="Times New Roman"/>
          <w:sz w:val="24"/>
          <w:szCs w:val="24"/>
          <w:lang w:val="en-US"/>
        </w:rPr>
        <w:t>diuji</w:t>
      </w:r>
      <w:proofErr w:type="spellEnd"/>
      <w:r w:rsidR="007E4786">
        <w:rPr>
          <w:rFonts w:ascii="Times New Roman" w:hAnsi="Times New Roman" w:cs="Times New Roman"/>
          <w:sz w:val="24"/>
          <w:szCs w:val="24"/>
          <w:lang w:val="en-US"/>
        </w:rPr>
        <w:t>,</w:t>
      </w:r>
      <w:r w:rsidR="004C5350">
        <w:rPr>
          <w:rFonts w:ascii="Times New Roman" w:hAnsi="Times New Roman" w:cs="Times New Roman"/>
          <w:sz w:val="24"/>
          <w:szCs w:val="24"/>
          <w:lang w:val="en-US"/>
        </w:rPr>
        <w:t xml:space="preserve"> </w:t>
      </w:r>
      <w:proofErr w:type="spellStart"/>
      <w:r w:rsidR="004C5350">
        <w:rPr>
          <w:rFonts w:ascii="Times New Roman" w:hAnsi="Times New Roman" w:cs="Times New Roman"/>
          <w:sz w:val="24"/>
          <w:szCs w:val="24"/>
          <w:lang w:val="en-US"/>
        </w:rPr>
        <w:t>terdapat</w:t>
      </w:r>
      <w:proofErr w:type="spellEnd"/>
      <w:r w:rsidR="004C5350">
        <w:rPr>
          <w:rFonts w:ascii="Times New Roman" w:hAnsi="Times New Roman" w:cs="Times New Roman"/>
          <w:sz w:val="24"/>
          <w:szCs w:val="24"/>
          <w:lang w:val="en-US"/>
        </w:rPr>
        <w:t xml:space="preserve"> </w:t>
      </w:r>
      <w:r w:rsidR="00110712">
        <w:rPr>
          <w:rFonts w:ascii="Times New Roman" w:hAnsi="Times New Roman" w:cs="Times New Roman"/>
          <w:sz w:val="24"/>
          <w:szCs w:val="24"/>
          <w:lang w:val="en-US"/>
        </w:rPr>
        <w:t>1</w:t>
      </w:r>
      <w:r w:rsidR="00425913">
        <w:rPr>
          <w:rFonts w:ascii="Times New Roman" w:hAnsi="Times New Roman" w:cs="Times New Roman"/>
          <w:sz w:val="24"/>
          <w:szCs w:val="24"/>
          <w:lang w:val="en-US"/>
        </w:rPr>
        <w:t xml:space="preserve">7 data </w:t>
      </w:r>
      <w:proofErr w:type="spellStart"/>
      <w:r w:rsidR="00425913">
        <w:rPr>
          <w:rFonts w:ascii="Times New Roman" w:hAnsi="Times New Roman" w:cs="Times New Roman"/>
          <w:sz w:val="24"/>
          <w:szCs w:val="24"/>
          <w:lang w:val="en-US"/>
        </w:rPr>
        <w:t>pengamatan</w:t>
      </w:r>
      <w:proofErr w:type="spellEnd"/>
      <w:r w:rsidR="00425913">
        <w:rPr>
          <w:rFonts w:ascii="Times New Roman" w:hAnsi="Times New Roman" w:cs="Times New Roman"/>
          <w:sz w:val="24"/>
          <w:szCs w:val="24"/>
          <w:lang w:val="en-US"/>
        </w:rPr>
        <w:t xml:space="preserve"> </w:t>
      </w:r>
      <w:proofErr w:type="spellStart"/>
      <w:r w:rsidR="00F26F6B">
        <w:rPr>
          <w:rFonts w:ascii="Times New Roman" w:hAnsi="Times New Roman" w:cs="Times New Roman"/>
          <w:sz w:val="24"/>
          <w:szCs w:val="24"/>
          <w:lang w:val="en-US"/>
        </w:rPr>
        <w:t>memiliki</w:t>
      </w:r>
      <w:proofErr w:type="spellEnd"/>
      <w:r w:rsidR="00F26F6B">
        <w:rPr>
          <w:rFonts w:ascii="Times New Roman" w:hAnsi="Times New Roman" w:cs="Times New Roman"/>
          <w:sz w:val="24"/>
          <w:szCs w:val="24"/>
          <w:lang w:val="en-US"/>
        </w:rPr>
        <w:t xml:space="preserve"> </w:t>
      </w:r>
      <w:proofErr w:type="spellStart"/>
      <w:r w:rsidR="00F26F6B">
        <w:rPr>
          <w:rFonts w:ascii="Times New Roman" w:hAnsi="Times New Roman" w:cs="Times New Roman"/>
          <w:sz w:val="24"/>
          <w:szCs w:val="24"/>
          <w:lang w:val="en-US"/>
        </w:rPr>
        <w:t>nilai</w:t>
      </w:r>
      <w:proofErr w:type="spellEnd"/>
      <w:r w:rsidR="00F26F6B">
        <w:rPr>
          <w:rFonts w:ascii="Times New Roman" w:hAnsi="Times New Roman" w:cs="Times New Roman"/>
          <w:sz w:val="24"/>
          <w:szCs w:val="24"/>
          <w:lang w:val="en-US"/>
        </w:rPr>
        <w:t xml:space="preserve"> </w:t>
      </w:r>
      <w:proofErr w:type="spellStart"/>
      <w:r w:rsidR="00F26F6B">
        <w:rPr>
          <w:rFonts w:ascii="Times New Roman" w:hAnsi="Times New Roman" w:cs="Times New Roman"/>
          <w:sz w:val="24"/>
          <w:szCs w:val="24"/>
          <w:lang w:val="en-US"/>
        </w:rPr>
        <w:t>ekstrem</w:t>
      </w:r>
      <w:proofErr w:type="spellEnd"/>
      <w:r w:rsidR="004E4114">
        <w:rPr>
          <w:rFonts w:ascii="Times New Roman" w:hAnsi="Times New Roman" w:cs="Times New Roman"/>
          <w:sz w:val="24"/>
          <w:szCs w:val="24"/>
          <w:lang w:val="en-US"/>
        </w:rPr>
        <w:t xml:space="preserve"> yang </w:t>
      </w:r>
      <w:proofErr w:type="spellStart"/>
      <w:r w:rsidR="004E4114">
        <w:rPr>
          <w:rFonts w:ascii="Times New Roman" w:hAnsi="Times New Roman" w:cs="Times New Roman"/>
          <w:sz w:val="24"/>
          <w:szCs w:val="24"/>
          <w:lang w:val="en-US"/>
        </w:rPr>
        <w:t>menyebabkan</w:t>
      </w:r>
      <w:proofErr w:type="spellEnd"/>
      <w:r w:rsidR="004E4114">
        <w:rPr>
          <w:rFonts w:ascii="Times New Roman" w:hAnsi="Times New Roman" w:cs="Times New Roman"/>
          <w:sz w:val="24"/>
          <w:szCs w:val="24"/>
          <w:lang w:val="en-US"/>
        </w:rPr>
        <w:t xml:space="preserve"> </w:t>
      </w:r>
      <w:proofErr w:type="spellStart"/>
      <w:r w:rsidR="004E4114">
        <w:rPr>
          <w:rFonts w:ascii="Times New Roman" w:hAnsi="Times New Roman" w:cs="Times New Roman"/>
          <w:sz w:val="24"/>
          <w:szCs w:val="24"/>
          <w:lang w:val="en-US"/>
        </w:rPr>
        <w:t>hasil</w:t>
      </w:r>
      <w:proofErr w:type="spellEnd"/>
      <w:r w:rsidR="004E4114">
        <w:rPr>
          <w:rFonts w:ascii="Times New Roman" w:hAnsi="Times New Roman" w:cs="Times New Roman"/>
          <w:sz w:val="24"/>
          <w:szCs w:val="24"/>
          <w:lang w:val="en-US"/>
        </w:rPr>
        <w:t xml:space="preserve"> data </w:t>
      </w:r>
      <w:proofErr w:type="spellStart"/>
      <w:r w:rsidR="004E4114">
        <w:rPr>
          <w:rFonts w:ascii="Times New Roman" w:hAnsi="Times New Roman" w:cs="Times New Roman"/>
          <w:sz w:val="24"/>
          <w:szCs w:val="24"/>
          <w:lang w:val="en-US"/>
        </w:rPr>
        <w:t>tidak</w:t>
      </w:r>
      <w:proofErr w:type="spellEnd"/>
      <w:r w:rsidR="004E4114">
        <w:rPr>
          <w:rFonts w:ascii="Times New Roman" w:hAnsi="Times New Roman" w:cs="Times New Roman"/>
          <w:sz w:val="24"/>
          <w:szCs w:val="24"/>
          <w:lang w:val="en-US"/>
        </w:rPr>
        <w:t xml:space="preserve"> normal</w:t>
      </w:r>
      <w:r w:rsidR="00F26F6B">
        <w:rPr>
          <w:rFonts w:ascii="Times New Roman" w:hAnsi="Times New Roman" w:cs="Times New Roman"/>
          <w:sz w:val="24"/>
          <w:szCs w:val="24"/>
          <w:lang w:val="en-US"/>
        </w:rPr>
        <w:t xml:space="preserve"> </w:t>
      </w:r>
      <w:r w:rsidR="004E4114">
        <w:rPr>
          <w:rFonts w:ascii="Times New Roman" w:hAnsi="Times New Roman" w:cs="Times New Roman"/>
          <w:sz w:val="24"/>
          <w:szCs w:val="24"/>
          <w:lang w:val="en-US"/>
        </w:rPr>
        <w:t>dan</w:t>
      </w:r>
      <w:r w:rsidR="004C5350">
        <w:rPr>
          <w:rFonts w:ascii="Times New Roman" w:hAnsi="Times New Roman" w:cs="Times New Roman"/>
          <w:sz w:val="24"/>
          <w:szCs w:val="24"/>
          <w:lang w:val="en-US"/>
        </w:rPr>
        <w:t xml:space="preserve"> </w:t>
      </w:r>
      <w:proofErr w:type="spellStart"/>
      <w:r w:rsidR="004C5350">
        <w:rPr>
          <w:rFonts w:ascii="Times New Roman" w:hAnsi="Times New Roman" w:cs="Times New Roman"/>
          <w:sz w:val="24"/>
          <w:szCs w:val="24"/>
          <w:lang w:val="en-US"/>
        </w:rPr>
        <w:t>harus</w:t>
      </w:r>
      <w:proofErr w:type="spellEnd"/>
      <w:r w:rsidR="004C5350">
        <w:rPr>
          <w:rFonts w:ascii="Times New Roman" w:hAnsi="Times New Roman" w:cs="Times New Roman"/>
          <w:sz w:val="24"/>
          <w:szCs w:val="24"/>
          <w:lang w:val="en-US"/>
        </w:rPr>
        <w:t xml:space="preserve"> </w:t>
      </w:r>
      <w:proofErr w:type="spellStart"/>
      <w:r w:rsidR="004C5350">
        <w:rPr>
          <w:rFonts w:ascii="Times New Roman" w:hAnsi="Times New Roman" w:cs="Times New Roman"/>
          <w:sz w:val="24"/>
          <w:szCs w:val="24"/>
          <w:lang w:val="en-US"/>
        </w:rPr>
        <w:t>disaring</w:t>
      </w:r>
      <w:proofErr w:type="spellEnd"/>
      <w:r w:rsidR="004C5350">
        <w:rPr>
          <w:rFonts w:ascii="Times New Roman" w:hAnsi="Times New Roman" w:cs="Times New Roman"/>
          <w:sz w:val="24"/>
          <w:szCs w:val="24"/>
          <w:lang w:val="en-US"/>
        </w:rPr>
        <w:t xml:space="preserve"> </w:t>
      </w:r>
      <w:proofErr w:type="spellStart"/>
      <w:r w:rsidR="006713F2">
        <w:rPr>
          <w:rFonts w:ascii="Times New Roman" w:hAnsi="Times New Roman" w:cs="Times New Roman"/>
          <w:sz w:val="24"/>
          <w:szCs w:val="24"/>
          <w:lang w:val="en-US"/>
        </w:rPr>
        <w:t>melalui</w:t>
      </w:r>
      <w:proofErr w:type="spellEnd"/>
      <w:r w:rsidR="006713F2">
        <w:rPr>
          <w:rFonts w:ascii="Times New Roman" w:hAnsi="Times New Roman" w:cs="Times New Roman"/>
          <w:sz w:val="24"/>
          <w:szCs w:val="24"/>
          <w:lang w:val="en-US"/>
        </w:rPr>
        <w:t xml:space="preserve"> </w:t>
      </w:r>
      <w:r w:rsidR="004C5350">
        <w:rPr>
          <w:rFonts w:ascii="Times New Roman" w:hAnsi="Times New Roman" w:cs="Times New Roman"/>
          <w:sz w:val="24"/>
          <w:szCs w:val="24"/>
          <w:lang w:val="en-US"/>
        </w:rPr>
        <w:t xml:space="preserve">outlier </w:t>
      </w:r>
      <w:proofErr w:type="spellStart"/>
      <w:r w:rsidR="004D6952">
        <w:rPr>
          <w:rFonts w:ascii="Times New Roman" w:hAnsi="Times New Roman" w:cs="Times New Roman"/>
          <w:sz w:val="24"/>
          <w:szCs w:val="24"/>
          <w:lang w:val="en-US"/>
        </w:rPr>
        <w:t>dengan</w:t>
      </w:r>
      <w:proofErr w:type="spellEnd"/>
      <w:r w:rsidR="004D6952">
        <w:rPr>
          <w:rFonts w:ascii="Times New Roman" w:hAnsi="Times New Roman" w:cs="Times New Roman"/>
          <w:sz w:val="24"/>
          <w:szCs w:val="24"/>
          <w:lang w:val="en-US"/>
        </w:rPr>
        <w:t xml:space="preserve"> </w:t>
      </w:r>
      <w:proofErr w:type="spellStart"/>
      <w:r w:rsidR="004D6952">
        <w:rPr>
          <w:rFonts w:ascii="Times New Roman" w:hAnsi="Times New Roman" w:cs="Times New Roman"/>
          <w:sz w:val="24"/>
          <w:szCs w:val="24"/>
          <w:lang w:val="en-US"/>
        </w:rPr>
        <w:t>menggunakan</w:t>
      </w:r>
      <w:proofErr w:type="spellEnd"/>
      <w:r w:rsidR="004D6952">
        <w:rPr>
          <w:rFonts w:ascii="Times New Roman" w:hAnsi="Times New Roman" w:cs="Times New Roman"/>
          <w:sz w:val="24"/>
          <w:szCs w:val="24"/>
          <w:lang w:val="en-US"/>
        </w:rPr>
        <w:t xml:space="preserve"> </w:t>
      </w:r>
      <w:proofErr w:type="spellStart"/>
      <w:r w:rsidR="004D6952">
        <w:rPr>
          <w:rFonts w:ascii="Times New Roman" w:hAnsi="Times New Roman" w:cs="Times New Roman"/>
          <w:sz w:val="24"/>
          <w:szCs w:val="24"/>
          <w:lang w:val="en-US"/>
        </w:rPr>
        <w:t>metode</w:t>
      </w:r>
      <w:proofErr w:type="spellEnd"/>
      <w:r w:rsidR="004D6952">
        <w:rPr>
          <w:rFonts w:ascii="Times New Roman" w:hAnsi="Times New Roman" w:cs="Times New Roman"/>
          <w:sz w:val="24"/>
          <w:szCs w:val="24"/>
          <w:lang w:val="en-US"/>
        </w:rPr>
        <w:t xml:space="preserve"> </w:t>
      </w:r>
      <w:r w:rsidR="004D6952" w:rsidRPr="004D6952">
        <w:rPr>
          <w:rFonts w:ascii="Times New Roman" w:hAnsi="Times New Roman" w:cs="Times New Roman"/>
          <w:i/>
          <w:iCs/>
          <w:sz w:val="24"/>
          <w:szCs w:val="24"/>
          <w:lang w:val="en-US"/>
        </w:rPr>
        <w:t xml:space="preserve">boxplot </w:t>
      </w:r>
      <w:proofErr w:type="gramStart"/>
      <w:r w:rsidR="004D6952" w:rsidRPr="004D6952">
        <w:rPr>
          <w:rFonts w:ascii="Times New Roman" w:hAnsi="Times New Roman" w:cs="Times New Roman"/>
          <w:i/>
          <w:iCs/>
          <w:sz w:val="24"/>
          <w:szCs w:val="24"/>
          <w:lang w:val="en-US"/>
        </w:rPr>
        <w:t>outliers</w:t>
      </w:r>
      <w:proofErr w:type="gramEnd"/>
      <w:r w:rsidR="004D6952">
        <w:rPr>
          <w:rFonts w:ascii="Times New Roman" w:hAnsi="Times New Roman" w:cs="Times New Roman"/>
          <w:sz w:val="24"/>
          <w:szCs w:val="24"/>
          <w:lang w:val="en-US"/>
        </w:rPr>
        <w:t xml:space="preserve"> </w:t>
      </w:r>
      <w:r w:rsidR="00425913">
        <w:rPr>
          <w:rFonts w:ascii="Times New Roman" w:hAnsi="Times New Roman" w:cs="Times New Roman"/>
          <w:sz w:val="24"/>
          <w:szCs w:val="24"/>
          <w:lang w:val="en-US"/>
        </w:rPr>
        <w:t xml:space="preserve">agar data </w:t>
      </w:r>
      <w:r w:rsidR="00110712">
        <w:rPr>
          <w:rFonts w:ascii="Times New Roman" w:hAnsi="Times New Roman" w:cs="Times New Roman"/>
          <w:sz w:val="24"/>
          <w:szCs w:val="24"/>
          <w:lang w:val="en-US"/>
        </w:rPr>
        <w:t xml:space="preserve">yang </w:t>
      </w:r>
      <w:proofErr w:type="spellStart"/>
      <w:r w:rsidR="00110712">
        <w:rPr>
          <w:rFonts w:ascii="Times New Roman" w:hAnsi="Times New Roman" w:cs="Times New Roman"/>
          <w:sz w:val="24"/>
          <w:szCs w:val="24"/>
          <w:lang w:val="en-US"/>
        </w:rPr>
        <w:t>digunakan</w:t>
      </w:r>
      <w:proofErr w:type="spellEnd"/>
      <w:r w:rsidR="00110712">
        <w:rPr>
          <w:rFonts w:ascii="Times New Roman" w:hAnsi="Times New Roman" w:cs="Times New Roman"/>
          <w:sz w:val="24"/>
          <w:szCs w:val="24"/>
          <w:lang w:val="en-US"/>
        </w:rPr>
        <w:t xml:space="preserve"> </w:t>
      </w:r>
      <w:proofErr w:type="spellStart"/>
      <w:r w:rsidR="00110712">
        <w:rPr>
          <w:rFonts w:ascii="Times New Roman" w:hAnsi="Times New Roman" w:cs="Times New Roman"/>
          <w:sz w:val="24"/>
          <w:szCs w:val="24"/>
          <w:lang w:val="en-US"/>
        </w:rPr>
        <w:t>dapat</w:t>
      </w:r>
      <w:proofErr w:type="spellEnd"/>
      <w:r w:rsidR="00110712">
        <w:rPr>
          <w:rFonts w:ascii="Times New Roman" w:hAnsi="Times New Roman" w:cs="Times New Roman"/>
          <w:sz w:val="24"/>
          <w:szCs w:val="24"/>
          <w:lang w:val="en-US"/>
        </w:rPr>
        <w:t xml:space="preserve"> </w:t>
      </w:r>
      <w:proofErr w:type="spellStart"/>
      <w:r w:rsidR="00124085">
        <w:rPr>
          <w:rFonts w:ascii="Times New Roman" w:hAnsi="Times New Roman" w:cs="Times New Roman"/>
          <w:sz w:val="24"/>
          <w:szCs w:val="24"/>
          <w:lang w:val="en-US"/>
        </w:rPr>
        <w:t>berdistribusi</w:t>
      </w:r>
      <w:proofErr w:type="spellEnd"/>
      <w:r w:rsidR="00124085">
        <w:rPr>
          <w:rFonts w:ascii="Times New Roman" w:hAnsi="Times New Roman" w:cs="Times New Roman"/>
          <w:sz w:val="24"/>
          <w:szCs w:val="24"/>
          <w:lang w:val="en-US"/>
        </w:rPr>
        <w:t xml:space="preserve"> normal</w:t>
      </w:r>
      <w:r w:rsidR="00110712">
        <w:rPr>
          <w:rFonts w:ascii="Times New Roman" w:hAnsi="Times New Roman" w:cs="Times New Roman"/>
          <w:sz w:val="24"/>
          <w:szCs w:val="24"/>
          <w:lang w:val="en-US"/>
        </w:rPr>
        <w:t xml:space="preserve"> </w:t>
      </w:r>
      <w:r w:rsidR="00124085">
        <w:rPr>
          <w:rFonts w:ascii="Times New Roman" w:hAnsi="Times New Roman" w:cs="Times New Roman"/>
          <w:sz w:val="24"/>
          <w:szCs w:val="24"/>
          <w:lang w:val="en-US"/>
        </w:rPr>
        <w:t>dan</w:t>
      </w:r>
      <w:r w:rsidR="00110712">
        <w:rPr>
          <w:rFonts w:ascii="Times New Roman" w:hAnsi="Times New Roman" w:cs="Times New Roman"/>
          <w:sz w:val="24"/>
          <w:szCs w:val="24"/>
          <w:lang w:val="en-US"/>
        </w:rPr>
        <w:t xml:space="preserve"> </w:t>
      </w:r>
      <w:proofErr w:type="spellStart"/>
      <w:r w:rsidR="00110712">
        <w:rPr>
          <w:rFonts w:ascii="Times New Roman" w:hAnsi="Times New Roman" w:cs="Times New Roman"/>
          <w:sz w:val="24"/>
          <w:szCs w:val="24"/>
          <w:lang w:val="en-US"/>
        </w:rPr>
        <w:t>bisa</w:t>
      </w:r>
      <w:proofErr w:type="spellEnd"/>
      <w:r w:rsidR="00110712">
        <w:rPr>
          <w:rFonts w:ascii="Times New Roman" w:hAnsi="Times New Roman" w:cs="Times New Roman"/>
          <w:sz w:val="24"/>
          <w:szCs w:val="24"/>
          <w:lang w:val="en-US"/>
        </w:rPr>
        <w:t xml:space="preserve"> </w:t>
      </w:r>
      <w:proofErr w:type="spellStart"/>
      <w:r w:rsidR="00110712">
        <w:rPr>
          <w:rFonts w:ascii="Times New Roman" w:hAnsi="Times New Roman" w:cs="Times New Roman"/>
          <w:sz w:val="24"/>
          <w:szCs w:val="24"/>
          <w:lang w:val="en-US"/>
        </w:rPr>
        <w:t>melanjutkan</w:t>
      </w:r>
      <w:proofErr w:type="spellEnd"/>
      <w:r w:rsidR="00110712">
        <w:rPr>
          <w:rFonts w:ascii="Times New Roman" w:hAnsi="Times New Roman" w:cs="Times New Roman"/>
          <w:sz w:val="24"/>
          <w:szCs w:val="24"/>
          <w:lang w:val="en-US"/>
        </w:rPr>
        <w:t xml:space="preserve"> </w:t>
      </w:r>
      <w:proofErr w:type="spellStart"/>
      <w:r w:rsidR="00110712">
        <w:rPr>
          <w:rFonts w:ascii="Times New Roman" w:hAnsi="Times New Roman" w:cs="Times New Roman"/>
          <w:sz w:val="24"/>
          <w:szCs w:val="24"/>
          <w:lang w:val="en-US"/>
        </w:rPr>
        <w:t>penelitian</w:t>
      </w:r>
      <w:proofErr w:type="spellEnd"/>
      <w:r w:rsidR="009B70D2">
        <w:rPr>
          <w:rFonts w:ascii="Times New Roman" w:hAnsi="Times New Roman" w:cs="Times New Roman"/>
          <w:sz w:val="24"/>
          <w:szCs w:val="24"/>
          <w:lang w:val="en-US"/>
        </w:rPr>
        <w:t>.</w:t>
      </w:r>
      <w:r w:rsidR="00F26F6B">
        <w:rPr>
          <w:rFonts w:ascii="Times New Roman" w:hAnsi="Times New Roman" w:cs="Times New Roman"/>
          <w:sz w:val="24"/>
          <w:szCs w:val="24"/>
          <w:lang w:val="en-US"/>
        </w:rPr>
        <w:t xml:space="preserve"> </w:t>
      </w:r>
      <w:proofErr w:type="spellStart"/>
      <w:r w:rsidR="00EA202C">
        <w:rPr>
          <w:rFonts w:ascii="Times New Roman" w:hAnsi="Times New Roman" w:cs="Times New Roman"/>
          <w:sz w:val="24"/>
          <w:szCs w:val="24"/>
          <w:lang w:val="en-US"/>
        </w:rPr>
        <w:t>Berikut</w:t>
      </w:r>
      <w:proofErr w:type="spellEnd"/>
      <w:r w:rsidR="00EA202C">
        <w:rPr>
          <w:rFonts w:ascii="Times New Roman" w:hAnsi="Times New Roman" w:cs="Times New Roman"/>
          <w:sz w:val="24"/>
          <w:szCs w:val="24"/>
          <w:lang w:val="en-US"/>
        </w:rPr>
        <w:t xml:space="preserve"> </w:t>
      </w:r>
      <w:proofErr w:type="spellStart"/>
      <w:r w:rsidR="00EA202C">
        <w:rPr>
          <w:rFonts w:ascii="Times New Roman" w:hAnsi="Times New Roman" w:cs="Times New Roman"/>
          <w:sz w:val="24"/>
          <w:szCs w:val="24"/>
          <w:lang w:val="en-US"/>
        </w:rPr>
        <w:t>gambar</w:t>
      </w:r>
      <w:proofErr w:type="spellEnd"/>
      <w:r w:rsidR="00EA202C">
        <w:rPr>
          <w:rFonts w:ascii="Times New Roman" w:hAnsi="Times New Roman" w:cs="Times New Roman"/>
          <w:sz w:val="24"/>
          <w:szCs w:val="24"/>
          <w:lang w:val="en-US"/>
        </w:rPr>
        <w:t xml:space="preserve"> </w:t>
      </w:r>
      <w:proofErr w:type="spellStart"/>
      <w:r w:rsidR="00EA202C">
        <w:rPr>
          <w:rFonts w:ascii="Times New Roman" w:hAnsi="Times New Roman" w:cs="Times New Roman"/>
          <w:sz w:val="24"/>
          <w:szCs w:val="24"/>
          <w:lang w:val="en-US"/>
        </w:rPr>
        <w:t>metode</w:t>
      </w:r>
      <w:proofErr w:type="spellEnd"/>
      <w:r w:rsidR="00EA202C">
        <w:rPr>
          <w:rFonts w:ascii="Times New Roman" w:hAnsi="Times New Roman" w:cs="Times New Roman"/>
          <w:sz w:val="24"/>
          <w:szCs w:val="24"/>
          <w:lang w:val="en-US"/>
        </w:rPr>
        <w:t xml:space="preserve"> </w:t>
      </w:r>
      <w:r w:rsidR="00EA202C">
        <w:rPr>
          <w:rFonts w:ascii="Times New Roman" w:hAnsi="Times New Roman" w:cs="Times New Roman"/>
          <w:i/>
          <w:iCs/>
          <w:sz w:val="24"/>
          <w:szCs w:val="24"/>
          <w:lang w:val="en-US"/>
        </w:rPr>
        <w:t>boxplot</w:t>
      </w:r>
      <w:r w:rsidR="00EA202C">
        <w:rPr>
          <w:rFonts w:ascii="Times New Roman" w:hAnsi="Times New Roman" w:cs="Times New Roman"/>
          <w:sz w:val="24"/>
          <w:szCs w:val="24"/>
          <w:lang w:val="en-US"/>
        </w:rPr>
        <w:t xml:space="preserve"> yang </w:t>
      </w:r>
      <w:proofErr w:type="spellStart"/>
      <w:r w:rsidR="00EA202C">
        <w:rPr>
          <w:rFonts w:ascii="Times New Roman" w:hAnsi="Times New Roman" w:cs="Times New Roman"/>
          <w:sz w:val="24"/>
          <w:szCs w:val="24"/>
          <w:lang w:val="en-US"/>
        </w:rPr>
        <w:t>secara</w:t>
      </w:r>
      <w:proofErr w:type="spellEnd"/>
      <w:r w:rsidR="00EA202C">
        <w:rPr>
          <w:rFonts w:ascii="Times New Roman" w:hAnsi="Times New Roman" w:cs="Times New Roman"/>
          <w:sz w:val="24"/>
          <w:szCs w:val="24"/>
          <w:lang w:val="en-US"/>
        </w:rPr>
        <w:t xml:space="preserve"> </w:t>
      </w:r>
      <w:proofErr w:type="spellStart"/>
      <w:r w:rsidR="00EA202C">
        <w:rPr>
          <w:rFonts w:ascii="Times New Roman" w:hAnsi="Times New Roman" w:cs="Times New Roman"/>
          <w:sz w:val="24"/>
          <w:szCs w:val="24"/>
          <w:lang w:val="en-US"/>
        </w:rPr>
        <w:t>grafik</w:t>
      </w:r>
      <w:proofErr w:type="spellEnd"/>
      <w:r w:rsidR="00EA202C">
        <w:rPr>
          <w:rFonts w:ascii="Times New Roman" w:hAnsi="Times New Roman" w:cs="Times New Roman"/>
          <w:sz w:val="24"/>
          <w:szCs w:val="24"/>
          <w:lang w:val="en-US"/>
        </w:rPr>
        <w:t xml:space="preserve"> </w:t>
      </w:r>
      <w:proofErr w:type="spellStart"/>
      <w:r w:rsidR="00EA202C">
        <w:rPr>
          <w:rFonts w:ascii="Times New Roman" w:hAnsi="Times New Roman" w:cs="Times New Roman"/>
          <w:sz w:val="24"/>
          <w:szCs w:val="24"/>
          <w:lang w:val="en-US"/>
        </w:rPr>
        <w:t>digambarkan</w:t>
      </w:r>
      <w:proofErr w:type="spellEnd"/>
      <w:r w:rsidR="00EA202C">
        <w:rPr>
          <w:rFonts w:ascii="Times New Roman" w:hAnsi="Times New Roman" w:cs="Times New Roman"/>
          <w:sz w:val="24"/>
          <w:szCs w:val="24"/>
          <w:lang w:val="en-US"/>
        </w:rPr>
        <w:t xml:space="preserve"> </w:t>
      </w:r>
      <w:proofErr w:type="spellStart"/>
      <w:r w:rsidR="00EA202C">
        <w:rPr>
          <w:rFonts w:ascii="Times New Roman" w:hAnsi="Times New Roman" w:cs="Times New Roman"/>
          <w:sz w:val="24"/>
          <w:szCs w:val="24"/>
          <w:lang w:val="en-US"/>
        </w:rPr>
        <w:t>dalam</w:t>
      </w:r>
      <w:proofErr w:type="spellEnd"/>
      <w:r w:rsidR="00EA202C">
        <w:rPr>
          <w:rFonts w:ascii="Times New Roman" w:hAnsi="Times New Roman" w:cs="Times New Roman"/>
          <w:sz w:val="24"/>
          <w:szCs w:val="24"/>
          <w:lang w:val="en-US"/>
        </w:rPr>
        <w:t xml:space="preserve"> </w:t>
      </w:r>
      <w:proofErr w:type="spellStart"/>
      <w:r w:rsidR="00EA202C">
        <w:rPr>
          <w:rFonts w:ascii="Times New Roman" w:hAnsi="Times New Roman" w:cs="Times New Roman"/>
          <w:sz w:val="24"/>
          <w:szCs w:val="24"/>
          <w:lang w:val="en-US"/>
        </w:rPr>
        <w:t>bentuk</w:t>
      </w:r>
      <w:proofErr w:type="spellEnd"/>
      <w:r w:rsidR="00EA202C">
        <w:rPr>
          <w:rFonts w:ascii="Times New Roman" w:hAnsi="Times New Roman" w:cs="Times New Roman"/>
          <w:sz w:val="24"/>
          <w:szCs w:val="24"/>
          <w:lang w:val="en-US"/>
        </w:rPr>
        <w:t xml:space="preserve"> horizontal dan </w:t>
      </w:r>
      <w:proofErr w:type="spellStart"/>
      <w:r w:rsidR="00EA202C">
        <w:rPr>
          <w:rFonts w:ascii="Times New Roman" w:hAnsi="Times New Roman" w:cs="Times New Roman"/>
          <w:sz w:val="24"/>
          <w:szCs w:val="24"/>
          <w:lang w:val="en-US"/>
        </w:rPr>
        <w:t>vertikal</w:t>
      </w:r>
      <w:proofErr w:type="spellEnd"/>
      <w:r w:rsidR="00EA202C">
        <w:rPr>
          <w:rFonts w:ascii="Times New Roman" w:hAnsi="Times New Roman" w:cs="Times New Roman"/>
          <w:sz w:val="24"/>
          <w:szCs w:val="24"/>
          <w:lang w:val="en-US"/>
        </w:rPr>
        <w:t>.</w:t>
      </w:r>
    </w:p>
    <w:p w14:paraId="7289639E" w14:textId="00FE913D" w:rsidR="00EA202C" w:rsidRPr="00EA202C" w:rsidRDefault="00EA202C" w:rsidP="00BB6172">
      <w:pPr>
        <w:spacing w:after="0" w:line="240" w:lineRule="auto"/>
        <w:jc w:val="center"/>
        <w:rPr>
          <w:rFonts w:ascii="Times New Roman" w:hAnsi="Times New Roman" w:cs="Times New Roman"/>
          <w:sz w:val="24"/>
          <w:szCs w:val="24"/>
          <w:lang w:val="en-US"/>
        </w:rPr>
      </w:pPr>
      <w:r w:rsidRPr="003B0342">
        <w:rPr>
          <w:noProof/>
        </w:rPr>
        <w:drawing>
          <wp:inline distT="0" distB="0" distL="0" distR="0" wp14:anchorId="5020E2E5" wp14:editId="6F71254D">
            <wp:extent cx="3187700" cy="1864381"/>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87700" cy="1864381"/>
                    </a:xfrm>
                    <a:prstGeom prst="rect">
                      <a:avLst/>
                    </a:prstGeom>
                  </pic:spPr>
                </pic:pic>
              </a:graphicData>
            </a:graphic>
          </wp:inline>
        </w:drawing>
      </w:r>
    </w:p>
    <w:p w14:paraId="4160EC56" w14:textId="737530B1" w:rsidR="00BB6172" w:rsidRDefault="00BB6172" w:rsidP="00BB6172">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xml:space="preserve">Gambar 4.1 </w:t>
      </w:r>
      <w:r>
        <w:rPr>
          <w:rFonts w:ascii="Times New Roman" w:hAnsi="Times New Roman" w:cs="Times New Roman"/>
          <w:b/>
          <w:bCs/>
          <w:i/>
          <w:iCs/>
          <w:lang w:val="en-US"/>
        </w:rPr>
        <w:t xml:space="preserve">Boxplot Outliers </w:t>
      </w:r>
      <w:proofErr w:type="spellStart"/>
      <w:r w:rsidRPr="00BB6172">
        <w:rPr>
          <w:rFonts w:ascii="Times New Roman" w:hAnsi="Times New Roman" w:cs="Times New Roman"/>
          <w:b/>
          <w:bCs/>
          <w:lang w:val="en-US"/>
        </w:rPr>
        <w:t>Perencanaan</w:t>
      </w:r>
      <w:proofErr w:type="spellEnd"/>
      <w:r w:rsidRPr="00BB6172">
        <w:rPr>
          <w:rFonts w:ascii="Times New Roman" w:hAnsi="Times New Roman" w:cs="Times New Roman"/>
          <w:b/>
          <w:bCs/>
          <w:lang w:val="en-US"/>
        </w:rPr>
        <w:t xml:space="preserve"> </w:t>
      </w:r>
      <w:proofErr w:type="spellStart"/>
      <w:r w:rsidRPr="00BB6172">
        <w:rPr>
          <w:rFonts w:ascii="Times New Roman" w:hAnsi="Times New Roman" w:cs="Times New Roman"/>
          <w:b/>
          <w:bCs/>
          <w:lang w:val="en-US"/>
        </w:rPr>
        <w:t>Pajak</w:t>
      </w:r>
      <w:proofErr w:type="spellEnd"/>
    </w:p>
    <w:p w14:paraId="25DCF5EF" w14:textId="77777777" w:rsidR="00664ED3" w:rsidRDefault="00BB6172" w:rsidP="00664ED3">
      <w:pPr>
        <w:spacing w:after="0" w:line="240" w:lineRule="auto"/>
        <w:jc w:val="center"/>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7F0287BB" w14:textId="77777777" w:rsidR="00664ED3" w:rsidRDefault="00664ED3" w:rsidP="00664ED3">
      <w:pPr>
        <w:spacing w:after="0" w:line="480" w:lineRule="auto"/>
        <w:jc w:val="center"/>
        <w:rPr>
          <w:rFonts w:ascii="Times New Roman" w:hAnsi="Times New Roman" w:cs="Times New Roman"/>
          <w:sz w:val="24"/>
          <w:szCs w:val="24"/>
          <w:lang w:val="en-US"/>
        </w:rPr>
      </w:pPr>
    </w:p>
    <w:p w14:paraId="7E8C7111" w14:textId="2352D79F" w:rsidR="00C06C14" w:rsidRDefault="00C06C14" w:rsidP="00664ED3">
      <w:pPr>
        <w:spacing w:after="0" w:line="480" w:lineRule="auto"/>
        <w:ind w:firstLine="709"/>
        <w:rPr>
          <w:rFonts w:ascii="Times New Roman" w:hAnsi="Times New Roman" w:cs="Times New Roman"/>
          <w:sz w:val="24"/>
          <w:szCs w:val="24"/>
          <w:lang w:val="en-US"/>
        </w:rPr>
      </w:pPr>
      <w:r w:rsidRPr="007E5715">
        <w:rPr>
          <w:noProof/>
        </w:rPr>
        <w:lastRenderedPageBreak/>
        <w:drawing>
          <wp:anchor distT="0" distB="0" distL="114300" distR="114300" simplePos="0" relativeHeight="251721728" behindDoc="0" locked="0" layoutInCell="1" allowOverlap="1" wp14:anchorId="3C26C2AF" wp14:editId="3E6691FD">
            <wp:simplePos x="0" y="0"/>
            <wp:positionH relativeFrom="column">
              <wp:posOffset>839470</wp:posOffset>
            </wp:positionH>
            <wp:positionV relativeFrom="paragraph">
              <wp:posOffset>1270</wp:posOffset>
            </wp:positionV>
            <wp:extent cx="3208020" cy="17208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208020" cy="1720850"/>
                    </a:xfrm>
                    <a:prstGeom prst="rect">
                      <a:avLst/>
                    </a:prstGeom>
                  </pic:spPr>
                </pic:pic>
              </a:graphicData>
            </a:graphic>
            <wp14:sizeRelH relativeFrom="margin">
              <wp14:pctWidth>0</wp14:pctWidth>
            </wp14:sizeRelH>
            <wp14:sizeRelV relativeFrom="margin">
              <wp14:pctHeight>0</wp14:pctHeight>
            </wp14:sizeRelV>
          </wp:anchor>
        </w:drawing>
      </w:r>
    </w:p>
    <w:p w14:paraId="07D0026D" w14:textId="77777777" w:rsidR="00C06C14" w:rsidRDefault="00C06C14" w:rsidP="00C06C14">
      <w:pPr>
        <w:spacing w:after="0" w:line="480" w:lineRule="auto"/>
        <w:rPr>
          <w:rFonts w:ascii="Times New Roman" w:hAnsi="Times New Roman" w:cs="Times New Roman"/>
          <w:sz w:val="24"/>
          <w:szCs w:val="24"/>
          <w:lang w:val="en-US"/>
        </w:rPr>
      </w:pPr>
    </w:p>
    <w:p w14:paraId="739B5A25" w14:textId="77777777" w:rsidR="00C06C14" w:rsidRDefault="00C06C14" w:rsidP="00C06C14">
      <w:pPr>
        <w:spacing w:after="0" w:line="480" w:lineRule="auto"/>
        <w:rPr>
          <w:rFonts w:ascii="Times New Roman" w:hAnsi="Times New Roman" w:cs="Times New Roman"/>
          <w:sz w:val="24"/>
          <w:szCs w:val="24"/>
          <w:lang w:val="en-US"/>
        </w:rPr>
      </w:pPr>
    </w:p>
    <w:p w14:paraId="4A7A5C85" w14:textId="77777777" w:rsidR="00C06C14" w:rsidRDefault="00C06C14" w:rsidP="00C06C14">
      <w:pPr>
        <w:spacing w:after="0" w:line="480" w:lineRule="auto"/>
        <w:rPr>
          <w:rFonts w:ascii="Times New Roman" w:hAnsi="Times New Roman" w:cs="Times New Roman"/>
          <w:sz w:val="24"/>
          <w:szCs w:val="24"/>
          <w:lang w:val="en-US"/>
        </w:rPr>
      </w:pPr>
    </w:p>
    <w:p w14:paraId="49224343" w14:textId="77777777" w:rsidR="00C06C14" w:rsidRDefault="00C06C14" w:rsidP="00C06C14">
      <w:pPr>
        <w:spacing w:after="0" w:line="480" w:lineRule="auto"/>
        <w:rPr>
          <w:rFonts w:ascii="Times New Roman" w:hAnsi="Times New Roman" w:cs="Times New Roman"/>
          <w:sz w:val="24"/>
          <w:szCs w:val="24"/>
          <w:lang w:val="en-US"/>
        </w:rPr>
      </w:pPr>
    </w:p>
    <w:p w14:paraId="48F77AC3" w14:textId="4BB37AD9" w:rsidR="00563823" w:rsidRDefault="00563823" w:rsidP="004034EB">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xml:space="preserve">Gambar 4.2 </w:t>
      </w:r>
      <w:r>
        <w:rPr>
          <w:rFonts w:ascii="Times New Roman" w:hAnsi="Times New Roman" w:cs="Times New Roman"/>
          <w:b/>
          <w:bCs/>
          <w:i/>
          <w:iCs/>
          <w:lang w:val="en-US"/>
        </w:rPr>
        <w:t xml:space="preserve">Boxplot Outliers </w:t>
      </w:r>
      <w:r>
        <w:rPr>
          <w:rFonts w:ascii="Times New Roman" w:hAnsi="Times New Roman" w:cs="Times New Roman"/>
          <w:b/>
          <w:bCs/>
          <w:lang w:val="en-US"/>
        </w:rPr>
        <w:t>Free Cash Flow</w:t>
      </w:r>
    </w:p>
    <w:p w14:paraId="3F7CAC07" w14:textId="459D80F8" w:rsidR="00563823" w:rsidRPr="00563823" w:rsidRDefault="00563823" w:rsidP="00CC6D71">
      <w:pPr>
        <w:spacing w:after="0" w:line="480" w:lineRule="auto"/>
        <w:jc w:val="center"/>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5873FBAC" w14:textId="4669826F" w:rsidR="00CC6D71" w:rsidRDefault="00CC6D71" w:rsidP="00C06C14">
      <w:pPr>
        <w:spacing w:after="0" w:line="480" w:lineRule="auto"/>
        <w:rPr>
          <w:rFonts w:ascii="Times New Roman" w:hAnsi="Times New Roman" w:cs="Times New Roman"/>
          <w:sz w:val="24"/>
          <w:szCs w:val="24"/>
          <w:lang w:val="en-US"/>
        </w:rPr>
      </w:pPr>
      <w:r w:rsidRPr="0096322A">
        <w:rPr>
          <w:noProof/>
        </w:rPr>
        <w:drawing>
          <wp:anchor distT="0" distB="0" distL="114300" distR="114300" simplePos="0" relativeHeight="251722752" behindDoc="0" locked="0" layoutInCell="1" allowOverlap="1" wp14:anchorId="5B1FE550" wp14:editId="5900A901">
            <wp:simplePos x="0" y="0"/>
            <wp:positionH relativeFrom="column">
              <wp:posOffset>833120</wp:posOffset>
            </wp:positionH>
            <wp:positionV relativeFrom="paragraph">
              <wp:posOffset>171450</wp:posOffset>
            </wp:positionV>
            <wp:extent cx="3209290" cy="1878330"/>
            <wp:effectExtent l="0" t="0" r="0" b="762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209290" cy="1878330"/>
                    </a:xfrm>
                    <a:prstGeom prst="rect">
                      <a:avLst/>
                    </a:prstGeom>
                  </pic:spPr>
                </pic:pic>
              </a:graphicData>
            </a:graphic>
            <wp14:sizeRelH relativeFrom="margin">
              <wp14:pctWidth>0</wp14:pctWidth>
            </wp14:sizeRelH>
            <wp14:sizeRelV relativeFrom="margin">
              <wp14:pctHeight>0</wp14:pctHeight>
            </wp14:sizeRelV>
          </wp:anchor>
        </w:drawing>
      </w:r>
    </w:p>
    <w:p w14:paraId="2CC2CAFE" w14:textId="0EABECA9" w:rsidR="00CC6D71" w:rsidRDefault="00CC6D71" w:rsidP="00C06C14">
      <w:pPr>
        <w:spacing w:after="0" w:line="480" w:lineRule="auto"/>
        <w:rPr>
          <w:rFonts w:ascii="Times New Roman" w:hAnsi="Times New Roman" w:cs="Times New Roman"/>
          <w:sz w:val="24"/>
          <w:szCs w:val="24"/>
          <w:lang w:val="en-US"/>
        </w:rPr>
      </w:pPr>
    </w:p>
    <w:p w14:paraId="3492AF64" w14:textId="77777777" w:rsidR="00CC6D71" w:rsidRDefault="00CC6D71" w:rsidP="00C06C14">
      <w:pPr>
        <w:spacing w:after="0" w:line="480" w:lineRule="auto"/>
        <w:rPr>
          <w:rFonts w:ascii="Times New Roman" w:hAnsi="Times New Roman" w:cs="Times New Roman"/>
          <w:sz w:val="24"/>
          <w:szCs w:val="24"/>
          <w:lang w:val="en-US"/>
        </w:rPr>
      </w:pPr>
    </w:p>
    <w:p w14:paraId="371C21C5" w14:textId="77777777" w:rsidR="00CC6D71" w:rsidRDefault="00CC6D71" w:rsidP="00C06C14">
      <w:pPr>
        <w:spacing w:after="0" w:line="480" w:lineRule="auto"/>
        <w:rPr>
          <w:rFonts w:ascii="Times New Roman" w:hAnsi="Times New Roman" w:cs="Times New Roman"/>
          <w:sz w:val="24"/>
          <w:szCs w:val="24"/>
          <w:lang w:val="en-US"/>
        </w:rPr>
      </w:pPr>
    </w:p>
    <w:p w14:paraId="6BC0B985" w14:textId="66AE190A" w:rsidR="00CC6D71" w:rsidRDefault="00CC6D71" w:rsidP="00CC6D71">
      <w:pPr>
        <w:spacing w:after="0" w:line="480" w:lineRule="auto"/>
        <w:rPr>
          <w:rFonts w:ascii="Times New Roman" w:hAnsi="Times New Roman" w:cs="Times New Roman"/>
          <w:sz w:val="24"/>
          <w:szCs w:val="24"/>
          <w:lang w:val="en-US"/>
        </w:rPr>
      </w:pPr>
    </w:p>
    <w:p w14:paraId="0DAC5714" w14:textId="77777777" w:rsidR="004034EB" w:rsidRDefault="004034EB" w:rsidP="004034EB">
      <w:pPr>
        <w:spacing w:after="0" w:line="240" w:lineRule="auto"/>
        <w:rPr>
          <w:rFonts w:ascii="Times New Roman" w:hAnsi="Times New Roman" w:cs="Times New Roman"/>
          <w:sz w:val="24"/>
          <w:szCs w:val="24"/>
          <w:lang w:val="en-US"/>
        </w:rPr>
      </w:pPr>
    </w:p>
    <w:p w14:paraId="24FF8D44" w14:textId="77777777" w:rsidR="004034EB" w:rsidRDefault="004034EB" w:rsidP="004034EB">
      <w:pPr>
        <w:spacing w:after="0" w:line="240" w:lineRule="auto"/>
        <w:rPr>
          <w:rFonts w:ascii="Times New Roman" w:hAnsi="Times New Roman" w:cs="Times New Roman"/>
          <w:sz w:val="24"/>
          <w:szCs w:val="24"/>
          <w:lang w:val="en-US"/>
        </w:rPr>
      </w:pPr>
    </w:p>
    <w:p w14:paraId="43E4B08D" w14:textId="27954833" w:rsidR="00CC6D71" w:rsidRDefault="00CC6D71" w:rsidP="004034EB">
      <w:pPr>
        <w:spacing w:after="0" w:line="240" w:lineRule="auto"/>
        <w:jc w:val="center"/>
        <w:rPr>
          <w:rFonts w:ascii="Times New Roman" w:hAnsi="Times New Roman" w:cs="Times New Roman"/>
          <w:b/>
          <w:bCs/>
          <w:lang w:val="en-US"/>
        </w:rPr>
      </w:pPr>
      <w:r>
        <w:rPr>
          <w:rFonts w:ascii="Times New Roman" w:hAnsi="Times New Roman" w:cs="Times New Roman"/>
          <w:b/>
          <w:bCs/>
          <w:lang w:val="en-US"/>
        </w:rPr>
        <w:t xml:space="preserve">Gambar 4.3 </w:t>
      </w:r>
      <w:r>
        <w:rPr>
          <w:rFonts w:ascii="Times New Roman" w:hAnsi="Times New Roman" w:cs="Times New Roman"/>
          <w:b/>
          <w:bCs/>
          <w:i/>
          <w:iCs/>
          <w:lang w:val="en-US"/>
        </w:rPr>
        <w:t xml:space="preserve">Boxplot Outliers </w:t>
      </w:r>
      <w:proofErr w:type="spellStart"/>
      <w:r>
        <w:rPr>
          <w:rFonts w:ascii="Times New Roman" w:hAnsi="Times New Roman" w:cs="Times New Roman"/>
          <w:b/>
          <w:bCs/>
          <w:lang w:val="en-US"/>
        </w:rPr>
        <w:t>Manajemen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Laba</w:t>
      </w:r>
      <w:proofErr w:type="spellEnd"/>
    </w:p>
    <w:p w14:paraId="04CC04AD" w14:textId="7BF5CBF7" w:rsidR="00CC6D71" w:rsidRPr="00CC6D71" w:rsidRDefault="00CC6D71" w:rsidP="00CC6D71">
      <w:pPr>
        <w:spacing w:after="0" w:line="240" w:lineRule="auto"/>
        <w:jc w:val="center"/>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5A571232" w14:textId="77777777" w:rsidR="00CC6D71" w:rsidRDefault="00CC6D71" w:rsidP="00C06C14">
      <w:pPr>
        <w:spacing w:after="0" w:line="480" w:lineRule="auto"/>
        <w:rPr>
          <w:rFonts w:ascii="Times New Roman" w:hAnsi="Times New Roman" w:cs="Times New Roman"/>
          <w:sz w:val="24"/>
          <w:szCs w:val="24"/>
          <w:lang w:val="en-US"/>
        </w:rPr>
      </w:pPr>
    </w:p>
    <w:p w14:paraId="2C6F10DD" w14:textId="139F3A08" w:rsidR="002C3F87" w:rsidRPr="00664ED3" w:rsidRDefault="00425913" w:rsidP="000E23C6">
      <w:pPr>
        <w:spacing w:after="0" w:line="480" w:lineRule="auto"/>
        <w:ind w:firstLine="709"/>
        <w:jc w:val="both"/>
        <w:rPr>
          <w:rFonts w:ascii="Times New Roman" w:hAnsi="Times New Roman" w:cs="Times New Roman"/>
          <w:i/>
          <w:iCs/>
          <w:sz w:val="20"/>
          <w:szCs w:val="20"/>
          <w:lang w:val="en-US"/>
        </w:rPr>
      </w:pPr>
      <w:r>
        <w:rPr>
          <w:rFonts w:ascii="Times New Roman" w:hAnsi="Times New Roman" w:cs="Times New Roman"/>
          <w:sz w:val="24"/>
          <w:szCs w:val="24"/>
          <w:lang w:val="en-US"/>
        </w:rPr>
        <w:t>Total data</w:t>
      </w:r>
      <w:r w:rsidR="001A216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r w:rsidR="001B6347">
        <w:rPr>
          <w:rFonts w:ascii="Times New Roman" w:hAnsi="Times New Roman" w:cs="Times New Roman"/>
          <w:sz w:val="24"/>
          <w:szCs w:val="24"/>
          <w:lang w:val="en-US"/>
        </w:rPr>
        <w:t>outlier</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6</w:t>
      </w:r>
      <w:r w:rsidR="003E2251">
        <w:rPr>
          <w:rFonts w:ascii="Times New Roman" w:hAnsi="Times New Roman" w:cs="Times New Roman"/>
          <w:sz w:val="24"/>
          <w:szCs w:val="24"/>
          <w:lang w:val="en-US"/>
        </w:rPr>
        <w:t>8</w:t>
      </w:r>
      <w:r w:rsidR="001A2168">
        <w:rPr>
          <w:rFonts w:ascii="Times New Roman" w:hAnsi="Times New Roman" w:cs="Times New Roman"/>
          <w:sz w:val="24"/>
          <w:szCs w:val="24"/>
          <w:lang w:val="en-US"/>
        </w:rPr>
        <w:t xml:space="preserve"> data </w:t>
      </w:r>
      <w:proofErr w:type="spellStart"/>
      <w:r w:rsidR="001A2168">
        <w:rPr>
          <w:rFonts w:ascii="Times New Roman" w:hAnsi="Times New Roman" w:cs="Times New Roman"/>
          <w:sz w:val="24"/>
          <w:szCs w:val="24"/>
          <w:lang w:val="en-US"/>
        </w:rPr>
        <w:t>pengamatan</w:t>
      </w:r>
      <w:proofErr w:type="spellEnd"/>
      <w:r w:rsidR="003E2251">
        <w:rPr>
          <w:rFonts w:ascii="Times New Roman" w:hAnsi="Times New Roman" w:cs="Times New Roman"/>
          <w:sz w:val="24"/>
          <w:szCs w:val="24"/>
          <w:lang w:val="en-US"/>
        </w:rPr>
        <w:t xml:space="preserve"> yang </w:t>
      </w:r>
      <w:proofErr w:type="spellStart"/>
      <w:r w:rsidR="003E2251">
        <w:rPr>
          <w:rFonts w:ascii="Times New Roman" w:hAnsi="Times New Roman" w:cs="Times New Roman"/>
          <w:sz w:val="24"/>
          <w:szCs w:val="24"/>
          <w:lang w:val="en-US"/>
        </w:rPr>
        <w:t>kemudian</w:t>
      </w:r>
      <w:proofErr w:type="spellEnd"/>
      <w:r w:rsidR="003E2251">
        <w:rPr>
          <w:rFonts w:ascii="Times New Roman" w:hAnsi="Times New Roman" w:cs="Times New Roman"/>
          <w:sz w:val="24"/>
          <w:szCs w:val="24"/>
          <w:lang w:val="en-US"/>
        </w:rPr>
        <w:t xml:space="preserve"> </w:t>
      </w:r>
      <w:proofErr w:type="spellStart"/>
      <w:r w:rsidR="003E2251">
        <w:rPr>
          <w:rFonts w:ascii="Times New Roman" w:hAnsi="Times New Roman" w:cs="Times New Roman"/>
          <w:sz w:val="24"/>
          <w:szCs w:val="24"/>
          <w:lang w:val="en-US"/>
        </w:rPr>
        <w:t>akan</w:t>
      </w:r>
      <w:proofErr w:type="spellEnd"/>
      <w:r w:rsidR="00664ED3">
        <w:rPr>
          <w:rFonts w:ascii="Times New Roman" w:hAnsi="Times New Roman" w:cs="Times New Roman"/>
          <w:sz w:val="24"/>
          <w:szCs w:val="24"/>
          <w:lang w:val="en-US"/>
        </w:rPr>
        <w:t xml:space="preserve"> </w:t>
      </w:r>
      <w:proofErr w:type="spellStart"/>
      <w:r w:rsidR="003E2251">
        <w:rPr>
          <w:rFonts w:ascii="Times New Roman" w:hAnsi="Times New Roman" w:cs="Times New Roman"/>
          <w:sz w:val="24"/>
          <w:szCs w:val="24"/>
          <w:lang w:val="en-US"/>
        </w:rPr>
        <w:t>digunakan</w:t>
      </w:r>
      <w:proofErr w:type="spellEnd"/>
      <w:r w:rsidR="003E2251">
        <w:rPr>
          <w:rFonts w:ascii="Times New Roman" w:hAnsi="Times New Roman" w:cs="Times New Roman"/>
          <w:sz w:val="24"/>
          <w:szCs w:val="24"/>
          <w:lang w:val="en-US"/>
        </w:rPr>
        <w:t xml:space="preserve"> </w:t>
      </w:r>
      <w:proofErr w:type="spellStart"/>
      <w:r w:rsidR="003E2251">
        <w:rPr>
          <w:rFonts w:ascii="Times New Roman" w:hAnsi="Times New Roman" w:cs="Times New Roman"/>
          <w:sz w:val="24"/>
          <w:szCs w:val="24"/>
          <w:lang w:val="en-US"/>
        </w:rPr>
        <w:t>untuk</w:t>
      </w:r>
      <w:proofErr w:type="spellEnd"/>
      <w:r w:rsidR="003E2251">
        <w:rPr>
          <w:rFonts w:ascii="Times New Roman" w:hAnsi="Times New Roman" w:cs="Times New Roman"/>
          <w:sz w:val="24"/>
          <w:szCs w:val="24"/>
          <w:lang w:val="en-US"/>
        </w:rPr>
        <w:t xml:space="preserve"> </w:t>
      </w:r>
      <w:proofErr w:type="spellStart"/>
      <w:r w:rsidR="003E2251">
        <w:rPr>
          <w:rFonts w:ascii="Times New Roman" w:hAnsi="Times New Roman" w:cs="Times New Roman"/>
          <w:sz w:val="24"/>
          <w:szCs w:val="24"/>
          <w:lang w:val="en-US"/>
        </w:rPr>
        <w:t>analisis</w:t>
      </w:r>
      <w:proofErr w:type="spellEnd"/>
      <w:r w:rsidR="003E2251">
        <w:rPr>
          <w:rFonts w:ascii="Times New Roman" w:hAnsi="Times New Roman" w:cs="Times New Roman"/>
          <w:sz w:val="24"/>
          <w:szCs w:val="24"/>
          <w:lang w:val="en-US"/>
        </w:rPr>
        <w:t xml:space="preserve"> </w:t>
      </w:r>
      <w:proofErr w:type="spellStart"/>
      <w:r w:rsidR="003E2251">
        <w:rPr>
          <w:rFonts w:ascii="Times New Roman" w:hAnsi="Times New Roman" w:cs="Times New Roman"/>
          <w:sz w:val="24"/>
          <w:szCs w:val="24"/>
          <w:lang w:val="en-US"/>
        </w:rPr>
        <w:t>deskriptif</w:t>
      </w:r>
      <w:proofErr w:type="spellEnd"/>
      <w:r w:rsidR="003E2251">
        <w:rPr>
          <w:rFonts w:ascii="Times New Roman" w:hAnsi="Times New Roman" w:cs="Times New Roman"/>
          <w:sz w:val="24"/>
          <w:szCs w:val="24"/>
          <w:lang w:val="en-US"/>
        </w:rPr>
        <w:t xml:space="preserve">, uji </w:t>
      </w:r>
      <w:proofErr w:type="spellStart"/>
      <w:r w:rsidR="003E2251">
        <w:rPr>
          <w:rFonts w:ascii="Times New Roman" w:hAnsi="Times New Roman" w:cs="Times New Roman"/>
          <w:sz w:val="24"/>
          <w:szCs w:val="24"/>
          <w:lang w:val="en-US"/>
        </w:rPr>
        <w:t>asumsi</w:t>
      </w:r>
      <w:proofErr w:type="spellEnd"/>
      <w:r w:rsidR="003E2251">
        <w:rPr>
          <w:rFonts w:ascii="Times New Roman" w:hAnsi="Times New Roman" w:cs="Times New Roman"/>
          <w:sz w:val="24"/>
          <w:szCs w:val="24"/>
          <w:lang w:val="en-US"/>
        </w:rPr>
        <w:t xml:space="preserve"> </w:t>
      </w:r>
      <w:proofErr w:type="spellStart"/>
      <w:r w:rsidR="003E2251">
        <w:rPr>
          <w:rFonts w:ascii="Times New Roman" w:hAnsi="Times New Roman" w:cs="Times New Roman"/>
          <w:sz w:val="24"/>
          <w:szCs w:val="24"/>
          <w:lang w:val="en-US"/>
        </w:rPr>
        <w:t>klasik</w:t>
      </w:r>
      <w:proofErr w:type="spellEnd"/>
      <w:r w:rsidR="003E2251">
        <w:rPr>
          <w:rFonts w:ascii="Times New Roman" w:hAnsi="Times New Roman" w:cs="Times New Roman"/>
          <w:sz w:val="24"/>
          <w:szCs w:val="24"/>
          <w:lang w:val="en-US"/>
        </w:rPr>
        <w:t xml:space="preserve">, dan </w:t>
      </w:r>
      <w:proofErr w:type="spellStart"/>
      <w:r w:rsidR="003E2251">
        <w:rPr>
          <w:rFonts w:ascii="Times New Roman" w:hAnsi="Times New Roman" w:cs="Times New Roman"/>
          <w:sz w:val="24"/>
          <w:szCs w:val="24"/>
          <w:lang w:val="en-US"/>
        </w:rPr>
        <w:t>analisis</w:t>
      </w:r>
      <w:proofErr w:type="spellEnd"/>
      <w:r w:rsidR="003E2251">
        <w:rPr>
          <w:rFonts w:ascii="Times New Roman" w:hAnsi="Times New Roman" w:cs="Times New Roman"/>
          <w:sz w:val="24"/>
          <w:szCs w:val="24"/>
          <w:lang w:val="en-US"/>
        </w:rPr>
        <w:t xml:space="preserve"> </w:t>
      </w:r>
      <w:proofErr w:type="spellStart"/>
      <w:r w:rsidR="003E2251">
        <w:rPr>
          <w:rFonts w:ascii="Times New Roman" w:hAnsi="Times New Roman" w:cs="Times New Roman"/>
          <w:sz w:val="24"/>
          <w:szCs w:val="24"/>
          <w:lang w:val="en-US"/>
        </w:rPr>
        <w:t>regresi</w:t>
      </w:r>
      <w:proofErr w:type="spellEnd"/>
      <w:r w:rsidR="003E2251">
        <w:rPr>
          <w:rFonts w:ascii="Times New Roman" w:hAnsi="Times New Roman" w:cs="Times New Roman"/>
          <w:sz w:val="24"/>
          <w:szCs w:val="24"/>
          <w:lang w:val="en-US"/>
        </w:rPr>
        <w:t xml:space="preserve"> </w:t>
      </w:r>
      <w:proofErr w:type="spellStart"/>
      <w:r w:rsidR="003E2251">
        <w:rPr>
          <w:rFonts w:ascii="Times New Roman" w:hAnsi="Times New Roman" w:cs="Times New Roman"/>
          <w:sz w:val="24"/>
          <w:szCs w:val="24"/>
          <w:lang w:val="en-US"/>
        </w:rPr>
        <w:t>berganda</w:t>
      </w:r>
      <w:proofErr w:type="spellEnd"/>
      <w:r w:rsidR="003E2251">
        <w:rPr>
          <w:rFonts w:ascii="Times New Roman" w:hAnsi="Times New Roman" w:cs="Times New Roman"/>
          <w:sz w:val="24"/>
          <w:szCs w:val="24"/>
          <w:lang w:val="en-US"/>
        </w:rPr>
        <w:t xml:space="preserve">. </w:t>
      </w:r>
      <w:proofErr w:type="spellStart"/>
      <w:r w:rsidR="00CB053B" w:rsidRPr="00E4655F">
        <w:rPr>
          <w:rFonts w:ascii="Times New Roman" w:hAnsi="Times New Roman" w:cs="Times New Roman"/>
          <w:sz w:val="24"/>
          <w:szCs w:val="24"/>
          <w:lang w:val="en-US"/>
        </w:rPr>
        <w:t>Tabel</w:t>
      </w:r>
      <w:proofErr w:type="spellEnd"/>
      <w:r w:rsidR="00CB053B" w:rsidRPr="00E4655F">
        <w:rPr>
          <w:rFonts w:ascii="Times New Roman" w:hAnsi="Times New Roman" w:cs="Times New Roman"/>
          <w:sz w:val="24"/>
          <w:szCs w:val="24"/>
          <w:lang w:val="en-US"/>
        </w:rPr>
        <w:t xml:space="preserve"> 4.1 </w:t>
      </w:r>
      <w:proofErr w:type="spellStart"/>
      <w:r w:rsidR="00CB053B" w:rsidRPr="00E4655F">
        <w:rPr>
          <w:rFonts w:ascii="Times New Roman" w:hAnsi="Times New Roman" w:cs="Times New Roman"/>
          <w:sz w:val="24"/>
          <w:szCs w:val="24"/>
          <w:lang w:val="en-US"/>
        </w:rPr>
        <w:t>merupakan</w:t>
      </w:r>
      <w:proofErr w:type="spellEnd"/>
      <w:r w:rsidR="00CB053B" w:rsidRPr="00E4655F">
        <w:rPr>
          <w:rFonts w:ascii="Times New Roman" w:hAnsi="Times New Roman" w:cs="Times New Roman"/>
          <w:sz w:val="24"/>
          <w:szCs w:val="24"/>
          <w:lang w:val="en-US"/>
        </w:rPr>
        <w:t xml:space="preserve"> </w:t>
      </w:r>
      <w:proofErr w:type="spellStart"/>
      <w:r w:rsidR="00E4655F" w:rsidRPr="00E4655F">
        <w:rPr>
          <w:rFonts w:ascii="Times New Roman" w:hAnsi="Times New Roman" w:cs="Times New Roman"/>
          <w:sz w:val="24"/>
          <w:szCs w:val="24"/>
          <w:lang w:val="en-US"/>
        </w:rPr>
        <w:t>jumlah</w:t>
      </w:r>
      <w:proofErr w:type="spellEnd"/>
      <w:r w:rsidR="00E4655F" w:rsidRPr="00E4655F">
        <w:rPr>
          <w:rFonts w:ascii="Times New Roman" w:hAnsi="Times New Roman" w:cs="Times New Roman"/>
          <w:sz w:val="24"/>
          <w:szCs w:val="24"/>
          <w:lang w:val="en-US"/>
        </w:rPr>
        <w:t xml:space="preserve"> data yang </w:t>
      </w:r>
      <w:proofErr w:type="spellStart"/>
      <w:r w:rsidR="00E4655F" w:rsidRPr="00E4655F">
        <w:rPr>
          <w:rFonts w:ascii="Times New Roman" w:hAnsi="Times New Roman" w:cs="Times New Roman"/>
          <w:sz w:val="24"/>
          <w:szCs w:val="24"/>
          <w:lang w:val="en-US"/>
        </w:rPr>
        <w:t>diteliti</w:t>
      </w:r>
      <w:proofErr w:type="spellEnd"/>
      <w:r w:rsidR="00E4655F" w:rsidRPr="00E4655F">
        <w:rPr>
          <w:rFonts w:ascii="Times New Roman" w:hAnsi="Times New Roman" w:cs="Times New Roman"/>
          <w:sz w:val="24"/>
          <w:szCs w:val="24"/>
          <w:lang w:val="en-US"/>
        </w:rPr>
        <w:t xml:space="preserve"> </w:t>
      </w:r>
      <w:proofErr w:type="spellStart"/>
      <w:r w:rsidR="00E4655F" w:rsidRPr="00E4655F">
        <w:rPr>
          <w:rFonts w:ascii="Times New Roman" w:hAnsi="Times New Roman" w:cs="Times New Roman"/>
          <w:sz w:val="24"/>
          <w:szCs w:val="24"/>
          <w:lang w:val="en-US"/>
        </w:rPr>
        <w:t>sebagai</w:t>
      </w:r>
      <w:proofErr w:type="spellEnd"/>
      <w:r w:rsidR="00E4655F" w:rsidRPr="00E4655F">
        <w:rPr>
          <w:rFonts w:ascii="Times New Roman" w:hAnsi="Times New Roman" w:cs="Times New Roman"/>
          <w:sz w:val="24"/>
          <w:szCs w:val="24"/>
          <w:lang w:val="en-US"/>
        </w:rPr>
        <w:t xml:space="preserve"> </w:t>
      </w:r>
      <w:proofErr w:type="spellStart"/>
      <w:r w:rsidR="00E4655F" w:rsidRPr="00E4655F">
        <w:rPr>
          <w:rFonts w:ascii="Times New Roman" w:hAnsi="Times New Roman" w:cs="Times New Roman"/>
          <w:sz w:val="24"/>
          <w:szCs w:val="24"/>
          <w:lang w:val="en-US"/>
        </w:rPr>
        <w:t>sampel</w:t>
      </w:r>
      <w:proofErr w:type="spellEnd"/>
      <w:r w:rsidR="00E4655F" w:rsidRPr="00E4655F">
        <w:rPr>
          <w:rFonts w:ascii="Times New Roman" w:hAnsi="Times New Roman" w:cs="Times New Roman"/>
          <w:sz w:val="24"/>
          <w:szCs w:val="24"/>
          <w:lang w:val="en-US"/>
        </w:rPr>
        <w:t xml:space="preserve"> </w:t>
      </w:r>
      <w:proofErr w:type="spellStart"/>
      <w:r w:rsidR="00E4655F" w:rsidRPr="00E4655F">
        <w:rPr>
          <w:rFonts w:ascii="Times New Roman" w:hAnsi="Times New Roman" w:cs="Times New Roman"/>
          <w:sz w:val="24"/>
          <w:szCs w:val="24"/>
          <w:lang w:val="en-US"/>
        </w:rPr>
        <w:t>setelah</w:t>
      </w:r>
      <w:proofErr w:type="spellEnd"/>
      <w:r w:rsidR="00E4655F" w:rsidRPr="00E4655F">
        <w:rPr>
          <w:rFonts w:ascii="Times New Roman" w:hAnsi="Times New Roman" w:cs="Times New Roman"/>
          <w:sz w:val="24"/>
          <w:szCs w:val="24"/>
          <w:lang w:val="en-US"/>
        </w:rPr>
        <w:t xml:space="preserve"> outlier</w:t>
      </w:r>
      <w:r w:rsidR="00CB053B" w:rsidRPr="00E4655F">
        <w:rPr>
          <w:rFonts w:ascii="Times New Roman" w:hAnsi="Times New Roman" w:cs="Times New Roman"/>
          <w:sz w:val="24"/>
          <w:szCs w:val="24"/>
          <w:lang w:val="en-US"/>
        </w:rPr>
        <w:t>.</w:t>
      </w:r>
    </w:p>
    <w:p w14:paraId="6EFA3155" w14:textId="4A533B5F" w:rsidR="0090386E" w:rsidRDefault="0090386E" w:rsidP="0090386E">
      <w:pPr>
        <w:spacing w:after="0" w:line="240" w:lineRule="auto"/>
        <w:jc w:val="both"/>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4.1 Daftar dan </w:t>
      </w:r>
      <w:proofErr w:type="spellStart"/>
      <w:r>
        <w:rPr>
          <w:rFonts w:ascii="Times New Roman" w:hAnsi="Times New Roman" w:cs="Times New Roman"/>
          <w:b/>
          <w:bCs/>
          <w:lang w:val="en-US"/>
        </w:rPr>
        <w:t>Jumlah</w:t>
      </w:r>
      <w:proofErr w:type="spellEnd"/>
      <w:r>
        <w:rPr>
          <w:rFonts w:ascii="Times New Roman" w:hAnsi="Times New Roman" w:cs="Times New Roman"/>
          <w:b/>
          <w:bCs/>
          <w:lang w:val="en-US"/>
        </w:rPr>
        <w:t xml:space="preserve"> Data </w:t>
      </w:r>
      <w:proofErr w:type="spellStart"/>
      <w:r>
        <w:rPr>
          <w:rFonts w:ascii="Times New Roman" w:hAnsi="Times New Roman" w:cs="Times New Roman"/>
          <w:b/>
          <w:bCs/>
          <w:lang w:val="en-US"/>
        </w:rPr>
        <w:t>Pengamatan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Sebelum</w:t>
      </w:r>
      <w:proofErr w:type="spellEnd"/>
      <w:r>
        <w:rPr>
          <w:rFonts w:ascii="Times New Roman" w:hAnsi="Times New Roman" w:cs="Times New Roman"/>
          <w:b/>
          <w:bCs/>
          <w:lang w:val="en-US"/>
        </w:rPr>
        <w:t xml:space="preserve"> Outlier</w:t>
      </w:r>
    </w:p>
    <w:tbl>
      <w:tblPr>
        <w:tblStyle w:val="TableGrid"/>
        <w:tblW w:w="0" w:type="auto"/>
        <w:tblLook w:val="04A0" w:firstRow="1" w:lastRow="0" w:firstColumn="1" w:lastColumn="0" w:noHBand="0" w:noVBand="1"/>
      </w:tblPr>
      <w:tblGrid>
        <w:gridCol w:w="7001"/>
        <w:gridCol w:w="926"/>
      </w:tblGrid>
      <w:tr w:rsidR="00425913" w:rsidRPr="00CA5FF1" w14:paraId="2176B471" w14:textId="77777777" w:rsidTr="00E4655F">
        <w:tc>
          <w:tcPr>
            <w:tcW w:w="7001" w:type="dxa"/>
          </w:tcPr>
          <w:p w14:paraId="4DC9EC19" w14:textId="77777777" w:rsidR="00425913" w:rsidRPr="00CA5FF1" w:rsidRDefault="00425913" w:rsidP="004C5350">
            <w:pPr>
              <w:jc w:val="center"/>
              <w:rPr>
                <w:rFonts w:ascii="Times New Roman" w:hAnsi="Times New Roman" w:cs="Times New Roman"/>
                <w:b/>
                <w:bCs/>
                <w:lang w:val="en-US"/>
              </w:rPr>
            </w:pPr>
            <w:proofErr w:type="spellStart"/>
            <w:r w:rsidRPr="00CA5FF1">
              <w:rPr>
                <w:rFonts w:ascii="Times New Roman" w:hAnsi="Times New Roman" w:cs="Times New Roman"/>
                <w:b/>
                <w:bCs/>
                <w:lang w:val="en-US"/>
              </w:rPr>
              <w:t>Keterangan</w:t>
            </w:r>
            <w:proofErr w:type="spellEnd"/>
          </w:p>
        </w:tc>
        <w:tc>
          <w:tcPr>
            <w:tcW w:w="926" w:type="dxa"/>
          </w:tcPr>
          <w:p w14:paraId="56735452" w14:textId="77777777" w:rsidR="00425913" w:rsidRPr="00CA5FF1" w:rsidRDefault="00425913" w:rsidP="004C5350">
            <w:pPr>
              <w:jc w:val="center"/>
              <w:rPr>
                <w:rFonts w:ascii="Times New Roman" w:hAnsi="Times New Roman" w:cs="Times New Roman"/>
                <w:b/>
                <w:bCs/>
                <w:lang w:val="en-US"/>
              </w:rPr>
            </w:pPr>
            <w:proofErr w:type="spellStart"/>
            <w:r w:rsidRPr="00CA5FF1">
              <w:rPr>
                <w:rFonts w:ascii="Times New Roman" w:hAnsi="Times New Roman" w:cs="Times New Roman"/>
                <w:b/>
                <w:bCs/>
                <w:lang w:val="en-US"/>
              </w:rPr>
              <w:t>Jumlah</w:t>
            </w:r>
            <w:proofErr w:type="spellEnd"/>
          </w:p>
        </w:tc>
      </w:tr>
      <w:tr w:rsidR="00425913" w:rsidRPr="00CA5FF1" w14:paraId="1A20DC6C" w14:textId="77777777" w:rsidTr="00E4655F">
        <w:tc>
          <w:tcPr>
            <w:tcW w:w="7001" w:type="dxa"/>
          </w:tcPr>
          <w:p w14:paraId="61F5270B" w14:textId="7962F6AE" w:rsidR="00425913" w:rsidRPr="00CA5FF1" w:rsidRDefault="00E4655F" w:rsidP="004C5350">
            <w:pPr>
              <w:jc w:val="both"/>
              <w:rPr>
                <w:rFonts w:ascii="Times New Roman" w:hAnsi="Times New Roman" w:cs="Times New Roman"/>
                <w:lang w:val="en-US"/>
              </w:rPr>
            </w:pPr>
            <w:r>
              <w:rPr>
                <w:rFonts w:ascii="Times New Roman" w:hAnsi="Times New Roman" w:cs="Times New Roman"/>
                <w:lang w:val="en-US"/>
              </w:rPr>
              <w:t xml:space="preserve">Data </w:t>
            </w:r>
            <w:proofErr w:type="spellStart"/>
            <w:r>
              <w:rPr>
                <w:rFonts w:ascii="Times New Roman" w:hAnsi="Times New Roman" w:cs="Times New Roman"/>
                <w:lang w:val="en-US"/>
              </w:rPr>
              <w:t>awal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outlier)</w:t>
            </w:r>
          </w:p>
        </w:tc>
        <w:tc>
          <w:tcPr>
            <w:tcW w:w="926" w:type="dxa"/>
          </w:tcPr>
          <w:p w14:paraId="14E7C297" w14:textId="6D3B8923" w:rsidR="00425913" w:rsidRPr="00CA5FF1" w:rsidRDefault="00E4655F" w:rsidP="004C5350">
            <w:pPr>
              <w:jc w:val="center"/>
              <w:rPr>
                <w:rFonts w:ascii="Times New Roman" w:hAnsi="Times New Roman" w:cs="Times New Roman"/>
                <w:lang w:val="en-US"/>
              </w:rPr>
            </w:pPr>
            <w:r>
              <w:rPr>
                <w:rFonts w:ascii="Times New Roman" w:hAnsi="Times New Roman" w:cs="Times New Roman"/>
                <w:lang w:val="en-US"/>
              </w:rPr>
              <w:t>85</w:t>
            </w:r>
          </w:p>
        </w:tc>
      </w:tr>
      <w:tr w:rsidR="00425913" w:rsidRPr="00CA5FF1" w14:paraId="721D9174" w14:textId="77777777" w:rsidTr="00E4655F">
        <w:tc>
          <w:tcPr>
            <w:tcW w:w="7001" w:type="dxa"/>
          </w:tcPr>
          <w:p w14:paraId="79B4CC3C" w14:textId="1E8657DE" w:rsidR="00425913" w:rsidRPr="00CA5FF1" w:rsidRDefault="00E4655F" w:rsidP="004C5350">
            <w:pPr>
              <w:jc w:val="both"/>
              <w:rPr>
                <w:rFonts w:ascii="Times New Roman" w:hAnsi="Times New Roman" w:cs="Times New Roman"/>
                <w:lang w:val="en-US"/>
              </w:rPr>
            </w:pPr>
            <w:r>
              <w:rPr>
                <w:rFonts w:ascii="Times New Roman" w:hAnsi="Times New Roman" w:cs="Times New Roman"/>
                <w:lang w:val="en-US"/>
              </w:rPr>
              <w:t xml:space="preserve">Data yang </w:t>
            </w:r>
            <w:proofErr w:type="spellStart"/>
            <w:r>
              <w:rPr>
                <w:rFonts w:ascii="Times New Roman" w:hAnsi="Times New Roman" w:cs="Times New Roman"/>
                <w:lang w:val="en-US"/>
              </w:rPr>
              <w:t>terdeteksi</w:t>
            </w:r>
            <w:proofErr w:type="spellEnd"/>
            <w:r>
              <w:rPr>
                <w:rFonts w:ascii="Times New Roman" w:hAnsi="Times New Roman" w:cs="Times New Roman"/>
                <w:lang w:val="en-US"/>
              </w:rPr>
              <w:t xml:space="preserve"> outlier</w:t>
            </w:r>
          </w:p>
        </w:tc>
        <w:tc>
          <w:tcPr>
            <w:tcW w:w="926" w:type="dxa"/>
          </w:tcPr>
          <w:p w14:paraId="280C120F" w14:textId="1DAA77E3" w:rsidR="00425913" w:rsidRPr="00CA5FF1" w:rsidRDefault="00E4655F" w:rsidP="004C5350">
            <w:pPr>
              <w:jc w:val="center"/>
              <w:rPr>
                <w:rFonts w:ascii="Times New Roman" w:hAnsi="Times New Roman" w:cs="Times New Roman"/>
                <w:lang w:val="en-US"/>
              </w:rPr>
            </w:pPr>
            <w:r>
              <w:rPr>
                <w:rFonts w:ascii="Times New Roman" w:hAnsi="Times New Roman" w:cs="Times New Roman"/>
                <w:lang w:val="en-US"/>
              </w:rPr>
              <w:t>(17)</w:t>
            </w:r>
          </w:p>
        </w:tc>
      </w:tr>
      <w:tr w:rsidR="00425913" w:rsidRPr="00CA5FF1" w14:paraId="355EABDD" w14:textId="77777777" w:rsidTr="00E4655F">
        <w:tc>
          <w:tcPr>
            <w:tcW w:w="7001" w:type="dxa"/>
          </w:tcPr>
          <w:p w14:paraId="7361FE55" w14:textId="64FA6CA7" w:rsidR="00425913" w:rsidRPr="00E4655F" w:rsidRDefault="00E4655F" w:rsidP="004C5350">
            <w:pPr>
              <w:jc w:val="both"/>
              <w:rPr>
                <w:rFonts w:ascii="Times New Roman" w:hAnsi="Times New Roman" w:cs="Times New Roman"/>
                <w:lang w:val="en-US"/>
              </w:rPr>
            </w:pPr>
            <w:r>
              <w:rPr>
                <w:rFonts w:ascii="Times New Roman" w:hAnsi="Times New Roman" w:cs="Times New Roman"/>
                <w:lang w:val="en-US"/>
              </w:rPr>
              <w:t xml:space="preserve">Data </w:t>
            </w:r>
            <w:proofErr w:type="spellStart"/>
            <w:r>
              <w:rPr>
                <w:rFonts w:ascii="Times New Roman" w:hAnsi="Times New Roman" w:cs="Times New Roman"/>
                <w:lang w:val="en-US"/>
              </w:rPr>
              <w:t>akhir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outlier)</w:t>
            </w:r>
          </w:p>
        </w:tc>
        <w:tc>
          <w:tcPr>
            <w:tcW w:w="926" w:type="dxa"/>
          </w:tcPr>
          <w:p w14:paraId="1166F200" w14:textId="03D71DA4" w:rsidR="00425913" w:rsidRPr="00CA5FF1" w:rsidRDefault="00E4655F" w:rsidP="004C5350">
            <w:pPr>
              <w:jc w:val="center"/>
              <w:rPr>
                <w:rFonts w:ascii="Times New Roman" w:hAnsi="Times New Roman" w:cs="Times New Roman"/>
                <w:lang w:val="en-US"/>
              </w:rPr>
            </w:pPr>
            <w:r>
              <w:rPr>
                <w:rFonts w:ascii="Times New Roman" w:hAnsi="Times New Roman" w:cs="Times New Roman"/>
                <w:lang w:val="en-US"/>
              </w:rPr>
              <w:t>68</w:t>
            </w:r>
          </w:p>
        </w:tc>
      </w:tr>
    </w:tbl>
    <w:p w14:paraId="4EB82306" w14:textId="6A91FDF3" w:rsidR="00D607FD" w:rsidRDefault="00235C0B" w:rsidP="00D607FD">
      <w:pPr>
        <w:spacing w:after="0" w:line="240" w:lineRule="auto"/>
        <w:jc w:val="both"/>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721139E2" w14:textId="39618B89" w:rsidR="007B5A09" w:rsidRPr="007B5A09" w:rsidRDefault="00251033" w:rsidP="00251033">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1DB916F" w14:textId="161E58DB" w:rsidR="0063471E" w:rsidRPr="0063471E" w:rsidRDefault="0063471E" w:rsidP="00260720">
      <w:pPr>
        <w:pStyle w:val="subbab3"/>
        <w:numPr>
          <w:ilvl w:val="0"/>
          <w:numId w:val="0"/>
        </w:numPr>
        <w:ind w:left="709" w:hanging="709"/>
        <w:rPr>
          <w:lang w:val="en-US"/>
        </w:rPr>
      </w:pPr>
      <w:r w:rsidRPr="0063471E">
        <w:rPr>
          <w:lang w:val="en-US"/>
        </w:rPr>
        <w:lastRenderedPageBreak/>
        <w:t xml:space="preserve">4.2 </w:t>
      </w:r>
      <w:r w:rsidR="00A61E61">
        <w:rPr>
          <w:lang w:val="en-US"/>
        </w:rPr>
        <w:tab/>
      </w:r>
      <w:r w:rsidRPr="0063471E">
        <w:rPr>
          <w:lang w:val="en-US"/>
        </w:rPr>
        <w:t xml:space="preserve">Hasil </w:t>
      </w:r>
      <w:proofErr w:type="spellStart"/>
      <w:r w:rsidRPr="0063471E">
        <w:rPr>
          <w:lang w:val="en-US"/>
        </w:rPr>
        <w:t>Penelitian</w:t>
      </w:r>
      <w:proofErr w:type="spellEnd"/>
    </w:p>
    <w:p w14:paraId="476BEC73" w14:textId="477D02E4" w:rsidR="00A61E61" w:rsidRDefault="0063471E" w:rsidP="00260720">
      <w:pPr>
        <w:pStyle w:val="Heading3"/>
        <w:ind w:left="709" w:hanging="709"/>
        <w:rPr>
          <w:lang w:val="en-US"/>
        </w:rPr>
      </w:pPr>
      <w:r>
        <w:rPr>
          <w:lang w:val="en-US"/>
        </w:rPr>
        <w:t xml:space="preserve">4.2.1 </w:t>
      </w:r>
      <w:r w:rsidR="00260720">
        <w:rPr>
          <w:lang w:val="en-US"/>
        </w:rPr>
        <w:tab/>
      </w:r>
      <w:proofErr w:type="spellStart"/>
      <w:r>
        <w:rPr>
          <w:lang w:val="en-US"/>
        </w:rPr>
        <w:t>Analisis</w:t>
      </w:r>
      <w:proofErr w:type="spellEnd"/>
      <w:r>
        <w:rPr>
          <w:lang w:val="en-US"/>
        </w:rPr>
        <w:t xml:space="preserve"> </w:t>
      </w:r>
      <w:proofErr w:type="spellStart"/>
      <w:r>
        <w:rPr>
          <w:lang w:val="en-US"/>
        </w:rPr>
        <w:t>Statistik</w:t>
      </w:r>
      <w:proofErr w:type="spellEnd"/>
      <w:r>
        <w:rPr>
          <w:lang w:val="en-US"/>
        </w:rPr>
        <w:t xml:space="preserve"> </w:t>
      </w:r>
      <w:proofErr w:type="spellStart"/>
      <w:r>
        <w:rPr>
          <w:lang w:val="en-US"/>
        </w:rPr>
        <w:t>Deskriptif</w:t>
      </w:r>
      <w:proofErr w:type="spellEnd"/>
    </w:p>
    <w:p w14:paraId="68E901FE" w14:textId="464C87F6" w:rsidR="00086A31" w:rsidRDefault="00086A31" w:rsidP="00260720">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memaparkan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gambaran</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data, minimum</w:t>
      </w:r>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maksimum</w:t>
      </w:r>
      <w:proofErr w:type="spellEnd"/>
      <w:r w:rsidR="004E4D94">
        <w:rPr>
          <w:rFonts w:ascii="Times New Roman" w:hAnsi="Times New Roman" w:cs="Times New Roman"/>
          <w:sz w:val="24"/>
          <w:szCs w:val="24"/>
          <w:lang w:val="en-US"/>
        </w:rPr>
        <w:t>, rata-rata (</w:t>
      </w:r>
      <w:r w:rsidR="004E4D94">
        <w:rPr>
          <w:rFonts w:ascii="Times New Roman" w:hAnsi="Times New Roman" w:cs="Times New Roman"/>
          <w:i/>
          <w:iCs/>
          <w:sz w:val="24"/>
          <w:szCs w:val="24"/>
          <w:lang w:val="en-US"/>
        </w:rPr>
        <w:t>mean</w:t>
      </w:r>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serta</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standar</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deviasi</w:t>
      </w:r>
      <w:proofErr w:type="spellEnd"/>
      <w:r w:rsidR="004E4D94">
        <w:rPr>
          <w:rFonts w:ascii="Times New Roman" w:hAnsi="Times New Roman" w:cs="Times New Roman"/>
          <w:sz w:val="24"/>
          <w:szCs w:val="24"/>
          <w:lang w:val="en-US"/>
        </w:rPr>
        <w:t xml:space="preserve"> yang </w:t>
      </w:r>
      <w:proofErr w:type="spellStart"/>
      <w:r w:rsidR="004E4D94">
        <w:rPr>
          <w:rFonts w:ascii="Times New Roman" w:hAnsi="Times New Roman" w:cs="Times New Roman"/>
          <w:sz w:val="24"/>
          <w:szCs w:val="24"/>
          <w:lang w:val="en-US"/>
        </w:rPr>
        <w:t>mampu</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menjelaskan</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variabel-variabel</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dalam</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penelitian</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Varibel</w:t>
      </w:r>
      <w:proofErr w:type="spellEnd"/>
      <w:r w:rsidR="004E4D94">
        <w:rPr>
          <w:rFonts w:ascii="Times New Roman" w:hAnsi="Times New Roman" w:cs="Times New Roman"/>
          <w:sz w:val="24"/>
          <w:szCs w:val="24"/>
          <w:lang w:val="en-US"/>
        </w:rPr>
        <w:t xml:space="preserve"> yang </w:t>
      </w:r>
      <w:proofErr w:type="spellStart"/>
      <w:r w:rsidR="004E4D94">
        <w:rPr>
          <w:rFonts w:ascii="Times New Roman" w:hAnsi="Times New Roman" w:cs="Times New Roman"/>
          <w:sz w:val="24"/>
          <w:szCs w:val="24"/>
          <w:lang w:val="en-US"/>
        </w:rPr>
        <w:t>digunakan</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adalah</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Perencanaan</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Pajak</w:t>
      </w:r>
      <w:proofErr w:type="spellEnd"/>
      <w:r w:rsidR="004E4D94">
        <w:rPr>
          <w:rFonts w:ascii="Times New Roman" w:hAnsi="Times New Roman" w:cs="Times New Roman"/>
          <w:sz w:val="24"/>
          <w:szCs w:val="24"/>
          <w:lang w:val="en-US"/>
        </w:rPr>
        <w:t xml:space="preserve"> (X1), </w:t>
      </w:r>
      <w:r w:rsidR="004E4D94">
        <w:rPr>
          <w:rFonts w:ascii="Times New Roman" w:hAnsi="Times New Roman" w:cs="Times New Roman"/>
          <w:i/>
          <w:iCs/>
          <w:sz w:val="24"/>
          <w:szCs w:val="24"/>
          <w:lang w:val="en-US"/>
        </w:rPr>
        <w:t xml:space="preserve">Free Cash Flow </w:t>
      </w:r>
      <w:r w:rsidR="004E4D94">
        <w:rPr>
          <w:rFonts w:ascii="Times New Roman" w:hAnsi="Times New Roman" w:cs="Times New Roman"/>
          <w:sz w:val="24"/>
          <w:szCs w:val="24"/>
          <w:lang w:val="en-US"/>
        </w:rPr>
        <w:t>(X2)</w:t>
      </w:r>
      <w:r w:rsidR="00B90626">
        <w:rPr>
          <w:rFonts w:ascii="Times New Roman" w:hAnsi="Times New Roman" w:cs="Times New Roman"/>
          <w:sz w:val="24"/>
          <w:szCs w:val="24"/>
          <w:lang w:val="en-US"/>
        </w:rPr>
        <w:t xml:space="preserve"> </w:t>
      </w:r>
      <w:proofErr w:type="spellStart"/>
      <w:r w:rsidR="00B90626">
        <w:rPr>
          <w:rFonts w:ascii="Times New Roman" w:hAnsi="Times New Roman" w:cs="Times New Roman"/>
          <w:sz w:val="24"/>
          <w:szCs w:val="24"/>
          <w:lang w:val="en-US"/>
        </w:rPr>
        <w:t>sebagai</w:t>
      </w:r>
      <w:proofErr w:type="spellEnd"/>
      <w:r w:rsidR="00B90626">
        <w:rPr>
          <w:rFonts w:ascii="Times New Roman" w:hAnsi="Times New Roman" w:cs="Times New Roman"/>
          <w:sz w:val="24"/>
          <w:szCs w:val="24"/>
          <w:lang w:val="en-US"/>
        </w:rPr>
        <w:t xml:space="preserve"> </w:t>
      </w:r>
      <w:proofErr w:type="spellStart"/>
      <w:r w:rsidR="00B90626">
        <w:rPr>
          <w:rFonts w:ascii="Times New Roman" w:hAnsi="Times New Roman" w:cs="Times New Roman"/>
          <w:sz w:val="24"/>
          <w:szCs w:val="24"/>
          <w:lang w:val="en-US"/>
        </w:rPr>
        <w:t>variabel</w:t>
      </w:r>
      <w:proofErr w:type="spellEnd"/>
      <w:r w:rsidR="00B90626">
        <w:rPr>
          <w:rFonts w:ascii="Times New Roman" w:hAnsi="Times New Roman" w:cs="Times New Roman"/>
          <w:sz w:val="24"/>
          <w:szCs w:val="24"/>
          <w:lang w:val="en-US"/>
        </w:rPr>
        <w:t xml:space="preserve"> </w:t>
      </w:r>
      <w:proofErr w:type="spellStart"/>
      <w:r w:rsidR="00B90626">
        <w:rPr>
          <w:rFonts w:ascii="Times New Roman" w:hAnsi="Times New Roman" w:cs="Times New Roman"/>
          <w:sz w:val="24"/>
          <w:szCs w:val="24"/>
          <w:lang w:val="en-US"/>
        </w:rPr>
        <w:t>independen</w:t>
      </w:r>
      <w:proofErr w:type="spellEnd"/>
      <w:r w:rsidR="004E4D94">
        <w:rPr>
          <w:rFonts w:ascii="Times New Roman" w:hAnsi="Times New Roman" w:cs="Times New Roman"/>
          <w:sz w:val="24"/>
          <w:szCs w:val="24"/>
          <w:lang w:val="en-US"/>
        </w:rPr>
        <w:t xml:space="preserve">, dan </w:t>
      </w:r>
      <w:proofErr w:type="spellStart"/>
      <w:r w:rsidR="004E4D94">
        <w:rPr>
          <w:rFonts w:ascii="Times New Roman" w:hAnsi="Times New Roman" w:cs="Times New Roman"/>
          <w:sz w:val="24"/>
          <w:szCs w:val="24"/>
          <w:lang w:val="en-US"/>
        </w:rPr>
        <w:t>Manajemen</w:t>
      </w:r>
      <w:proofErr w:type="spellEnd"/>
      <w:r w:rsidR="004E4D94">
        <w:rPr>
          <w:rFonts w:ascii="Times New Roman" w:hAnsi="Times New Roman" w:cs="Times New Roman"/>
          <w:sz w:val="24"/>
          <w:szCs w:val="24"/>
          <w:lang w:val="en-US"/>
        </w:rPr>
        <w:t xml:space="preserve"> </w:t>
      </w:r>
      <w:proofErr w:type="spellStart"/>
      <w:r w:rsidR="004E4D94">
        <w:rPr>
          <w:rFonts w:ascii="Times New Roman" w:hAnsi="Times New Roman" w:cs="Times New Roman"/>
          <w:sz w:val="24"/>
          <w:szCs w:val="24"/>
          <w:lang w:val="en-US"/>
        </w:rPr>
        <w:t>Laba</w:t>
      </w:r>
      <w:proofErr w:type="spellEnd"/>
      <w:r w:rsidR="004E4D94">
        <w:rPr>
          <w:rFonts w:ascii="Times New Roman" w:hAnsi="Times New Roman" w:cs="Times New Roman"/>
          <w:sz w:val="24"/>
          <w:szCs w:val="24"/>
          <w:lang w:val="en-US"/>
        </w:rPr>
        <w:t xml:space="preserve"> (Y)</w:t>
      </w:r>
      <w:r w:rsidR="00B90626">
        <w:rPr>
          <w:rFonts w:ascii="Times New Roman" w:hAnsi="Times New Roman" w:cs="Times New Roman"/>
          <w:sz w:val="24"/>
          <w:szCs w:val="24"/>
          <w:lang w:val="en-US"/>
        </w:rPr>
        <w:t xml:space="preserve"> </w:t>
      </w:r>
      <w:proofErr w:type="spellStart"/>
      <w:r w:rsidR="00B90626">
        <w:rPr>
          <w:rFonts w:ascii="Times New Roman" w:hAnsi="Times New Roman" w:cs="Times New Roman"/>
          <w:sz w:val="24"/>
          <w:szCs w:val="24"/>
          <w:lang w:val="en-US"/>
        </w:rPr>
        <w:t>sebagai</w:t>
      </w:r>
      <w:proofErr w:type="spellEnd"/>
      <w:r w:rsidR="00B90626">
        <w:rPr>
          <w:rFonts w:ascii="Times New Roman" w:hAnsi="Times New Roman" w:cs="Times New Roman"/>
          <w:sz w:val="24"/>
          <w:szCs w:val="24"/>
          <w:lang w:val="en-US"/>
        </w:rPr>
        <w:t xml:space="preserve"> </w:t>
      </w:r>
      <w:proofErr w:type="spellStart"/>
      <w:r w:rsidR="00B90626">
        <w:rPr>
          <w:rFonts w:ascii="Times New Roman" w:hAnsi="Times New Roman" w:cs="Times New Roman"/>
          <w:sz w:val="24"/>
          <w:szCs w:val="24"/>
          <w:lang w:val="en-US"/>
        </w:rPr>
        <w:t>variabel</w:t>
      </w:r>
      <w:proofErr w:type="spellEnd"/>
      <w:r w:rsidR="00B90626">
        <w:rPr>
          <w:rFonts w:ascii="Times New Roman" w:hAnsi="Times New Roman" w:cs="Times New Roman"/>
          <w:sz w:val="24"/>
          <w:szCs w:val="24"/>
          <w:lang w:val="en-US"/>
        </w:rPr>
        <w:t xml:space="preserve"> </w:t>
      </w:r>
      <w:proofErr w:type="spellStart"/>
      <w:r w:rsidR="00B90626">
        <w:rPr>
          <w:rFonts w:ascii="Times New Roman" w:hAnsi="Times New Roman" w:cs="Times New Roman"/>
          <w:sz w:val="24"/>
          <w:szCs w:val="24"/>
          <w:lang w:val="en-US"/>
        </w:rPr>
        <w:t>dependen</w:t>
      </w:r>
      <w:proofErr w:type="spellEnd"/>
      <w:r w:rsidR="00B90626">
        <w:rPr>
          <w:rFonts w:ascii="Times New Roman" w:hAnsi="Times New Roman" w:cs="Times New Roman"/>
          <w:sz w:val="24"/>
          <w:szCs w:val="24"/>
          <w:lang w:val="en-US"/>
        </w:rPr>
        <w:t>.</w:t>
      </w:r>
      <w:r w:rsidR="002257B4">
        <w:rPr>
          <w:rFonts w:ascii="Times New Roman" w:hAnsi="Times New Roman" w:cs="Times New Roman"/>
          <w:sz w:val="24"/>
          <w:szCs w:val="24"/>
          <w:lang w:val="en-US"/>
        </w:rPr>
        <w:t xml:space="preserve"> Hasil </w:t>
      </w:r>
      <w:proofErr w:type="spellStart"/>
      <w:r w:rsidR="002257B4">
        <w:rPr>
          <w:rFonts w:ascii="Times New Roman" w:hAnsi="Times New Roman" w:cs="Times New Roman"/>
          <w:sz w:val="24"/>
          <w:szCs w:val="24"/>
          <w:lang w:val="en-US"/>
        </w:rPr>
        <w:t>analisis</w:t>
      </w:r>
      <w:proofErr w:type="spellEnd"/>
      <w:r w:rsidR="002257B4">
        <w:rPr>
          <w:rFonts w:ascii="Times New Roman" w:hAnsi="Times New Roman" w:cs="Times New Roman"/>
          <w:sz w:val="24"/>
          <w:szCs w:val="24"/>
          <w:lang w:val="en-US"/>
        </w:rPr>
        <w:t xml:space="preserve"> </w:t>
      </w:r>
      <w:proofErr w:type="spellStart"/>
      <w:r w:rsidR="005348D4">
        <w:rPr>
          <w:rFonts w:ascii="Times New Roman" w:hAnsi="Times New Roman" w:cs="Times New Roman"/>
          <w:sz w:val="24"/>
          <w:szCs w:val="24"/>
          <w:lang w:val="en-US"/>
        </w:rPr>
        <w:t>statistik</w:t>
      </w:r>
      <w:proofErr w:type="spellEnd"/>
      <w:r w:rsidR="005348D4">
        <w:rPr>
          <w:rFonts w:ascii="Times New Roman" w:hAnsi="Times New Roman" w:cs="Times New Roman"/>
          <w:sz w:val="24"/>
          <w:szCs w:val="24"/>
          <w:lang w:val="en-US"/>
        </w:rPr>
        <w:t xml:space="preserve"> </w:t>
      </w:r>
      <w:proofErr w:type="spellStart"/>
      <w:r w:rsidR="005348D4">
        <w:rPr>
          <w:rFonts w:ascii="Times New Roman" w:hAnsi="Times New Roman" w:cs="Times New Roman"/>
          <w:sz w:val="24"/>
          <w:szCs w:val="24"/>
          <w:lang w:val="en-US"/>
        </w:rPr>
        <w:t>deskriptif</w:t>
      </w:r>
      <w:proofErr w:type="spellEnd"/>
      <w:r w:rsidR="005348D4">
        <w:rPr>
          <w:rFonts w:ascii="Times New Roman" w:hAnsi="Times New Roman" w:cs="Times New Roman"/>
          <w:sz w:val="24"/>
          <w:szCs w:val="24"/>
          <w:lang w:val="en-US"/>
        </w:rPr>
        <w:t xml:space="preserve"> pada </w:t>
      </w:r>
      <w:proofErr w:type="spellStart"/>
      <w:r w:rsidR="005348D4">
        <w:rPr>
          <w:rFonts w:ascii="Times New Roman" w:hAnsi="Times New Roman" w:cs="Times New Roman"/>
          <w:sz w:val="24"/>
          <w:szCs w:val="24"/>
          <w:lang w:val="en-US"/>
        </w:rPr>
        <w:t>masing-masing</w:t>
      </w:r>
      <w:proofErr w:type="spellEnd"/>
      <w:r w:rsidR="005348D4">
        <w:rPr>
          <w:rFonts w:ascii="Times New Roman" w:hAnsi="Times New Roman" w:cs="Times New Roman"/>
          <w:sz w:val="24"/>
          <w:szCs w:val="24"/>
          <w:lang w:val="en-US"/>
        </w:rPr>
        <w:t xml:space="preserve"> </w:t>
      </w:r>
      <w:proofErr w:type="spellStart"/>
      <w:r w:rsidR="005348D4">
        <w:rPr>
          <w:rFonts w:ascii="Times New Roman" w:hAnsi="Times New Roman" w:cs="Times New Roman"/>
          <w:sz w:val="24"/>
          <w:szCs w:val="24"/>
          <w:lang w:val="en-US"/>
        </w:rPr>
        <w:t>variabel</w:t>
      </w:r>
      <w:proofErr w:type="spellEnd"/>
      <w:r w:rsidR="005348D4">
        <w:rPr>
          <w:rFonts w:ascii="Times New Roman" w:hAnsi="Times New Roman" w:cs="Times New Roman"/>
          <w:sz w:val="24"/>
          <w:szCs w:val="24"/>
          <w:lang w:val="en-US"/>
        </w:rPr>
        <w:t xml:space="preserve"> yang </w:t>
      </w:r>
      <w:proofErr w:type="spellStart"/>
      <w:r w:rsidR="005348D4">
        <w:rPr>
          <w:rFonts w:ascii="Times New Roman" w:hAnsi="Times New Roman" w:cs="Times New Roman"/>
          <w:sz w:val="24"/>
          <w:szCs w:val="24"/>
          <w:lang w:val="en-US"/>
        </w:rPr>
        <w:t>diuji</w:t>
      </w:r>
      <w:proofErr w:type="spellEnd"/>
      <w:r w:rsidR="005348D4">
        <w:rPr>
          <w:rFonts w:ascii="Times New Roman" w:hAnsi="Times New Roman" w:cs="Times New Roman"/>
          <w:sz w:val="24"/>
          <w:szCs w:val="24"/>
          <w:lang w:val="en-US"/>
        </w:rPr>
        <w:t xml:space="preserve"> </w:t>
      </w:r>
      <w:proofErr w:type="spellStart"/>
      <w:r w:rsidR="005348D4">
        <w:rPr>
          <w:rFonts w:ascii="Times New Roman" w:hAnsi="Times New Roman" w:cs="Times New Roman"/>
          <w:sz w:val="24"/>
          <w:szCs w:val="24"/>
          <w:lang w:val="en-US"/>
        </w:rPr>
        <w:t>yaitu</w:t>
      </w:r>
      <w:proofErr w:type="spellEnd"/>
      <w:r w:rsidR="005348D4">
        <w:rPr>
          <w:rFonts w:ascii="Times New Roman" w:hAnsi="Times New Roman" w:cs="Times New Roman"/>
          <w:sz w:val="24"/>
          <w:szCs w:val="24"/>
          <w:lang w:val="en-US"/>
        </w:rPr>
        <w:t xml:space="preserve"> </w:t>
      </w:r>
      <w:proofErr w:type="spellStart"/>
      <w:r w:rsidR="005348D4">
        <w:rPr>
          <w:rFonts w:ascii="Times New Roman" w:hAnsi="Times New Roman" w:cs="Times New Roman"/>
          <w:sz w:val="24"/>
          <w:szCs w:val="24"/>
          <w:lang w:val="en-US"/>
        </w:rPr>
        <w:t>sebanyak</w:t>
      </w:r>
      <w:proofErr w:type="spellEnd"/>
      <w:r w:rsidR="005348D4">
        <w:rPr>
          <w:rFonts w:ascii="Times New Roman" w:hAnsi="Times New Roman" w:cs="Times New Roman"/>
          <w:sz w:val="24"/>
          <w:szCs w:val="24"/>
          <w:lang w:val="en-US"/>
        </w:rPr>
        <w:t xml:space="preserve"> </w:t>
      </w:r>
      <w:r w:rsidR="00941BAB">
        <w:rPr>
          <w:rFonts w:ascii="Times New Roman" w:hAnsi="Times New Roman" w:cs="Times New Roman"/>
          <w:sz w:val="24"/>
          <w:szCs w:val="24"/>
          <w:lang w:val="en-US"/>
        </w:rPr>
        <w:t>68</w:t>
      </w:r>
      <w:r w:rsidR="005348D4">
        <w:rPr>
          <w:rFonts w:ascii="Times New Roman" w:hAnsi="Times New Roman" w:cs="Times New Roman"/>
          <w:sz w:val="24"/>
          <w:szCs w:val="24"/>
          <w:lang w:val="en-US"/>
        </w:rPr>
        <w:t xml:space="preserve"> data</w:t>
      </w:r>
      <w:r w:rsidR="002A0766">
        <w:rPr>
          <w:rFonts w:ascii="Times New Roman" w:hAnsi="Times New Roman" w:cs="Times New Roman"/>
          <w:sz w:val="24"/>
          <w:szCs w:val="24"/>
          <w:lang w:val="en-US"/>
        </w:rPr>
        <w:t xml:space="preserve"> </w:t>
      </w:r>
      <w:proofErr w:type="spellStart"/>
      <w:r w:rsidR="002A0766">
        <w:rPr>
          <w:rFonts w:ascii="Times New Roman" w:hAnsi="Times New Roman" w:cs="Times New Roman"/>
          <w:sz w:val="24"/>
          <w:szCs w:val="24"/>
          <w:lang w:val="en-US"/>
        </w:rPr>
        <w:t>setelah</w:t>
      </w:r>
      <w:proofErr w:type="spellEnd"/>
      <w:r w:rsidR="002A0766">
        <w:rPr>
          <w:rFonts w:ascii="Times New Roman" w:hAnsi="Times New Roman" w:cs="Times New Roman"/>
          <w:sz w:val="24"/>
          <w:szCs w:val="24"/>
          <w:lang w:val="en-US"/>
        </w:rPr>
        <w:t xml:space="preserve"> outlier</w:t>
      </w:r>
      <w:r w:rsidR="005348D4">
        <w:rPr>
          <w:rFonts w:ascii="Times New Roman" w:hAnsi="Times New Roman" w:cs="Times New Roman"/>
          <w:sz w:val="24"/>
          <w:szCs w:val="24"/>
          <w:lang w:val="en-US"/>
        </w:rPr>
        <w:t>.</w:t>
      </w:r>
      <w:r w:rsidR="0039301D">
        <w:rPr>
          <w:rFonts w:ascii="Times New Roman" w:hAnsi="Times New Roman" w:cs="Times New Roman"/>
          <w:sz w:val="24"/>
          <w:szCs w:val="24"/>
          <w:lang w:val="en-US"/>
        </w:rPr>
        <w:t xml:space="preserve"> </w:t>
      </w:r>
      <w:proofErr w:type="spellStart"/>
      <w:r w:rsidR="0039301D">
        <w:rPr>
          <w:rFonts w:ascii="Times New Roman" w:hAnsi="Times New Roman" w:cs="Times New Roman"/>
          <w:sz w:val="24"/>
          <w:szCs w:val="24"/>
          <w:lang w:val="en-US"/>
        </w:rPr>
        <w:t>Tabel</w:t>
      </w:r>
      <w:proofErr w:type="spellEnd"/>
      <w:r w:rsidR="0039301D">
        <w:rPr>
          <w:rFonts w:ascii="Times New Roman" w:hAnsi="Times New Roman" w:cs="Times New Roman"/>
          <w:sz w:val="24"/>
          <w:szCs w:val="24"/>
          <w:lang w:val="en-US"/>
        </w:rPr>
        <w:t xml:space="preserve"> 4.2 </w:t>
      </w:r>
      <w:proofErr w:type="spellStart"/>
      <w:r w:rsidR="0039301D">
        <w:rPr>
          <w:rFonts w:ascii="Times New Roman" w:hAnsi="Times New Roman" w:cs="Times New Roman"/>
          <w:sz w:val="24"/>
          <w:szCs w:val="24"/>
          <w:lang w:val="en-US"/>
        </w:rPr>
        <w:t>menunjukkan</w:t>
      </w:r>
      <w:proofErr w:type="spellEnd"/>
      <w:r w:rsidR="0039301D">
        <w:rPr>
          <w:rFonts w:ascii="Times New Roman" w:hAnsi="Times New Roman" w:cs="Times New Roman"/>
          <w:sz w:val="24"/>
          <w:szCs w:val="24"/>
          <w:lang w:val="en-US"/>
        </w:rPr>
        <w:t xml:space="preserve"> </w:t>
      </w:r>
      <w:proofErr w:type="spellStart"/>
      <w:r w:rsidR="0039301D">
        <w:rPr>
          <w:rFonts w:ascii="Times New Roman" w:hAnsi="Times New Roman" w:cs="Times New Roman"/>
          <w:sz w:val="24"/>
          <w:szCs w:val="24"/>
          <w:lang w:val="en-US"/>
        </w:rPr>
        <w:t>hasil</w:t>
      </w:r>
      <w:proofErr w:type="spellEnd"/>
      <w:r w:rsidR="0039301D">
        <w:rPr>
          <w:rFonts w:ascii="Times New Roman" w:hAnsi="Times New Roman" w:cs="Times New Roman"/>
          <w:sz w:val="24"/>
          <w:szCs w:val="24"/>
          <w:lang w:val="en-US"/>
        </w:rPr>
        <w:t xml:space="preserve"> uji </w:t>
      </w:r>
      <w:proofErr w:type="spellStart"/>
      <w:r w:rsidR="0039301D">
        <w:rPr>
          <w:rFonts w:ascii="Times New Roman" w:hAnsi="Times New Roman" w:cs="Times New Roman"/>
          <w:sz w:val="24"/>
          <w:szCs w:val="24"/>
          <w:lang w:val="en-US"/>
        </w:rPr>
        <w:t>statistik</w:t>
      </w:r>
      <w:proofErr w:type="spellEnd"/>
      <w:r w:rsidR="0039301D">
        <w:rPr>
          <w:rFonts w:ascii="Times New Roman" w:hAnsi="Times New Roman" w:cs="Times New Roman"/>
          <w:sz w:val="24"/>
          <w:szCs w:val="24"/>
          <w:lang w:val="en-US"/>
        </w:rPr>
        <w:t xml:space="preserve"> </w:t>
      </w:r>
      <w:proofErr w:type="spellStart"/>
      <w:r w:rsidR="0039301D">
        <w:rPr>
          <w:rFonts w:ascii="Times New Roman" w:hAnsi="Times New Roman" w:cs="Times New Roman"/>
          <w:sz w:val="24"/>
          <w:szCs w:val="24"/>
          <w:lang w:val="en-US"/>
        </w:rPr>
        <w:t>deskriptif</w:t>
      </w:r>
      <w:proofErr w:type="spellEnd"/>
      <w:r w:rsidR="0039301D">
        <w:rPr>
          <w:rFonts w:ascii="Times New Roman" w:hAnsi="Times New Roman" w:cs="Times New Roman"/>
          <w:sz w:val="24"/>
          <w:szCs w:val="24"/>
          <w:lang w:val="en-US"/>
        </w:rPr>
        <w:t xml:space="preserve"> </w:t>
      </w:r>
      <w:proofErr w:type="spellStart"/>
      <w:r w:rsidR="0039301D">
        <w:rPr>
          <w:rFonts w:ascii="Times New Roman" w:hAnsi="Times New Roman" w:cs="Times New Roman"/>
          <w:sz w:val="24"/>
          <w:szCs w:val="24"/>
          <w:lang w:val="en-US"/>
        </w:rPr>
        <w:t>setelah</w:t>
      </w:r>
      <w:proofErr w:type="spellEnd"/>
      <w:r w:rsidR="0039301D">
        <w:rPr>
          <w:rFonts w:ascii="Times New Roman" w:hAnsi="Times New Roman" w:cs="Times New Roman"/>
          <w:sz w:val="24"/>
          <w:szCs w:val="24"/>
          <w:lang w:val="en-US"/>
        </w:rPr>
        <w:t xml:space="preserve"> </w:t>
      </w:r>
      <w:proofErr w:type="spellStart"/>
      <w:r w:rsidR="0039301D">
        <w:rPr>
          <w:rFonts w:ascii="Times New Roman" w:hAnsi="Times New Roman" w:cs="Times New Roman"/>
          <w:sz w:val="24"/>
          <w:szCs w:val="24"/>
          <w:lang w:val="en-US"/>
        </w:rPr>
        <w:t>adanya</w:t>
      </w:r>
      <w:proofErr w:type="spellEnd"/>
      <w:r w:rsidR="0039301D">
        <w:rPr>
          <w:rFonts w:ascii="Times New Roman" w:hAnsi="Times New Roman" w:cs="Times New Roman"/>
          <w:sz w:val="24"/>
          <w:szCs w:val="24"/>
          <w:lang w:val="en-US"/>
        </w:rPr>
        <w:t xml:space="preserve"> </w:t>
      </w:r>
      <w:proofErr w:type="spellStart"/>
      <w:r w:rsidR="0039301D">
        <w:rPr>
          <w:rFonts w:ascii="Times New Roman" w:hAnsi="Times New Roman" w:cs="Times New Roman"/>
          <w:sz w:val="24"/>
          <w:szCs w:val="24"/>
          <w:lang w:val="en-US"/>
        </w:rPr>
        <w:t>upaya</w:t>
      </w:r>
      <w:proofErr w:type="spellEnd"/>
      <w:r w:rsidR="0039301D">
        <w:rPr>
          <w:rFonts w:ascii="Times New Roman" w:hAnsi="Times New Roman" w:cs="Times New Roman"/>
          <w:sz w:val="24"/>
          <w:szCs w:val="24"/>
          <w:lang w:val="en-US"/>
        </w:rPr>
        <w:t xml:space="preserve"> outlier pada data.</w:t>
      </w:r>
    </w:p>
    <w:p w14:paraId="1C5ABCB6" w14:textId="64C2CB0A" w:rsidR="00B90626" w:rsidRDefault="00B90626" w:rsidP="002257B4">
      <w:pPr>
        <w:spacing w:after="0" w:line="240" w:lineRule="auto"/>
        <w:jc w:val="both"/>
        <w:rPr>
          <w:rFonts w:ascii="Times New Roman" w:hAnsi="Times New Roman" w:cs="Times New Roman"/>
          <w:b/>
          <w:bCs/>
          <w:lang w:val="en-US"/>
        </w:rPr>
      </w:pPr>
      <w:proofErr w:type="spellStart"/>
      <w:r w:rsidRPr="00B90626">
        <w:rPr>
          <w:rFonts w:ascii="Times New Roman" w:hAnsi="Times New Roman" w:cs="Times New Roman"/>
          <w:b/>
          <w:bCs/>
          <w:lang w:val="en-US"/>
        </w:rPr>
        <w:t>Tabel</w:t>
      </w:r>
      <w:proofErr w:type="spellEnd"/>
      <w:r w:rsidRPr="00B90626">
        <w:rPr>
          <w:rFonts w:ascii="Times New Roman" w:hAnsi="Times New Roman" w:cs="Times New Roman"/>
          <w:b/>
          <w:bCs/>
          <w:lang w:val="en-US"/>
        </w:rPr>
        <w:t xml:space="preserve"> 4.2 Hasil Uji </w:t>
      </w:r>
      <w:proofErr w:type="spellStart"/>
      <w:r w:rsidRPr="00B90626">
        <w:rPr>
          <w:rFonts w:ascii="Times New Roman" w:hAnsi="Times New Roman" w:cs="Times New Roman"/>
          <w:b/>
          <w:bCs/>
          <w:lang w:val="en-US"/>
        </w:rPr>
        <w:t>Statistik</w:t>
      </w:r>
      <w:proofErr w:type="spellEnd"/>
      <w:r w:rsidRPr="00B90626">
        <w:rPr>
          <w:rFonts w:ascii="Times New Roman" w:hAnsi="Times New Roman" w:cs="Times New Roman"/>
          <w:b/>
          <w:bCs/>
          <w:lang w:val="en-US"/>
        </w:rPr>
        <w:t xml:space="preserve"> </w:t>
      </w:r>
      <w:proofErr w:type="spellStart"/>
      <w:r w:rsidRPr="00B90626">
        <w:rPr>
          <w:rFonts w:ascii="Times New Roman" w:hAnsi="Times New Roman" w:cs="Times New Roman"/>
          <w:b/>
          <w:bCs/>
          <w:lang w:val="en-US"/>
        </w:rPr>
        <w:t>Deskriptif</w:t>
      </w:r>
      <w:proofErr w:type="spellEnd"/>
    </w:p>
    <w:tbl>
      <w:tblPr>
        <w:tblStyle w:val="TableGrid"/>
        <w:tblW w:w="0" w:type="auto"/>
        <w:tblLook w:val="04A0" w:firstRow="1" w:lastRow="0" w:firstColumn="1" w:lastColumn="0" w:noHBand="0" w:noVBand="1"/>
      </w:tblPr>
      <w:tblGrid>
        <w:gridCol w:w="2316"/>
        <w:gridCol w:w="514"/>
        <w:gridCol w:w="1225"/>
        <w:gridCol w:w="1307"/>
        <w:gridCol w:w="1265"/>
        <w:gridCol w:w="1300"/>
      </w:tblGrid>
      <w:tr w:rsidR="00B90626" w14:paraId="3CC360E8" w14:textId="77777777" w:rsidTr="002257B4">
        <w:tc>
          <w:tcPr>
            <w:tcW w:w="2316" w:type="dxa"/>
          </w:tcPr>
          <w:p w14:paraId="37BFCE5D" w14:textId="77777777" w:rsidR="00B90626" w:rsidRDefault="00B90626" w:rsidP="002257B4">
            <w:pPr>
              <w:jc w:val="both"/>
              <w:rPr>
                <w:rFonts w:ascii="Times New Roman" w:hAnsi="Times New Roman" w:cs="Times New Roman"/>
                <w:b/>
                <w:bCs/>
                <w:lang w:val="en-US"/>
              </w:rPr>
            </w:pPr>
          </w:p>
        </w:tc>
        <w:tc>
          <w:tcPr>
            <w:tcW w:w="514" w:type="dxa"/>
            <w:vAlign w:val="bottom"/>
          </w:tcPr>
          <w:p w14:paraId="545CA59E" w14:textId="1DF9A08C" w:rsidR="00B90626" w:rsidRDefault="00B90626" w:rsidP="002257B4">
            <w:pPr>
              <w:jc w:val="center"/>
              <w:rPr>
                <w:rFonts w:ascii="Times New Roman" w:hAnsi="Times New Roman" w:cs="Times New Roman"/>
                <w:b/>
                <w:bCs/>
                <w:lang w:val="en-US"/>
              </w:rPr>
            </w:pPr>
            <w:r>
              <w:rPr>
                <w:rFonts w:ascii="Times New Roman" w:hAnsi="Times New Roman" w:cs="Times New Roman"/>
                <w:b/>
                <w:bCs/>
                <w:lang w:val="en-US"/>
              </w:rPr>
              <w:t>N</w:t>
            </w:r>
          </w:p>
        </w:tc>
        <w:tc>
          <w:tcPr>
            <w:tcW w:w="1225" w:type="dxa"/>
            <w:vAlign w:val="bottom"/>
          </w:tcPr>
          <w:p w14:paraId="014A8474" w14:textId="2E775A16" w:rsidR="00B90626" w:rsidRDefault="00B90626" w:rsidP="002257B4">
            <w:pPr>
              <w:jc w:val="center"/>
              <w:rPr>
                <w:rFonts w:ascii="Times New Roman" w:hAnsi="Times New Roman" w:cs="Times New Roman"/>
                <w:b/>
                <w:bCs/>
                <w:lang w:val="en-US"/>
              </w:rPr>
            </w:pPr>
            <w:r>
              <w:rPr>
                <w:rFonts w:ascii="Times New Roman" w:hAnsi="Times New Roman" w:cs="Times New Roman"/>
                <w:b/>
                <w:bCs/>
                <w:lang w:val="en-US"/>
              </w:rPr>
              <w:t>Minimum</w:t>
            </w:r>
          </w:p>
        </w:tc>
        <w:tc>
          <w:tcPr>
            <w:tcW w:w="1307" w:type="dxa"/>
            <w:vAlign w:val="bottom"/>
          </w:tcPr>
          <w:p w14:paraId="22C818C1" w14:textId="4080D1A2" w:rsidR="00B90626" w:rsidRDefault="00B90626" w:rsidP="002257B4">
            <w:pPr>
              <w:jc w:val="center"/>
              <w:rPr>
                <w:rFonts w:ascii="Times New Roman" w:hAnsi="Times New Roman" w:cs="Times New Roman"/>
                <w:b/>
                <w:bCs/>
                <w:lang w:val="en-US"/>
              </w:rPr>
            </w:pPr>
            <w:r>
              <w:rPr>
                <w:rFonts w:ascii="Times New Roman" w:hAnsi="Times New Roman" w:cs="Times New Roman"/>
                <w:b/>
                <w:bCs/>
                <w:lang w:val="en-US"/>
              </w:rPr>
              <w:t>Maximum</w:t>
            </w:r>
          </w:p>
        </w:tc>
        <w:tc>
          <w:tcPr>
            <w:tcW w:w="1265" w:type="dxa"/>
            <w:vAlign w:val="bottom"/>
          </w:tcPr>
          <w:p w14:paraId="716A69F2" w14:textId="0C3E2C8F" w:rsidR="00B90626" w:rsidRDefault="00B90626" w:rsidP="002257B4">
            <w:pPr>
              <w:jc w:val="center"/>
              <w:rPr>
                <w:rFonts w:ascii="Times New Roman" w:hAnsi="Times New Roman" w:cs="Times New Roman"/>
                <w:b/>
                <w:bCs/>
                <w:lang w:val="en-US"/>
              </w:rPr>
            </w:pPr>
            <w:r>
              <w:rPr>
                <w:rFonts w:ascii="Times New Roman" w:hAnsi="Times New Roman" w:cs="Times New Roman"/>
                <w:b/>
                <w:bCs/>
                <w:lang w:val="en-US"/>
              </w:rPr>
              <w:t>Mean</w:t>
            </w:r>
          </w:p>
        </w:tc>
        <w:tc>
          <w:tcPr>
            <w:tcW w:w="1300" w:type="dxa"/>
            <w:vAlign w:val="bottom"/>
          </w:tcPr>
          <w:p w14:paraId="03564D19" w14:textId="77777777" w:rsidR="00B90626" w:rsidRDefault="00B90626" w:rsidP="002257B4">
            <w:pPr>
              <w:jc w:val="center"/>
              <w:rPr>
                <w:rFonts w:ascii="Times New Roman" w:hAnsi="Times New Roman" w:cs="Times New Roman"/>
                <w:b/>
                <w:bCs/>
                <w:lang w:val="en-US"/>
              </w:rPr>
            </w:pPr>
            <w:r>
              <w:rPr>
                <w:rFonts w:ascii="Times New Roman" w:hAnsi="Times New Roman" w:cs="Times New Roman"/>
                <w:b/>
                <w:bCs/>
                <w:lang w:val="en-US"/>
              </w:rPr>
              <w:t>Std.</w:t>
            </w:r>
          </w:p>
          <w:p w14:paraId="1A6F5959" w14:textId="0FC9C032" w:rsidR="00B90626" w:rsidRDefault="00B90626" w:rsidP="002257B4">
            <w:pPr>
              <w:jc w:val="center"/>
              <w:rPr>
                <w:rFonts w:ascii="Times New Roman" w:hAnsi="Times New Roman" w:cs="Times New Roman"/>
                <w:b/>
                <w:bCs/>
                <w:lang w:val="en-US"/>
              </w:rPr>
            </w:pPr>
            <w:r>
              <w:rPr>
                <w:rFonts w:ascii="Times New Roman" w:hAnsi="Times New Roman" w:cs="Times New Roman"/>
                <w:b/>
                <w:bCs/>
                <w:lang w:val="en-US"/>
              </w:rPr>
              <w:t>Deviation</w:t>
            </w:r>
          </w:p>
        </w:tc>
      </w:tr>
      <w:tr w:rsidR="00B90626" w14:paraId="646FBF3C" w14:textId="77777777" w:rsidTr="002257B4">
        <w:tc>
          <w:tcPr>
            <w:tcW w:w="2316" w:type="dxa"/>
          </w:tcPr>
          <w:p w14:paraId="2E697940" w14:textId="0C728773" w:rsidR="00B90626" w:rsidRPr="002257B4" w:rsidRDefault="00B90626" w:rsidP="002257B4">
            <w:pPr>
              <w:jc w:val="both"/>
              <w:rPr>
                <w:rFonts w:ascii="Times New Roman" w:hAnsi="Times New Roman" w:cs="Times New Roman"/>
                <w:lang w:val="en-US"/>
              </w:rPr>
            </w:pPr>
            <w:proofErr w:type="spellStart"/>
            <w:r w:rsidRPr="002257B4">
              <w:rPr>
                <w:rFonts w:ascii="Times New Roman" w:hAnsi="Times New Roman" w:cs="Times New Roman"/>
                <w:lang w:val="en-US"/>
              </w:rPr>
              <w:t>Perencanaan</w:t>
            </w:r>
            <w:proofErr w:type="spellEnd"/>
            <w:r w:rsidRPr="002257B4">
              <w:rPr>
                <w:rFonts w:ascii="Times New Roman" w:hAnsi="Times New Roman" w:cs="Times New Roman"/>
                <w:lang w:val="en-US"/>
              </w:rPr>
              <w:t xml:space="preserve"> </w:t>
            </w:r>
            <w:proofErr w:type="spellStart"/>
            <w:r w:rsidRPr="002257B4">
              <w:rPr>
                <w:rFonts w:ascii="Times New Roman" w:hAnsi="Times New Roman" w:cs="Times New Roman"/>
                <w:lang w:val="en-US"/>
              </w:rPr>
              <w:t>Pajak</w:t>
            </w:r>
            <w:proofErr w:type="spellEnd"/>
            <w:r w:rsidRPr="002257B4">
              <w:rPr>
                <w:rFonts w:ascii="Times New Roman" w:hAnsi="Times New Roman" w:cs="Times New Roman"/>
                <w:lang w:val="en-US"/>
              </w:rPr>
              <w:t xml:space="preserve"> (X1)</w:t>
            </w:r>
          </w:p>
        </w:tc>
        <w:tc>
          <w:tcPr>
            <w:tcW w:w="514" w:type="dxa"/>
            <w:vAlign w:val="center"/>
          </w:tcPr>
          <w:p w14:paraId="1F5D6558" w14:textId="3B08E4E0" w:rsidR="00B90626" w:rsidRPr="002257B4" w:rsidRDefault="00813815" w:rsidP="002257B4">
            <w:pPr>
              <w:jc w:val="center"/>
              <w:rPr>
                <w:rFonts w:ascii="Times New Roman" w:hAnsi="Times New Roman" w:cs="Times New Roman"/>
                <w:lang w:val="en-US"/>
              </w:rPr>
            </w:pPr>
            <w:r>
              <w:rPr>
                <w:rFonts w:ascii="Times New Roman" w:hAnsi="Times New Roman" w:cs="Times New Roman"/>
                <w:lang w:val="en-US"/>
              </w:rPr>
              <w:t>68</w:t>
            </w:r>
          </w:p>
        </w:tc>
        <w:tc>
          <w:tcPr>
            <w:tcW w:w="1225" w:type="dxa"/>
            <w:vAlign w:val="center"/>
          </w:tcPr>
          <w:p w14:paraId="5D059352" w14:textId="22E3CA01" w:rsidR="00B90626" w:rsidRPr="002257B4" w:rsidRDefault="00B90626" w:rsidP="002257B4">
            <w:pPr>
              <w:jc w:val="right"/>
              <w:rPr>
                <w:rFonts w:ascii="Times New Roman" w:hAnsi="Times New Roman" w:cs="Times New Roman"/>
                <w:lang w:val="en-US"/>
              </w:rPr>
            </w:pPr>
            <w:r w:rsidRPr="002257B4">
              <w:rPr>
                <w:rFonts w:ascii="Times New Roman" w:hAnsi="Times New Roman" w:cs="Times New Roman"/>
                <w:lang w:val="en-US"/>
              </w:rPr>
              <w:t>.</w:t>
            </w:r>
            <w:r w:rsidR="00813815">
              <w:rPr>
                <w:rFonts w:ascii="Times New Roman" w:hAnsi="Times New Roman" w:cs="Times New Roman"/>
                <w:lang w:val="en-US"/>
              </w:rPr>
              <w:t>677</w:t>
            </w:r>
          </w:p>
        </w:tc>
        <w:tc>
          <w:tcPr>
            <w:tcW w:w="1307" w:type="dxa"/>
            <w:vAlign w:val="center"/>
          </w:tcPr>
          <w:p w14:paraId="39F18D07" w14:textId="4CE87ED5" w:rsidR="00B90626" w:rsidRPr="002257B4" w:rsidRDefault="00813815" w:rsidP="002257B4">
            <w:pPr>
              <w:jc w:val="right"/>
              <w:rPr>
                <w:rFonts w:ascii="Times New Roman" w:hAnsi="Times New Roman" w:cs="Times New Roman"/>
                <w:lang w:val="en-US"/>
              </w:rPr>
            </w:pPr>
            <w:r>
              <w:rPr>
                <w:rFonts w:ascii="Times New Roman" w:hAnsi="Times New Roman" w:cs="Times New Roman"/>
                <w:lang w:val="en-US"/>
              </w:rPr>
              <w:t>.863</w:t>
            </w:r>
          </w:p>
        </w:tc>
        <w:tc>
          <w:tcPr>
            <w:tcW w:w="1265" w:type="dxa"/>
            <w:vAlign w:val="center"/>
          </w:tcPr>
          <w:p w14:paraId="02BC1007" w14:textId="4930A96F" w:rsidR="00B90626" w:rsidRPr="002257B4" w:rsidRDefault="00B6566F" w:rsidP="002257B4">
            <w:pPr>
              <w:jc w:val="right"/>
              <w:rPr>
                <w:rFonts w:ascii="Times New Roman" w:hAnsi="Times New Roman" w:cs="Times New Roman"/>
                <w:lang w:val="en-US"/>
              </w:rPr>
            </w:pPr>
            <w:r w:rsidRPr="002257B4">
              <w:rPr>
                <w:rFonts w:ascii="Times New Roman" w:hAnsi="Times New Roman" w:cs="Times New Roman"/>
                <w:lang w:val="en-US"/>
              </w:rPr>
              <w:t>.76</w:t>
            </w:r>
            <w:r w:rsidR="00813815">
              <w:rPr>
                <w:rFonts w:ascii="Times New Roman" w:hAnsi="Times New Roman" w:cs="Times New Roman"/>
                <w:lang w:val="en-US"/>
              </w:rPr>
              <w:t>940</w:t>
            </w:r>
          </w:p>
        </w:tc>
        <w:tc>
          <w:tcPr>
            <w:tcW w:w="1300" w:type="dxa"/>
            <w:vAlign w:val="center"/>
          </w:tcPr>
          <w:p w14:paraId="03BF7ECA" w14:textId="45975DA9" w:rsidR="00B90626" w:rsidRPr="002257B4" w:rsidRDefault="00B6566F" w:rsidP="002257B4">
            <w:pPr>
              <w:jc w:val="right"/>
              <w:rPr>
                <w:rFonts w:ascii="Times New Roman" w:hAnsi="Times New Roman" w:cs="Times New Roman"/>
                <w:lang w:val="en-US"/>
              </w:rPr>
            </w:pPr>
            <w:r w:rsidRPr="002257B4">
              <w:rPr>
                <w:rFonts w:ascii="Times New Roman" w:hAnsi="Times New Roman" w:cs="Times New Roman"/>
                <w:lang w:val="en-US"/>
              </w:rPr>
              <w:t>.</w:t>
            </w:r>
            <w:r w:rsidR="00813815">
              <w:rPr>
                <w:rFonts w:ascii="Times New Roman" w:hAnsi="Times New Roman" w:cs="Times New Roman"/>
                <w:lang w:val="en-US"/>
              </w:rPr>
              <w:t>039832</w:t>
            </w:r>
          </w:p>
        </w:tc>
      </w:tr>
      <w:tr w:rsidR="00813815" w14:paraId="71EF0244" w14:textId="77777777" w:rsidTr="002257B4">
        <w:tc>
          <w:tcPr>
            <w:tcW w:w="2316" w:type="dxa"/>
          </w:tcPr>
          <w:p w14:paraId="2E0845F1" w14:textId="22CFD24D" w:rsidR="00813815" w:rsidRPr="002257B4" w:rsidRDefault="00813815" w:rsidP="00813815">
            <w:pPr>
              <w:jc w:val="both"/>
              <w:rPr>
                <w:rFonts w:ascii="Times New Roman" w:hAnsi="Times New Roman" w:cs="Times New Roman"/>
                <w:lang w:val="en-US"/>
              </w:rPr>
            </w:pPr>
            <w:r w:rsidRPr="002257B4">
              <w:rPr>
                <w:rFonts w:ascii="Times New Roman" w:hAnsi="Times New Roman" w:cs="Times New Roman"/>
                <w:lang w:val="en-US"/>
              </w:rPr>
              <w:t>Free Cash Flow</w:t>
            </w:r>
            <w:r w:rsidRPr="002257B4">
              <w:rPr>
                <w:rFonts w:ascii="Times New Roman" w:hAnsi="Times New Roman" w:cs="Times New Roman"/>
                <w:i/>
                <w:iCs/>
                <w:lang w:val="en-US"/>
              </w:rPr>
              <w:t xml:space="preserve"> </w:t>
            </w:r>
            <w:r w:rsidRPr="002257B4">
              <w:rPr>
                <w:rFonts w:ascii="Times New Roman" w:hAnsi="Times New Roman" w:cs="Times New Roman"/>
                <w:lang w:val="en-US"/>
              </w:rPr>
              <w:t>(X2)</w:t>
            </w:r>
          </w:p>
        </w:tc>
        <w:tc>
          <w:tcPr>
            <w:tcW w:w="514" w:type="dxa"/>
            <w:vAlign w:val="center"/>
          </w:tcPr>
          <w:p w14:paraId="0E70015A" w14:textId="5ADB32B1" w:rsidR="00813815" w:rsidRPr="002257B4" w:rsidRDefault="00813815" w:rsidP="00813815">
            <w:pPr>
              <w:jc w:val="center"/>
              <w:rPr>
                <w:rFonts w:ascii="Times New Roman" w:hAnsi="Times New Roman" w:cs="Times New Roman"/>
                <w:lang w:val="en-US"/>
              </w:rPr>
            </w:pPr>
            <w:r>
              <w:rPr>
                <w:rFonts w:ascii="Times New Roman" w:hAnsi="Times New Roman" w:cs="Times New Roman"/>
                <w:lang w:val="en-US"/>
              </w:rPr>
              <w:t>68</w:t>
            </w:r>
          </w:p>
        </w:tc>
        <w:tc>
          <w:tcPr>
            <w:tcW w:w="1225" w:type="dxa"/>
            <w:vAlign w:val="center"/>
          </w:tcPr>
          <w:p w14:paraId="79F08227" w14:textId="5C7B98F9" w:rsidR="00813815" w:rsidRPr="002257B4" w:rsidRDefault="00813815" w:rsidP="00813815">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057</w:t>
            </w:r>
          </w:p>
        </w:tc>
        <w:tc>
          <w:tcPr>
            <w:tcW w:w="1307" w:type="dxa"/>
            <w:vAlign w:val="center"/>
          </w:tcPr>
          <w:p w14:paraId="1ABE15AB" w14:textId="5F6AB806" w:rsidR="00813815" w:rsidRPr="002257B4" w:rsidRDefault="00813815" w:rsidP="00813815">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389</w:t>
            </w:r>
          </w:p>
        </w:tc>
        <w:tc>
          <w:tcPr>
            <w:tcW w:w="1265" w:type="dxa"/>
            <w:vAlign w:val="center"/>
          </w:tcPr>
          <w:p w14:paraId="09521292" w14:textId="5F08AD54" w:rsidR="00813815" w:rsidRPr="002257B4" w:rsidRDefault="00813815" w:rsidP="00813815">
            <w:pPr>
              <w:jc w:val="right"/>
              <w:rPr>
                <w:rFonts w:ascii="Times New Roman" w:hAnsi="Times New Roman" w:cs="Times New Roman"/>
                <w:lang w:val="en-US"/>
              </w:rPr>
            </w:pPr>
            <w:r w:rsidRPr="002257B4">
              <w:rPr>
                <w:rFonts w:ascii="Times New Roman" w:hAnsi="Times New Roman" w:cs="Times New Roman"/>
                <w:lang w:val="en-US"/>
              </w:rPr>
              <w:t>.149</w:t>
            </w:r>
            <w:r>
              <w:rPr>
                <w:rFonts w:ascii="Times New Roman" w:hAnsi="Times New Roman" w:cs="Times New Roman"/>
                <w:lang w:val="en-US"/>
              </w:rPr>
              <w:t>38</w:t>
            </w:r>
          </w:p>
        </w:tc>
        <w:tc>
          <w:tcPr>
            <w:tcW w:w="1300" w:type="dxa"/>
            <w:vAlign w:val="center"/>
          </w:tcPr>
          <w:p w14:paraId="2C9F2F86" w14:textId="1C8AE3BD" w:rsidR="00813815" w:rsidRPr="002257B4" w:rsidRDefault="00813815" w:rsidP="00813815">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095319</w:t>
            </w:r>
          </w:p>
        </w:tc>
      </w:tr>
      <w:tr w:rsidR="00813815" w14:paraId="78C3D0DC" w14:textId="77777777" w:rsidTr="002257B4">
        <w:tc>
          <w:tcPr>
            <w:tcW w:w="2316" w:type="dxa"/>
          </w:tcPr>
          <w:p w14:paraId="7936DBB1" w14:textId="1682A49D" w:rsidR="00813815" w:rsidRPr="002257B4" w:rsidRDefault="00813815" w:rsidP="00813815">
            <w:pPr>
              <w:jc w:val="both"/>
              <w:rPr>
                <w:rFonts w:ascii="Times New Roman" w:hAnsi="Times New Roman" w:cs="Times New Roman"/>
                <w:lang w:val="en-US"/>
              </w:rPr>
            </w:pPr>
            <w:proofErr w:type="spellStart"/>
            <w:r w:rsidRPr="002257B4">
              <w:rPr>
                <w:rFonts w:ascii="Times New Roman" w:hAnsi="Times New Roman" w:cs="Times New Roman"/>
                <w:lang w:val="en-US"/>
              </w:rPr>
              <w:t>Manajemen</w:t>
            </w:r>
            <w:proofErr w:type="spellEnd"/>
            <w:r w:rsidRPr="002257B4">
              <w:rPr>
                <w:rFonts w:ascii="Times New Roman" w:hAnsi="Times New Roman" w:cs="Times New Roman"/>
                <w:lang w:val="en-US"/>
              </w:rPr>
              <w:t xml:space="preserve"> </w:t>
            </w:r>
            <w:proofErr w:type="spellStart"/>
            <w:r w:rsidRPr="002257B4">
              <w:rPr>
                <w:rFonts w:ascii="Times New Roman" w:hAnsi="Times New Roman" w:cs="Times New Roman"/>
                <w:lang w:val="en-US"/>
              </w:rPr>
              <w:t>Laba</w:t>
            </w:r>
            <w:proofErr w:type="spellEnd"/>
            <w:r w:rsidRPr="002257B4">
              <w:rPr>
                <w:rFonts w:ascii="Times New Roman" w:hAnsi="Times New Roman" w:cs="Times New Roman"/>
                <w:lang w:val="en-US"/>
              </w:rPr>
              <w:t xml:space="preserve"> (Y)</w:t>
            </w:r>
          </w:p>
        </w:tc>
        <w:tc>
          <w:tcPr>
            <w:tcW w:w="514" w:type="dxa"/>
            <w:vAlign w:val="center"/>
          </w:tcPr>
          <w:p w14:paraId="48971235" w14:textId="26349528" w:rsidR="00813815" w:rsidRPr="002257B4" w:rsidRDefault="00813815" w:rsidP="00813815">
            <w:pPr>
              <w:jc w:val="center"/>
              <w:rPr>
                <w:rFonts w:ascii="Times New Roman" w:hAnsi="Times New Roman" w:cs="Times New Roman"/>
                <w:lang w:val="en-US"/>
              </w:rPr>
            </w:pPr>
            <w:r>
              <w:rPr>
                <w:rFonts w:ascii="Times New Roman" w:hAnsi="Times New Roman" w:cs="Times New Roman"/>
                <w:lang w:val="en-US"/>
              </w:rPr>
              <w:t>68</w:t>
            </w:r>
          </w:p>
        </w:tc>
        <w:tc>
          <w:tcPr>
            <w:tcW w:w="1225" w:type="dxa"/>
            <w:vAlign w:val="center"/>
          </w:tcPr>
          <w:p w14:paraId="66A24D4C" w14:textId="3259F496" w:rsidR="00813815" w:rsidRPr="002257B4" w:rsidRDefault="00813815" w:rsidP="00813815">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2</w:t>
            </w:r>
            <w:r w:rsidRPr="002257B4">
              <w:rPr>
                <w:rFonts w:ascii="Times New Roman" w:hAnsi="Times New Roman" w:cs="Times New Roman"/>
                <w:lang w:val="en-US"/>
              </w:rPr>
              <w:t>06</w:t>
            </w:r>
          </w:p>
        </w:tc>
        <w:tc>
          <w:tcPr>
            <w:tcW w:w="1307" w:type="dxa"/>
            <w:vAlign w:val="center"/>
          </w:tcPr>
          <w:p w14:paraId="7B7C58D6" w14:textId="2FB58D66" w:rsidR="00813815" w:rsidRPr="002257B4" w:rsidRDefault="00813815" w:rsidP="00813815">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172</w:t>
            </w:r>
          </w:p>
        </w:tc>
        <w:tc>
          <w:tcPr>
            <w:tcW w:w="1265" w:type="dxa"/>
            <w:vAlign w:val="center"/>
          </w:tcPr>
          <w:p w14:paraId="6C691016" w14:textId="4DC3D1F2" w:rsidR="00813815" w:rsidRPr="002257B4" w:rsidRDefault="00813815" w:rsidP="00813815">
            <w:pPr>
              <w:jc w:val="right"/>
              <w:rPr>
                <w:rFonts w:ascii="Times New Roman" w:hAnsi="Times New Roman" w:cs="Times New Roman"/>
                <w:lang w:val="en-US"/>
              </w:rPr>
            </w:pPr>
            <w:r w:rsidRPr="002257B4">
              <w:rPr>
                <w:rFonts w:ascii="Times New Roman" w:hAnsi="Times New Roman" w:cs="Times New Roman"/>
                <w:lang w:val="en-US"/>
              </w:rPr>
              <w:t>-.0</w:t>
            </w:r>
            <w:r>
              <w:rPr>
                <w:rFonts w:ascii="Times New Roman" w:hAnsi="Times New Roman" w:cs="Times New Roman"/>
                <w:lang w:val="en-US"/>
              </w:rPr>
              <w:t>0807</w:t>
            </w:r>
          </w:p>
        </w:tc>
        <w:tc>
          <w:tcPr>
            <w:tcW w:w="1300" w:type="dxa"/>
            <w:vAlign w:val="center"/>
          </w:tcPr>
          <w:p w14:paraId="159B100F" w14:textId="6BDEFB2B" w:rsidR="00813815" w:rsidRPr="002257B4" w:rsidRDefault="00813815" w:rsidP="00813815">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086709</w:t>
            </w:r>
          </w:p>
        </w:tc>
      </w:tr>
      <w:tr w:rsidR="00813815" w14:paraId="2009F18C" w14:textId="77777777" w:rsidTr="002257B4">
        <w:tc>
          <w:tcPr>
            <w:tcW w:w="2316" w:type="dxa"/>
          </w:tcPr>
          <w:p w14:paraId="0B3077B8" w14:textId="7D52A629" w:rsidR="00813815" w:rsidRPr="002257B4" w:rsidRDefault="00813815" w:rsidP="00813815">
            <w:pPr>
              <w:jc w:val="both"/>
              <w:rPr>
                <w:rFonts w:ascii="Times New Roman" w:hAnsi="Times New Roman" w:cs="Times New Roman"/>
                <w:lang w:val="en-US"/>
              </w:rPr>
            </w:pPr>
            <w:r w:rsidRPr="002257B4">
              <w:rPr>
                <w:rFonts w:ascii="Times New Roman" w:hAnsi="Times New Roman" w:cs="Times New Roman"/>
                <w:lang w:val="en-US"/>
              </w:rPr>
              <w:t>Valid N (listwise)</w:t>
            </w:r>
          </w:p>
        </w:tc>
        <w:tc>
          <w:tcPr>
            <w:tcW w:w="514" w:type="dxa"/>
            <w:vAlign w:val="center"/>
          </w:tcPr>
          <w:p w14:paraId="5D6D819E" w14:textId="4A4AE5BD" w:rsidR="00813815" w:rsidRPr="002257B4" w:rsidRDefault="00813815" w:rsidP="00813815">
            <w:pPr>
              <w:jc w:val="center"/>
              <w:rPr>
                <w:rFonts w:ascii="Times New Roman" w:hAnsi="Times New Roman" w:cs="Times New Roman"/>
                <w:lang w:val="en-US"/>
              </w:rPr>
            </w:pPr>
            <w:r>
              <w:rPr>
                <w:rFonts w:ascii="Times New Roman" w:hAnsi="Times New Roman" w:cs="Times New Roman"/>
                <w:lang w:val="en-US"/>
              </w:rPr>
              <w:t>68</w:t>
            </w:r>
          </w:p>
        </w:tc>
        <w:tc>
          <w:tcPr>
            <w:tcW w:w="1225" w:type="dxa"/>
            <w:vAlign w:val="center"/>
          </w:tcPr>
          <w:p w14:paraId="4D1277F1" w14:textId="77777777" w:rsidR="00813815" w:rsidRPr="002257B4" w:rsidRDefault="00813815" w:rsidP="00813815">
            <w:pPr>
              <w:jc w:val="right"/>
              <w:rPr>
                <w:rFonts w:ascii="Times New Roman" w:hAnsi="Times New Roman" w:cs="Times New Roman"/>
                <w:lang w:val="en-US"/>
              </w:rPr>
            </w:pPr>
          </w:p>
        </w:tc>
        <w:tc>
          <w:tcPr>
            <w:tcW w:w="1307" w:type="dxa"/>
            <w:vAlign w:val="center"/>
          </w:tcPr>
          <w:p w14:paraId="589047D1" w14:textId="77777777" w:rsidR="00813815" w:rsidRPr="002257B4" w:rsidRDefault="00813815" w:rsidP="00813815">
            <w:pPr>
              <w:jc w:val="right"/>
              <w:rPr>
                <w:rFonts w:ascii="Times New Roman" w:hAnsi="Times New Roman" w:cs="Times New Roman"/>
                <w:lang w:val="en-US"/>
              </w:rPr>
            </w:pPr>
          </w:p>
        </w:tc>
        <w:tc>
          <w:tcPr>
            <w:tcW w:w="1265" w:type="dxa"/>
            <w:vAlign w:val="center"/>
          </w:tcPr>
          <w:p w14:paraId="32201304" w14:textId="77777777" w:rsidR="00813815" w:rsidRPr="002257B4" w:rsidRDefault="00813815" w:rsidP="00813815">
            <w:pPr>
              <w:jc w:val="right"/>
              <w:rPr>
                <w:rFonts w:ascii="Times New Roman" w:hAnsi="Times New Roman" w:cs="Times New Roman"/>
                <w:lang w:val="en-US"/>
              </w:rPr>
            </w:pPr>
          </w:p>
        </w:tc>
        <w:tc>
          <w:tcPr>
            <w:tcW w:w="1300" w:type="dxa"/>
            <w:vAlign w:val="center"/>
          </w:tcPr>
          <w:p w14:paraId="13863E1F" w14:textId="77777777" w:rsidR="00813815" w:rsidRPr="002257B4" w:rsidRDefault="00813815" w:rsidP="00813815">
            <w:pPr>
              <w:jc w:val="right"/>
              <w:rPr>
                <w:rFonts w:ascii="Times New Roman" w:hAnsi="Times New Roman" w:cs="Times New Roman"/>
                <w:lang w:val="en-US"/>
              </w:rPr>
            </w:pPr>
          </w:p>
        </w:tc>
      </w:tr>
    </w:tbl>
    <w:p w14:paraId="1AF6D1B8" w14:textId="153A3260" w:rsidR="002257B4" w:rsidRDefault="00B90626" w:rsidP="00D34B0F">
      <w:pPr>
        <w:spacing w:line="480" w:lineRule="auto"/>
        <w:jc w:val="both"/>
        <w:rPr>
          <w:rFonts w:ascii="Times New Roman" w:hAnsi="Times New Roman" w:cs="Times New Roman"/>
          <w:sz w:val="24"/>
          <w:szCs w:val="24"/>
          <w:lang w:val="en-US"/>
        </w:rPr>
      </w:pPr>
      <w:proofErr w:type="spellStart"/>
      <w:r w:rsidRPr="002257B4">
        <w:rPr>
          <w:rFonts w:ascii="Times New Roman" w:hAnsi="Times New Roman" w:cs="Times New Roman"/>
          <w:i/>
          <w:iCs/>
          <w:sz w:val="20"/>
          <w:szCs w:val="20"/>
          <w:lang w:val="en-US"/>
        </w:rPr>
        <w:t>Sumber</w:t>
      </w:r>
      <w:proofErr w:type="spellEnd"/>
      <w:r w:rsidRPr="002257B4">
        <w:rPr>
          <w:rFonts w:ascii="Times New Roman" w:hAnsi="Times New Roman" w:cs="Times New Roman"/>
          <w:i/>
          <w:iCs/>
          <w:sz w:val="20"/>
          <w:szCs w:val="20"/>
          <w:lang w:val="en-US"/>
        </w:rPr>
        <w:t xml:space="preserve">: Data </w:t>
      </w:r>
      <w:proofErr w:type="spellStart"/>
      <w:r w:rsidRPr="002257B4">
        <w:rPr>
          <w:rFonts w:ascii="Times New Roman" w:hAnsi="Times New Roman" w:cs="Times New Roman"/>
          <w:i/>
          <w:iCs/>
          <w:sz w:val="20"/>
          <w:szCs w:val="20"/>
          <w:lang w:val="en-US"/>
        </w:rPr>
        <w:t>diolah</w:t>
      </w:r>
      <w:proofErr w:type="spellEnd"/>
      <w:r w:rsidRPr="002257B4">
        <w:rPr>
          <w:rFonts w:ascii="Times New Roman" w:hAnsi="Times New Roman" w:cs="Times New Roman"/>
          <w:i/>
          <w:iCs/>
          <w:sz w:val="20"/>
          <w:szCs w:val="20"/>
          <w:lang w:val="en-US"/>
        </w:rPr>
        <w:t>, 2025</w:t>
      </w:r>
    </w:p>
    <w:p w14:paraId="6DD67C21" w14:textId="59C3AB65" w:rsidR="00EC74FE" w:rsidRDefault="005348D4" w:rsidP="00B44F27">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4.2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N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pengamatan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r w:rsidR="00637F56">
        <w:rPr>
          <w:rFonts w:ascii="Times New Roman" w:hAnsi="Times New Roman" w:cs="Times New Roman"/>
          <w:sz w:val="24"/>
          <w:szCs w:val="24"/>
          <w:lang w:val="en-US"/>
        </w:rPr>
        <w:t>68</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17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perindustrian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terdaftar</w:t>
      </w:r>
      <w:proofErr w:type="spellEnd"/>
      <w:r>
        <w:rPr>
          <w:rFonts w:ascii="Times New Roman" w:hAnsi="Times New Roman" w:cs="Times New Roman"/>
          <w:sz w:val="24"/>
          <w:szCs w:val="24"/>
          <w:lang w:val="en-US"/>
        </w:rPr>
        <w:t xml:space="preserve"> di Bursa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Hasil uji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terlihat</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bahwa</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perencanaan</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pajak</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sebagai</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variabel</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independen</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dengan</w:t>
      </w:r>
      <w:proofErr w:type="spellEnd"/>
      <w:r w:rsidR="00B6541A">
        <w:rPr>
          <w:rFonts w:ascii="Times New Roman" w:hAnsi="Times New Roman" w:cs="Times New Roman"/>
          <w:sz w:val="24"/>
          <w:szCs w:val="24"/>
          <w:lang w:val="en-US"/>
        </w:rPr>
        <w:t xml:space="preserve"> </w:t>
      </w:r>
      <w:r w:rsidR="00B6541A">
        <w:rPr>
          <w:rFonts w:ascii="Times New Roman" w:hAnsi="Times New Roman" w:cs="Times New Roman"/>
          <w:i/>
          <w:iCs/>
          <w:sz w:val="24"/>
          <w:szCs w:val="24"/>
          <w:lang w:val="en-US"/>
        </w:rPr>
        <w:t>Tax Retention Rate (TRR)</w:t>
      </w:r>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sebagai</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pengukur</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variabel</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tersebut</w:t>
      </w:r>
      <w:proofErr w:type="spellEnd"/>
      <w:r w:rsidR="00B6541A">
        <w:rPr>
          <w:rFonts w:ascii="Times New Roman" w:hAnsi="Times New Roman" w:cs="Times New Roman"/>
          <w:sz w:val="24"/>
          <w:szCs w:val="24"/>
          <w:lang w:val="en-US"/>
        </w:rPr>
        <w:t xml:space="preserve"> yang </w:t>
      </w:r>
      <w:proofErr w:type="spellStart"/>
      <w:r w:rsidR="00B6541A">
        <w:rPr>
          <w:rFonts w:ascii="Times New Roman" w:hAnsi="Times New Roman" w:cs="Times New Roman"/>
          <w:sz w:val="24"/>
          <w:szCs w:val="24"/>
          <w:lang w:val="en-US"/>
        </w:rPr>
        <w:t>dihitung</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dari</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laba</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bersih</w:t>
      </w:r>
      <w:proofErr w:type="spellEnd"/>
      <w:r w:rsidR="00B6541A">
        <w:rPr>
          <w:rFonts w:ascii="Times New Roman" w:hAnsi="Times New Roman" w:cs="Times New Roman"/>
          <w:sz w:val="24"/>
          <w:szCs w:val="24"/>
          <w:lang w:val="en-US"/>
        </w:rPr>
        <w:t xml:space="preserve"> </w:t>
      </w:r>
      <w:proofErr w:type="spellStart"/>
      <w:r w:rsidR="006B1469">
        <w:rPr>
          <w:rFonts w:ascii="Times New Roman" w:hAnsi="Times New Roman" w:cs="Times New Roman"/>
          <w:sz w:val="24"/>
          <w:szCs w:val="24"/>
          <w:lang w:val="en-US"/>
        </w:rPr>
        <w:t>dibagi</w:t>
      </w:r>
      <w:proofErr w:type="spellEnd"/>
      <w:r w:rsidR="006B1469">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dengan</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laba</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sebelum</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pajak</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memiliki</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nilai</w:t>
      </w:r>
      <w:proofErr w:type="spellEnd"/>
      <w:r w:rsidR="00B6541A">
        <w:rPr>
          <w:rFonts w:ascii="Times New Roman" w:hAnsi="Times New Roman" w:cs="Times New Roman"/>
          <w:sz w:val="24"/>
          <w:szCs w:val="24"/>
          <w:lang w:val="en-US"/>
        </w:rPr>
        <w:t xml:space="preserve"> minimum </w:t>
      </w:r>
      <w:proofErr w:type="spellStart"/>
      <w:r w:rsidR="00B6541A">
        <w:rPr>
          <w:rFonts w:ascii="Times New Roman" w:hAnsi="Times New Roman" w:cs="Times New Roman"/>
          <w:sz w:val="24"/>
          <w:szCs w:val="24"/>
          <w:lang w:val="en-US"/>
        </w:rPr>
        <w:t>sebesar</w:t>
      </w:r>
      <w:proofErr w:type="spellEnd"/>
      <w:r w:rsidR="00B6541A">
        <w:rPr>
          <w:rFonts w:ascii="Times New Roman" w:hAnsi="Times New Roman" w:cs="Times New Roman"/>
          <w:sz w:val="24"/>
          <w:szCs w:val="24"/>
          <w:lang w:val="en-US"/>
        </w:rPr>
        <w:t xml:space="preserve"> 0</w:t>
      </w:r>
      <w:r w:rsidR="00637F56">
        <w:rPr>
          <w:rFonts w:ascii="Times New Roman" w:hAnsi="Times New Roman" w:cs="Times New Roman"/>
          <w:sz w:val="24"/>
          <w:szCs w:val="24"/>
          <w:lang w:val="en-US"/>
        </w:rPr>
        <w:t>,677</w:t>
      </w:r>
      <w:r w:rsidR="006B1469">
        <w:rPr>
          <w:rFonts w:ascii="Times New Roman" w:hAnsi="Times New Roman" w:cs="Times New Roman"/>
          <w:sz w:val="24"/>
          <w:szCs w:val="24"/>
          <w:lang w:val="en-US"/>
        </w:rPr>
        <w:t xml:space="preserve"> dan </w:t>
      </w:r>
      <w:proofErr w:type="spellStart"/>
      <w:r w:rsidR="00B6541A">
        <w:rPr>
          <w:rFonts w:ascii="Times New Roman" w:hAnsi="Times New Roman" w:cs="Times New Roman"/>
          <w:sz w:val="24"/>
          <w:szCs w:val="24"/>
          <w:lang w:val="en-US"/>
        </w:rPr>
        <w:t>nilai</w:t>
      </w:r>
      <w:proofErr w:type="spellEnd"/>
      <w:r w:rsidR="00B6541A">
        <w:rPr>
          <w:rFonts w:ascii="Times New Roman" w:hAnsi="Times New Roman" w:cs="Times New Roman"/>
          <w:sz w:val="24"/>
          <w:szCs w:val="24"/>
          <w:lang w:val="en-US"/>
        </w:rPr>
        <w:t xml:space="preserve"> </w:t>
      </w:r>
      <w:proofErr w:type="spellStart"/>
      <w:r w:rsidR="00B6541A">
        <w:rPr>
          <w:rFonts w:ascii="Times New Roman" w:hAnsi="Times New Roman" w:cs="Times New Roman"/>
          <w:sz w:val="24"/>
          <w:szCs w:val="24"/>
          <w:lang w:val="en-US"/>
        </w:rPr>
        <w:t>ma</w:t>
      </w:r>
      <w:r w:rsidR="006B1469">
        <w:rPr>
          <w:rFonts w:ascii="Times New Roman" w:hAnsi="Times New Roman" w:cs="Times New Roman"/>
          <w:sz w:val="24"/>
          <w:szCs w:val="24"/>
          <w:lang w:val="en-US"/>
        </w:rPr>
        <w:t>ksimum</w:t>
      </w:r>
      <w:proofErr w:type="spellEnd"/>
      <w:r w:rsidR="006B1469">
        <w:rPr>
          <w:rFonts w:ascii="Times New Roman" w:hAnsi="Times New Roman" w:cs="Times New Roman"/>
          <w:sz w:val="24"/>
          <w:szCs w:val="24"/>
          <w:lang w:val="en-US"/>
        </w:rPr>
        <w:t xml:space="preserve"> </w:t>
      </w:r>
      <w:r w:rsidR="00637F56">
        <w:rPr>
          <w:rFonts w:ascii="Times New Roman" w:hAnsi="Times New Roman" w:cs="Times New Roman"/>
          <w:sz w:val="24"/>
          <w:szCs w:val="24"/>
          <w:lang w:val="en-US"/>
        </w:rPr>
        <w:t>0,863</w:t>
      </w:r>
      <w:r w:rsidR="006B1469">
        <w:rPr>
          <w:rFonts w:ascii="Times New Roman" w:hAnsi="Times New Roman" w:cs="Times New Roman"/>
          <w:sz w:val="24"/>
          <w:szCs w:val="24"/>
          <w:lang w:val="en-US"/>
        </w:rPr>
        <w:t xml:space="preserve"> </w:t>
      </w:r>
      <w:proofErr w:type="spellStart"/>
      <w:r w:rsidR="006B1469">
        <w:rPr>
          <w:rFonts w:ascii="Times New Roman" w:hAnsi="Times New Roman" w:cs="Times New Roman"/>
          <w:sz w:val="24"/>
          <w:szCs w:val="24"/>
          <w:lang w:val="en-US"/>
        </w:rPr>
        <w:t>Sementara</w:t>
      </w:r>
      <w:proofErr w:type="spellEnd"/>
      <w:r w:rsidR="006B1469">
        <w:rPr>
          <w:rFonts w:ascii="Times New Roman" w:hAnsi="Times New Roman" w:cs="Times New Roman"/>
          <w:sz w:val="24"/>
          <w:szCs w:val="24"/>
          <w:lang w:val="en-US"/>
        </w:rPr>
        <w:t xml:space="preserve"> </w:t>
      </w:r>
      <w:proofErr w:type="spellStart"/>
      <w:r w:rsidR="006B1469">
        <w:rPr>
          <w:rFonts w:ascii="Times New Roman" w:hAnsi="Times New Roman" w:cs="Times New Roman"/>
          <w:sz w:val="24"/>
          <w:szCs w:val="24"/>
          <w:lang w:val="en-US"/>
        </w:rPr>
        <w:t>itu</w:t>
      </w:r>
      <w:proofErr w:type="spellEnd"/>
      <w:r w:rsidR="006B1469">
        <w:rPr>
          <w:rFonts w:ascii="Times New Roman" w:hAnsi="Times New Roman" w:cs="Times New Roman"/>
          <w:sz w:val="24"/>
          <w:szCs w:val="24"/>
          <w:lang w:val="en-US"/>
        </w:rPr>
        <w:t xml:space="preserve">, </w:t>
      </w:r>
      <w:proofErr w:type="spellStart"/>
      <w:r w:rsidR="006B1469">
        <w:rPr>
          <w:rFonts w:ascii="Times New Roman" w:hAnsi="Times New Roman" w:cs="Times New Roman"/>
          <w:sz w:val="24"/>
          <w:szCs w:val="24"/>
          <w:lang w:val="en-US"/>
        </w:rPr>
        <w:t>nilai</w:t>
      </w:r>
      <w:proofErr w:type="spellEnd"/>
      <w:r w:rsidR="006B1469">
        <w:rPr>
          <w:rFonts w:ascii="Times New Roman" w:hAnsi="Times New Roman" w:cs="Times New Roman"/>
          <w:sz w:val="24"/>
          <w:szCs w:val="24"/>
          <w:lang w:val="en-US"/>
        </w:rPr>
        <w:t xml:space="preserve"> rata-</w:t>
      </w:r>
      <w:proofErr w:type="spellStart"/>
      <w:r w:rsidR="006B1469">
        <w:rPr>
          <w:rFonts w:ascii="Times New Roman" w:hAnsi="Times New Roman" w:cs="Times New Roman"/>
          <w:sz w:val="24"/>
          <w:szCs w:val="24"/>
          <w:lang w:val="en-US"/>
        </w:rPr>
        <w:t>ratanya</w:t>
      </w:r>
      <w:proofErr w:type="spellEnd"/>
      <w:r w:rsidR="006B1469">
        <w:rPr>
          <w:rFonts w:ascii="Times New Roman" w:hAnsi="Times New Roman" w:cs="Times New Roman"/>
          <w:sz w:val="24"/>
          <w:szCs w:val="24"/>
          <w:lang w:val="en-US"/>
        </w:rPr>
        <w:t xml:space="preserve"> </w:t>
      </w:r>
      <w:proofErr w:type="spellStart"/>
      <w:r w:rsidR="006B1469">
        <w:rPr>
          <w:rFonts w:ascii="Times New Roman" w:hAnsi="Times New Roman" w:cs="Times New Roman"/>
          <w:sz w:val="24"/>
          <w:szCs w:val="24"/>
          <w:lang w:val="en-US"/>
        </w:rPr>
        <w:t>adalah</w:t>
      </w:r>
      <w:proofErr w:type="spellEnd"/>
      <w:r w:rsidR="006B1469">
        <w:rPr>
          <w:rFonts w:ascii="Times New Roman" w:hAnsi="Times New Roman" w:cs="Times New Roman"/>
          <w:sz w:val="24"/>
          <w:szCs w:val="24"/>
          <w:lang w:val="en-US"/>
        </w:rPr>
        <w:t xml:space="preserve"> 0</w:t>
      </w:r>
      <w:r w:rsidR="00637F56">
        <w:rPr>
          <w:rFonts w:ascii="Times New Roman" w:hAnsi="Times New Roman" w:cs="Times New Roman"/>
          <w:sz w:val="24"/>
          <w:szCs w:val="24"/>
          <w:lang w:val="en-US"/>
        </w:rPr>
        <w:t>,</w:t>
      </w:r>
      <w:r w:rsidR="006B1469">
        <w:rPr>
          <w:rFonts w:ascii="Times New Roman" w:hAnsi="Times New Roman" w:cs="Times New Roman"/>
          <w:sz w:val="24"/>
          <w:szCs w:val="24"/>
          <w:lang w:val="en-US"/>
        </w:rPr>
        <w:t>76</w:t>
      </w:r>
      <w:r w:rsidR="00637F56">
        <w:rPr>
          <w:rFonts w:ascii="Times New Roman" w:hAnsi="Times New Roman" w:cs="Times New Roman"/>
          <w:sz w:val="24"/>
          <w:szCs w:val="24"/>
          <w:lang w:val="en-US"/>
        </w:rPr>
        <w:t>940</w:t>
      </w:r>
      <w:r w:rsidR="00D0439C">
        <w:rPr>
          <w:rFonts w:ascii="Times New Roman" w:hAnsi="Times New Roman" w:cs="Times New Roman"/>
          <w:sz w:val="24"/>
          <w:szCs w:val="24"/>
          <w:lang w:val="en-US"/>
        </w:rPr>
        <w:t xml:space="preserve"> </w:t>
      </w:r>
      <w:proofErr w:type="spellStart"/>
      <w:r w:rsidR="006B1469">
        <w:rPr>
          <w:rFonts w:ascii="Times New Roman" w:hAnsi="Times New Roman" w:cs="Times New Roman"/>
          <w:sz w:val="24"/>
          <w:szCs w:val="24"/>
          <w:lang w:val="en-US"/>
        </w:rPr>
        <w:t>dengan</w:t>
      </w:r>
      <w:proofErr w:type="spellEnd"/>
      <w:r w:rsidR="006B1469">
        <w:rPr>
          <w:rFonts w:ascii="Times New Roman" w:hAnsi="Times New Roman" w:cs="Times New Roman"/>
          <w:sz w:val="24"/>
          <w:szCs w:val="24"/>
          <w:lang w:val="en-US"/>
        </w:rPr>
        <w:t xml:space="preserve"> </w:t>
      </w:r>
      <w:proofErr w:type="spellStart"/>
      <w:r w:rsidR="006B1469">
        <w:rPr>
          <w:rFonts w:ascii="Times New Roman" w:hAnsi="Times New Roman" w:cs="Times New Roman"/>
          <w:sz w:val="24"/>
          <w:szCs w:val="24"/>
          <w:lang w:val="en-US"/>
        </w:rPr>
        <w:t>standar</w:t>
      </w:r>
      <w:proofErr w:type="spellEnd"/>
      <w:r w:rsidR="006B1469">
        <w:rPr>
          <w:rFonts w:ascii="Times New Roman" w:hAnsi="Times New Roman" w:cs="Times New Roman"/>
          <w:sz w:val="24"/>
          <w:szCs w:val="24"/>
          <w:lang w:val="en-US"/>
        </w:rPr>
        <w:t xml:space="preserve"> </w:t>
      </w:r>
      <w:proofErr w:type="spellStart"/>
      <w:r w:rsidR="006B1469">
        <w:rPr>
          <w:rFonts w:ascii="Times New Roman" w:hAnsi="Times New Roman" w:cs="Times New Roman"/>
          <w:sz w:val="24"/>
          <w:szCs w:val="24"/>
          <w:lang w:val="en-US"/>
        </w:rPr>
        <w:t>deviasinya</w:t>
      </w:r>
      <w:proofErr w:type="spellEnd"/>
      <w:r w:rsidR="006B1469">
        <w:rPr>
          <w:rFonts w:ascii="Times New Roman" w:hAnsi="Times New Roman" w:cs="Times New Roman"/>
          <w:sz w:val="24"/>
          <w:szCs w:val="24"/>
          <w:lang w:val="en-US"/>
        </w:rPr>
        <w:t xml:space="preserve"> </w:t>
      </w:r>
      <w:proofErr w:type="spellStart"/>
      <w:r w:rsidR="006B1469">
        <w:rPr>
          <w:rFonts w:ascii="Times New Roman" w:hAnsi="Times New Roman" w:cs="Times New Roman"/>
          <w:sz w:val="24"/>
          <w:szCs w:val="24"/>
          <w:lang w:val="en-US"/>
        </w:rPr>
        <w:t>sebesar</w:t>
      </w:r>
      <w:proofErr w:type="spellEnd"/>
      <w:r w:rsidR="006B1469">
        <w:rPr>
          <w:rFonts w:ascii="Times New Roman" w:hAnsi="Times New Roman" w:cs="Times New Roman"/>
          <w:sz w:val="24"/>
          <w:szCs w:val="24"/>
          <w:lang w:val="en-US"/>
        </w:rPr>
        <w:t xml:space="preserve"> 0</w:t>
      </w:r>
      <w:r w:rsidR="00637F56">
        <w:rPr>
          <w:rFonts w:ascii="Times New Roman" w:hAnsi="Times New Roman" w:cs="Times New Roman"/>
          <w:sz w:val="24"/>
          <w:szCs w:val="24"/>
          <w:lang w:val="en-US"/>
        </w:rPr>
        <w:t>,39832</w:t>
      </w:r>
      <w:r w:rsidR="006B1469">
        <w:rPr>
          <w:rFonts w:ascii="Times New Roman" w:hAnsi="Times New Roman" w:cs="Times New Roman"/>
          <w:sz w:val="24"/>
          <w:szCs w:val="24"/>
          <w:lang w:val="en-US"/>
        </w:rPr>
        <w:t>.</w:t>
      </w:r>
    </w:p>
    <w:p w14:paraId="316ABE4F" w14:textId="1F82C38C" w:rsidR="00B44F27" w:rsidRPr="00C86EDF" w:rsidRDefault="006B1469" w:rsidP="00B44F27">
      <w:pPr>
        <w:spacing w:after="0"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Varibel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berikutnya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free cash flow</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menghitung</w:t>
      </w:r>
      <w:proofErr w:type="spellEnd"/>
      <w:r>
        <w:rPr>
          <w:rFonts w:ascii="Times New Roman" w:hAnsi="Times New Roman" w:cs="Times New Roman"/>
          <w:sz w:val="24"/>
          <w:szCs w:val="24"/>
          <w:lang w:val="en-US"/>
        </w:rPr>
        <w:t xml:space="preserve"> kas yang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kas yang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minimumnya</w:t>
      </w:r>
      <w:proofErr w:type="spellEnd"/>
      <w:r>
        <w:rPr>
          <w:rFonts w:ascii="Times New Roman" w:hAnsi="Times New Roman" w:cs="Times New Roman"/>
          <w:sz w:val="24"/>
          <w:szCs w:val="24"/>
          <w:lang w:val="en-US"/>
        </w:rPr>
        <w:t xml:space="preserve"> -0</w:t>
      </w:r>
      <w:r w:rsidR="00CB0637">
        <w:rPr>
          <w:rFonts w:ascii="Times New Roman" w:hAnsi="Times New Roman" w:cs="Times New Roman"/>
          <w:sz w:val="24"/>
          <w:szCs w:val="24"/>
          <w:lang w:val="en-US"/>
        </w:rPr>
        <w:t>,057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r w:rsidR="00287D87">
        <w:rPr>
          <w:rFonts w:ascii="Times New Roman" w:hAnsi="Times New Roman" w:cs="Times New Roman"/>
          <w:sz w:val="24"/>
          <w:szCs w:val="24"/>
          <w:lang w:val="en-US"/>
        </w:rPr>
        <w:t>0</w:t>
      </w:r>
      <w:r w:rsidR="00CB0637">
        <w:rPr>
          <w:rFonts w:ascii="Times New Roman" w:hAnsi="Times New Roman" w:cs="Times New Roman"/>
          <w:sz w:val="24"/>
          <w:szCs w:val="24"/>
          <w:lang w:val="en-US"/>
        </w:rPr>
        <w:t>,389</w:t>
      </w:r>
      <w:r w:rsidR="00287D87">
        <w:rPr>
          <w:rFonts w:ascii="Times New Roman" w:hAnsi="Times New Roman" w:cs="Times New Roman"/>
          <w:sz w:val="24"/>
          <w:szCs w:val="24"/>
          <w:lang w:val="en-US"/>
        </w:rPr>
        <w:t xml:space="preserve">, dan </w:t>
      </w:r>
      <w:r w:rsidR="00287D87">
        <w:rPr>
          <w:rFonts w:ascii="Times New Roman" w:hAnsi="Times New Roman" w:cs="Times New Roman"/>
          <w:i/>
          <w:iCs/>
          <w:sz w:val="24"/>
          <w:szCs w:val="24"/>
          <w:lang w:val="en-US"/>
        </w:rPr>
        <w:t xml:space="preserve">mean </w:t>
      </w:r>
      <w:r w:rsidR="00287D87">
        <w:rPr>
          <w:rFonts w:ascii="Times New Roman" w:hAnsi="Times New Roman" w:cs="Times New Roman"/>
          <w:sz w:val="24"/>
          <w:szCs w:val="24"/>
          <w:lang w:val="en-US"/>
        </w:rPr>
        <w:t xml:space="preserve">yang </w:t>
      </w:r>
      <w:proofErr w:type="spellStart"/>
      <w:r w:rsidR="00287D87">
        <w:rPr>
          <w:rFonts w:ascii="Times New Roman" w:hAnsi="Times New Roman" w:cs="Times New Roman"/>
          <w:sz w:val="24"/>
          <w:szCs w:val="24"/>
          <w:lang w:val="en-US"/>
        </w:rPr>
        <w:t>menghasilkan</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nilai</w:t>
      </w:r>
      <w:proofErr w:type="spellEnd"/>
      <w:r w:rsidR="00287D87">
        <w:rPr>
          <w:rFonts w:ascii="Times New Roman" w:hAnsi="Times New Roman" w:cs="Times New Roman"/>
          <w:sz w:val="24"/>
          <w:szCs w:val="24"/>
          <w:lang w:val="en-US"/>
        </w:rPr>
        <w:t xml:space="preserve"> 0</w:t>
      </w:r>
      <w:r w:rsidR="00CB0637">
        <w:rPr>
          <w:rFonts w:ascii="Times New Roman" w:hAnsi="Times New Roman" w:cs="Times New Roman"/>
          <w:sz w:val="24"/>
          <w:szCs w:val="24"/>
          <w:lang w:val="en-US"/>
        </w:rPr>
        <w:t>,</w:t>
      </w:r>
      <w:r w:rsidR="00287D87">
        <w:rPr>
          <w:rFonts w:ascii="Times New Roman" w:hAnsi="Times New Roman" w:cs="Times New Roman"/>
          <w:sz w:val="24"/>
          <w:szCs w:val="24"/>
          <w:lang w:val="en-US"/>
        </w:rPr>
        <w:t>14</w:t>
      </w:r>
      <w:r w:rsidR="00CB0637">
        <w:rPr>
          <w:rFonts w:ascii="Times New Roman" w:hAnsi="Times New Roman" w:cs="Times New Roman"/>
          <w:sz w:val="24"/>
          <w:szCs w:val="24"/>
          <w:lang w:val="en-US"/>
        </w:rPr>
        <w:t>938</w:t>
      </w:r>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serta</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nilai</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standar</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deviasi</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sebesar</w:t>
      </w:r>
      <w:proofErr w:type="spellEnd"/>
      <w:r w:rsidR="00287D87">
        <w:rPr>
          <w:rFonts w:ascii="Times New Roman" w:hAnsi="Times New Roman" w:cs="Times New Roman"/>
          <w:sz w:val="24"/>
          <w:szCs w:val="24"/>
          <w:lang w:val="en-US"/>
        </w:rPr>
        <w:t xml:space="preserve"> 0</w:t>
      </w:r>
      <w:r w:rsidR="00D5363F">
        <w:rPr>
          <w:rFonts w:ascii="Times New Roman" w:hAnsi="Times New Roman" w:cs="Times New Roman"/>
          <w:sz w:val="24"/>
          <w:szCs w:val="24"/>
          <w:lang w:val="en-US"/>
        </w:rPr>
        <w:t>,095319</w:t>
      </w:r>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Sedangkan</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untuk</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variabel</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dependen</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yaitu</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manajemen</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laba</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dapat</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dilihat</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nilai</w:t>
      </w:r>
      <w:proofErr w:type="spellEnd"/>
      <w:r w:rsidR="00287D87">
        <w:rPr>
          <w:rFonts w:ascii="Times New Roman" w:hAnsi="Times New Roman" w:cs="Times New Roman"/>
          <w:sz w:val="24"/>
          <w:szCs w:val="24"/>
          <w:lang w:val="en-US"/>
        </w:rPr>
        <w:t xml:space="preserve"> minimum pada </w:t>
      </w:r>
      <w:proofErr w:type="spellStart"/>
      <w:r w:rsidR="00287D87">
        <w:rPr>
          <w:rFonts w:ascii="Times New Roman" w:hAnsi="Times New Roman" w:cs="Times New Roman"/>
          <w:sz w:val="24"/>
          <w:szCs w:val="24"/>
          <w:lang w:val="en-US"/>
        </w:rPr>
        <w:t>tabel</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yaitu</w:t>
      </w:r>
      <w:proofErr w:type="spellEnd"/>
      <w:r w:rsidR="00287D87">
        <w:rPr>
          <w:rFonts w:ascii="Times New Roman" w:hAnsi="Times New Roman" w:cs="Times New Roman"/>
          <w:sz w:val="24"/>
          <w:szCs w:val="24"/>
          <w:lang w:val="en-US"/>
        </w:rPr>
        <w:t xml:space="preserve"> -0</w:t>
      </w:r>
      <w:r w:rsidR="0088536A">
        <w:rPr>
          <w:rFonts w:ascii="Times New Roman" w:hAnsi="Times New Roman" w:cs="Times New Roman"/>
          <w:sz w:val="24"/>
          <w:szCs w:val="24"/>
          <w:lang w:val="en-US"/>
        </w:rPr>
        <w:t>,2</w:t>
      </w:r>
      <w:r w:rsidR="00287D87">
        <w:rPr>
          <w:rFonts w:ascii="Times New Roman" w:hAnsi="Times New Roman" w:cs="Times New Roman"/>
          <w:sz w:val="24"/>
          <w:szCs w:val="24"/>
          <w:lang w:val="en-US"/>
        </w:rPr>
        <w:t xml:space="preserve">06, </w:t>
      </w:r>
      <w:proofErr w:type="spellStart"/>
      <w:r w:rsidR="00287D87">
        <w:rPr>
          <w:rFonts w:ascii="Times New Roman" w:hAnsi="Times New Roman" w:cs="Times New Roman"/>
          <w:sz w:val="24"/>
          <w:szCs w:val="24"/>
          <w:lang w:val="en-US"/>
        </w:rPr>
        <w:t>nilai</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maksimum</w:t>
      </w:r>
      <w:proofErr w:type="spellEnd"/>
      <w:r w:rsidR="00287D87">
        <w:rPr>
          <w:rFonts w:ascii="Times New Roman" w:hAnsi="Times New Roman" w:cs="Times New Roman"/>
          <w:sz w:val="24"/>
          <w:szCs w:val="24"/>
          <w:lang w:val="en-US"/>
        </w:rPr>
        <w:t xml:space="preserve"> </w:t>
      </w:r>
      <w:proofErr w:type="spellStart"/>
      <w:r w:rsidR="00287D87">
        <w:rPr>
          <w:rFonts w:ascii="Times New Roman" w:hAnsi="Times New Roman" w:cs="Times New Roman"/>
          <w:sz w:val="24"/>
          <w:szCs w:val="24"/>
          <w:lang w:val="en-US"/>
        </w:rPr>
        <w:t>menghasilkan</w:t>
      </w:r>
      <w:proofErr w:type="spellEnd"/>
      <w:r w:rsidR="00287D87">
        <w:rPr>
          <w:rFonts w:ascii="Times New Roman" w:hAnsi="Times New Roman" w:cs="Times New Roman"/>
          <w:sz w:val="24"/>
          <w:szCs w:val="24"/>
          <w:lang w:val="en-US"/>
        </w:rPr>
        <w:t xml:space="preserve"> 0</w:t>
      </w:r>
      <w:r w:rsidR="0088536A">
        <w:rPr>
          <w:rFonts w:ascii="Times New Roman" w:hAnsi="Times New Roman" w:cs="Times New Roman"/>
          <w:sz w:val="24"/>
          <w:szCs w:val="24"/>
          <w:lang w:val="en-US"/>
        </w:rPr>
        <w:t>,</w:t>
      </w:r>
      <w:r w:rsidR="00942AD3">
        <w:rPr>
          <w:rFonts w:ascii="Times New Roman" w:hAnsi="Times New Roman" w:cs="Times New Roman"/>
          <w:sz w:val="24"/>
          <w:szCs w:val="24"/>
          <w:lang w:val="en-US"/>
        </w:rPr>
        <w:t>172</w:t>
      </w:r>
      <w:r w:rsidR="00287D87">
        <w:rPr>
          <w:rFonts w:ascii="Times New Roman" w:hAnsi="Times New Roman" w:cs="Times New Roman"/>
          <w:sz w:val="24"/>
          <w:szCs w:val="24"/>
          <w:lang w:val="en-US"/>
        </w:rPr>
        <w:t xml:space="preserve">. </w:t>
      </w:r>
      <w:r w:rsidR="0005363C">
        <w:rPr>
          <w:rFonts w:ascii="Times New Roman" w:hAnsi="Times New Roman" w:cs="Times New Roman"/>
          <w:sz w:val="24"/>
          <w:szCs w:val="24"/>
          <w:lang w:val="en-US"/>
        </w:rPr>
        <w:t>N</w:t>
      </w:r>
      <w:r w:rsidR="00287D87">
        <w:rPr>
          <w:rFonts w:ascii="Times New Roman" w:hAnsi="Times New Roman" w:cs="Times New Roman"/>
          <w:sz w:val="24"/>
          <w:szCs w:val="24"/>
          <w:lang w:val="en-US"/>
        </w:rPr>
        <w:t xml:space="preserve">ilai rata-rata </w:t>
      </w:r>
      <w:proofErr w:type="spellStart"/>
      <w:r w:rsidR="0005363C">
        <w:rPr>
          <w:rFonts w:ascii="Times New Roman" w:hAnsi="Times New Roman" w:cs="Times New Roman"/>
          <w:sz w:val="24"/>
          <w:szCs w:val="24"/>
          <w:lang w:val="en-US"/>
        </w:rPr>
        <w:t>atau</w:t>
      </w:r>
      <w:proofErr w:type="spellEnd"/>
      <w:r w:rsidR="0005363C">
        <w:rPr>
          <w:rFonts w:ascii="Times New Roman" w:hAnsi="Times New Roman" w:cs="Times New Roman"/>
          <w:sz w:val="24"/>
          <w:szCs w:val="24"/>
          <w:lang w:val="en-US"/>
        </w:rPr>
        <w:t xml:space="preserve"> </w:t>
      </w:r>
      <w:r w:rsidR="0005363C">
        <w:rPr>
          <w:rFonts w:ascii="Times New Roman" w:hAnsi="Times New Roman" w:cs="Times New Roman"/>
          <w:i/>
          <w:iCs/>
          <w:sz w:val="24"/>
          <w:szCs w:val="24"/>
          <w:lang w:val="en-US"/>
        </w:rPr>
        <w:t>mean</w:t>
      </w:r>
      <w:r w:rsidR="0005363C">
        <w:rPr>
          <w:rFonts w:ascii="Times New Roman" w:hAnsi="Times New Roman" w:cs="Times New Roman"/>
          <w:sz w:val="24"/>
          <w:szCs w:val="24"/>
          <w:lang w:val="en-US"/>
        </w:rPr>
        <w:t xml:space="preserve"> </w:t>
      </w:r>
      <w:proofErr w:type="spellStart"/>
      <w:r w:rsidR="0005363C">
        <w:rPr>
          <w:rFonts w:ascii="Times New Roman" w:hAnsi="Times New Roman" w:cs="Times New Roman"/>
          <w:sz w:val="24"/>
          <w:szCs w:val="24"/>
          <w:lang w:val="en-US"/>
        </w:rPr>
        <w:t>variabel</w:t>
      </w:r>
      <w:proofErr w:type="spellEnd"/>
      <w:r w:rsidR="0005363C">
        <w:rPr>
          <w:rFonts w:ascii="Times New Roman" w:hAnsi="Times New Roman" w:cs="Times New Roman"/>
          <w:sz w:val="24"/>
          <w:szCs w:val="24"/>
          <w:lang w:val="en-US"/>
        </w:rPr>
        <w:t xml:space="preserve"> </w:t>
      </w:r>
      <w:proofErr w:type="spellStart"/>
      <w:r w:rsidR="0005363C">
        <w:rPr>
          <w:rFonts w:ascii="Times New Roman" w:hAnsi="Times New Roman" w:cs="Times New Roman"/>
          <w:sz w:val="24"/>
          <w:szCs w:val="24"/>
          <w:lang w:val="en-US"/>
        </w:rPr>
        <w:t>ini</w:t>
      </w:r>
      <w:proofErr w:type="spellEnd"/>
      <w:r w:rsidR="0005363C">
        <w:rPr>
          <w:rFonts w:ascii="Times New Roman" w:hAnsi="Times New Roman" w:cs="Times New Roman"/>
          <w:sz w:val="24"/>
          <w:szCs w:val="24"/>
          <w:lang w:val="en-US"/>
        </w:rPr>
        <w:t xml:space="preserve"> </w:t>
      </w:r>
      <w:proofErr w:type="spellStart"/>
      <w:r w:rsidR="0005363C">
        <w:rPr>
          <w:rFonts w:ascii="Times New Roman" w:hAnsi="Times New Roman" w:cs="Times New Roman"/>
          <w:sz w:val="24"/>
          <w:szCs w:val="24"/>
          <w:lang w:val="en-US"/>
        </w:rPr>
        <w:t>sebesar</w:t>
      </w:r>
      <w:proofErr w:type="spellEnd"/>
      <w:r w:rsidR="0005363C">
        <w:rPr>
          <w:rFonts w:ascii="Times New Roman" w:hAnsi="Times New Roman" w:cs="Times New Roman"/>
          <w:sz w:val="24"/>
          <w:szCs w:val="24"/>
          <w:lang w:val="en-US"/>
        </w:rPr>
        <w:t xml:space="preserve"> -0</w:t>
      </w:r>
      <w:r w:rsidR="00942AD3">
        <w:rPr>
          <w:rFonts w:ascii="Times New Roman" w:hAnsi="Times New Roman" w:cs="Times New Roman"/>
          <w:sz w:val="24"/>
          <w:szCs w:val="24"/>
          <w:lang w:val="en-US"/>
        </w:rPr>
        <w:t>,00807</w:t>
      </w:r>
      <w:r w:rsidR="0005363C">
        <w:rPr>
          <w:rFonts w:ascii="Times New Roman" w:hAnsi="Times New Roman" w:cs="Times New Roman"/>
          <w:sz w:val="24"/>
          <w:szCs w:val="24"/>
          <w:lang w:val="en-US"/>
        </w:rPr>
        <w:t xml:space="preserve"> dan </w:t>
      </w:r>
      <w:proofErr w:type="spellStart"/>
      <w:r w:rsidR="0005363C">
        <w:rPr>
          <w:rFonts w:ascii="Times New Roman" w:hAnsi="Times New Roman" w:cs="Times New Roman"/>
          <w:sz w:val="24"/>
          <w:szCs w:val="24"/>
          <w:lang w:val="en-US"/>
        </w:rPr>
        <w:t>standar</w:t>
      </w:r>
      <w:proofErr w:type="spellEnd"/>
      <w:r w:rsidR="0005363C">
        <w:rPr>
          <w:rFonts w:ascii="Times New Roman" w:hAnsi="Times New Roman" w:cs="Times New Roman"/>
          <w:sz w:val="24"/>
          <w:szCs w:val="24"/>
          <w:lang w:val="en-US"/>
        </w:rPr>
        <w:t xml:space="preserve"> </w:t>
      </w:r>
      <w:proofErr w:type="spellStart"/>
      <w:r w:rsidR="0005363C">
        <w:rPr>
          <w:rFonts w:ascii="Times New Roman" w:hAnsi="Times New Roman" w:cs="Times New Roman"/>
          <w:sz w:val="24"/>
          <w:szCs w:val="24"/>
          <w:lang w:val="en-US"/>
        </w:rPr>
        <w:t>deviasi</w:t>
      </w:r>
      <w:proofErr w:type="spellEnd"/>
      <w:r w:rsidR="0005363C">
        <w:rPr>
          <w:rFonts w:ascii="Times New Roman" w:hAnsi="Times New Roman" w:cs="Times New Roman"/>
          <w:sz w:val="24"/>
          <w:szCs w:val="24"/>
          <w:lang w:val="en-US"/>
        </w:rPr>
        <w:t xml:space="preserve"> </w:t>
      </w:r>
      <w:proofErr w:type="spellStart"/>
      <w:r w:rsidR="0005363C">
        <w:rPr>
          <w:rFonts w:ascii="Times New Roman" w:hAnsi="Times New Roman" w:cs="Times New Roman"/>
          <w:sz w:val="24"/>
          <w:szCs w:val="24"/>
          <w:lang w:val="en-US"/>
        </w:rPr>
        <w:t>nilainya</w:t>
      </w:r>
      <w:proofErr w:type="spellEnd"/>
      <w:r w:rsidR="0005363C">
        <w:rPr>
          <w:rFonts w:ascii="Times New Roman" w:hAnsi="Times New Roman" w:cs="Times New Roman"/>
          <w:sz w:val="24"/>
          <w:szCs w:val="24"/>
          <w:lang w:val="en-US"/>
        </w:rPr>
        <w:t xml:space="preserve"> </w:t>
      </w:r>
      <w:proofErr w:type="spellStart"/>
      <w:r w:rsidR="0005363C">
        <w:rPr>
          <w:rFonts w:ascii="Times New Roman" w:hAnsi="Times New Roman" w:cs="Times New Roman"/>
          <w:sz w:val="24"/>
          <w:szCs w:val="24"/>
          <w:lang w:val="en-US"/>
        </w:rPr>
        <w:t>adalah</w:t>
      </w:r>
      <w:proofErr w:type="spellEnd"/>
      <w:r w:rsidR="0005363C">
        <w:rPr>
          <w:rFonts w:ascii="Times New Roman" w:hAnsi="Times New Roman" w:cs="Times New Roman"/>
          <w:sz w:val="24"/>
          <w:szCs w:val="24"/>
          <w:lang w:val="en-US"/>
        </w:rPr>
        <w:t xml:space="preserve"> 0</w:t>
      </w:r>
      <w:r w:rsidR="00942AD3">
        <w:rPr>
          <w:rFonts w:ascii="Times New Roman" w:hAnsi="Times New Roman" w:cs="Times New Roman"/>
          <w:sz w:val="24"/>
          <w:szCs w:val="24"/>
          <w:lang w:val="en-US"/>
        </w:rPr>
        <w:t>,086709</w:t>
      </w:r>
      <w:r w:rsidR="0005363C">
        <w:rPr>
          <w:rFonts w:ascii="Times New Roman" w:hAnsi="Times New Roman" w:cs="Times New Roman"/>
          <w:sz w:val="24"/>
          <w:szCs w:val="24"/>
          <w:lang w:val="en-US"/>
        </w:rPr>
        <w:t>.</w:t>
      </w:r>
      <w:r w:rsidR="00C86EDF">
        <w:rPr>
          <w:rFonts w:ascii="Times New Roman" w:hAnsi="Times New Roman" w:cs="Times New Roman"/>
          <w:sz w:val="24"/>
          <w:szCs w:val="24"/>
          <w:lang w:val="en-US"/>
        </w:rPr>
        <w:t xml:space="preserve"> Hasil yang </w:t>
      </w:r>
      <w:proofErr w:type="spellStart"/>
      <w:r w:rsidR="00C86EDF">
        <w:rPr>
          <w:rFonts w:ascii="Times New Roman" w:hAnsi="Times New Roman" w:cs="Times New Roman"/>
          <w:sz w:val="24"/>
          <w:szCs w:val="24"/>
          <w:lang w:val="en-US"/>
        </w:rPr>
        <w:t>telah</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dipaparkan</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menunjukkan</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nilai</w:t>
      </w:r>
      <w:proofErr w:type="spellEnd"/>
      <w:r w:rsidR="00C86EDF">
        <w:rPr>
          <w:rFonts w:ascii="Times New Roman" w:hAnsi="Times New Roman" w:cs="Times New Roman"/>
          <w:sz w:val="24"/>
          <w:szCs w:val="24"/>
          <w:lang w:val="en-US"/>
        </w:rPr>
        <w:t xml:space="preserve"> rata-rata dan </w:t>
      </w:r>
      <w:proofErr w:type="spellStart"/>
      <w:r w:rsidR="00C86EDF">
        <w:rPr>
          <w:rFonts w:ascii="Times New Roman" w:hAnsi="Times New Roman" w:cs="Times New Roman"/>
          <w:sz w:val="24"/>
          <w:szCs w:val="24"/>
          <w:lang w:val="en-US"/>
        </w:rPr>
        <w:t>standar</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deviasi</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telah</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terdistribusi</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dengan</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baik</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tanpa</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adanya</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penyimpangan</w:t>
      </w:r>
      <w:proofErr w:type="spellEnd"/>
      <w:r w:rsidR="00C86EDF">
        <w:rPr>
          <w:rFonts w:ascii="Times New Roman" w:hAnsi="Times New Roman" w:cs="Times New Roman"/>
          <w:sz w:val="24"/>
          <w:szCs w:val="24"/>
          <w:lang w:val="en-US"/>
        </w:rPr>
        <w:t xml:space="preserve"> yang </w:t>
      </w:r>
      <w:proofErr w:type="spellStart"/>
      <w:r w:rsidR="00C86EDF">
        <w:rPr>
          <w:rFonts w:ascii="Times New Roman" w:hAnsi="Times New Roman" w:cs="Times New Roman"/>
          <w:sz w:val="24"/>
          <w:szCs w:val="24"/>
          <w:lang w:val="en-US"/>
        </w:rPr>
        <w:t>ekstrem</w:t>
      </w:r>
      <w:proofErr w:type="spellEnd"/>
      <w:r w:rsidR="00C86EDF">
        <w:rPr>
          <w:rFonts w:ascii="Times New Roman" w:hAnsi="Times New Roman" w:cs="Times New Roman"/>
          <w:sz w:val="24"/>
          <w:szCs w:val="24"/>
          <w:lang w:val="en-US"/>
        </w:rPr>
        <w:t xml:space="preserve">. Rata-rata </w:t>
      </w:r>
      <w:r w:rsidR="00C86EDF">
        <w:rPr>
          <w:rFonts w:ascii="Times New Roman" w:hAnsi="Times New Roman" w:cs="Times New Roman"/>
          <w:i/>
          <w:iCs/>
          <w:sz w:val="24"/>
          <w:szCs w:val="24"/>
          <w:lang w:val="en-US"/>
        </w:rPr>
        <w:t xml:space="preserve">free cash flow </w:t>
      </w:r>
      <w:r w:rsidR="00C86EDF">
        <w:rPr>
          <w:rFonts w:ascii="Times New Roman" w:hAnsi="Times New Roman" w:cs="Times New Roman"/>
          <w:sz w:val="24"/>
          <w:szCs w:val="24"/>
          <w:lang w:val="en-US"/>
        </w:rPr>
        <w:t xml:space="preserve">dan </w:t>
      </w:r>
      <w:proofErr w:type="spellStart"/>
      <w:r w:rsidR="00C86EDF">
        <w:rPr>
          <w:rFonts w:ascii="Times New Roman" w:hAnsi="Times New Roman" w:cs="Times New Roman"/>
          <w:sz w:val="24"/>
          <w:szCs w:val="24"/>
          <w:lang w:val="en-US"/>
        </w:rPr>
        <w:t>perencanaan</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pajak</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bernilai</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positif</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menandakan</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perusahaan</w:t>
      </w:r>
      <w:proofErr w:type="spellEnd"/>
      <w:r w:rsidR="00C86EDF">
        <w:rPr>
          <w:rFonts w:ascii="Times New Roman" w:hAnsi="Times New Roman" w:cs="Times New Roman"/>
          <w:sz w:val="24"/>
          <w:szCs w:val="24"/>
          <w:lang w:val="en-US"/>
        </w:rPr>
        <w:t xml:space="preserve"> pada </w:t>
      </w:r>
      <w:proofErr w:type="spellStart"/>
      <w:r w:rsidR="00C86EDF">
        <w:rPr>
          <w:rFonts w:ascii="Times New Roman" w:hAnsi="Times New Roman" w:cs="Times New Roman"/>
          <w:sz w:val="24"/>
          <w:szCs w:val="24"/>
          <w:lang w:val="en-US"/>
        </w:rPr>
        <w:t>umumnya</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berada</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dalam</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kondisi</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keuangan</w:t>
      </w:r>
      <w:proofErr w:type="spellEnd"/>
      <w:r w:rsidR="00C86EDF">
        <w:rPr>
          <w:rFonts w:ascii="Times New Roman" w:hAnsi="Times New Roman" w:cs="Times New Roman"/>
          <w:sz w:val="24"/>
          <w:szCs w:val="24"/>
          <w:lang w:val="en-US"/>
        </w:rPr>
        <w:t xml:space="preserve"> yang </w:t>
      </w:r>
      <w:proofErr w:type="spellStart"/>
      <w:r w:rsidR="00C86EDF">
        <w:rPr>
          <w:rFonts w:ascii="Times New Roman" w:hAnsi="Times New Roman" w:cs="Times New Roman"/>
          <w:sz w:val="24"/>
          <w:szCs w:val="24"/>
          <w:lang w:val="en-US"/>
        </w:rPr>
        <w:t>baik</w:t>
      </w:r>
      <w:proofErr w:type="spellEnd"/>
      <w:r w:rsidR="00C86EDF">
        <w:rPr>
          <w:rFonts w:ascii="Times New Roman" w:hAnsi="Times New Roman" w:cs="Times New Roman"/>
          <w:sz w:val="24"/>
          <w:szCs w:val="24"/>
          <w:lang w:val="en-US"/>
        </w:rPr>
        <w:t xml:space="preserve"> dan </w:t>
      </w:r>
      <w:proofErr w:type="spellStart"/>
      <w:r w:rsidR="00C86EDF">
        <w:rPr>
          <w:rFonts w:ascii="Times New Roman" w:hAnsi="Times New Roman" w:cs="Times New Roman"/>
          <w:sz w:val="24"/>
          <w:szCs w:val="24"/>
          <w:lang w:val="en-US"/>
        </w:rPr>
        <w:t>efisien</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secara</w:t>
      </w:r>
      <w:proofErr w:type="spellEnd"/>
      <w:r w:rsidR="00C86EDF">
        <w:rPr>
          <w:rFonts w:ascii="Times New Roman" w:hAnsi="Times New Roman" w:cs="Times New Roman"/>
          <w:sz w:val="24"/>
          <w:szCs w:val="24"/>
          <w:lang w:val="en-US"/>
        </w:rPr>
        <w:t xml:space="preserve"> </w:t>
      </w:r>
      <w:proofErr w:type="spellStart"/>
      <w:r w:rsidR="00C86EDF">
        <w:rPr>
          <w:rFonts w:ascii="Times New Roman" w:hAnsi="Times New Roman" w:cs="Times New Roman"/>
          <w:sz w:val="24"/>
          <w:szCs w:val="24"/>
          <w:lang w:val="en-US"/>
        </w:rPr>
        <w:t>pajak</w:t>
      </w:r>
      <w:proofErr w:type="spellEnd"/>
      <w:r w:rsidR="00C46FE6">
        <w:rPr>
          <w:rFonts w:ascii="Times New Roman" w:hAnsi="Times New Roman" w:cs="Times New Roman"/>
          <w:sz w:val="24"/>
          <w:szCs w:val="24"/>
          <w:lang w:val="en-US"/>
        </w:rPr>
        <w:t>.</w:t>
      </w:r>
    </w:p>
    <w:p w14:paraId="77188F68" w14:textId="75740F9A" w:rsidR="00EC74FE" w:rsidRDefault="00EC74FE" w:rsidP="00F37EC8">
      <w:pPr>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CC5D7B">
        <w:rPr>
          <w:rFonts w:ascii="Times New Roman" w:hAnsi="Times New Roman" w:cs="Times New Roman"/>
          <w:b/>
          <w:bCs/>
          <w:sz w:val="24"/>
          <w:szCs w:val="24"/>
          <w:lang w:val="en-US"/>
        </w:rPr>
        <w:t>2</w:t>
      </w:r>
      <w:r>
        <w:rPr>
          <w:rFonts w:ascii="Times New Roman" w:hAnsi="Times New Roman" w:cs="Times New Roman"/>
          <w:b/>
          <w:bCs/>
          <w:sz w:val="24"/>
          <w:szCs w:val="24"/>
          <w:lang w:val="en-US"/>
        </w:rPr>
        <w:t>.2</w:t>
      </w:r>
      <w:r>
        <w:rPr>
          <w:rFonts w:ascii="Times New Roman" w:hAnsi="Times New Roman" w:cs="Times New Roman"/>
          <w:b/>
          <w:bCs/>
          <w:sz w:val="24"/>
          <w:szCs w:val="24"/>
          <w:lang w:val="en-US"/>
        </w:rPr>
        <w:tab/>
        <w:t xml:space="preserve">Uji </w:t>
      </w:r>
      <w:proofErr w:type="spellStart"/>
      <w:r>
        <w:rPr>
          <w:rFonts w:ascii="Times New Roman" w:hAnsi="Times New Roman" w:cs="Times New Roman"/>
          <w:b/>
          <w:bCs/>
          <w:sz w:val="24"/>
          <w:szCs w:val="24"/>
          <w:lang w:val="en-US"/>
        </w:rPr>
        <w:t>Asumsi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Klasik</w:t>
      </w:r>
      <w:proofErr w:type="spellEnd"/>
    </w:p>
    <w:p w14:paraId="472C92EC" w14:textId="59671A52" w:rsidR="004302AA" w:rsidRDefault="00F37EC8" w:rsidP="004302AA">
      <w:pPr>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4.2.2.1</w:t>
      </w:r>
      <w:r>
        <w:rPr>
          <w:rFonts w:ascii="Times New Roman" w:hAnsi="Times New Roman" w:cs="Times New Roman"/>
          <w:b/>
          <w:bCs/>
          <w:sz w:val="24"/>
          <w:szCs w:val="24"/>
          <w:lang w:val="en-US"/>
        </w:rPr>
        <w:tab/>
        <w:t xml:space="preserve">Uji </w:t>
      </w:r>
      <w:proofErr w:type="spellStart"/>
      <w:r>
        <w:rPr>
          <w:rFonts w:ascii="Times New Roman" w:hAnsi="Times New Roman" w:cs="Times New Roman"/>
          <w:b/>
          <w:bCs/>
          <w:sz w:val="24"/>
          <w:szCs w:val="24"/>
          <w:lang w:val="en-US"/>
        </w:rPr>
        <w:t>Normalitas</w:t>
      </w:r>
      <w:proofErr w:type="spellEnd"/>
    </w:p>
    <w:p w14:paraId="6369A583" w14:textId="21FDF436" w:rsidR="002E7467" w:rsidRPr="002E7467" w:rsidRDefault="002E7467" w:rsidP="00A5109C">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normalitas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berdistribusi</w:t>
      </w:r>
      <w:proofErr w:type="spellEnd"/>
      <w:r>
        <w:rPr>
          <w:rFonts w:ascii="Times New Roman" w:hAnsi="Times New Roman" w:cs="Times New Roman"/>
          <w:sz w:val="24"/>
          <w:szCs w:val="24"/>
          <w:lang w:val="en-US"/>
        </w:rPr>
        <w:t xml:space="preserve"> normal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uji </w:t>
      </w:r>
      <w:r>
        <w:rPr>
          <w:rFonts w:ascii="Times New Roman" w:hAnsi="Times New Roman" w:cs="Times New Roman"/>
          <w:i/>
          <w:iCs/>
          <w:sz w:val="24"/>
          <w:szCs w:val="24"/>
          <w:lang w:val="en-US"/>
        </w:rPr>
        <w:t>One-Sample Kolmogorov-Smirnov</w:t>
      </w:r>
      <w:r>
        <w:rPr>
          <w:rFonts w:ascii="Times New Roman" w:hAnsi="Times New Roman" w:cs="Times New Roman"/>
          <w:sz w:val="24"/>
          <w:szCs w:val="24"/>
          <w:lang w:val="en-US"/>
        </w:rPr>
        <w:t xml:space="preserve">. </w:t>
      </w:r>
      <w:proofErr w:type="spellStart"/>
      <w:r w:rsidR="00A5109C">
        <w:rPr>
          <w:rFonts w:ascii="Times New Roman" w:hAnsi="Times New Roman" w:cs="Times New Roman"/>
          <w:sz w:val="24"/>
          <w:szCs w:val="24"/>
          <w:lang w:val="en-US"/>
        </w:rPr>
        <w:t>Apabila</w:t>
      </w:r>
      <w:proofErr w:type="spellEnd"/>
      <w:r w:rsidR="00A5109C">
        <w:rPr>
          <w:rFonts w:ascii="Times New Roman" w:hAnsi="Times New Roman" w:cs="Times New Roman"/>
          <w:sz w:val="24"/>
          <w:szCs w:val="24"/>
          <w:lang w:val="en-US"/>
        </w:rPr>
        <w:t xml:space="preserve"> </w:t>
      </w:r>
      <w:proofErr w:type="spellStart"/>
      <w:r w:rsidR="00A5109C">
        <w:rPr>
          <w:rFonts w:ascii="Times New Roman" w:hAnsi="Times New Roman" w:cs="Times New Roman"/>
          <w:sz w:val="24"/>
          <w:szCs w:val="24"/>
          <w:lang w:val="en-US"/>
        </w:rPr>
        <w:t>hasil</w:t>
      </w:r>
      <w:proofErr w:type="spellEnd"/>
      <w:r w:rsidR="00A5109C">
        <w:rPr>
          <w:rFonts w:ascii="Times New Roman" w:hAnsi="Times New Roman" w:cs="Times New Roman"/>
          <w:sz w:val="24"/>
          <w:szCs w:val="24"/>
          <w:lang w:val="en-US"/>
        </w:rPr>
        <w:t xml:space="preserve"> </w:t>
      </w:r>
      <w:proofErr w:type="spellStart"/>
      <w:r w:rsidR="00A5109C">
        <w:rPr>
          <w:rFonts w:ascii="Times New Roman" w:hAnsi="Times New Roman" w:cs="Times New Roman"/>
          <w:sz w:val="24"/>
          <w:szCs w:val="24"/>
          <w:lang w:val="en-US"/>
        </w:rPr>
        <w:t>signifikansi</w:t>
      </w:r>
      <w:proofErr w:type="spellEnd"/>
      <w:r w:rsidR="00A5109C">
        <w:rPr>
          <w:rFonts w:ascii="Times New Roman" w:hAnsi="Times New Roman" w:cs="Times New Roman"/>
          <w:sz w:val="24"/>
          <w:szCs w:val="24"/>
          <w:lang w:val="en-US"/>
        </w:rPr>
        <w:t xml:space="preserve"> </w:t>
      </w:r>
      <w:proofErr w:type="spellStart"/>
      <w:r w:rsidR="00A5109C">
        <w:rPr>
          <w:rFonts w:ascii="Times New Roman" w:hAnsi="Times New Roman" w:cs="Times New Roman"/>
          <w:sz w:val="24"/>
          <w:szCs w:val="24"/>
          <w:lang w:val="en-US"/>
        </w:rPr>
        <w:t>diatas</w:t>
      </w:r>
      <w:proofErr w:type="spellEnd"/>
      <w:r w:rsidR="00A5109C">
        <w:rPr>
          <w:rFonts w:ascii="Times New Roman" w:hAnsi="Times New Roman" w:cs="Times New Roman"/>
          <w:sz w:val="24"/>
          <w:szCs w:val="24"/>
          <w:lang w:val="en-US"/>
        </w:rPr>
        <w:t xml:space="preserve"> 0,05, </w:t>
      </w:r>
      <w:proofErr w:type="spellStart"/>
      <w:r w:rsidR="00A5109C">
        <w:rPr>
          <w:rFonts w:ascii="Times New Roman" w:hAnsi="Times New Roman" w:cs="Times New Roman"/>
          <w:sz w:val="24"/>
          <w:szCs w:val="24"/>
          <w:lang w:val="en-US"/>
        </w:rPr>
        <w:t>maka</w:t>
      </w:r>
      <w:proofErr w:type="spellEnd"/>
      <w:r w:rsidR="00A5109C">
        <w:rPr>
          <w:rFonts w:ascii="Times New Roman" w:hAnsi="Times New Roman" w:cs="Times New Roman"/>
          <w:sz w:val="24"/>
          <w:szCs w:val="24"/>
          <w:lang w:val="en-US"/>
        </w:rPr>
        <w:t xml:space="preserve"> </w:t>
      </w:r>
      <w:proofErr w:type="spellStart"/>
      <w:r w:rsidR="00A5109C">
        <w:rPr>
          <w:rFonts w:ascii="Times New Roman" w:hAnsi="Times New Roman" w:cs="Times New Roman"/>
          <w:sz w:val="24"/>
          <w:szCs w:val="24"/>
          <w:lang w:val="en-US"/>
        </w:rPr>
        <w:t>dapat</w:t>
      </w:r>
      <w:proofErr w:type="spellEnd"/>
      <w:r w:rsidR="00A5109C">
        <w:rPr>
          <w:rFonts w:ascii="Times New Roman" w:hAnsi="Times New Roman" w:cs="Times New Roman"/>
          <w:sz w:val="24"/>
          <w:szCs w:val="24"/>
          <w:lang w:val="en-US"/>
        </w:rPr>
        <w:t xml:space="preserve"> </w:t>
      </w:r>
      <w:proofErr w:type="spellStart"/>
      <w:r w:rsidR="00A5109C">
        <w:rPr>
          <w:rFonts w:ascii="Times New Roman" w:hAnsi="Times New Roman" w:cs="Times New Roman"/>
          <w:sz w:val="24"/>
          <w:szCs w:val="24"/>
          <w:lang w:val="en-US"/>
        </w:rPr>
        <w:t>dikatakan</w:t>
      </w:r>
      <w:proofErr w:type="spellEnd"/>
      <w:r w:rsidR="00A5109C">
        <w:rPr>
          <w:rFonts w:ascii="Times New Roman" w:hAnsi="Times New Roman" w:cs="Times New Roman"/>
          <w:sz w:val="24"/>
          <w:szCs w:val="24"/>
          <w:lang w:val="en-US"/>
        </w:rPr>
        <w:t xml:space="preserve"> </w:t>
      </w:r>
      <w:proofErr w:type="spellStart"/>
      <w:r w:rsidR="00A5109C">
        <w:rPr>
          <w:rFonts w:ascii="Times New Roman" w:hAnsi="Times New Roman" w:cs="Times New Roman"/>
          <w:sz w:val="24"/>
          <w:szCs w:val="24"/>
          <w:lang w:val="en-US"/>
        </w:rPr>
        <w:t>berdsitribusi</w:t>
      </w:r>
      <w:proofErr w:type="spellEnd"/>
      <w:r w:rsidR="00A5109C">
        <w:rPr>
          <w:rFonts w:ascii="Times New Roman" w:hAnsi="Times New Roman" w:cs="Times New Roman"/>
          <w:sz w:val="24"/>
          <w:szCs w:val="24"/>
          <w:lang w:val="en-US"/>
        </w:rPr>
        <w:t xml:space="preserve"> </w:t>
      </w:r>
      <w:proofErr w:type="spellStart"/>
      <w:r w:rsidR="00A5109C">
        <w:rPr>
          <w:rFonts w:ascii="Times New Roman" w:hAnsi="Times New Roman" w:cs="Times New Roman"/>
          <w:sz w:val="24"/>
          <w:szCs w:val="24"/>
          <w:lang w:val="en-US"/>
        </w:rPr>
        <w:t>secara</w:t>
      </w:r>
      <w:proofErr w:type="spellEnd"/>
      <w:r w:rsidR="00A5109C">
        <w:rPr>
          <w:rFonts w:ascii="Times New Roman" w:hAnsi="Times New Roman" w:cs="Times New Roman"/>
          <w:sz w:val="24"/>
          <w:szCs w:val="24"/>
          <w:lang w:val="en-US"/>
        </w:rPr>
        <w:t xml:space="preserve"> normal. </w:t>
      </w:r>
      <w:r w:rsidR="0011272E">
        <w:rPr>
          <w:rFonts w:ascii="Times New Roman" w:hAnsi="Times New Roman" w:cs="Times New Roman"/>
          <w:sz w:val="24"/>
          <w:szCs w:val="24"/>
          <w:lang w:val="en-US"/>
        </w:rPr>
        <w:t xml:space="preserve">Uji </w:t>
      </w:r>
      <w:proofErr w:type="spellStart"/>
      <w:r w:rsidR="0011272E">
        <w:rPr>
          <w:rFonts w:ascii="Times New Roman" w:hAnsi="Times New Roman" w:cs="Times New Roman"/>
          <w:sz w:val="24"/>
          <w:szCs w:val="24"/>
          <w:lang w:val="en-US"/>
        </w:rPr>
        <w:t>normalitas</w:t>
      </w:r>
      <w:proofErr w:type="spellEnd"/>
      <w:r w:rsidR="0011272E">
        <w:rPr>
          <w:rFonts w:ascii="Times New Roman" w:hAnsi="Times New Roman" w:cs="Times New Roman"/>
          <w:sz w:val="24"/>
          <w:szCs w:val="24"/>
          <w:lang w:val="en-US"/>
        </w:rPr>
        <w:t xml:space="preserve"> yang </w:t>
      </w:r>
      <w:proofErr w:type="spellStart"/>
      <w:r w:rsidR="0011272E">
        <w:rPr>
          <w:rFonts w:ascii="Times New Roman" w:hAnsi="Times New Roman" w:cs="Times New Roman"/>
          <w:sz w:val="24"/>
          <w:szCs w:val="24"/>
          <w:lang w:val="en-US"/>
        </w:rPr>
        <w:t>pertama</w:t>
      </w:r>
      <w:proofErr w:type="spellEnd"/>
      <w:r w:rsidR="0011272E">
        <w:rPr>
          <w:rFonts w:ascii="Times New Roman" w:hAnsi="Times New Roman" w:cs="Times New Roman"/>
          <w:sz w:val="24"/>
          <w:szCs w:val="24"/>
          <w:lang w:val="en-US"/>
        </w:rPr>
        <w:t xml:space="preserve"> </w:t>
      </w:r>
      <w:proofErr w:type="spellStart"/>
      <w:r w:rsidR="0011272E">
        <w:rPr>
          <w:rFonts w:ascii="Times New Roman" w:hAnsi="Times New Roman" w:cs="Times New Roman"/>
          <w:sz w:val="24"/>
          <w:szCs w:val="24"/>
          <w:lang w:val="en-US"/>
        </w:rPr>
        <w:t>menghasilkan</w:t>
      </w:r>
      <w:proofErr w:type="spellEnd"/>
      <w:r w:rsidR="0011272E">
        <w:rPr>
          <w:rFonts w:ascii="Times New Roman" w:hAnsi="Times New Roman" w:cs="Times New Roman"/>
          <w:sz w:val="24"/>
          <w:szCs w:val="24"/>
          <w:lang w:val="en-US"/>
        </w:rPr>
        <w:t xml:space="preserve"> data yang </w:t>
      </w:r>
      <w:proofErr w:type="spellStart"/>
      <w:r w:rsidR="0011272E">
        <w:rPr>
          <w:rFonts w:ascii="Times New Roman" w:hAnsi="Times New Roman" w:cs="Times New Roman"/>
          <w:sz w:val="24"/>
          <w:szCs w:val="24"/>
          <w:lang w:val="en-US"/>
        </w:rPr>
        <w:t>tidak</w:t>
      </w:r>
      <w:proofErr w:type="spellEnd"/>
      <w:r w:rsidR="0011272E">
        <w:rPr>
          <w:rFonts w:ascii="Times New Roman" w:hAnsi="Times New Roman" w:cs="Times New Roman"/>
          <w:sz w:val="24"/>
          <w:szCs w:val="24"/>
          <w:lang w:val="en-US"/>
        </w:rPr>
        <w:t xml:space="preserve"> </w:t>
      </w:r>
      <w:proofErr w:type="spellStart"/>
      <w:r w:rsidR="00E62EC9">
        <w:rPr>
          <w:rFonts w:ascii="Times New Roman" w:hAnsi="Times New Roman" w:cs="Times New Roman"/>
          <w:sz w:val="24"/>
          <w:szCs w:val="24"/>
          <w:lang w:val="en-US"/>
        </w:rPr>
        <w:t>t</w:t>
      </w:r>
      <w:r w:rsidR="0011272E">
        <w:rPr>
          <w:rFonts w:ascii="Times New Roman" w:hAnsi="Times New Roman" w:cs="Times New Roman"/>
          <w:sz w:val="24"/>
          <w:szCs w:val="24"/>
          <w:lang w:val="en-US"/>
        </w:rPr>
        <w:t>erdistribusi</w:t>
      </w:r>
      <w:proofErr w:type="spellEnd"/>
      <w:r w:rsidR="0011272E">
        <w:rPr>
          <w:rFonts w:ascii="Times New Roman" w:hAnsi="Times New Roman" w:cs="Times New Roman"/>
          <w:sz w:val="24"/>
          <w:szCs w:val="24"/>
          <w:lang w:val="en-US"/>
        </w:rPr>
        <w:t xml:space="preserve"> </w:t>
      </w:r>
      <w:proofErr w:type="spellStart"/>
      <w:r w:rsidR="0011272E">
        <w:rPr>
          <w:rFonts w:ascii="Times New Roman" w:hAnsi="Times New Roman" w:cs="Times New Roman"/>
          <w:sz w:val="24"/>
          <w:szCs w:val="24"/>
          <w:lang w:val="en-US"/>
        </w:rPr>
        <w:t>secara</w:t>
      </w:r>
      <w:proofErr w:type="spellEnd"/>
      <w:r w:rsidR="0011272E">
        <w:rPr>
          <w:rFonts w:ascii="Times New Roman" w:hAnsi="Times New Roman" w:cs="Times New Roman"/>
          <w:sz w:val="24"/>
          <w:szCs w:val="24"/>
          <w:lang w:val="en-US"/>
        </w:rPr>
        <w:t xml:space="preserve"> normal</w:t>
      </w:r>
      <w:r w:rsidR="002C7744">
        <w:rPr>
          <w:rFonts w:ascii="Times New Roman" w:hAnsi="Times New Roman" w:cs="Times New Roman"/>
          <w:sz w:val="24"/>
          <w:szCs w:val="24"/>
          <w:lang w:val="en-US"/>
        </w:rPr>
        <w:t xml:space="preserve"> </w:t>
      </w:r>
      <w:proofErr w:type="spellStart"/>
      <w:r w:rsidR="002C7744">
        <w:rPr>
          <w:rFonts w:ascii="Times New Roman" w:hAnsi="Times New Roman" w:cs="Times New Roman"/>
          <w:sz w:val="24"/>
          <w:szCs w:val="24"/>
          <w:lang w:val="en-US"/>
        </w:rPr>
        <w:t>dengan</w:t>
      </w:r>
      <w:proofErr w:type="spellEnd"/>
      <w:r w:rsidR="002C7744">
        <w:rPr>
          <w:rFonts w:ascii="Times New Roman" w:hAnsi="Times New Roman" w:cs="Times New Roman"/>
          <w:sz w:val="24"/>
          <w:szCs w:val="24"/>
          <w:lang w:val="en-US"/>
        </w:rPr>
        <w:t xml:space="preserve"> </w:t>
      </w:r>
      <w:proofErr w:type="spellStart"/>
      <w:r w:rsidR="002C7744">
        <w:rPr>
          <w:rFonts w:ascii="Times New Roman" w:hAnsi="Times New Roman" w:cs="Times New Roman"/>
          <w:sz w:val="24"/>
          <w:szCs w:val="24"/>
          <w:lang w:val="en-US"/>
        </w:rPr>
        <w:t>ditemukannya</w:t>
      </w:r>
      <w:proofErr w:type="spellEnd"/>
      <w:r w:rsidR="002C7744">
        <w:rPr>
          <w:rFonts w:ascii="Times New Roman" w:hAnsi="Times New Roman" w:cs="Times New Roman"/>
          <w:sz w:val="24"/>
          <w:szCs w:val="24"/>
          <w:lang w:val="en-US"/>
        </w:rPr>
        <w:t xml:space="preserve"> data </w:t>
      </w:r>
      <w:proofErr w:type="spellStart"/>
      <w:r w:rsidR="002C7744">
        <w:rPr>
          <w:rFonts w:ascii="Times New Roman" w:hAnsi="Times New Roman" w:cs="Times New Roman"/>
          <w:sz w:val="24"/>
          <w:szCs w:val="24"/>
          <w:lang w:val="en-US"/>
        </w:rPr>
        <w:t>ekstrem</w:t>
      </w:r>
      <w:proofErr w:type="spellEnd"/>
      <w:r w:rsidR="002C7744">
        <w:rPr>
          <w:rFonts w:ascii="Times New Roman" w:hAnsi="Times New Roman" w:cs="Times New Roman"/>
          <w:sz w:val="24"/>
          <w:szCs w:val="24"/>
          <w:lang w:val="en-US"/>
        </w:rPr>
        <w:t xml:space="preserve"> </w:t>
      </w:r>
      <w:proofErr w:type="spellStart"/>
      <w:r w:rsidR="002C7744">
        <w:rPr>
          <w:rFonts w:ascii="Times New Roman" w:hAnsi="Times New Roman" w:cs="Times New Roman"/>
          <w:sz w:val="24"/>
          <w:szCs w:val="24"/>
          <w:lang w:val="en-US"/>
        </w:rPr>
        <w:t>sebanyak</w:t>
      </w:r>
      <w:proofErr w:type="spellEnd"/>
      <w:r w:rsidR="002C7744">
        <w:rPr>
          <w:rFonts w:ascii="Times New Roman" w:hAnsi="Times New Roman" w:cs="Times New Roman"/>
          <w:sz w:val="24"/>
          <w:szCs w:val="24"/>
          <w:lang w:val="en-US"/>
        </w:rPr>
        <w:t xml:space="preserve"> 17 data </w:t>
      </w:r>
      <w:proofErr w:type="spellStart"/>
      <w:r w:rsidR="002C7744">
        <w:rPr>
          <w:rFonts w:ascii="Times New Roman" w:hAnsi="Times New Roman" w:cs="Times New Roman"/>
          <w:sz w:val="24"/>
          <w:szCs w:val="24"/>
          <w:lang w:val="en-US"/>
        </w:rPr>
        <w:t>pengamatan</w:t>
      </w:r>
      <w:proofErr w:type="spellEnd"/>
      <w:r w:rsidR="0011272E">
        <w:rPr>
          <w:rFonts w:ascii="Times New Roman" w:hAnsi="Times New Roman" w:cs="Times New Roman"/>
          <w:sz w:val="24"/>
          <w:szCs w:val="24"/>
          <w:lang w:val="en-US"/>
        </w:rPr>
        <w:t xml:space="preserve">, </w:t>
      </w:r>
      <w:proofErr w:type="spellStart"/>
      <w:r w:rsidR="0011272E">
        <w:rPr>
          <w:rFonts w:ascii="Times New Roman" w:hAnsi="Times New Roman" w:cs="Times New Roman"/>
          <w:sz w:val="24"/>
          <w:szCs w:val="24"/>
          <w:lang w:val="en-US"/>
        </w:rPr>
        <w:t>sehingga</w:t>
      </w:r>
      <w:proofErr w:type="spellEnd"/>
      <w:r w:rsidR="0011272E">
        <w:rPr>
          <w:rFonts w:ascii="Times New Roman" w:hAnsi="Times New Roman" w:cs="Times New Roman"/>
          <w:sz w:val="24"/>
          <w:szCs w:val="24"/>
          <w:lang w:val="en-US"/>
        </w:rPr>
        <w:t xml:space="preserve"> </w:t>
      </w:r>
      <w:r w:rsidR="000D351D">
        <w:rPr>
          <w:rFonts w:ascii="Times New Roman" w:hAnsi="Times New Roman" w:cs="Times New Roman"/>
          <w:sz w:val="24"/>
          <w:szCs w:val="24"/>
          <w:lang w:val="en-US"/>
        </w:rPr>
        <w:t xml:space="preserve">data </w:t>
      </w:r>
      <w:proofErr w:type="spellStart"/>
      <w:r w:rsidR="000D351D">
        <w:rPr>
          <w:rFonts w:ascii="Times New Roman" w:hAnsi="Times New Roman" w:cs="Times New Roman"/>
          <w:sz w:val="24"/>
          <w:szCs w:val="24"/>
          <w:lang w:val="en-US"/>
        </w:rPr>
        <w:t>tersebut</w:t>
      </w:r>
      <w:proofErr w:type="spellEnd"/>
      <w:r w:rsidR="000D351D">
        <w:rPr>
          <w:rFonts w:ascii="Times New Roman" w:hAnsi="Times New Roman" w:cs="Times New Roman"/>
          <w:sz w:val="24"/>
          <w:szCs w:val="24"/>
          <w:lang w:val="en-US"/>
        </w:rPr>
        <w:t xml:space="preserve"> </w:t>
      </w:r>
      <w:proofErr w:type="spellStart"/>
      <w:r w:rsidR="000D351D">
        <w:rPr>
          <w:rFonts w:ascii="Times New Roman" w:hAnsi="Times New Roman" w:cs="Times New Roman"/>
          <w:sz w:val="24"/>
          <w:szCs w:val="24"/>
          <w:lang w:val="en-US"/>
        </w:rPr>
        <w:t>diupayakan</w:t>
      </w:r>
      <w:proofErr w:type="spellEnd"/>
      <w:r w:rsidR="000D351D">
        <w:rPr>
          <w:rFonts w:ascii="Times New Roman" w:hAnsi="Times New Roman" w:cs="Times New Roman"/>
          <w:sz w:val="24"/>
          <w:szCs w:val="24"/>
          <w:lang w:val="en-US"/>
        </w:rPr>
        <w:t xml:space="preserve"> </w:t>
      </w:r>
      <w:proofErr w:type="spellStart"/>
      <w:r w:rsidR="000D351D">
        <w:rPr>
          <w:rFonts w:ascii="Times New Roman" w:hAnsi="Times New Roman" w:cs="Times New Roman"/>
          <w:sz w:val="24"/>
          <w:szCs w:val="24"/>
          <w:lang w:val="en-US"/>
        </w:rPr>
        <w:t>menjadi</w:t>
      </w:r>
      <w:proofErr w:type="spellEnd"/>
      <w:r w:rsidR="000D351D">
        <w:rPr>
          <w:rFonts w:ascii="Times New Roman" w:hAnsi="Times New Roman" w:cs="Times New Roman"/>
          <w:sz w:val="24"/>
          <w:szCs w:val="24"/>
          <w:lang w:val="en-US"/>
        </w:rPr>
        <w:t xml:space="preserve"> normal </w:t>
      </w:r>
      <w:proofErr w:type="spellStart"/>
      <w:r w:rsidR="000D351D">
        <w:rPr>
          <w:rFonts w:ascii="Times New Roman" w:hAnsi="Times New Roman" w:cs="Times New Roman"/>
          <w:sz w:val="24"/>
          <w:szCs w:val="24"/>
          <w:lang w:val="en-US"/>
        </w:rPr>
        <w:t>dengan</w:t>
      </w:r>
      <w:proofErr w:type="spellEnd"/>
      <w:r w:rsidR="000D351D">
        <w:rPr>
          <w:rFonts w:ascii="Times New Roman" w:hAnsi="Times New Roman" w:cs="Times New Roman"/>
          <w:sz w:val="24"/>
          <w:szCs w:val="24"/>
          <w:lang w:val="en-US"/>
        </w:rPr>
        <w:t xml:space="preserve"> outlier dan </w:t>
      </w:r>
      <w:proofErr w:type="spellStart"/>
      <w:r w:rsidR="000D351D">
        <w:rPr>
          <w:rFonts w:ascii="Times New Roman" w:hAnsi="Times New Roman" w:cs="Times New Roman"/>
          <w:sz w:val="24"/>
          <w:szCs w:val="24"/>
          <w:lang w:val="en-US"/>
        </w:rPr>
        <w:t>hasil</w:t>
      </w:r>
      <w:proofErr w:type="spellEnd"/>
      <w:r w:rsidR="000D351D">
        <w:rPr>
          <w:rFonts w:ascii="Times New Roman" w:hAnsi="Times New Roman" w:cs="Times New Roman"/>
          <w:sz w:val="24"/>
          <w:szCs w:val="24"/>
          <w:lang w:val="en-US"/>
        </w:rPr>
        <w:t xml:space="preserve"> </w:t>
      </w:r>
      <w:proofErr w:type="spellStart"/>
      <w:r w:rsidR="000D351D">
        <w:rPr>
          <w:rFonts w:ascii="Times New Roman" w:hAnsi="Times New Roman" w:cs="Times New Roman"/>
          <w:sz w:val="24"/>
          <w:szCs w:val="24"/>
          <w:lang w:val="en-US"/>
        </w:rPr>
        <w:t>setelahnya</w:t>
      </w:r>
      <w:proofErr w:type="spellEnd"/>
      <w:r w:rsidR="000D351D">
        <w:rPr>
          <w:rFonts w:ascii="Times New Roman" w:hAnsi="Times New Roman" w:cs="Times New Roman"/>
          <w:sz w:val="24"/>
          <w:szCs w:val="24"/>
          <w:lang w:val="en-US"/>
        </w:rPr>
        <w:t xml:space="preserve"> </w:t>
      </w:r>
      <w:proofErr w:type="spellStart"/>
      <w:r w:rsidR="000D351D">
        <w:rPr>
          <w:rFonts w:ascii="Times New Roman" w:hAnsi="Times New Roman" w:cs="Times New Roman"/>
          <w:sz w:val="24"/>
          <w:szCs w:val="24"/>
          <w:lang w:val="en-US"/>
        </w:rPr>
        <w:t>terdapat</w:t>
      </w:r>
      <w:proofErr w:type="spellEnd"/>
      <w:r w:rsidR="000D351D">
        <w:rPr>
          <w:rFonts w:ascii="Times New Roman" w:hAnsi="Times New Roman" w:cs="Times New Roman"/>
          <w:sz w:val="24"/>
          <w:szCs w:val="24"/>
          <w:lang w:val="en-US"/>
        </w:rPr>
        <w:t xml:space="preserve"> 68 data </w:t>
      </w:r>
      <w:proofErr w:type="spellStart"/>
      <w:r w:rsidR="000D351D">
        <w:rPr>
          <w:rFonts w:ascii="Times New Roman" w:hAnsi="Times New Roman" w:cs="Times New Roman"/>
          <w:sz w:val="24"/>
          <w:szCs w:val="24"/>
          <w:lang w:val="en-US"/>
        </w:rPr>
        <w:t>pengamatan</w:t>
      </w:r>
      <w:proofErr w:type="spellEnd"/>
      <w:r w:rsidR="000D351D">
        <w:rPr>
          <w:rFonts w:ascii="Times New Roman" w:hAnsi="Times New Roman" w:cs="Times New Roman"/>
          <w:sz w:val="24"/>
          <w:szCs w:val="24"/>
          <w:lang w:val="en-US"/>
        </w:rPr>
        <w:t xml:space="preserve"> </w:t>
      </w:r>
      <w:proofErr w:type="spellStart"/>
      <w:r w:rsidR="000D351D">
        <w:rPr>
          <w:rFonts w:ascii="Times New Roman" w:hAnsi="Times New Roman" w:cs="Times New Roman"/>
          <w:sz w:val="24"/>
          <w:szCs w:val="24"/>
          <w:lang w:val="en-US"/>
        </w:rPr>
        <w:t>dari</w:t>
      </w:r>
      <w:proofErr w:type="spellEnd"/>
      <w:r w:rsidR="000D351D">
        <w:rPr>
          <w:rFonts w:ascii="Times New Roman" w:hAnsi="Times New Roman" w:cs="Times New Roman"/>
          <w:sz w:val="24"/>
          <w:szCs w:val="24"/>
          <w:lang w:val="en-US"/>
        </w:rPr>
        <w:t xml:space="preserve"> 85 data </w:t>
      </w:r>
      <w:proofErr w:type="spellStart"/>
      <w:r w:rsidR="000D351D">
        <w:rPr>
          <w:rFonts w:ascii="Times New Roman" w:hAnsi="Times New Roman" w:cs="Times New Roman"/>
          <w:sz w:val="24"/>
          <w:szCs w:val="24"/>
          <w:lang w:val="en-US"/>
        </w:rPr>
        <w:t>pengamatan</w:t>
      </w:r>
      <w:proofErr w:type="spellEnd"/>
      <w:r w:rsidR="000D351D">
        <w:rPr>
          <w:rFonts w:ascii="Times New Roman" w:hAnsi="Times New Roman" w:cs="Times New Roman"/>
          <w:sz w:val="24"/>
          <w:szCs w:val="24"/>
          <w:lang w:val="en-US"/>
        </w:rPr>
        <w:t xml:space="preserve">. </w:t>
      </w:r>
      <w:r w:rsidR="00A5109C">
        <w:rPr>
          <w:rFonts w:ascii="Times New Roman" w:hAnsi="Times New Roman" w:cs="Times New Roman"/>
          <w:sz w:val="24"/>
          <w:szCs w:val="24"/>
          <w:lang w:val="en-US"/>
        </w:rPr>
        <w:t xml:space="preserve">Hasil uji </w:t>
      </w:r>
      <w:proofErr w:type="spellStart"/>
      <w:r w:rsidR="00A5109C">
        <w:rPr>
          <w:rFonts w:ascii="Times New Roman" w:hAnsi="Times New Roman" w:cs="Times New Roman"/>
          <w:sz w:val="24"/>
          <w:szCs w:val="24"/>
          <w:lang w:val="en-US"/>
        </w:rPr>
        <w:t>normalitas</w:t>
      </w:r>
      <w:proofErr w:type="spellEnd"/>
      <w:r w:rsidR="00A5109C">
        <w:rPr>
          <w:rFonts w:ascii="Times New Roman" w:hAnsi="Times New Roman" w:cs="Times New Roman"/>
          <w:sz w:val="24"/>
          <w:szCs w:val="24"/>
          <w:lang w:val="en-US"/>
        </w:rPr>
        <w:t xml:space="preserve"> </w:t>
      </w:r>
      <w:proofErr w:type="spellStart"/>
      <w:r w:rsidR="00A5109C">
        <w:rPr>
          <w:rFonts w:ascii="Times New Roman" w:hAnsi="Times New Roman" w:cs="Times New Roman"/>
          <w:sz w:val="24"/>
          <w:szCs w:val="24"/>
          <w:lang w:val="en-US"/>
        </w:rPr>
        <w:t>dapat</w:t>
      </w:r>
      <w:proofErr w:type="spellEnd"/>
      <w:r w:rsidR="00A5109C">
        <w:rPr>
          <w:rFonts w:ascii="Times New Roman" w:hAnsi="Times New Roman" w:cs="Times New Roman"/>
          <w:sz w:val="24"/>
          <w:szCs w:val="24"/>
          <w:lang w:val="en-US"/>
        </w:rPr>
        <w:t xml:space="preserve"> </w:t>
      </w:r>
      <w:proofErr w:type="spellStart"/>
      <w:r w:rsidR="00A5109C">
        <w:rPr>
          <w:rFonts w:ascii="Times New Roman" w:hAnsi="Times New Roman" w:cs="Times New Roman"/>
          <w:sz w:val="24"/>
          <w:szCs w:val="24"/>
          <w:lang w:val="en-US"/>
        </w:rPr>
        <w:t>dilihat</w:t>
      </w:r>
      <w:proofErr w:type="spellEnd"/>
      <w:r w:rsidR="00A5109C">
        <w:rPr>
          <w:rFonts w:ascii="Times New Roman" w:hAnsi="Times New Roman" w:cs="Times New Roman"/>
          <w:sz w:val="24"/>
          <w:szCs w:val="24"/>
          <w:lang w:val="en-US"/>
        </w:rPr>
        <w:t xml:space="preserve"> pada </w:t>
      </w:r>
      <w:proofErr w:type="spellStart"/>
      <w:r w:rsidR="00A5109C">
        <w:rPr>
          <w:rFonts w:ascii="Times New Roman" w:hAnsi="Times New Roman" w:cs="Times New Roman"/>
          <w:sz w:val="24"/>
          <w:szCs w:val="24"/>
          <w:lang w:val="en-US"/>
        </w:rPr>
        <w:t>tabel</w:t>
      </w:r>
      <w:proofErr w:type="spellEnd"/>
      <w:r w:rsidR="00A5109C">
        <w:rPr>
          <w:rFonts w:ascii="Times New Roman" w:hAnsi="Times New Roman" w:cs="Times New Roman"/>
          <w:sz w:val="24"/>
          <w:szCs w:val="24"/>
          <w:lang w:val="en-US"/>
        </w:rPr>
        <w:t xml:space="preserve"> 4.</w:t>
      </w:r>
      <w:r w:rsidR="00037F0F">
        <w:rPr>
          <w:rFonts w:ascii="Times New Roman" w:hAnsi="Times New Roman" w:cs="Times New Roman"/>
          <w:sz w:val="24"/>
          <w:szCs w:val="24"/>
          <w:lang w:val="en-US"/>
        </w:rPr>
        <w:t>3</w:t>
      </w:r>
      <w:r w:rsidR="00A5109C">
        <w:rPr>
          <w:rFonts w:ascii="Times New Roman" w:hAnsi="Times New Roman" w:cs="Times New Roman"/>
          <w:sz w:val="24"/>
          <w:szCs w:val="24"/>
          <w:lang w:val="en-US"/>
        </w:rPr>
        <w:t>.</w:t>
      </w:r>
    </w:p>
    <w:p w14:paraId="2C7CA0E0" w14:textId="77777777" w:rsidR="002C7744" w:rsidRDefault="002C7744">
      <w:pPr>
        <w:rPr>
          <w:rFonts w:ascii="Times New Roman" w:hAnsi="Times New Roman" w:cs="Times New Roman"/>
          <w:b/>
          <w:bCs/>
          <w:lang w:val="en-US"/>
        </w:rPr>
      </w:pPr>
      <w:r>
        <w:rPr>
          <w:rFonts w:ascii="Times New Roman" w:hAnsi="Times New Roman" w:cs="Times New Roman"/>
          <w:b/>
          <w:bCs/>
          <w:lang w:val="en-US"/>
        </w:rPr>
        <w:br w:type="page"/>
      </w:r>
    </w:p>
    <w:p w14:paraId="5B5572ED" w14:textId="3A151C4B" w:rsidR="001676C6" w:rsidRDefault="001676C6" w:rsidP="00F07FCA">
      <w:pPr>
        <w:spacing w:after="0" w:line="240" w:lineRule="auto"/>
        <w:jc w:val="both"/>
        <w:rPr>
          <w:rFonts w:ascii="Times New Roman" w:hAnsi="Times New Roman" w:cs="Times New Roman"/>
          <w:b/>
          <w:bCs/>
          <w:lang w:val="en-US"/>
        </w:rPr>
      </w:pPr>
      <w:proofErr w:type="spellStart"/>
      <w:r w:rsidRPr="001676C6">
        <w:rPr>
          <w:rFonts w:ascii="Times New Roman" w:hAnsi="Times New Roman" w:cs="Times New Roman"/>
          <w:b/>
          <w:bCs/>
          <w:lang w:val="en-US"/>
        </w:rPr>
        <w:lastRenderedPageBreak/>
        <w:t>Tabel</w:t>
      </w:r>
      <w:proofErr w:type="spellEnd"/>
      <w:r>
        <w:rPr>
          <w:rFonts w:ascii="Times New Roman" w:hAnsi="Times New Roman" w:cs="Times New Roman"/>
          <w:b/>
          <w:bCs/>
          <w:lang w:val="en-US"/>
        </w:rPr>
        <w:t xml:space="preserve"> </w:t>
      </w:r>
      <w:r w:rsidRPr="001676C6">
        <w:rPr>
          <w:rFonts w:ascii="Times New Roman" w:hAnsi="Times New Roman" w:cs="Times New Roman"/>
          <w:b/>
          <w:bCs/>
          <w:lang w:val="en-US"/>
        </w:rPr>
        <w:t>4.</w:t>
      </w:r>
      <w:r w:rsidR="00037F0F">
        <w:rPr>
          <w:rFonts w:ascii="Times New Roman" w:hAnsi="Times New Roman" w:cs="Times New Roman"/>
          <w:b/>
          <w:bCs/>
          <w:lang w:val="en-US"/>
        </w:rPr>
        <w:t>3</w:t>
      </w:r>
      <w:r w:rsidR="00B50663">
        <w:rPr>
          <w:rFonts w:ascii="Times New Roman" w:hAnsi="Times New Roman" w:cs="Times New Roman"/>
          <w:b/>
          <w:bCs/>
          <w:lang w:val="en-US"/>
        </w:rPr>
        <w:t xml:space="preserve"> Hasil Uji </w:t>
      </w:r>
      <w:proofErr w:type="spellStart"/>
      <w:r w:rsidR="00B50663">
        <w:rPr>
          <w:rFonts w:ascii="Times New Roman" w:hAnsi="Times New Roman" w:cs="Times New Roman"/>
          <w:b/>
          <w:bCs/>
          <w:lang w:val="en-US"/>
        </w:rPr>
        <w:t>Normalitas</w:t>
      </w:r>
      <w:proofErr w:type="spellEnd"/>
    </w:p>
    <w:tbl>
      <w:tblPr>
        <w:tblStyle w:val="TableGrid"/>
        <w:tblW w:w="7933" w:type="dxa"/>
        <w:tblLook w:val="04A0" w:firstRow="1" w:lastRow="0" w:firstColumn="1" w:lastColumn="0" w:noHBand="0" w:noVBand="1"/>
      </w:tblPr>
      <w:tblGrid>
        <w:gridCol w:w="2689"/>
        <w:gridCol w:w="1842"/>
        <w:gridCol w:w="1802"/>
        <w:gridCol w:w="1600"/>
      </w:tblGrid>
      <w:tr w:rsidR="001676C6" w14:paraId="061ECFA6" w14:textId="77777777" w:rsidTr="00337A6F">
        <w:tc>
          <w:tcPr>
            <w:tcW w:w="7933" w:type="dxa"/>
            <w:gridSpan w:val="4"/>
          </w:tcPr>
          <w:p w14:paraId="34218CAE" w14:textId="77777777" w:rsidR="001676C6" w:rsidRPr="00434581" w:rsidRDefault="001676C6" w:rsidP="00337A6F">
            <w:pPr>
              <w:jc w:val="center"/>
              <w:rPr>
                <w:rFonts w:ascii="Times New Roman" w:hAnsi="Times New Roman" w:cs="Times New Roman"/>
                <w:b/>
                <w:bCs/>
                <w:lang w:val="en-US"/>
              </w:rPr>
            </w:pPr>
            <w:r>
              <w:rPr>
                <w:rFonts w:ascii="Times New Roman" w:hAnsi="Times New Roman" w:cs="Times New Roman"/>
                <w:b/>
                <w:bCs/>
                <w:lang w:val="en-US"/>
              </w:rPr>
              <w:t>One-Sample Kolmogorov-Smirnov Test</w:t>
            </w:r>
          </w:p>
        </w:tc>
      </w:tr>
      <w:tr w:rsidR="001676C6" w14:paraId="29C4B5C9" w14:textId="77777777" w:rsidTr="00337A6F">
        <w:tc>
          <w:tcPr>
            <w:tcW w:w="6333" w:type="dxa"/>
            <w:gridSpan w:val="3"/>
          </w:tcPr>
          <w:p w14:paraId="6710BE03" w14:textId="77777777" w:rsidR="001676C6" w:rsidRPr="002257B4" w:rsidRDefault="001676C6" w:rsidP="00337A6F">
            <w:pPr>
              <w:jc w:val="right"/>
              <w:rPr>
                <w:rFonts w:ascii="Times New Roman" w:hAnsi="Times New Roman" w:cs="Times New Roman"/>
                <w:lang w:val="en-US"/>
              </w:rPr>
            </w:pPr>
          </w:p>
        </w:tc>
        <w:tc>
          <w:tcPr>
            <w:tcW w:w="1600" w:type="dxa"/>
            <w:vAlign w:val="center"/>
          </w:tcPr>
          <w:p w14:paraId="08566777" w14:textId="77777777" w:rsidR="001676C6" w:rsidRDefault="001676C6" w:rsidP="00337A6F">
            <w:pPr>
              <w:jc w:val="center"/>
              <w:rPr>
                <w:rFonts w:ascii="Times New Roman" w:hAnsi="Times New Roman" w:cs="Times New Roman"/>
                <w:lang w:val="en-US"/>
              </w:rPr>
            </w:pPr>
            <w:r>
              <w:rPr>
                <w:rFonts w:ascii="Times New Roman" w:hAnsi="Times New Roman" w:cs="Times New Roman"/>
                <w:lang w:val="en-US"/>
              </w:rPr>
              <w:t>Unstandardized</w:t>
            </w:r>
          </w:p>
          <w:p w14:paraId="75CBE2B2" w14:textId="77777777" w:rsidR="001676C6" w:rsidRPr="002257B4" w:rsidRDefault="001676C6" w:rsidP="00337A6F">
            <w:pPr>
              <w:jc w:val="center"/>
              <w:rPr>
                <w:rFonts w:ascii="Times New Roman" w:hAnsi="Times New Roman" w:cs="Times New Roman"/>
                <w:lang w:val="en-US"/>
              </w:rPr>
            </w:pPr>
            <w:r>
              <w:rPr>
                <w:rFonts w:ascii="Times New Roman" w:hAnsi="Times New Roman" w:cs="Times New Roman"/>
                <w:lang w:val="en-US"/>
              </w:rPr>
              <w:t>Residual</w:t>
            </w:r>
          </w:p>
        </w:tc>
      </w:tr>
      <w:tr w:rsidR="001676C6" w14:paraId="31AB89BF" w14:textId="77777777" w:rsidTr="00337A6F">
        <w:tc>
          <w:tcPr>
            <w:tcW w:w="6333" w:type="dxa"/>
            <w:gridSpan w:val="3"/>
          </w:tcPr>
          <w:p w14:paraId="7A7EA1E1" w14:textId="77777777" w:rsidR="001676C6" w:rsidRPr="002257B4" w:rsidRDefault="001676C6" w:rsidP="00337A6F">
            <w:pPr>
              <w:rPr>
                <w:rFonts w:ascii="Times New Roman" w:hAnsi="Times New Roman" w:cs="Times New Roman"/>
                <w:lang w:val="en-US"/>
              </w:rPr>
            </w:pPr>
            <w:r>
              <w:rPr>
                <w:rFonts w:ascii="Times New Roman" w:hAnsi="Times New Roman" w:cs="Times New Roman"/>
                <w:lang w:val="en-US"/>
              </w:rPr>
              <w:t>N</w:t>
            </w:r>
          </w:p>
        </w:tc>
        <w:tc>
          <w:tcPr>
            <w:tcW w:w="1600" w:type="dxa"/>
            <w:vAlign w:val="center"/>
          </w:tcPr>
          <w:p w14:paraId="671527FA" w14:textId="04EE9394" w:rsidR="001676C6" w:rsidRPr="002257B4" w:rsidRDefault="000B329A" w:rsidP="00337A6F">
            <w:pPr>
              <w:jc w:val="right"/>
              <w:rPr>
                <w:rFonts w:ascii="Times New Roman" w:hAnsi="Times New Roman" w:cs="Times New Roman"/>
                <w:lang w:val="en-US"/>
              </w:rPr>
            </w:pPr>
            <w:r>
              <w:rPr>
                <w:rFonts w:ascii="Times New Roman" w:hAnsi="Times New Roman" w:cs="Times New Roman"/>
                <w:lang w:val="en-US"/>
              </w:rPr>
              <w:t>68</w:t>
            </w:r>
          </w:p>
        </w:tc>
      </w:tr>
      <w:tr w:rsidR="001676C6" w14:paraId="2BD36C0B" w14:textId="77777777" w:rsidTr="00337A6F">
        <w:tc>
          <w:tcPr>
            <w:tcW w:w="2689" w:type="dxa"/>
            <w:vMerge w:val="restart"/>
          </w:tcPr>
          <w:p w14:paraId="1CD03BC1" w14:textId="77777777" w:rsidR="001676C6" w:rsidRPr="002257B4" w:rsidRDefault="001676C6" w:rsidP="00337A6F">
            <w:pPr>
              <w:jc w:val="both"/>
              <w:rPr>
                <w:rFonts w:ascii="Times New Roman" w:hAnsi="Times New Roman" w:cs="Times New Roman"/>
                <w:lang w:val="en-US"/>
              </w:rPr>
            </w:pPr>
            <w:r>
              <w:rPr>
                <w:rFonts w:ascii="Times New Roman" w:hAnsi="Times New Roman" w:cs="Times New Roman"/>
                <w:lang w:val="en-US"/>
              </w:rPr>
              <w:t xml:space="preserve">Normal </w:t>
            </w:r>
            <w:proofErr w:type="spellStart"/>
            <w:r>
              <w:rPr>
                <w:rFonts w:ascii="Times New Roman" w:hAnsi="Times New Roman" w:cs="Times New Roman"/>
                <w:lang w:val="en-US"/>
              </w:rPr>
              <w:t>Parameters</w:t>
            </w:r>
            <w:r w:rsidRPr="00434581">
              <w:rPr>
                <w:rFonts w:ascii="Times New Roman" w:hAnsi="Times New Roman" w:cs="Times New Roman"/>
                <w:vertAlign w:val="superscript"/>
                <w:lang w:val="en-US"/>
              </w:rPr>
              <w:t>a.b</w:t>
            </w:r>
            <w:proofErr w:type="spellEnd"/>
          </w:p>
        </w:tc>
        <w:tc>
          <w:tcPr>
            <w:tcW w:w="3644" w:type="dxa"/>
            <w:gridSpan w:val="2"/>
            <w:vAlign w:val="center"/>
          </w:tcPr>
          <w:p w14:paraId="7B912D02" w14:textId="77777777" w:rsidR="001676C6" w:rsidRPr="002257B4" w:rsidRDefault="001676C6" w:rsidP="00337A6F">
            <w:pPr>
              <w:rPr>
                <w:rFonts w:ascii="Times New Roman" w:hAnsi="Times New Roman" w:cs="Times New Roman"/>
                <w:lang w:val="en-US"/>
              </w:rPr>
            </w:pPr>
            <w:r>
              <w:rPr>
                <w:rFonts w:ascii="Times New Roman" w:hAnsi="Times New Roman" w:cs="Times New Roman"/>
                <w:lang w:val="en-US"/>
              </w:rPr>
              <w:t>Mean</w:t>
            </w:r>
          </w:p>
        </w:tc>
        <w:tc>
          <w:tcPr>
            <w:tcW w:w="1600" w:type="dxa"/>
            <w:vAlign w:val="center"/>
          </w:tcPr>
          <w:p w14:paraId="0B789406" w14:textId="77777777" w:rsidR="001676C6" w:rsidRPr="002257B4" w:rsidRDefault="001676C6" w:rsidP="00337A6F">
            <w:pPr>
              <w:jc w:val="right"/>
              <w:rPr>
                <w:rFonts w:ascii="Times New Roman" w:hAnsi="Times New Roman" w:cs="Times New Roman"/>
                <w:lang w:val="en-US"/>
              </w:rPr>
            </w:pPr>
            <w:r>
              <w:rPr>
                <w:rFonts w:ascii="Times New Roman" w:hAnsi="Times New Roman" w:cs="Times New Roman"/>
                <w:lang w:val="en-US"/>
              </w:rPr>
              <w:t>.0000000</w:t>
            </w:r>
          </w:p>
        </w:tc>
      </w:tr>
      <w:tr w:rsidR="001676C6" w14:paraId="3433E3B4" w14:textId="77777777" w:rsidTr="00337A6F">
        <w:tc>
          <w:tcPr>
            <w:tcW w:w="2689" w:type="dxa"/>
            <w:vMerge/>
          </w:tcPr>
          <w:p w14:paraId="68E4AEDF" w14:textId="77777777" w:rsidR="001676C6" w:rsidRPr="002257B4" w:rsidRDefault="001676C6" w:rsidP="00337A6F">
            <w:pPr>
              <w:jc w:val="both"/>
              <w:rPr>
                <w:rFonts w:ascii="Times New Roman" w:hAnsi="Times New Roman" w:cs="Times New Roman"/>
                <w:lang w:val="en-US"/>
              </w:rPr>
            </w:pPr>
          </w:p>
        </w:tc>
        <w:tc>
          <w:tcPr>
            <w:tcW w:w="3644" w:type="dxa"/>
            <w:gridSpan w:val="2"/>
            <w:vAlign w:val="center"/>
          </w:tcPr>
          <w:p w14:paraId="281588CA" w14:textId="77777777" w:rsidR="001676C6" w:rsidRPr="002257B4" w:rsidRDefault="001676C6" w:rsidP="00337A6F">
            <w:pPr>
              <w:rPr>
                <w:rFonts w:ascii="Times New Roman" w:hAnsi="Times New Roman" w:cs="Times New Roman"/>
                <w:lang w:val="en-US"/>
              </w:rPr>
            </w:pPr>
            <w:r>
              <w:rPr>
                <w:rFonts w:ascii="Times New Roman" w:hAnsi="Times New Roman" w:cs="Times New Roman"/>
                <w:lang w:val="en-US"/>
              </w:rPr>
              <w:t>Std. Deviation</w:t>
            </w:r>
          </w:p>
        </w:tc>
        <w:tc>
          <w:tcPr>
            <w:tcW w:w="1600" w:type="dxa"/>
            <w:vAlign w:val="center"/>
          </w:tcPr>
          <w:p w14:paraId="5D2D76D0" w14:textId="78D728DC" w:rsidR="001676C6" w:rsidRPr="002257B4" w:rsidRDefault="001676C6" w:rsidP="00337A6F">
            <w:pPr>
              <w:jc w:val="right"/>
              <w:rPr>
                <w:rFonts w:ascii="Times New Roman" w:hAnsi="Times New Roman" w:cs="Times New Roman"/>
                <w:lang w:val="en-US"/>
              </w:rPr>
            </w:pPr>
            <w:r>
              <w:rPr>
                <w:rFonts w:ascii="Times New Roman" w:hAnsi="Times New Roman" w:cs="Times New Roman"/>
                <w:lang w:val="en-US"/>
              </w:rPr>
              <w:t>.</w:t>
            </w:r>
            <w:r w:rsidR="000B329A">
              <w:rPr>
                <w:rFonts w:ascii="Times New Roman" w:hAnsi="Times New Roman" w:cs="Times New Roman"/>
                <w:lang w:val="en-US"/>
              </w:rPr>
              <w:t>08201700</w:t>
            </w:r>
          </w:p>
        </w:tc>
      </w:tr>
      <w:tr w:rsidR="001676C6" w14:paraId="0212C445" w14:textId="77777777" w:rsidTr="00337A6F">
        <w:tc>
          <w:tcPr>
            <w:tcW w:w="2689" w:type="dxa"/>
            <w:vMerge w:val="restart"/>
          </w:tcPr>
          <w:p w14:paraId="45B33793" w14:textId="77777777" w:rsidR="001676C6" w:rsidRPr="002257B4" w:rsidRDefault="001676C6" w:rsidP="00337A6F">
            <w:pPr>
              <w:jc w:val="both"/>
              <w:rPr>
                <w:rFonts w:ascii="Times New Roman" w:hAnsi="Times New Roman" w:cs="Times New Roman"/>
                <w:lang w:val="en-US"/>
              </w:rPr>
            </w:pPr>
            <w:r>
              <w:rPr>
                <w:rFonts w:ascii="Times New Roman" w:hAnsi="Times New Roman" w:cs="Times New Roman"/>
                <w:lang w:val="en-US"/>
              </w:rPr>
              <w:t>Most Extreme Differences</w:t>
            </w:r>
          </w:p>
        </w:tc>
        <w:tc>
          <w:tcPr>
            <w:tcW w:w="3644" w:type="dxa"/>
            <w:gridSpan w:val="2"/>
            <w:vAlign w:val="center"/>
          </w:tcPr>
          <w:p w14:paraId="0767CB50" w14:textId="77777777" w:rsidR="001676C6" w:rsidRPr="002257B4" w:rsidRDefault="001676C6" w:rsidP="00337A6F">
            <w:pPr>
              <w:rPr>
                <w:rFonts w:ascii="Times New Roman" w:hAnsi="Times New Roman" w:cs="Times New Roman"/>
                <w:lang w:val="en-US"/>
              </w:rPr>
            </w:pPr>
            <w:r>
              <w:rPr>
                <w:rFonts w:ascii="Times New Roman" w:hAnsi="Times New Roman" w:cs="Times New Roman"/>
                <w:lang w:val="en-US"/>
              </w:rPr>
              <w:t>Absolute</w:t>
            </w:r>
          </w:p>
        </w:tc>
        <w:tc>
          <w:tcPr>
            <w:tcW w:w="1600" w:type="dxa"/>
            <w:vAlign w:val="center"/>
          </w:tcPr>
          <w:p w14:paraId="33EF656D" w14:textId="623A7397" w:rsidR="001676C6" w:rsidRDefault="001676C6" w:rsidP="00337A6F">
            <w:pPr>
              <w:jc w:val="right"/>
              <w:rPr>
                <w:rFonts w:ascii="Times New Roman" w:hAnsi="Times New Roman" w:cs="Times New Roman"/>
                <w:lang w:val="en-US"/>
              </w:rPr>
            </w:pPr>
            <w:r>
              <w:rPr>
                <w:rFonts w:ascii="Times New Roman" w:hAnsi="Times New Roman" w:cs="Times New Roman"/>
                <w:lang w:val="en-US"/>
              </w:rPr>
              <w:t>.1</w:t>
            </w:r>
            <w:r w:rsidR="00727927">
              <w:rPr>
                <w:rFonts w:ascii="Times New Roman" w:hAnsi="Times New Roman" w:cs="Times New Roman"/>
                <w:lang w:val="en-US"/>
              </w:rPr>
              <w:t>04</w:t>
            </w:r>
          </w:p>
        </w:tc>
      </w:tr>
      <w:tr w:rsidR="001676C6" w14:paraId="7740BFB0" w14:textId="77777777" w:rsidTr="00337A6F">
        <w:tc>
          <w:tcPr>
            <w:tcW w:w="2689" w:type="dxa"/>
            <w:vMerge/>
          </w:tcPr>
          <w:p w14:paraId="25002AFD" w14:textId="77777777" w:rsidR="001676C6" w:rsidRPr="002257B4" w:rsidRDefault="001676C6" w:rsidP="00337A6F">
            <w:pPr>
              <w:jc w:val="both"/>
              <w:rPr>
                <w:rFonts w:ascii="Times New Roman" w:hAnsi="Times New Roman" w:cs="Times New Roman"/>
                <w:lang w:val="en-US"/>
              </w:rPr>
            </w:pPr>
          </w:p>
        </w:tc>
        <w:tc>
          <w:tcPr>
            <w:tcW w:w="3644" w:type="dxa"/>
            <w:gridSpan w:val="2"/>
            <w:vAlign w:val="center"/>
          </w:tcPr>
          <w:p w14:paraId="127DEDED" w14:textId="77777777" w:rsidR="001676C6" w:rsidRPr="002257B4" w:rsidRDefault="001676C6" w:rsidP="00337A6F">
            <w:pPr>
              <w:rPr>
                <w:rFonts w:ascii="Times New Roman" w:hAnsi="Times New Roman" w:cs="Times New Roman"/>
                <w:lang w:val="en-US"/>
              </w:rPr>
            </w:pPr>
            <w:r>
              <w:rPr>
                <w:rFonts w:ascii="Times New Roman" w:hAnsi="Times New Roman" w:cs="Times New Roman"/>
                <w:lang w:val="en-US"/>
              </w:rPr>
              <w:t>Positive</w:t>
            </w:r>
          </w:p>
        </w:tc>
        <w:tc>
          <w:tcPr>
            <w:tcW w:w="1600" w:type="dxa"/>
            <w:vAlign w:val="center"/>
          </w:tcPr>
          <w:p w14:paraId="041D688E" w14:textId="49CC1D54" w:rsidR="001676C6" w:rsidRDefault="001676C6" w:rsidP="00337A6F">
            <w:pPr>
              <w:jc w:val="right"/>
              <w:rPr>
                <w:rFonts w:ascii="Times New Roman" w:hAnsi="Times New Roman" w:cs="Times New Roman"/>
                <w:lang w:val="en-US"/>
              </w:rPr>
            </w:pPr>
            <w:r>
              <w:rPr>
                <w:rFonts w:ascii="Times New Roman" w:hAnsi="Times New Roman" w:cs="Times New Roman"/>
                <w:lang w:val="en-US"/>
              </w:rPr>
              <w:t>.1</w:t>
            </w:r>
            <w:r w:rsidR="00727927">
              <w:rPr>
                <w:rFonts w:ascii="Times New Roman" w:hAnsi="Times New Roman" w:cs="Times New Roman"/>
                <w:lang w:val="en-US"/>
              </w:rPr>
              <w:t>04</w:t>
            </w:r>
          </w:p>
        </w:tc>
      </w:tr>
      <w:tr w:rsidR="001676C6" w14:paraId="38AF8D0C" w14:textId="77777777" w:rsidTr="00337A6F">
        <w:tc>
          <w:tcPr>
            <w:tcW w:w="2689" w:type="dxa"/>
            <w:vMerge/>
          </w:tcPr>
          <w:p w14:paraId="0A06B44F" w14:textId="77777777" w:rsidR="001676C6" w:rsidRPr="002257B4" w:rsidRDefault="001676C6" w:rsidP="00337A6F">
            <w:pPr>
              <w:jc w:val="both"/>
              <w:rPr>
                <w:rFonts w:ascii="Times New Roman" w:hAnsi="Times New Roman" w:cs="Times New Roman"/>
                <w:lang w:val="en-US"/>
              </w:rPr>
            </w:pPr>
          </w:p>
        </w:tc>
        <w:tc>
          <w:tcPr>
            <w:tcW w:w="3644" w:type="dxa"/>
            <w:gridSpan w:val="2"/>
            <w:vAlign w:val="center"/>
          </w:tcPr>
          <w:p w14:paraId="3E3FE76F" w14:textId="77777777" w:rsidR="001676C6" w:rsidRPr="002257B4" w:rsidRDefault="001676C6" w:rsidP="00337A6F">
            <w:pPr>
              <w:rPr>
                <w:rFonts w:ascii="Times New Roman" w:hAnsi="Times New Roman" w:cs="Times New Roman"/>
                <w:lang w:val="en-US"/>
              </w:rPr>
            </w:pPr>
            <w:r>
              <w:rPr>
                <w:rFonts w:ascii="Times New Roman" w:hAnsi="Times New Roman" w:cs="Times New Roman"/>
                <w:lang w:val="en-US"/>
              </w:rPr>
              <w:t>Negative</w:t>
            </w:r>
          </w:p>
        </w:tc>
        <w:tc>
          <w:tcPr>
            <w:tcW w:w="1600" w:type="dxa"/>
            <w:vAlign w:val="center"/>
          </w:tcPr>
          <w:p w14:paraId="349E51A9" w14:textId="6C132838" w:rsidR="001676C6" w:rsidRDefault="001676C6" w:rsidP="00337A6F">
            <w:pPr>
              <w:jc w:val="right"/>
              <w:rPr>
                <w:rFonts w:ascii="Times New Roman" w:hAnsi="Times New Roman" w:cs="Times New Roman"/>
                <w:lang w:val="en-US"/>
              </w:rPr>
            </w:pPr>
            <w:r>
              <w:rPr>
                <w:rFonts w:ascii="Times New Roman" w:hAnsi="Times New Roman" w:cs="Times New Roman"/>
                <w:lang w:val="en-US"/>
              </w:rPr>
              <w:t>-.</w:t>
            </w:r>
            <w:r w:rsidR="00727927">
              <w:rPr>
                <w:rFonts w:ascii="Times New Roman" w:hAnsi="Times New Roman" w:cs="Times New Roman"/>
                <w:lang w:val="en-US"/>
              </w:rPr>
              <w:t>046</w:t>
            </w:r>
          </w:p>
        </w:tc>
      </w:tr>
      <w:tr w:rsidR="001676C6" w14:paraId="4D16FB16" w14:textId="77777777" w:rsidTr="00337A6F">
        <w:tc>
          <w:tcPr>
            <w:tcW w:w="6333" w:type="dxa"/>
            <w:gridSpan w:val="3"/>
            <w:vAlign w:val="center"/>
          </w:tcPr>
          <w:p w14:paraId="41C2D83B" w14:textId="77777777" w:rsidR="001676C6" w:rsidRPr="002257B4" w:rsidRDefault="001676C6" w:rsidP="00337A6F">
            <w:pPr>
              <w:rPr>
                <w:rFonts w:ascii="Times New Roman" w:hAnsi="Times New Roman" w:cs="Times New Roman"/>
                <w:lang w:val="en-US"/>
              </w:rPr>
            </w:pPr>
            <w:r>
              <w:rPr>
                <w:rFonts w:ascii="Times New Roman" w:hAnsi="Times New Roman" w:cs="Times New Roman"/>
                <w:lang w:val="en-US"/>
              </w:rPr>
              <w:t>Test Statistic</w:t>
            </w:r>
          </w:p>
        </w:tc>
        <w:tc>
          <w:tcPr>
            <w:tcW w:w="1600" w:type="dxa"/>
            <w:vAlign w:val="center"/>
          </w:tcPr>
          <w:p w14:paraId="6AEE2539" w14:textId="5D5EAC4C" w:rsidR="001676C6" w:rsidRDefault="001676C6" w:rsidP="00337A6F">
            <w:pPr>
              <w:jc w:val="right"/>
              <w:rPr>
                <w:rFonts w:ascii="Times New Roman" w:hAnsi="Times New Roman" w:cs="Times New Roman"/>
                <w:lang w:val="en-US"/>
              </w:rPr>
            </w:pPr>
            <w:r>
              <w:rPr>
                <w:rFonts w:ascii="Times New Roman" w:hAnsi="Times New Roman" w:cs="Times New Roman"/>
                <w:lang w:val="en-US"/>
              </w:rPr>
              <w:t>.1</w:t>
            </w:r>
            <w:r w:rsidR="00727927">
              <w:rPr>
                <w:rFonts w:ascii="Times New Roman" w:hAnsi="Times New Roman" w:cs="Times New Roman"/>
                <w:lang w:val="en-US"/>
              </w:rPr>
              <w:t>04</w:t>
            </w:r>
          </w:p>
        </w:tc>
      </w:tr>
      <w:tr w:rsidR="001676C6" w14:paraId="3531BCEC" w14:textId="77777777" w:rsidTr="00337A6F">
        <w:tc>
          <w:tcPr>
            <w:tcW w:w="6333" w:type="dxa"/>
            <w:gridSpan w:val="3"/>
            <w:vAlign w:val="center"/>
          </w:tcPr>
          <w:p w14:paraId="05AB4CBE" w14:textId="77777777" w:rsidR="001676C6" w:rsidRPr="002257B4" w:rsidRDefault="001676C6" w:rsidP="00337A6F">
            <w:pPr>
              <w:rPr>
                <w:rFonts w:ascii="Times New Roman" w:hAnsi="Times New Roman" w:cs="Times New Roman"/>
                <w:lang w:val="en-US"/>
              </w:rPr>
            </w:pPr>
            <w:proofErr w:type="spellStart"/>
            <w:r>
              <w:rPr>
                <w:rFonts w:ascii="Times New Roman" w:hAnsi="Times New Roman" w:cs="Times New Roman"/>
                <w:lang w:val="en-US"/>
              </w:rPr>
              <w:t>Asymp</w:t>
            </w:r>
            <w:proofErr w:type="spellEnd"/>
            <w:r>
              <w:rPr>
                <w:rFonts w:ascii="Times New Roman" w:hAnsi="Times New Roman" w:cs="Times New Roman"/>
                <w:lang w:val="en-US"/>
              </w:rPr>
              <w:t>. Sig. (2-</w:t>
            </w:r>
            <w:proofErr w:type="gramStart"/>
            <w:r>
              <w:rPr>
                <w:rFonts w:ascii="Times New Roman" w:hAnsi="Times New Roman" w:cs="Times New Roman"/>
                <w:lang w:val="en-US"/>
              </w:rPr>
              <w:t>tailed)</w:t>
            </w:r>
            <w:r w:rsidRPr="00FA6F91">
              <w:rPr>
                <w:rFonts w:ascii="Times New Roman" w:hAnsi="Times New Roman" w:cs="Times New Roman"/>
                <w:vertAlign w:val="superscript"/>
                <w:lang w:val="en-US"/>
              </w:rPr>
              <w:t>c</w:t>
            </w:r>
            <w:proofErr w:type="gramEnd"/>
          </w:p>
        </w:tc>
        <w:tc>
          <w:tcPr>
            <w:tcW w:w="1600" w:type="dxa"/>
            <w:vAlign w:val="center"/>
          </w:tcPr>
          <w:p w14:paraId="17ABCF05" w14:textId="07A58EA0" w:rsidR="001676C6" w:rsidRDefault="00727927" w:rsidP="00337A6F">
            <w:pPr>
              <w:jc w:val="right"/>
              <w:rPr>
                <w:rFonts w:ascii="Times New Roman" w:hAnsi="Times New Roman" w:cs="Times New Roman"/>
                <w:lang w:val="en-US"/>
              </w:rPr>
            </w:pPr>
            <w:r>
              <w:rPr>
                <w:rFonts w:ascii="Times New Roman" w:hAnsi="Times New Roman" w:cs="Times New Roman"/>
                <w:lang w:val="en-US"/>
              </w:rPr>
              <w:t>.065</w:t>
            </w:r>
          </w:p>
        </w:tc>
      </w:tr>
      <w:tr w:rsidR="001676C6" w14:paraId="5063505D" w14:textId="77777777" w:rsidTr="00337A6F">
        <w:tc>
          <w:tcPr>
            <w:tcW w:w="2689" w:type="dxa"/>
            <w:vMerge w:val="restart"/>
          </w:tcPr>
          <w:p w14:paraId="502975DC" w14:textId="77777777" w:rsidR="001676C6" w:rsidRPr="002257B4" w:rsidRDefault="001676C6" w:rsidP="00337A6F">
            <w:pPr>
              <w:jc w:val="both"/>
              <w:rPr>
                <w:rFonts w:ascii="Times New Roman" w:hAnsi="Times New Roman" w:cs="Times New Roman"/>
                <w:lang w:val="en-US"/>
              </w:rPr>
            </w:pPr>
            <w:r>
              <w:rPr>
                <w:rFonts w:ascii="Times New Roman" w:hAnsi="Times New Roman" w:cs="Times New Roman"/>
                <w:lang w:val="en-US"/>
              </w:rPr>
              <w:t>Monte Carlo Sig. (2-</w:t>
            </w:r>
            <w:proofErr w:type="gramStart"/>
            <w:r>
              <w:rPr>
                <w:rFonts w:ascii="Times New Roman" w:hAnsi="Times New Roman" w:cs="Times New Roman"/>
                <w:lang w:val="en-US"/>
              </w:rPr>
              <w:t>tailed)</w:t>
            </w:r>
            <w:r w:rsidRPr="00FA6F91">
              <w:rPr>
                <w:rFonts w:ascii="Times New Roman" w:hAnsi="Times New Roman" w:cs="Times New Roman"/>
                <w:vertAlign w:val="superscript"/>
                <w:lang w:val="en-US"/>
              </w:rPr>
              <w:t>d</w:t>
            </w:r>
            <w:proofErr w:type="gramEnd"/>
          </w:p>
        </w:tc>
        <w:tc>
          <w:tcPr>
            <w:tcW w:w="3644" w:type="dxa"/>
            <w:gridSpan w:val="2"/>
            <w:vAlign w:val="center"/>
          </w:tcPr>
          <w:p w14:paraId="619B67BD" w14:textId="77777777" w:rsidR="001676C6" w:rsidRPr="002257B4" w:rsidRDefault="001676C6" w:rsidP="00337A6F">
            <w:pPr>
              <w:rPr>
                <w:rFonts w:ascii="Times New Roman" w:hAnsi="Times New Roman" w:cs="Times New Roman"/>
                <w:lang w:val="en-US"/>
              </w:rPr>
            </w:pPr>
            <w:r>
              <w:rPr>
                <w:rFonts w:ascii="Times New Roman" w:hAnsi="Times New Roman" w:cs="Times New Roman"/>
                <w:lang w:val="en-US"/>
              </w:rPr>
              <w:t>Sig.</w:t>
            </w:r>
          </w:p>
        </w:tc>
        <w:tc>
          <w:tcPr>
            <w:tcW w:w="1600" w:type="dxa"/>
            <w:vAlign w:val="center"/>
          </w:tcPr>
          <w:p w14:paraId="21E7B04D" w14:textId="3A634A57" w:rsidR="001676C6" w:rsidRDefault="00727927" w:rsidP="00337A6F">
            <w:pPr>
              <w:jc w:val="right"/>
              <w:rPr>
                <w:rFonts w:ascii="Times New Roman" w:hAnsi="Times New Roman" w:cs="Times New Roman"/>
                <w:lang w:val="en-US"/>
              </w:rPr>
            </w:pPr>
            <w:r>
              <w:rPr>
                <w:rFonts w:ascii="Times New Roman" w:hAnsi="Times New Roman" w:cs="Times New Roman"/>
                <w:lang w:val="en-US"/>
              </w:rPr>
              <w:t>.061</w:t>
            </w:r>
          </w:p>
        </w:tc>
      </w:tr>
      <w:tr w:rsidR="001676C6" w14:paraId="7FDD46DE" w14:textId="77777777" w:rsidTr="00337A6F">
        <w:tc>
          <w:tcPr>
            <w:tcW w:w="2689" w:type="dxa"/>
            <w:vMerge/>
          </w:tcPr>
          <w:p w14:paraId="0D0EEA30" w14:textId="77777777" w:rsidR="001676C6" w:rsidRDefault="001676C6" w:rsidP="00337A6F">
            <w:pPr>
              <w:jc w:val="both"/>
              <w:rPr>
                <w:rFonts w:ascii="Times New Roman" w:hAnsi="Times New Roman" w:cs="Times New Roman"/>
                <w:lang w:val="en-US"/>
              </w:rPr>
            </w:pPr>
          </w:p>
        </w:tc>
        <w:tc>
          <w:tcPr>
            <w:tcW w:w="1842" w:type="dxa"/>
            <w:vMerge w:val="restart"/>
            <w:vAlign w:val="center"/>
          </w:tcPr>
          <w:p w14:paraId="103AE438" w14:textId="77777777" w:rsidR="001676C6" w:rsidRDefault="001676C6" w:rsidP="00337A6F">
            <w:pPr>
              <w:rPr>
                <w:rFonts w:ascii="Times New Roman" w:hAnsi="Times New Roman" w:cs="Times New Roman"/>
                <w:lang w:val="en-US"/>
              </w:rPr>
            </w:pPr>
            <w:r>
              <w:rPr>
                <w:rFonts w:ascii="Times New Roman" w:hAnsi="Times New Roman" w:cs="Times New Roman"/>
                <w:lang w:val="en-US"/>
              </w:rPr>
              <w:t>99% Confidence Interval</w:t>
            </w:r>
          </w:p>
        </w:tc>
        <w:tc>
          <w:tcPr>
            <w:tcW w:w="1802" w:type="dxa"/>
            <w:vAlign w:val="center"/>
          </w:tcPr>
          <w:p w14:paraId="3E51F556" w14:textId="77777777" w:rsidR="001676C6" w:rsidRPr="002257B4" w:rsidRDefault="001676C6" w:rsidP="00337A6F">
            <w:pPr>
              <w:rPr>
                <w:rFonts w:ascii="Times New Roman" w:hAnsi="Times New Roman" w:cs="Times New Roman"/>
                <w:lang w:val="en-US"/>
              </w:rPr>
            </w:pPr>
            <w:r>
              <w:rPr>
                <w:rFonts w:ascii="Times New Roman" w:hAnsi="Times New Roman" w:cs="Times New Roman"/>
                <w:lang w:val="en-US"/>
              </w:rPr>
              <w:t xml:space="preserve">Lower Bound </w:t>
            </w:r>
          </w:p>
        </w:tc>
        <w:tc>
          <w:tcPr>
            <w:tcW w:w="1600" w:type="dxa"/>
            <w:vAlign w:val="center"/>
          </w:tcPr>
          <w:p w14:paraId="693DB889" w14:textId="32E2253E" w:rsidR="001676C6" w:rsidRDefault="001676C6" w:rsidP="00337A6F">
            <w:pPr>
              <w:jc w:val="right"/>
              <w:rPr>
                <w:rFonts w:ascii="Times New Roman" w:hAnsi="Times New Roman" w:cs="Times New Roman"/>
                <w:lang w:val="en-US"/>
              </w:rPr>
            </w:pPr>
            <w:r>
              <w:rPr>
                <w:rFonts w:ascii="Times New Roman" w:hAnsi="Times New Roman" w:cs="Times New Roman"/>
                <w:lang w:val="en-US"/>
              </w:rPr>
              <w:t>.0</w:t>
            </w:r>
            <w:r w:rsidR="00727927">
              <w:rPr>
                <w:rFonts w:ascii="Times New Roman" w:hAnsi="Times New Roman" w:cs="Times New Roman"/>
                <w:lang w:val="en-US"/>
              </w:rPr>
              <w:t>55</w:t>
            </w:r>
          </w:p>
        </w:tc>
      </w:tr>
      <w:tr w:rsidR="001676C6" w14:paraId="09816D13" w14:textId="77777777" w:rsidTr="00337A6F">
        <w:tc>
          <w:tcPr>
            <w:tcW w:w="2689" w:type="dxa"/>
            <w:vMerge/>
          </w:tcPr>
          <w:p w14:paraId="66F4B073" w14:textId="77777777" w:rsidR="001676C6" w:rsidRDefault="001676C6" w:rsidP="00337A6F">
            <w:pPr>
              <w:jc w:val="both"/>
              <w:rPr>
                <w:rFonts w:ascii="Times New Roman" w:hAnsi="Times New Roman" w:cs="Times New Roman"/>
                <w:lang w:val="en-US"/>
              </w:rPr>
            </w:pPr>
          </w:p>
        </w:tc>
        <w:tc>
          <w:tcPr>
            <w:tcW w:w="1842" w:type="dxa"/>
            <w:vMerge/>
            <w:vAlign w:val="center"/>
          </w:tcPr>
          <w:p w14:paraId="54222B14" w14:textId="77777777" w:rsidR="001676C6" w:rsidRDefault="001676C6" w:rsidP="00337A6F">
            <w:pPr>
              <w:jc w:val="center"/>
              <w:rPr>
                <w:rFonts w:ascii="Times New Roman" w:hAnsi="Times New Roman" w:cs="Times New Roman"/>
                <w:lang w:val="en-US"/>
              </w:rPr>
            </w:pPr>
          </w:p>
        </w:tc>
        <w:tc>
          <w:tcPr>
            <w:tcW w:w="1802" w:type="dxa"/>
            <w:vAlign w:val="center"/>
          </w:tcPr>
          <w:p w14:paraId="3DDB8F68" w14:textId="77777777" w:rsidR="001676C6" w:rsidRDefault="001676C6" w:rsidP="00337A6F">
            <w:pPr>
              <w:rPr>
                <w:rFonts w:ascii="Times New Roman" w:hAnsi="Times New Roman" w:cs="Times New Roman"/>
                <w:lang w:val="en-US"/>
              </w:rPr>
            </w:pPr>
            <w:r>
              <w:rPr>
                <w:rFonts w:ascii="Times New Roman" w:hAnsi="Times New Roman" w:cs="Times New Roman"/>
                <w:lang w:val="en-US"/>
              </w:rPr>
              <w:t>Upper Bound</w:t>
            </w:r>
          </w:p>
        </w:tc>
        <w:tc>
          <w:tcPr>
            <w:tcW w:w="1600" w:type="dxa"/>
            <w:vAlign w:val="center"/>
          </w:tcPr>
          <w:p w14:paraId="2B196D43" w14:textId="45E980A1" w:rsidR="001676C6" w:rsidRDefault="001676C6" w:rsidP="00337A6F">
            <w:pPr>
              <w:jc w:val="right"/>
              <w:rPr>
                <w:rFonts w:ascii="Times New Roman" w:hAnsi="Times New Roman" w:cs="Times New Roman"/>
                <w:lang w:val="en-US"/>
              </w:rPr>
            </w:pPr>
            <w:r>
              <w:rPr>
                <w:rFonts w:ascii="Times New Roman" w:hAnsi="Times New Roman" w:cs="Times New Roman"/>
                <w:lang w:val="en-US"/>
              </w:rPr>
              <w:t>.0</w:t>
            </w:r>
            <w:r w:rsidR="00727927">
              <w:rPr>
                <w:rFonts w:ascii="Times New Roman" w:hAnsi="Times New Roman" w:cs="Times New Roman"/>
                <w:lang w:val="en-US"/>
              </w:rPr>
              <w:t>67</w:t>
            </w:r>
          </w:p>
        </w:tc>
      </w:tr>
    </w:tbl>
    <w:p w14:paraId="3E0D7CAB" w14:textId="77777777" w:rsidR="00971D1F" w:rsidRDefault="00C91A5B" w:rsidP="00971D1F">
      <w:pPr>
        <w:spacing w:after="0" w:line="240" w:lineRule="auto"/>
        <w:jc w:val="both"/>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5C52E1EC" w14:textId="77777777" w:rsidR="00971D1F" w:rsidRPr="00971D1F" w:rsidRDefault="00971D1F" w:rsidP="00971D1F">
      <w:pPr>
        <w:spacing w:after="0" w:line="240" w:lineRule="auto"/>
        <w:jc w:val="both"/>
        <w:rPr>
          <w:rFonts w:ascii="Times New Roman" w:hAnsi="Times New Roman" w:cs="Times New Roman"/>
          <w:sz w:val="24"/>
          <w:szCs w:val="24"/>
          <w:lang w:val="en-US"/>
        </w:rPr>
      </w:pPr>
    </w:p>
    <w:p w14:paraId="65749DD5" w14:textId="47B106D7" w:rsidR="005A5B87" w:rsidRDefault="00B567CE" w:rsidP="008D3089">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Hasil pada</w:t>
      </w:r>
      <w:r w:rsidR="002624B0">
        <w:rPr>
          <w:rFonts w:ascii="Times New Roman" w:hAnsi="Times New Roman" w:cs="Times New Roman"/>
          <w:sz w:val="24"/>
          <w:szCs w:val="24"/>
          <w:lang w:val="en-US"/>
        </w:rPr>
        <w:t xml:space="preserve"> </w:t>
      </w:r>
      <w:proofErr w:type="spellStart"/>
      <w:r w:rsidR="002624B0">
        <w:rPr>
          <w:rFonts w:ascii="Times New Roman" w:hAnsi="Times New Roman" w:cs="Times New Roman"/>
          <w:sz w:val="24"/>
          <w:szCs w:val="24"/>
          <w:lang w:val="en-US"/>
        </w:rPr>
        <w:t>tabel</w:t>
      </w:r>
      <w:proofErr w:type="spellEnd"/>
      <w:r w:rsidR="002624B0">
        <w:rPr>
          <w:rFonts w:ascii="Times New Roman" w:hAnsi="Times New Roman" w:cs="Times New Roman"/>
          <w:sz w:val="24"/>
          <w:szCs w:val="24"/>
          <w:lang w:val="en-US"/>
        </w:rPr>
        <w:t xml:space="preserve"> 4.</w:t>
      </w:r>
      <w:r w:rsidR="00B23B9F">
        <w:rPr>
          <w:rFonts w:ascii="Times New Roman" w:hAnsi="Times New Roman" w:cs="Times New Roman"/>
          <w:sz w:val="24"/>
          <w:szCs w:val="24"/>
          <w:lang w:val="en-US"/>
        </w:rPr>
        <w:t xml:space="preserve">3 </w:t>
      </w:r>
      <w:proofErr w:type="spellStart"/>
      <w:r w:rsidR="00B23B9F">
        <w:rPr>
          <w:rFonts w:ascii="Times New Roman" w:hAnsi="Times New Roman" w:cs="Times New Roman"/>
          <w:sz w:val="24"/>
          <w:szCs w:val="24"/>
          <w:lang w:val="en-US"/>
        </w:rPr>
        <w:t>dapat</w:t>
      </w:r>
      <w:proofErr w:type="spellEnd"/>
      <w:r w:rsidR="00B23B9F">
        <w:rPr>
          <w:rFonts w:ascii="Times New Roman" w:hAnsi="Times New Roman" w:cs="Times New Roman"/>
          <w:sz w:val="24"/>
          <w:szCs w:val="24"/>
          <w:lang w:val="en-US"/>
        </w:rPr>
        <w:t xml:space="preserve"> </w:t>
      </w:r>
      <w:proofErr w:type="spellStart"/>
      <w:r w:rsidR="00B23B9F">
        <w:rPr>
          <w:rFonts w:ascii="Times New Roman" w:hAnsi="Times New Roman" w:cs="Times New Roman"/>
          <w:sz w:val="24"/>
          <w:szCs w:val="24"/>
          <w:lang w:val="en-US"/>
        </w:rPr>
        <w:t>dilihat</w:t>
      </w:r>
      <w:proofErr w:type="spellEnd"/>
      <w:r w:rsidR="002624B0">
        <w:rPr>
          <w:rFonts w:ascii="Times New Roman" w:hAnsi="Times New Roman" w:cs="Times New Roman"/>
          <w:sz w:val="24"/>
          <w:szCs w:val="24"/>
          <w:lang w:val="en-US"/>
        </w:rPr>
        <w:t xml:space="preserve"> </w:t>
      </w:r>
      <w:proofErr w:type="spellStart"/>
      <w:r w:rsidR="002624B0">
        <w:rPr>
          <w:rFonts w:ascii="Times New Roman" w:hAnsi="Times New Roman" w:cs="Times New Roman"/>
          <w:sz w:val="24"/>
          <w:szCs w:val="24"/>
          <w:lang w:val="en-US"/>
        </w:rPr>
        <w:t>bahwa</w:t>
      </w:r>
      <w:proofErr w:type="spellEnd"/>
      <w:r w:rsidR="002624B0">
        <w:rPr>
          <w:rFonts w:ascii="Times New Roman" w:hAnsi="Times New Roman" w:cs="Times New Roman"/>
          <w:sz w:val="24"/>
          <w:szCs w:val="24"/>
          <w:lang w:val="en-US"/>
        </w:rPr>
        <w:t xml:space="preserve"> data </w:t>
      </w:r>
      <w:proofErr w:type="spellStart"/>
      <w:r w:rsidR="002624B0">
        <w:rPr>
          <w:rFonts w:ascii="Times New Roman" w:hAnsi="Times New Roman" w:cs="Times New Roman"/>
          <w:sz w:val="24"/>
          <w:szCs w:val="24"/>
          <w:lang w:val="en-US"/>
        </w:rPr>
        <w:t>terdistribusi</w:t>
      </w:r>
      <w:proofErr w:type="spellEnd"/>
      <w:r w:rsidR="002624B0">
        <w:rPr>
          <w:rFonts w:ascii="Times New Roman" w:hAnsi="Times New Roman" w:cs="Times New Roman"/>
          <w:sz w:val="24"/>
          <w:szCs w:val="24"/>
          <w:lang w:val="en-US"/>
        </w:rPr>
        <w:t xml:space="preserve"> </w:t>
      </w:r>
      <w:proofErr w:type="spellStart"/>
      <w:r w:rsidR="002624B0">
        <w:rPr>
          <w:rFonts w:ascii="Times New Roman" w:hAnsi="Times New Roman" w:cs="Times New Roman"/>
          <w:sz w:val="24"/>
          <w:szCs w:val="24"/>
          <w:lang w:val="en-US"/>
        </w:rPr>
        <w:t>secara</w:t>
      </w:r>
      <w:proofErr w:type="spellEnd"/>
      <w:r w:rsidR="002624B0">
        <w:rPr>
          <w:rFonts w:ascii="Times New Roman" w:hAnsi="Times New Roman" w:cs="Times New Roman"/>
          <w:sz w:val="24"/>
          <w:szCs w:val="24"/>
          <w:lang w:val="en-US"/>
        </w:rPr>
        <w:t xml:space="preserve"> normal yang </w:t>
      </w:r>
      <w:proofErr w:type="spellStart"/>
      <w:r w:rsidR="002624B0">
        <w:rPr>
          <w:rFonts w:ascii="Times New Roman" w:hAnsi="Times New Roman" w:cs="Times New Roman"/>
          <w:sz w:val="24"/>
          <w:szCs w:val="24"/>
          <w:lang w:val="en-US"/>
        </w:rPr>
        <w:t>mengartikan</w:t>
      </w:r>
      <w:proofErr w:type="spellEnd"/>
      <w:r w:rsidR="002624B0">
        <w:rPr>
          <w:rFonts w:ascii="Times New Roman" w:hAnsi="Times New Roman" w:cs="Times New Roman"/>
          <w:sz w:val="24"/>
          <w:szCs w:val="24"/>
          <w:lang w:val="en-US"/>
        </w:rPr>
        <w:t xml:space="preserve"> data </w:t>
      </w:r>
      <w:proofErr w:type="spellStart"/>
      <w:r w:rsidR="002624B0">
        <w:rPr>
          <w:rFonts w:ascii="Times New Roman" w:hAnsi="Times New Roman" w:cs="Times New Roman"/>
          <w:sz w:val="24"/>
          <w:szCs w:val="24"/>
          <w:lang w:val="en-US"/>
        </w:rPr>
        <w:t>layak</w:t>
      </w:r>
      <w:proofErr w:type="spellEnd"/>
      <w:r w:rsidR="002624B0">
        <w:rPr>
          <w:rFonts w:ascii="Times New Roman" w:hAnsi="Times New Roman" w:cs="Times New Roman"/>
          <w:sz w:val="24"/>
          <w:szCs w:val="24"/>
          <w:lang w:val="en-US"/>
        </w:rPr>
        <w:t xml:space="preserve"> </w:t>
      </w:r>
      <w:proofErr w:type="spellStart"/>
      <w:r w:rsidR="002624B0">
        <w:rPr>
          <w:rFonts w:ascii="Times New Roman" w:hAnsi="Times New Roman" w:cs="Times New Roman"/>
          <w:sz w:val="24"/>
          <w:szCs w:val="24"/>
          <w:lang w:val="en-US"/>
        </w:rPr>
        <w:t>untuk</w:t>
      </w:r>
      <w:proofErr w:type="spellEnd"/>
      <w:r w:rsidR="002624B0">
        <w:rPr>
          <w:rFonts w:ascii="Times New Roman" w:hAnsi="Times New Roman" w:cs="Times New Roman"/>
          <w:sz w:val="24"/>
          <w:szCs w:val="24"/>
          <w:lang w:val="en-US"/>
        </w:rPr>
        <w:t xml:space="preserve"> </w:t>
      </w:r>
      <w:proofErr w:type="spellStart"/>
      <w:r w:rsidR="002624B0">
        <w:rPr>
          <w:rFonts w:ascii="Times New Roman" w:hAnsi="Times New Roman" w:cs="Times New Roman"/>
          <w:sz w:val="24"/>
          <w:szCs w:val="24"/>
          <w:lang w:val="en-US"/>
        </w:rPr>
        <w:t>diuji</w:t>
      </w:r>
      <w:proofErr w:type="spellEnd"/>
      <w:r w:rsidR="00082691">
        <w:rPr>
          <w:rFonts w:ascii="Times New Roman" w:hAnsi="Times New Roman" w:cs="Times New Roman"/>
          <w:sz w:val="24"/>
          <w:szCs w:val="24"/>
          <w:lang w:val="en-US"/>
        </w:rPr>
        <w:t xml:space="preserve"> dan </w:t>
      </w:r>
      <w:proofErr w:type="spellStart"/>
      <w:r w:rsidR="00082691">
        <w:rPr>
          <w:rFonts w:ascii="Times New Roman" w:hAnsi="Times New Roman" w:cs="Times New Roman"/>
          <w:sz w:val="24"/>
          <w:szCs w:val="24"/>
          <w:lang w:val="en-US"/>
        </w:rPr>
        <w:t>memenuhi</w:t>
      </w:r>
      <w:proofErr w:type="spellEnd"/>
      <w:r w:rsidR="00082691">
        <w:rPr>
          <w:rFonts w:ascii="Times New Roman" w:hAnsi="Times New Roman" w:cs="Times New Roman"/>
          <w:sz w:val="24"/>
          <w:szCs w:val="24"/>
          <w:lang w:val="en-US"/>
        </w:rPr>
        <w:t xml:space="preserve"> </w:t>
      </w:r>
      <w:proofErr w:type="spellStart"/>
      <w:r w:rsidR="00082691">
        <w:rPr>
          <w:rFonts w:ascii="Times New Roman" w:hAnsi="Times New Roman" w:cs="Times New Roman"/>
          <w:sz w:val="24"/>
          <w:szCs w:val="24"/>
          <w:lang w:val="en-US"/>
        </w:rPr>
        <w:t>syarat</w:t>
      </w:r>
      <w:proofErr w:type="spellEnd"/>
      <w:r w:rsidR="00082691">
        <w:rPr>
          <w:rFonts w:ascii="Times New Roman" w:hAnsi="Times New Roman" w:cs="Times New Roman"/>
          <w:sz w:val="24"/>
          <w:szCs w:val="24"/>
          <w:lang w:val="en-US"/>
        </w:rPr>
        <w:t xml:space="preserve"> </w:t>
      </w:r>
      <w:proofErr w:type="spellStart"/>
      <w:r w:rsidR="00082691">
        <w:rPr>
          <w:rFonts w:ascii="Times New Roman" w:hAnsi="Times New Roman" w:cs="Times New Roman"/>
          <w:sz w:val="24"/>
          <w:szCs w:val="24"/>
          <w:lang w:val="en-US"/>
        </w:rPr>
        <w:t>dalam</w:t>
      </w:r>
      <w:proofErr w:type="spellEnd"/>
      <w:r w:rsidR="00082691">
        <w:rPr>
          <w:rFonts w:ascii="Times New Roman" w:hAnsi="Times New Roman" w:cs="Times New Roman"/>
          <w:sz w:val="24"/>
          <w:szCs w:val="24"/>
          <w:lang w:val="en-US"/>
        </w:rPr>
        <w:t xml:space="preserve"> uji </w:t>
      </w:r>
      <w:proofErr w:type="spellStart"/>
      <w:r w:rsidR="00082691">
        <w:rPr>
          <w:rFonts w:ascii="Times New Roman" w:hAnsi="Times New Roman" w:cs="Times New Roman"/>
          <w:sz w:val="24"/>
          <w:szCs w:val="24"/>
          <w:lang w:val="en-US"/>
        </w:rPr>
        <w:t>normalitas</w:t>
      </w:r>
      <w:proofErr w:type="spellEnd"/>
      <w:r w:rsidR="00971D1F">
        <w:rPr>
          <w:rFonts w:ascii="Times New Roman" w:hAnsi="Times New Roman" w:cs="Times New Roman"/>
          <w:sz w:val="24"/>
          <w:szCs w:val="24"/>
          <w:lang w:val="en-US"/>
        </w:rPr>
        <w:t xml:space="preserve">, </w:t>
      </w:r>
      <w:proofErr w:type="spellStart"/>
      <w:r w:rsidR="00971D1F">
        <w:rPr>
          <w:rFonts w:ascii="Times New Roman" w:hAnsi="Times New Roman" w:cs="Times New Roman"/>
          <w:sz w:val="24"/>
          <w:szCs w:val="24"/>
          <w:lang w:val="en-US"/>
        </w:rPr>
        <w:t>dengan</w:t>
      </w:r>
      <w:proofErr w:type="spellEnd"/>
      <w:r w:rsidR="00971D1F">
        <w:rPr>
          <w:rFonts w:ascii="Times New Roman" w:hAnsi="Times New Roman" w:cs="Times New Roman"/>
          <w:sz w:val="24"/>
          <w:szCs w:val="24"/>
          <w:lang w:val="en-US"/>
        </w:rPr>
        <w:t xml:space="preserve"> </w:t>
      </w:r>
      <w:proofErr w:type="spellStart"/>
      <w:r w:rsidR="00971D1F">
        <w:rPr>
          <w:rFonts w:ascii="Times New Roman" w:hAnsi="Times New Roman" w:cs="Times New Roman"/>
          <w:sz w:val="24"/>
          <w:szCs w:val="24"/>
          <w:lang w:val="en-US"/>
        </w:rPr>
        <w:t>nilai</w:t>
      </w:r>
      <w:proofErr w:type="spellEnd"/>
      <w:r w:rsidR="00971D1F">
        <w:rPr>
          <w:rFonts w:ascii="Times New Roman" w:hAnsi="Times New Roman" w:cs="Times New Roman"/>
          <w:sz w:val="24"/>
          <w:szCs w:val="24"/>
          <w:lang w:val="en-US"/>
        </w:rPr>
        <w:t xml:space="preserve"> </w:t>
      </w:r>
      <w:proofErr w:type="spellStart"/>
      <w:r w:rsidR="00971D1F">
        <w:rPr>
          <w:rFonts w:ascii="Times New Roman" w:hAnsi="Times New Roman" w:cs="Times New Roman"/>
          <w:sz w:val="24"/>
          <w:szCs w:val="24"/>
          <w:lang w:val="en-US"/>
        </w:rPr>
        <w:t>signifikansi</w:t>
      </w:r>
      <w:proofErr w:type="spellEnd"/>
      <w:r w:rsidR="00971D1F">
        <w:rPr>
          <w:rFonts w:ascii="Times New Roman" w:hAnsi="Times New Roman" w:cs="Times New Roman"/>
          <w:sz w:val="24"/>
          <w:szCs w:val="24"/>
          <w:lang w:val="en-US"/>
        </w:rPr>
        <w:t xml:space="preserve"> </w:t>
      </w:r>
      <w:proofErr w:type="spellStart"/>
      <w:r w:rsidR="00971D1F">
        <w:rPr>
          <w:rFonts w:ascii="Times New Roman" w:hAnsi="Times New Roman" w:cs="Times New Roman"/>
          <w:sz w:val="24"/>
          <w:szCs w:val="24"/>
          <w:lang w:val="en-US"/>
        </w:rPr>
        <w:t>sebesar</w:t>
      </w:r>
      <w:proofErr w:type="spellEnd"/>
      <w:r w:rsidR="00971D1F">
        <w:rPr>
          <w:rFonts w:ascii="Times New Roman" w:hAnsi="Times New Roman" w:cs="Times New Roman"/>
          <w:sz w:val="24"/>
          <w:szCs w:val="24"/>
          <w:lang w:val="en-US"/>
        </w:rPr>
        <w:t xml:space="preserve"> 0,065 yang </w:t>
      </w:r>
      <w:proofErr w:type="spellStart"/>
      <w:r w:rsidR="00971D1F">
        <w:rPr>
          <w:rFonts w:ascii="Times New Roman" w:hAnsi="Times New Roman" w:cs="Times New Roman"/>
          <w:sz w:val="24"/>
          <w:szCs w:val="24"/>
          <w:lang w:val="en-US"/>
        </w:rPr>
        <w:t>dimana</w:t>
      </w:r>
      <w:proofErr w:type="spellEnd"/>
      <w:r w:rsidR="00971D1F">
        <w:rPr>
          <w:rFonts w:ascii="Times New Roman" w:hAnsi="Times New Roman" w:cs="Times New Roman"/>
          <w:sz w:val="24"/>
          <w:szCs w:val="24"/>
          <w:lang w:val="en-US"/>
        </w:rPr>
        <w:t xml:space="preserve"> </w:t>
      </w:r>
      <w:proofErr w:type="spellStart"/>
      <w:r w:rsidR="00971D1F">
        <w:rPr>
          <w:rFonts w:ascii="Times New Roman" w:hAnsi="Times New Roman" w:cs="Times New Roman"/>
          <w:sz w:val="24"/>
          <w:szCs w:val="24"/>
          <w:lang w:val="en-US"/>
        </w:rPr>
        <w:t>lebih</w:t>
      </w:r>
      <w:proofErr w:type="spellEnd"/>
      <w:r w:rsidR="00971D1F">
        <w:rPr>
          <w:rFonts w:ascii="Times New Roman" w:hAnsi="Times New Roman" w:cs="Times New Roman"/>
          <w:sz w:val="24"/>
          <w:szCs w:val="24"/>
          <w:lang w:val="en-US"/>
        </w:rPr>
        <w:t xml:space="preserve"> </w:t>
      </w:r>
      <w:proofErr w:type="spellStart"/>
      <w:r w:rsidR="00971D1F">
        <w:rPr>
          <w:rFonts w:ascii="Times New Roman" w:hAnsi="Times New Roman" w:cs="Times New Roman"/>
          <w:sz w:val="24"/>
          <w:szCs w:val="24"/>
          <w:lang w:val="en-US"/>
        </w:rPr>
        <w:t>besar</w:t>
      </w:r>
      <w:proofErr w:type="spellEnd"/>
      <w:r w:rsidR="00971D1F">
        <w:rPr>
          <w:rFonts w:ascii="Times New Roman" w:hAnsi="Times New Roman" w:cs="Times New Roman"/>
          <w:sz w:val="24"/>
          <w:szCs w:val="24"/>
          <w:lang w:val="en-US"/>
        </w:rPr>
        <w:t xml:space="preserve"> </w:t>
      </w:r>
      <w:proofErr w:type="spellStart"/>
      <w:r w:rsidR="00971D1F">
        <w:rPr>
          <w:rFonts w:ascii="Times New Roman" w:hAnsi="Times New Roman" w:cs="Times New Roman"/>
          <w:sz w:val="24"/>
          <w:szCs w:val="24"/>
          <w:lang w:val="en-US"/>
        </w:rPr>
        <w:t>dari</w:t>
      </w:r>
      <w:proofErr w:type="spellEnd"/>
      <w:r w:rsidR="00971D1F">
        <w:rPr>
          <w:rFonts w:ascii="Times New Roman" w:hAnsi="Times New Roman" w:cs="Times New Roman"/>
          <w:sz w:val="24"/>
          <w:szCs w:val="24"/>
          <w:lang w:val="en-US"/>
        </w:rPr>
        <w:t xml:space="preserve"> 0,05 (0,065 &gt; 0,05)</w:t>
      </w:r>
      <w:r w:rsidR="005A5B87">
        <w:rPr>
          <w:rFonts w:ascii="Times New Roman" w:hAnsi="Times New Roman" w:cs="Times New Roman"/>
          <w:sz w:val="24"/>
          <w:szCs w:val="24"/>
          <w:lang w:val="en-US"/>
        </w:rPr>
        <w:t>.</w:t>
      </w:r>
      <w:r w:rsidR="008D3089">
        <w:rPr>
          <w:rFonts w:ascii="Times New Roman" w:hAnsi="Times New Roman" w:cs="Times New Roman"/>
          <w:sz w:val="24"/>
          <w:szCs w:val="24"/>
          <w:lang w:val="en-US"/>
        </w:rPr>
        <w:t xml:space="preserve"> </w:t>
      </w:r>
      <w:proofErr w:type="spellStart"/>
      <w:r w:rsidR="00270F6A">
        <w:rPr>
          <w:rFonts w:ascii="Times New Roman" w:hAnsi="Times New Roman" w:cs="Times New Roman"/>
          <w:sz w:val="24"/>
          <w:szCs w:val="24"/>
          <w:lang w:val="en-US"/>
        </w:rPr>
        <w:t>Untuk</w:t>
      </w:r>
      <w:proofErr w:type="spellEnd"/>
      <w:r w:rsidR="00270F6A">
        <w:rPr>
          <w:rFonts w:ascii="Times New Roman" w:hAnsi="Times New Roman" w:cs="Times New Roman"/>
          <w:sz w:val="24"/>
          <w:szCs w:val="24"/>
          <w:lang w:val="en-US"/>
        </w:rPr>
        <w:t xml:space="preserve"> </w:t>
      </w:r>
      <w:proofErr w:type="spellStart"/>
      <w:r w:rsidR="005A5B87">
        <w:rPr>
          <w:rFonts w:ascii="Times New Roman" w:hAnsi="Times New Roman" w:cs="Times New Roman"/>
          <w:sz w:val="24"/>
          <w:szCs w:val="24"/>
          <w:lang w:val="en-US"/>
        </w:rPr>
        <w:t>membuktikan</w:t>
      </w:r>
      <w:proofErr w:type="spellEnd"/>
      <w:r w:rsidR="005A5B87">
        <w:rPr>
          <w:rFonts w:ascii="Times New Roman" w:hAnsi="Times New Roman" w:cs="Times New Roman"/>
          <w:sz w:val="24"/>
          <w:szCs w:val="24"/>
          <w:lang w:val="en-US"/>
        </w:rPr>
        <w:t xml:space="preserve"> uji </w:t>
      </w:r>
      <w:proofErr w:type="spellStart"/>
      <w:r w:rsidR="005A5B87">
        <w:rPr>
          <w:rFonts w:ascii="Times New Roman" w:hAnsi="Times New Roman" w:cs="Times New Roman"/>
          <w:sz w:val="24"/>
          <w:szCs w:val="24"/>
          <w:lang w:val="en-US"/>
        </w:rPr>
        <w:t>normalitas</w:t>
      </w:r>
      <w:proofErr w:type="spellEnd"/>
      <w:r w:rsidR="005A5B87">
        <w:rPr>
          <w:rFonts w:ascii="Times New Roman" w:hAnsi="Times New Roman" w:cs="Times New Roman"/>
          <w:sz w:val="24"/>
          <w:szCs w:val="24"/>
          <w:lang w:val="en-US"/>
        </w:rPr>
        <w:t xml:space="preserve"> yang </w:t>
      </w:r>
      <w:proofErr w:type="spellStart"/>
      <w:r w:rsidR="005A5B87">
        <w:rPr>
          <w:rFonts w:ascii="Times New Roman" w:hAnsi="Times New Roman" w:cs="Times New Roman"/>
          <w:sz w:val="24"/>
          <w:szCs w:val="24"/>
          <w:lang w:val="en-US"/>
        </w:rPr>
        <w:t>sesuai</w:t>
      </w:r>
      <w:proofErr w:type="spellEnd"/>
      <w:r w:rsidR="005A5B87">
        <w:rPr>
          <w:rFonts w:ascii="Times New Roman" w:hAnsi="Times New Roman" w:cs="Times New Roman"/>
          <w:sz w:val="24"/>
          <w:szCs w:val="24"/>
          <w:lang w:val="en-US"/>
        </w:rPr>
        <w:t xml:space="preserve"> </w:t>
      </w:r>
      <w:proofErr w:type="spellStart"/>
      <w:r w:rsidR="005A5B87">
        <w:rPr>
          <w:rFonts w:ascii="Times New Roman" w:hAnsi="Times New Roman" w:cs="Times New Roman"/>
          <w:sz w:val="24"/>
          <w:szCs w:val="24"/>
          <w:lang w:val="en-US"/>
        </w:rPr>
        <w:t>dengan</w:t>
      </w:r>
      <w:proofErr w:type="spellEnd"/>
      <w:r w:rsidR="005A5B87">
        <w:rPr>
          <w:rFonts w:ascii="Times New Roman" w:hAnsi="Times New Roman" w:cs="Times New Roman"/>
          <w:sz w:val="24"/>
          <w:szCs w:val="24"/>
          <w:lang w:val="en-US"/>
        </w:rPr>
        <w:t xml:space="preserve"> </w:t>
      </w:r>
      <w:proofErr w:type="spellStart"/>
      <w:r w:rsidR="005A5B87">
        <w:rPr>
          <w:rFonts w:ascii="Times New Roman" w:hAnsi="Times New Roman" w:cs="Times New Roman"/>
          <w:sz w:val="24"/>
          <w:szCs w:val="24"/>
          <w:lang w:val="en-US"/>
        </w:rPr>
        <w:t>syarat</w:t>
      </w:r>
      <w:proofErr w:type="spellEnd"/>
      <w:r w:rsidR="005A5B87">
        <w:rPr>
          <w:rFonts w:ascii="Times New Roman" w:hAnsi="Times New Roman" w:cs="Times New Roman"/>
          <w:sz w:val="24"/>
          <w:szCs w:val="24"/>
          <w:lang w:val="en-US"/>
        </w:rPr>
        <w:t xml:space="preserve">, </w:t>
      </w:r>
      <w:proofErr w:type="spellStart"/>
      <w:r w:rsidR="005A5B87">
        <w:rPr>
          <w:rFonts w:ascii="Times New Roman" w:hAnsi="Times New Roman" w:cs="Times New Roman"/>
          <w:sz w:val="24"/>
          <w:szCs w:val="24"/>
          <w:lang w:val="en-US"/>
        </w:rPr>
        <w:t>dapat</w:t>
      </w:r>
      <w:proofErr w:type="spellEnd"/>
      <w:r w:rsidR="005A5B87">
        <w:rPr>
          <w:rFonts w:ascii="Times New Roman" w:hAnsi="Times New Roman" w:cs="Times New Roman"/>
          <w:sz w:val="24"/>
          <w:szCs w:val="24"/>
          <w:lang w:val="en-US"/>
        </w:rPr>
        <w:t xml:space="preserve"> </w:t>
      </w:r>
      <w:r w:rsidR="00270F6A">
        <w:rPr>
          <w:rFonts w:ascii="Times New Roman" w:hAnsi="Times New Roman" w:cs="Times New Roman"/>
          <w:sz w:val="24"/>
          <w:szCs w:val="24"/>
          <w:lang w:val="en-US"/>
        </w:rPr>
        <w:t xml:space="preserve">juga </w:t>
      </w:r>
      <w:proofErr w:type="spellStart"/>
      <w:r w:rsidR="005A5B87">
        <w:rPr>
          <w:rFonts w:ascii="Times New Roman" w:hAnsi="Times New Roman" w:cs="Times New Roman"/>
          <w:sz w:val="24"/>
          <w:szCs w:val="24"/>
          <w:lang w:val="en-US"/>
        </w:rPr>
        <w:t>dilakukan</w:t>
      </w:r>
      <w:proofErr w:type="spellEnd"/>
      <w:r w:rsidR="005A5B87">
        <w:rPr>
          <w:rFonts w:ascii="Times New Roman" w:hAnsi="Times New Roman" w:cs="Times New Roman"/>
          <w:sz w:val="24"/>
          <w:szCs w:val="24"/>
          <w:lang w:val="en-US"/>
        </w:rPr>
        <w:t xml:space="preserve"> </w:t>
      </w:r>
      <w:proofErr w:type="spellStart"/>
      <w:r w:rsidR="005A5B87">
        <w:rPr>
          <w:rFonts w:ascii="Times New Roman" w:hAnsi="Times New Roman" w:cs="Times New Roman"/>
          <w:sz w:val="24"/>
          <w:szCs w:val="24"/>
          <w:lang w:val="en-US"/>
        </w:rPr>
        <w:t>dengan</w:t>
      </w:r>
      <w:proofErr w:type="spellEnd"/>
      <w:r w:rsidR="005A5B87">
        <w:rPr>
          <w:rFonts w:ascii="Times New Roman" w:hAnsi="Times New Roman" w:cs="Times New Roman"/>
          <w:sz w:val="24"/>
          <w:szCs w:val="24"/>
          <w:lang w:val="en-US"/>
        </w:rPr>
        <w:t xml:space="preserve"> </w:t>
      </w:r>
      <w:proofErr w:type="spellStart"/>
      <w:r w:rsidR="005A5B87">
        <w:rPr>
          <w:rFonts w:ascii="Times New Roman" w:hAnsi="Times New Roman" w:cs="Times New Roman"/>
          <w:sz w:val="24"/>
          <w:szCs w:val="24"/>
          <w:lang w:val="en-US"/>
        </w:rPr>
        <w:t>metode</w:t>
      </w:r>
      <w:proofErr w:type="spellEnd"/>
      <w:r w:rsidR="005A5B87">
        <w:rPr>
          <w:rFonts w:ascii="Times New Roman" w:hAnsi="Times New Roman" w:cs="Times New Roman"/>
          <w:sz w:val="24"/>
          <w:szCs w:val="24"/>
          <w:lang w:val="en-US"/>
        </w:rPr>
        <w:t xml:space="preserve"> lain </w:t>
      </w:r>
      <w:proofErr w:type="spellStart"/>
      <w:r w:rsidR="005A5B87">
        <w:rPr>
          <w:rFonts w:ascii="Times New Roman" w:hAnsi="Times New Roman" w:cs="Times New Roman"/>
          <w:sz w:val="24"/>
          <w:szCs w:val="24"/>
          <w:lang w:val="en-US"/>
        </w:rPr>
        <w:t>yaitu</w:t>
      </w:r>
      <w:proofErr w:type="spellEnd"/>
      <w:r w:rsidR="005A5B87">
        <w:rPr>
          <w:rFonts w:ascii="Times New Roman" w:hAnsi="Times New Roman" w:cs="Times New Roman"/>
          <w:sz w:val="24"/>
          <w:szCs w:val="24"/>
          <w:lang w:val="en-US"/>
        </w:rPr>
        <w:t xml:space="preserve"> </w:t>
      </w:r>
      <w:proofErr w:type="spellStart"/>
      <w:r w:rsidR="005A5B87">
        <w:rPr>
          <w:rFonts w:ascii="Times New Roman" w:hAnsi="Times New Roman" w:cs="Times New Roman"/>
          <w:sz w:val="24"/>
          <w:szCs w:val="24"/>
          <w:lang w:val="en-US"/>
        </w:rPr>
        <w:t>melihat</w:t>
      </w:r>
      <w:proofErr w:type="spellEnd"/>
      <w:r w:rsidR="005A5B87">
        <w:rPr>
          <w:rFonts w:ascii="Times New Roman" w:hAnsi="Times New Roman" w:cs="Times New Roman"/>
          <w:sz w:val="24"/>
          <w:szCs w:val="24"/>
          <w:lang w:val="en-US"/>
        </w:rPr>
        <w:t xml:space="preserve"> diagram normal p-plot</w:t>
      </w:r>
      <w:r w:rsidR="00552F9A">
        <w:rPr>
          <w:rFonts w:ascii="Times New Roman" w:hAnsi="Times New Roman" w:cs="Times New Roman"/>
          <w:sz w:val="24"/>
          <w:szCs w:val="24"/>
          <w:lang w:val="en-US"/>
        </w:rPr>
        <w:t xml:space="preserve">. </w:t>
      </w:r>
      <w:proofErr w:type="spellStart"/>
      <w:r w:rsidR="00552F9A">
        <w:rPr>
          <w:rFonts w:ascii="Times New Roman" w:hAnsi="Times New Roman" w:cs="Times New Roman"/>
          <w:sz w:val="24"/>
          <w:szCs w:val="24"/>
          <w:lang w:val="en-US"/>
        </w:rPr>
        <w:t>Berikut</w:t>
      </w:r>
      <w:proofErr w:type="spellEnd"/>
      <w:r w:rsidR="00552F9A">
        <w:rPr>
          <w:rFonts w:ascii="Times New Roman" w:hAnsi="Times New Roman" w:cs="Times New Roman"/>
          <w:sz w:val="24"/>
          <w:szCs w:val="24"/>
          <w:lang w:val="en-US"/>
        </w:rPr>
        <w:t xml:space="preserve"> </w:t>
      </w:r>
      <w:proofErr w:type="spellStart"/>
      <w:r w:rsidR="00552F9A">
        <w:rPr>
          <w:rFonts w:ascii="Times New Roman" w:hAnsi="Times New Roman" w:cs="Times New Roman"/>
          <w:sz w:val="24"/>
          <w:szCs w:val="24"/>
          <w:lang w:val="en-US"/>
        </w:rPr>
        <w:t>hasil</w:t>
      </w:r>
      <w:proofErr w:type="spellEnd"/>
      <w:r w:rsidR="00552F9A">
        <w:rPr>
          <w:rFonts w:ascii="Times New Roman" w:hAnsi="Times New Roman" w:cs="Times New Roman"/>
          <w:sz w:val="24"/>
          <w:szCs w:val="24"/>
          <w:lang w:val="en-US"/>
        </w:rPr>
        <w:t xml:space="preserve"> uji </w:t>
      </w:r>
      <w:proofErr w:type="spellStart"/>
      <w:r w:rsidR="00552F9A">
        <w:rPr>
          <w:rFonts w:ascii="Times New Roman" w:hAnsi="Times New Roman" w:cs="Times New Roman"/>
          <w:sz w:val="24"/>
          <w:szCs w:val="24"/>
          <w:lang w:val="en-US"/>
        </w:rPr>
        <w:t>normalitas</w:t>
      </w:r>
      <w:proofErr w:type="spellEnd"/>
      <w:r w:rsidR="00552F9A">
        <w:rPr>
          <w:rFonts w:ascii="Times New Roman" w:hAnsi="Times New Roman" w:cs="Times New Roman"/>
          <w:sz w:val="24"/>
          <w:szCs w:val="24"/>
          <w:lang w:val="en-US"/>
        </w:rPr>
        <w:t xml:space="preserve"> </w:t>
      </w:r>
      <w:proofErr w:type="spellStart"/>
      <w:r w:rsidR="00552F9A">
        <w:rPr>
          <w:rFonts w:ascii="Times New Roman" w:hAnsi="Times New Roman" w:cs="Times New Roman"/>
          <w:sz w:val="24"/>
          <w:szCs w:val="24"/>
          <w:lang w:val="en-US"/>
        </w:rPr>
        <w:t>dengan</w:t>
      </w:r>
      <w:proofErr w:type="spellEnd"/>
      <w:r w:rsidR="00552F9A">
        <w:rPr>
          <w:rFonts w:ascii="Times New Roman" w:hAnsi="Times New Roman" w:cs="Times New Roman"/>
          <w:sz w:val="24"/>
          <w:szCs w:val="24"/>
          <w:lang w:val="en-US"/>
        </w:rPr>
        <w:t xml:space="preserve"> </w:t>
      </w:r>
      <w:proofErr w:type="spellStart"/>
      <w:r w:rsidR="00552F9A">
        <w:rPr>
          <w:rFonts w:ascii="Times New Roman" w:hAnsi="Times New Roman" w:cs="Times New Roman"/>
          <w:sz w:val="24"/>
          <w:szCs w:val="24"/>
          <w:lang w:val="en-US"/>
        </w:rPr>
        <w:t>menggunakan</w:t>
      </w:r>
      <w:proofErr w:type="spellEnd"/>
      <w:r w:rsidR="00552F9A">
        <w:rPr>
          <w:rFonts w:ascii="Times New Roman" w:hAnsi="Times New Roman" w:cs="Times New Roman"/>
          <w:sz w:val="24"/>
          <w:szCs w:val="24"/>
          <w:lang w:val="en-US"/>
        </w:rPr>
        <w:t xml:space="preserve"> </w:t>
      </w:r>
      <w:proofErr w:type="spellStart"/>
      <w:r w:rsidR="00552F9A">
        <w:rPr>
          <w:rFonts w:ascii="Times New Roman" w:hAnsi="Times New Roman" w:cs="Times New Roman"/>
          <w:sz w:val="24"/>
          <w:szCs w:val="24"/>
          <w:lang w:val="en-US"/>
        </w:rPr>
        <w:t>gambar</w:t>
      </w:r>
      <w:proofErr w:type="spellEnd"/>
      <w:r w:rsidR="00552F9A">
        <w:rPr>
          <w:rFonts w:ascii="Times New Roman" w:hAnsi="Times New Roman" w:cs="Times New Roman"/>
          <w:sz w:val="24"/>
          <w:szCs w:val="24"/>
          <w:lang w:val="en-US"/>
        </w:rPr>
        <w:t xml:space="preserve"> </w:t>
      </w:r>
      <w:proofErr w:type="spellStart"/>
      <w:r w:rsidR="00552F9A">
        <w:rPr>
          <w:rFonts w:ascii="Times New Roman" w:hAnsi="Times New Roman" w:cs="Times New Roman"/>
          <w:sz w:val="24"/>
          <w:szCs w:val="24"/>
          <w:lang w:val="en-US"/>
        </w:rPr>
        <w:t>grafik</w:t>
      </w:r>
      <w:proofErr w:type="spellEnd"/>
      <w:r w:rsidR="00552F9A">
        <w:rPr>
          <w:rFonts w:ascii="Times New Roman" w:hAnsi="Times New Roman" w:cs="Times New Roman"/>
          <w:sz w:val="24"/>
          <w:szCs w:val="24"/>
          <w:lang w:val="en-US"/>
        </w:rPr>
        <w:t xml:space="preserve"> histogram dan p-plot</w:t>
      </w:r>
      <w:r w:rsidR="006C55E7">
        <w:rPr>
          <w:rFonts w:ascii="Times New Roman" w:hAnsi="Times New Roman" w:cs="Times New Roman"/>
          <w:sz w:val="24"/>
          <w:szCs w:val="24"/>
          <w:lang w:val="en-US"/>
        </w:rPr>
        <w:t>.</w:t>
      </w:r>
    </w:p>
    <w:p w14:paraId="36D353F2" w14:textId="6D602F62" w:rsidR="006C55E7" w:rsidRDefault="00A5514C" w:rsidP="006C55E7">
      <w:pPr>
        <w:spacing w:after="0" w:line="480" w:lineRule="auto"/>
        <w:ind w:firstLine="709"/>
        <w:jc w:val="both"/>
        <w:rPr>
          <w:rFonts w:ascii="Times New Roman" w:hAnsi="Times New Roman" w:cs="Times New Roman"/>
          <w:sz w:val="24"/>
          <w:szCs w:val="24"/>
          <w:lang w:val="en-US"/>
        </w:rPr>
      </w:pPr>
      <w:r w:rsidRPr="00C07F91">
        <w:rPr>
          <w:noProof/>
        </w:rPr>
        <w:drawing>
          <wp:anchor distT="0" distB="0" distL="114300" distR="114300" simplePos="0" relativeHeight="251719680" behindDoc="0" locked="0" layoutInCell="1" allowOverlap="1" wp14:anchorId="4D263AA8" wp14:editId="39ED84ED">
            <wp:simplePos x="0" y="0"/>
            <wp:positionH relativeFrom="column">
              <wp:posOffset>858520</wp:posOffset>
            </wp:positionH>
            <wp:positionV relativeFrom="paragraph">
              <wp:posOffset>6350</wp:posOffset>
            </wp:positionV>
            <wp:extent cx="2914650" cy="26479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l="20567" r="20331"/>
                    <a:stretch/>
                  </pic:blipFill>
                  <pic:spPr bwMode="auto">
                    <a:xfrm>
                      <a:off x="0" y="0"/>
                      <a:ext cx="2914650" cy="2647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6940FD" w14:textId="187257E1" w:rsidR="006C55E7" w:rsidRPr="006C55E7" w:rsidRDefault="006C55E7" w:rsidP="006C55E7">
      <w:pPr>
        <w:rPr>
          <w:rFonts w:ascii="Times New Roman" w:hAnsi="Times New Roman" w:cs="Times New Roman"/>
          <w:sz w:val="24"/>
          <w:szCs w:val="24"/>
          <w:lang w:val="en-US"/>
        </w:rPr>
      </w:pPr>
    </w:p>
    <w:p w14:paraId="4492015C" w14:textId="77777777" w:rsidR="006C55E7" w:rsidRPr="006C55E7" w:rsidRDefault="006C55E7" w:rsidP="006C55E7">
      <w:pPr>
        <w:rPr>
          <w:rFonts w:ascii="Times New Roman" w:hAnsi="Times New Roman" w:cs="Times New Roman"/>
          <w:sz w:val="24"/>
          <w:szCs w:val="24"/>
          <w:lang w:val="en-US"/>
        </w:rPr>
      </w:pPr>
    </w:p>
    <w:p w14:paraId="4921F2D4" w14:textId="77777777" w:rsidR="006C55E7" w:rsidRPr="006C55E7" w:rsidRDefault="006C55E7" w:rsidP="006C55E7">
      <w:pPr>
        <w:rPr>
          <w:rFonts w:ascii="Times New Roman" w:hAnsi="Times New Roman" w:cs="Times New Roman"/>
          <w:sz w:val="24"/>
          <w:szCs w:val="24"/>
          <w:lang w:val="en-US"/>
        </w:rPr>
      </w:pPr>
    </w:p>
    <w:p w14:paraId="253BD34F" w14:textId="77777777" w:rsidR="006C55E7" w:rsidRPr="006C55E7" w:rsidRDefault="006C55E7" w:rsidP="006C55E7">
      <w:pPr>
        <w:rPr>
          <w:rFonts w:ascii="Times New Roman" w:hAnsi="Times New Roman" w:cs="Times New Roman"/>
          <w:sz w:val="24"/>
          <w:szCs w:val="24"/>
          <w:lang w:val="en-US"/>
        </w:rPr>
      </w:pPr>
    </w:p>
    <w:p w14:paraId="6BE2F563" w14:textId="77777777" w:rsidR="006C55E7" w:rsidRPr="006C55E7" w:rsidRDefault="006C55E7" w:rsidP="006C55E7">
      <w:pPr>
        <w:rPr>
          <w:rFonts w:ascii="Times New Roman" w:hAnsi="Times New Roman" w:cs="Times New Roman"/>
          <w:sz w:val="24"/>
          <w:szCs w:val="24"/>
          <w:lang w:val="en-US"/>
        </w:rPr>
      </w:pPr>
    </w:p>
    <w:p w14:paraId="2304EC86" w14:textId="77777777" w:rsidR="006C55E7" w:rsidRPr="006C55E7" w:rsidRDefault="006C55E7" w:rsidP="006C55E7">
      <w:pPr>
        <w:rPr>
          <w:rFonts w:ascii="Times New Roman" w:hAnsi="Times New Roman" w:cs="Times New Roman"/>
          <w:sz w:val="24"/>
          <w:szCs w:val="24"/>
          <w:lang w:val="en-US"/>
        </w:rPr>
      </w:pPr>
    </w:p>
    <w:p w14:paraId="10285E77" w14:textId="77777777" w:rsidR="00837257" w:rsidRDefault="00837257" w:rsidP="00837257">
      <w:pPr>
        <w:tabs>
          <w:tab w:val="left" w:pos="2260"/>
        </w:tabs>
        <w:spacing w:after="0" w:line="240" w:lineRule="auto"/>
        <w:rPr>
          <w:rFonts w:ascii="Times New Roman" w:hAnsi="Times New Roman" w:cs="Times New Roman"/>
          <w:b/>
          <w:bCs/>
          <w:lang w:val="en-US"/>
        </w:rPr>
      </w:pPr>
    </w:p>
    <w:p w14:paraId="7BEEB1E0" w14:textId="77777777" w:rsidR="00837257" w:rsidRDefault="00837257" w:rsidP="00837257">
      <w:pPr>
        <w:tabs>
          <w:tab w:val="left" w:pos="2260"/>
        </w:tabs>
        <w:spacing w:after="0" w:line="240" w:lineRule="auto"/>
        <w:rPr>
          <w:rFonts w:ascii="Times New Roman" w:hAnsi="Times New Roman" w:cs="Times New Roman"/>
          <w:b/>
          <w:bCs/>
          <w:lang w:val="en-US"/>
        </w:rPr>
      </w:pPr>
    </w:p>
    <w:p w14:paraId="26252B52" w14:textId="77777777" w:rsidR="001F3A29" w:rsidRDefault="001F3A29" w:rsidP="00837257">
      <w:pPr>
        <w:tabs>
          <w:tab w:val="left" w:pos="2260"/>
        </w:tabs>
        <w:spacing w:after="0" w:line="240" w:lineRule="auto"/>
        <w:jc w:val="center"/>
        <w:rPr>
          <w:rFonts w:ascii="Times New Roman" w:hAnsi="Times New Roman" w:cs="Times New Roman"/>
          <w:b/>
          <w:bCs/>
          <w:lang w:val="en-US"/>
        </w:rPr>
      </w:pPr>
    </w:p>
    <w:p w14:paraId="708C4869" w14:textId="77777777" w:rsidR="001F3A29" w:rsidRDefault="001F3A29" w:rsidP="00837257">
      <w:pPr>
        <w:tabs>
          <w:tab w:val="left" w:pos="2260"/>
        </w:tabs>
        <w:spacing w:after="0" w:line="240" w:lineRule="auto"/>
        <w:jc w:val="center"/>
        <w:rPr>
          <w:rFonts w:ascii="Times New Roman" w:hAnsi="Times New Roman" w:cs="Times New Roman"/>
          <w:b/>
          <w:bCs/>
          <w:lang w:val="en-US"/>
        </w:rPr>
      </w:pPr>
    </w:p>
    <w:p w14:paraId="3C840644" w14:textId="2ADC1D54" w:rsidR="006C55E7" w:rsidRPr="00386DC6" w:rsidRDefault="00B84C4E" w:rsidP="00837257">
      <w:pPr>
        <w:tabs>
          <w:tab w:val="left" w:pos="2260"/>
        </w:tabs>
        <w:spacing w:after="0" w:line="240" w:lineRule="auto"/>
        <w:jc w:val="center"/>
        <w:rPr>
          <w:rFonts w:ascii="Times New Roman" w:hAnsi="Times New Roman" w:cs="Times New Roman"/>
          <w:b/>
          <w:bCs/>
          <w:lang w:val="en-US"/>
        </w:rPr>
      </w:pPr>
      <w:r w:rsidRPr="00386DC6">
        <w:rPr>
          <w:rFonts w:ascii="Times New Roman" w:hAnsi="Times New Roman" w:cs="Times New Roman"/>
          <w:b/>
          <w:bCs/>
          <w:lang w:val="en-US"/>
        </w:rPr>
        <w:t>Gambar 4.</w:t>
      </w:r>
      <w:r w:rsidR="00096BCC">
        <w:rPr>
          <w:rFonts w:ascii="Times New Roman" w:hAnsi="Times New Roman" w:cs="Times New Roman"/>
          <w:b/>
          <w:bCs/>
          <w:lang w:val="en-US"/>
        </w:rPr>
        <w:t>4</w:t>
      </w:r>
      <w:r w:rsidRPr="00386DC6">
        <w:rPr>
          <w:rFonts w:ascii="Times New Roman" w:hAnsi="Times New Roman" w:cs="Times New Roman"/>
          <w:b/>
          <w:bCs/>
          <w:lang w:val="en-US"/>
        </w:rPr>
        <w:t xml:space="preserve"> Hasil Uji </w:t>
      </w:r>
      <w:proofErr w:type="spellStart"/>
      <w:r w:rsidRPr="00386DC6">
        <w:rPr>
          <w:rFonts w:ascii="Times New Roman" w:hAnsi="Times New Roman" w:cs="Times New Roman"/>
          <w:b/>
          <w:bCs/>
          <w:lang w:val="en-US"/>
        </w:rPr>
        <w:t>Normalitas</w:t>
      </w:r>
      <w:proofErr w:type="spellEnd"/>
      <w:r w:rsidRPr="00386DC6">
        <w:rPr>
          <w:rFonts w:ascii="Times New Roman" w:hAnsi="Times New Roman" w:cs="Times New Roman"/>
          <w:b/>
          <w:bCs/>
          <w:lang w:val="en-US"/>
        </w:rPr>
        <w:t xml:space="preserve"> P-Plot</w:t>
      </w:r>
    </w:p>
    <w:p w14:paraId="4A613C05" w14:textId="55821AED" w:rsidR="00B84C4E" w:rsidRDefault="00B84C4E" w:rsidP="00837257">
      <w:pPr>
        <w:tabs>
          <w:tab w:val="left" w:pos="2260"/>
        </w:tabs>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5D3F1A93" w14:textId="77777777" w:rsidR="00F0735C" w:rsidRDefault="00F0735C" w:rsidP="00F0735C">
      <w:pPr>
        <w:tabs>
          <w:tab w:val="left" w:pos="2260"/>
        </w:tabs>
        <w:spacing w:after="0" w:line="480" w:lineRule="auto"/>
        <w:jc w:val="both"/>
        <w:rPr>
          <w:rFonts w:ascii="Times New Roman" w:hAnsi="Times New Roman" w:cs="Times New Roman"/>
          <w:sz w:val="24"/>
          <w:szCs w:val="24"/>
          <w:lang w:val="en-US"/>
        </w:rPr>
      </w:pPr>
    </w:p>
    <w:p w14:paraId="7B4FC8F7" w14:textId="53184A8C" w:rsidR="009C45F0" w:rsidRDefault="009C45F0" w:rsidP="00F0735C">
      <w:pPr>
        <w:tabs>
          <w:tab w:val="left" w:pos="2260"/>
        </w:tabs>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Gambar 4.</w:t>
      </w:r>
      <w:r w:rsidR="001A3466">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grafik</w:t>
      </w:r>
      <w:proofErr w:type="spellEnd"/>
      <w:r>
        <w:rPr>
          <w:rFonts w:ascii="Times New Roman" w:hAnsi="Times New Roman" w:cs="Times New Roman"/>
          <w:sz w:val="24"/>
          <w:szCs w:val="24"/>
          <w:lang w:val="en-US"/>
        </w:rPr>
        <w:t xml:space="preserve"> normal p-plot yang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terdistribusi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normal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titik-titik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disekitar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garis</w:t>
      </w:r>
      <w:proofErr w:type="spellEnd"/>
      <w:r>
        <w:rPr>
          <w:rFonts w:ascii="Times New Roman" w:hAnsi="Times New Roman" w:cs="Times New Roman"/>
          <w:sz w:val="24"/>
          <w:szCs w:val="24"/>
          <w:lang w:val="en-US"/>
        </w:rPr>
        <w:t xml:space="preserve"> diagonal </w:t>
      </w:r>
      <w:r w:rsidR="00F0735C">
        <w:rPr>
          <w:rFonts w:ascii="Times New Roman" w:hAnsi="Times New Roman" w:cs="Times New Roman"/>
          <w:sz w:val="24"/>
          <w:szCs w:val="24"/>
          <w:lang w:val="en-US"/>
        </w:rPr>
        <w:t xml:space="preserve">dan </w:t>
      </w:r>
      <w:proofErr w:type="spellStart"/>
      <w:r w:rsidR="00F0735C">
        <w:rPr>
          <w:rFonts w:ascii="Times New Roman" w:hAnsi="Times New Roman" w:cs="Times New Roman"/>
          <w:sz w:val="24"/>
          <w:szCs w:val="24"/>
          <w:lang w:val="en-US"/>
        </w:rPr>
        <w:t>mengikuti</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arah</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garis</w:t>
      </w:r>
      <w:proofErr w:type="spellEnd"/>
      <w:r w:rsidR="00F0735C">
        <w:rPr>
          <w:rFonts w:ascii="Times New Roman" w:hAnsi="Times New Roman" w:cs="Times New Roman"/>
          <w:sz w:val="24"/>
          <w:szCs w:val="24"/>
          <w:lang w:val="en-US"/>
        </w:rPr>
        <w:t xml:space="preserve"> diagonal. Hal </w:t>
      </w:r>
      <w:proofErr w:type="spellStart"/>
      <w:r w:rsidR="00F0735C">
        <w:rPr>
          <w:rFonts w:ascii="Times New Roman" w:hAnsi="Times New Roman" w:cs="Times New Roman"/>
          <w:sz w:val="24"/>
          <w:szCs w:val="24"/>
          <w:lang w:val="en-US"/>
        </w:rPr>
        <w:t>tersebut</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dapat</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dikatakan</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bahwa</w:t>
      </w:r>
      <w:proofErr w:type="spellEnd"/>
      <w:r w:rsidR="00F0735C">
        <w:rPr>
          <w:rFonts w:ascii="Times New Roman" w:hAnsi="Times New Roman" w:cs="Times New Roman"/>
          <w:sz w:val="24"/>
          <w:szCs w:val="24"/>
          <w:lang w:val="en-US"/>
        </w:rPr>
        <w:t xml:space="preserve"> data </w:t>
      </w:r>
      <w:proofErr w:type="spellStart"/>
      <w:r w:rsidR="00F0735C">
        <w:rPr>
          <w:rFonts w:ascii="Times New Roman" w:hAnsi="Times New Roman" w:cs="Times New Roman"/>
          <w:sz w:val="24"/>
          <w:szCs w:val="24"/>
          <w:lang w:val="en-US"/>
        </w:rPr>
        <w:t>terdistribusi</w:t>
      </w:r>
      <w:proofErr w:type="spellEnd"/>
      <w:r w:rsidR="00F0735C">
        <w:rPr>
          <w:rFonts w:ascii="Times New Roman" w:hAnsi="Times New Roman" w:cs="Times New Roman"/>
          <w:sz w:val="24"/>
          <w:szCs w:val="24"/>
          <w:lang w:val="en-US"/>
        </w:rPr>
        <w:t xml:space="preserve"> normal </w:t>
      </w:r>
      <w:proofErr w:type="spellStart"/>
      <w:r w:rsidR="00F0735C">
        <w:rPr>
          <w:rFonts w:ascii="Times New Roman" w:hAnsi="Times New Roman" w:cs="Times New Roman"/>
          <w:sz w:val="24"/>
          <w:szCs w:val="24"/>
          <w:lang w:val="en-US"/>
        </w:rPr>
        <w:t>atau</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konsisten</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dengan</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grafik</w:t>
      </w:r>
      <w:proofErr w:type="spellEnd"/>
      <w:r w:rsidR="00F0735C">
        <w:rPr>
          <w:rFonts w:ascii="Times New Roman" w:hAnsi="Times New Roman" w:cs="Times New Roman"/>
          <w:sz w:val="24"/>
          <w:szCs w:val="24"/>
          <w:lang w:val="en-US"/>
        </w:rPr>
        <w:t xml:space="preserve"> normal p-plot, </w:t>
      </w:r>
      <w:proofErr w:type="spellStart"/>
      <w:r w:rsidR="00F0735C">
        <w:rPr>
          <w:rFonts w:ascii="Times New Roman" w:hAnsi="Times New Roman" w:cs="Times New Roman"/>
          <w:sz w:val="24"/>
          <w:szCs w:val="24"/>
          <w:lang w:val="en-US"/>
        </w:rPr>
        <w:t>maka</w:t>
      </w:r>
      <w:proofErr w:type="spellEnd"/>
      <w:r w:rsidR="00F0735C">
        <w:rPr>
          <w:rFonts w:ascii="Times New Roman" w:hAnsi="Times New Roman" w:cs="Times New Roman"/>
          <w:sz w:val="24"/>
          <w:szCs w:val="24"/>
          <w:lang w:val="en-US"/>
        </w:rPr>
        <w:t xml:space="preserve"> model </w:t>
      </w:r>
      <w:proofErr w:type="spellStart"/>
      <w:r w:rsidR="00F0735C">
        <w:rPr>
          <w:rFonts w:ascii="Times New Roman" w:hAnsi="Times New Roman" w:cs="Times New Roman"/>
          <w:sz w:val="24"/>
          <w:szCs w:val="24"/>
          <w:lang w:val="en-US"/>
        </w:rPr>
        <w:t>regresi</w:t>
      </w:r>
      <w:proofErr w:type="spellEnd"/>
      <w:r w:rsidR="00F0735C">
        <w:rPr>
          <w:rFonts w:ascii="Times New Roman" w:hAnsi="Times New Roman" w:cs="Times New Roman"/>
          <w:sz w:val="24"/>
          <w:szCs w:val="24"/>
          <w:lang w:val="en-US"/>
        </w:rPr>
        <w:t xml:space="preserve"> juga </w:t>
      </w:r>
      <w:proofErr w:type="spellStart"/>
      <w:r w:rsidR="00F0735C">
        <w:rPr>
          <w:rFonts w:ascii="Times New Roman" w:hAnsi="Times New Roman" w:cs="Times New Roman"/>
          <w:sz w:val="24"/>
          <w:szCs w:val="24"/>
          <w:lang w:val="en-US"/>
        </w:rPr>
        <w:t>dapat</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digunakan</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untuk</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melanjutkan</w:t>
      </w:r>
      <w:proofErr w:type="spellEnd"/>
      <w:r w:rsidR="00F0735C">
        <w:rPr>
          <w:rFonts w:ascii="Times New Roman" w:hAnsi="Times New Roman" w:cs="Times New Roman"/>
          <w:sz w:val="24"/>
          <w:szCs w:val="24"/>
          <w:lang w:val="en-US"/>
        </w:rPr>
        <w:t xml:space="preserve"> </w:t>
      </w:r>
      <w:proofErr w:type="spellStart"/>
      <w:r w:rsidR="00F0735C">
        <w:rPr>
          <w:rFonts w:ascii="Times New Roman" w:hAnsi="Times New Roman" w:cs="Times New Roman"/>
          <w:sz w:val="24"/>
          <w:szCs w:val="24"/>
          <w:lang w:val="en-US"/>
        </w:rPr>
        <w:t>pengujian</w:t>
      </w:r>
      <w:proofErr w:type="spellEnd"/>
      <w:r w:rsidR="00F0735C">
        <w:rPr>
          <w:rFonts w:ascii="Times New Roman" w:hAnsi="Times New Roman" w:cs="Times New Roman"/>
          <w:sz w:val="24"/>
          <w:szCs w:val="24"/>
          <w:lang w:val="en-US"/>
        </w:rPr>
        <w:t>.</w:t>
      </w:r>
    </w:p>
    <w:p w14:paraId="27E2B037" w14:textId="4DE67C83" w:rsidR="00D67817" w:rsidRDefault="00012806" w:rsidP="00012806">
      <w:pPr>
        <w:tabs>
          <w:tab w:val="left" w:pos="2260"/>
        </w:tabs>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4.2.2.2 Uji </w:t>
      </w:r>
      <w:proofErr w:type="spellStart"/>
      <w:r>
        <w:rPr>
          <w:rFonts w:ascii="Times New Roman" w:hAnsi="Times New Roman" w:cs="Times New Roman"/>
          <w:b/>
          <w:bCs/>
          <w:sz w:val="24"/>
          <w:szCs w:val="24"/>
          <w:lang w:val="en-US"/>
        </w:rPr>
        <w:t>Multikolinearitas</w:t>
      </w:r>
      <w:proofErr w:type="spellEnd"/>
    </w:p>
    <w:p w14:paraId="49696103" w14:textId="44007464" w:rsidR="00AB2514" w:rsidRDefault="008A2187" w:rsidP="00E13EC9">
      <w:pPr>
        <w:tabs>
          <w:tab w:val="left" w:pos="2260"/>
        </w:tabs>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multikolinearitas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w:t>
      </w:r>
      <w:proofErr w:type="spellStart"/>
      <w:r w:rsidR="0049135A">
        <w:rPr>
          <w:rFonts w:ascii="Times New Roman" w:hAnsi="Times New Roman" w:cs="Times New Roman"/>
          <w:sz w:val="24"/>
          <w:szCs w:val="24"/>
          <w:lang w:val="en-US"/>
        </w:rPr>
        <w:t>antar</w:t>
      </w:r>
      <w:proofErr w:type="spellEnd"/>
      <w:r w:rsidR="0049135A">
        <w:rPr>
          <w:rFonts w:ascii="Times New Roman" w:hAnsi="Times New Roman" w:cs="Times New Roman"/>
          <w:sz w:val="24"/>
          <w:szCs w:val="24"/>
          <w:lang w:val="en-US"/>
        </w:rPr>
        <w:t xml:space="preserve"> </w:t>
      </w:r>
      <w:proofErr w:type="spellStart"/>
      <w:r w:rsidR="0049135A">
        <w:rPr>
          <w:rFonts w:ascii="Times New Roman" w:hAnsi="Times New Roman" w:cs="Times New Roman"/>
          <w:sz w:val="24"/>
          <w:szCs w:val="24"/>
          <w:lang w:val="en-US"/>
        </w:rPr>
        <w:t>variabel</w:t>
      </w:r>
      <w:proofErr w:type="spellEnd"/>
      <w:r w:rsidR="0049135A">
        <w:rPr>
          <w:rFonts w:ascii="Times New Roman" w:hAnsi="Times New Roman" w:cs="Times New Roman"/>
          <w:sz w:val="24"/>
          <w:szCs w:val="24"/>
          <w:lang w:val="en-US"/>
        </w:rPr>
        <w:t xml:space="preserve"> </w:t>
      </w:r>
      <w:proofErr w:type="spellStart"/>
      <w:r w:rsidR="0049135A">
        <w:rPr>
          <w:rFonts w:ascii="Times New Roman" w:hAnsi="Times New Roman" w:cs="Times New Roman"/>
          <w:sz w:val="24"/>
          <w:szCs w:val="24"/>
          <w:lang w:val="en-US"/>
        </w:rPr>
        <w:t>independen</w:t>
      </w:r>
      <w:proofErr w:type="spellEnd"/>
      <w:r w:rsidR="0049135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tidak</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ada</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korelasi</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terhadap</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variabel</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maka</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dapat</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dikatakan</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bahwa</w:t>
      </w:r>
      <w:proofErr w:type="spellEnd"/>
      <w:r w:rsidR="00AB2514">
        <w:rPr>
          <w:rFonts w:ascii="Times New Roman" w:hAnsi="Times New Roman" w:cs="Times New Roman"/>
          <w:sz w:val="24"/>
          <w:szCs w:val="24"/>
          <w:lang w:val="en-US"/>
        </w:rPr>
        <w:t xml:space="preserve"> model </w:t>
      </w:r>
      <w:proofErr w:type="spellStart"/>
      <w:r w:rsidR="00AB2514">
        <w:rPr>
          <w:rFonts w:ascii="Times New Roman" w:hAnsi="Times New Roman" w:cs="Times New Roman"/>
          <w:sz w:val="24"/>
          <w:szCs w:val="24"/>
          <w:lang w:val="en-US"/>
        </w:rPr>
        <w:t>regresi</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tersebut</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baik</w:t>
      </w:r>
      <w:proofErr w:type="spellEnd"/>
      <w:r w:rsidR="00AB2514">
        <w:rPr>
          <w:rFonts w:ascii="Times New Roman" w:hAnsi="Times New Roman" w:cs="Times New Roman"/>
          <w:sz w:val="24"/>
          <w:szCs w:val="24"/>
          <w:lang w:val="en-US"/>
        </w:rPr>
        <w:t xml:space="preserve"> dan </w:t>
      </w:r>
      <w:proofErr w:type="spellStart"/>
      <w:r w:rsidR="00AB2514">
        <w:rPr>
          <w:rFonts w:ascii="Times New Roman" w:hAnsi="Times New Roman" w:cs="Times New Roman"/>
          <w:sz w:val="24"/>
          <w:szCs w:val="24"/>
          <w:lang w:val="en-US"/>
        </w:rPr>
        <w:t>tidak</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terjadi</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multikolinearitas</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Untuk</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menemukan</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terjadi</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atau</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tidaknya</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multikolinearitas</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bisa</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menggunakan</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nilai</w:t>
      </w:r>
      <w:proofErr w:type="spellEnd"/>
      <w:r w:rsidR="00AB2514">
        <w:rPr>
          <w:rFonts w:ascii="Times New Roman" w:hAnsi="Times New Roman" w:cs="Times New Roman"/>
          <w:sz w:val="24"/>
          <w:szCs w:val="24"/>
          <w:lang w:val="en-US"/>
        </w:rPr>
        <w:t xml:space="preserve"> </w:t>
      </w:r>
      <w:r w:rsidR="009F636F">
        <w:rPr>
          <w:rFonts w:ascii="Times New Roman" w:hAnsi="Times New Roman" w:cs="Times New Roman"/>
          <w:i/>
          <w:iCs/>
          <w:sz w:val="24"/>
          <w:szCs w:val="24"/>
          <w:lang w:val="en-US"/>
        </w:rPr>
        <w:t xml:space="preserve">tolerance </w:t>
      </w:r>
      <w:r w:rsidR="009F636F">
        <w:rPr>
          <w:rFonts w:ascii="Times New Roman" w:hAnsi="Times New Roman" w:cs="Times New Roman"/>
          <w:sz w:val="24"/>
          <w:szCs w:val="24"/>
          <w:lang w:val="en-US"/>
        </w:rPr>
        <w:t xml:space="preserve">dan </w:t>
      </w:r>
      <w:r w:rsidR="00AB2514">
        <w:rPr>
          <w:rFonts w:ascii="Times New Roman" w:hAnsi="Times New Roman" w:cs="Times New Roman"/>
          <w:i/>
          <w:iCs/>
          <w:sz w:val="24"/>
          <w:szCs w:val="24"/>
          <w:lang w:val="en-US"/>
        </w:rPr>
        <w:t xml:space="preserve">Variance Inflation Factor </w:t>
      </w:r>
      <w:r w:rsidR="00AB2514">
        <w:rPr>
          <w:rFonts w:ascii="Times New Roman" w:hAnsi="Times New Roman" w:cs="Times New Roman"/>
          <w:sz w:val="24"/>
          <w:szCs w:val="24"/>
          <w:lang w:val="en-US"/>
        </w:rPr>
        <w:t>(VIF).</w:t>
      </w:r>
      <w:r w:rsidR="00E13EC9">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Apabila</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nilai</w:t>
      </w:r>
      <w:proofErr w:type="spellEnd"/>
      <w:r w:rsidR="00AB2514">
        <w:rPr>
          <w:rFonts w:ascii="Times New Roman" w:hAnsi="Times New Roman" w:cs="Times New Roman"/>
          <w:sz w:val="24"/>
          <w:szCs w:val="24"/>
          <w:lang w:val="en-US"/>
        </w:rPr>
        <w:t xml:space="preserve"> </w:t>
      </w:r>
      <w:r w:rsidR="00AB2514">
        <w:rPr>
          <w:rFonts w:ascii="Times New Roman" w:hAnsi="Times New Roman" w:cs="Times New Roman"/>
          <w:i/>
          <w:iCs/>
          <w:sz w:val="24"/>
          <w:szCs w:val="24"/>
          <w:lang w:val="en-US"/>
        </w:rPr>
        <w:t xml:space="preserve">tolerance </w:t>
      </w:r>
      <w:proofErr w:type="spellStart"/>
      <w:r w:rsidR="00AB2514">
        <w:rPr>
          <w:rFonts w:ascii="Times New Roman" w:hAnsi="Times New Roman" w:cs="Times New Roman"/>
          <w:sz w:val="24"/>
          <w:szCs w:val="24"/>
          <w:lang w:val="en-US"/>
        </w:rPr>
        <w:t>lebih</w:t>
      </w:r>
      <w:proofErr w:type="spellEnd"/>
      <w:r w:rsidR="00AB2514">
        <w:rPr>
          <w:rFonts w:ascii="Times New Roman" w:hAnsi="Times New Roman" w:cs="Times New Roman"/>
          <w:sz w:val="24"/>
          <w:szCs w:val="24"/>
          <w:lang w:val="en-US"/>
        </w:rPr>
        <w:t xml:space="preserve"> </w:t>
      </w:r>
      <w:proofErr w:type="spellStart"/>
      <w:r w:rsidR="00AB2514">
        <w:rPr>
          <w:rFonts w:ascii="Times New Roman" w:hAnsi="Times New Roman" w:cs="Times New Roman"/>
          <w:sz w:val="24"/>
          <w:szCs w:val="24"/>
          <w:lang w:val="en-US"/>
        </w:rPr>
        <w:t>dari</w:t>
      </w:r>
      <w:proofErr w:type="spellEnd"/>
      <w:r w:rsidR="00AB2514">
        <w:rPr>
          <w:rFonts w:ascii="Times New Roman" w:hAnsi="Times New Roman" w:cs="Times New Roman"/>
          <w:sz w:val="24"/>
          <w:szCs w:val="24"/>
          <w:lang w:val="en-US"/>
        </w:rPr>
        <w:t xml:space="preserve"> 0,10 (&gt; 0,10) </w:t>
      </w:r>
      <w:proofErr w:type="spellStart"/>
      <w:r w:rsidR="00AB2514">
        <w:rPr>
          <w:rFonts w:ascii="Times New Roman" w:hAnsi="Times New Roman" w:cs="Times New Roman"/>
          <w:sz w:val="24"/>
          <w:szCs w:val="24"/>
          <w:lang w:val="en-US"/>
        </w:rPr>
        <w:t>dengan</w:t>
      </w:r>
      <w:proofErr w:type="spellEnd"/>
      <w:r w:rsidR="00AB2514">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nilai</w:t>
      </w:r>
      <w:proofErr w:type="spellEnd"/>
      <w:r w:rsidR="004A628F">
        <w:rPr>
          <w:rFonts w:ascii="Times New Roman" w:hAnsi="Times New Roman" w:cs="Times New Roman"/>
          <w:sz w:val="24"/>
          <w:szCs w:val="24"/>
          <w:lang w:val="en-US"/>
        </w:rPr>
        <w:t xml:space="preserve"> VIF </w:t>
      </w:r>
      <w:proofErr w:type="spellStart"/>
      <w:r w:rsidR="004A628F">
        <w:rPr>
          <w:rFonts w:ascii="Times New Roman" w:hAnsi="Times New Roman" w:cs="Times New Roman"/>
          <w:sz w:val="24"/>
          <w:szCs w:val="24"/>
          <w:lang w:val="en-US"/>
        </w:rPr>
        <w:t>kurang</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dari</w:t>
      </w:r>
      <w:proofErr w:type="spellEnd"/>
      <w:r w:rsidR="004A628F">
        <w:rPr>
          <w:rFonts w:ascii="Times New Roman" w:hAnsi="Times New Roman" w:cs="Times New Roman"/>
          <w:sz w:val="24"/>
          <w:szCs w:val="24"/>
          <w:lang w:val="en-US"/>
        </w:rPr>
        <w:t xml:space="preserve"> 10,00 (&lt; 10,00), </w:t>
      </w:r>
      <w:proofErr w:type="spellStart"/>
      <w:r w:rsidR="004A628F">
        <w:rPr>
          <w:rFonts w:ascii="Times New Roman" w:hAnsi="Times New Roman" w:cs="Times New Roman"/>
          <w:sz w:val="24"/>
          <w:szCs w:val="24"/>
          <w:lang w:val="en-US"/>
        </w:rPr>
        <w:t>maka</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dapat</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diketahui</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bahwa</w:t>
      </w:r>
      <w:proofErr w:type="spellEnd"/>
      <w:r w:rsidR="00134751">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tidak</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terjadi</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multikolinearitas</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Sebaliknya</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dikatakan</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terjadi</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multikolinearitas</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jika</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nilai</w:t>
      </w:r>
      <w:proofErr w:type="spellEnd"/>
      <w:r w:rsidR="004A628F">
        <w:rPr>
          <w:rFonts w:ascii="Times New Roman" w:hAnsi="Times New Roman" w:cs="Times New Roman"/>
          <w:sz w:val="24"/>
          <w:szCs w:val="24"/>
          <w:lang w:val="en-US"/>
        </w:rPr>
        <w:t xml:space="preserve"> </w:t>
      </w:r>
      <w:r w:rsidR="004A628F">
        <w:rPr>
          <w:rFonts w:ascii="Times New Roman" w:hAnsi="Times New Roman" w:cs="Times New Roman"/>
          <w:i/>
          <w:iCs/>
          <w:sz w:val="24"/>
          <w:szCs w:val="24"/>
          <w:lang w:val="en-US"/>
        </w:rPr>
        <w:t>tolerance</w:t>
      </w:r>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kurang</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dari</w:t>
      </w:r>
      <w:proofErr w:type="spellEnd"/>
      <w:r w:rsidR="004A628F">
        <w:rPr>
          <w:rFonts w:ascii="Times New Roman" w:hAnsi="Times New Roman" w:cs="Times New Roman"/>
          <w:sz w:val="24"/>
          <w:szCs w:val="24"/>
          <w:lang w:val="en-US"/>
        </w:rPr>
        <w:t xml:space="preserve"> 0,10 (&lt; 0,10) </w:t>
      </w:r>
      <w:proofErr w:type="spellStart"/>
      <w:r w:rsidR="004A628F">
        <w:rPr>
          <w:rFonts w:ascii="Times New Roman" w:hAnsi="Times New Roman" w:cs="Times New Roman"/>
          <w:sz w:val="24"/>
          <w:szCs w:val="24"/>
          <w:lang w:val="en-US"/>
        </w:rPr>
        <w:t>dengan</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nilai</w:t>
      </w:r>
      <w:proofErr w:type="spellEnd"/>
      <w:r w:rsidR="004A628F">
        <w:rPr>
          <w:rFonts w:ascii="Times New Roman" w:hAnsi="Times New Roman" w:cs="Times New Roman"/>
          <w:sz w:val="24"/>
          <w:szCs w:val="24"/>
          <w:lang w:val="en-US"/>
        </w:rPr>
        <w:t xml:space="preserve"> VIF </w:t>
      </w:r>
      <w:proofErr w:type="spellStart"/>
      <w:r w:rsidR="004A628F">
        <w:rPr>
          <w:rFonts w:ascii="Times New Roman" w:hAnsi="Times New Roman" w:cs="Times New Roman"/>
          <w:sz w:val="24"/>
          <w:szCs w:val="24"/>
          <w:lang w:val="en-US"/>
        </w:rPr>
        <w:t>lebih</w:t>
      </w:r>
      <w:proofErr w:type="spellEnd"/>
      <w:r w:rsidR="004A628F">
        <w:rPr>
          <w:rFonts w:ascii="Times New Roman" w:hAnsi="Times New Roman" w:cs="Times New Roman"/>
          <w:sz w:val="24"/>
          <w:szCs w:val="24"/>
          <w:lang w:val="en-US"/>
        </w:rPr>
        <w:t xml:space="preserve"> </w:t>
      </w:r>
      <w:proofErr w:type="spellStart"/>
      <w:r w:rsidR="004A628F">
        <w:rPr>
          <w:rFonts w:ascii="Times New Roman" w:hAnsi="Times New Roman" w:cs="Times New Roman"/>
          <w:sz w:val="24"/>
          <w:szCs w:val="24"/>
          <w:lang w:val="en-US"/>
        </w:rPr>
        <w:t>dari</w:t>
      </w:r>
      <w:proofErr w:type="spellEnd"/>
      <w:r w:rsidR="004A628F">
        <w:rPr>
          <w:rFonts w:ascii="Times New Roman" w:hAnsi="Times New Roman" w:cs="Times New Roman"/>
          <w:sz w:val="24"/>
          <w:szCs w:val="24"/>
          <w:lang w:val="en-US"/>
        </w:rPr>
        <w:t xml:space="preserve"> 10,00 (&gt; 10,00).</w:t>
      </w:r>
      <w:r w:rsidR="00D82B7F">
        <w:rPr>
          <w:rFonts w:ascii="Times New Roman" w:hAnsi="Times New Roman" w:cs="Times New Roman"/>
          <w:sz w:val="24"/>
          <w:szCs w:val="24"/>
          <w:lang w:val="en-US"/>
        </w:rPr>
        <w:t xml:space="preserve"> Hasil uji </w:t>
      </w:r>
      <w:proofErr w:type="spellStart"/>
      <w:r w:rsidR="00D82B7F">
        <w:rPr>
          <w:rFonts w:ascii="Times New Roman" w:hAnsi="Times New Roman" w:cs="Times New Roman"/>
          <w:sz w:val="24"/>
          <w:szCs w:val="24"/>
          <w:lang w:val="en-US"/>
        </w:rPr>
        <w:t>multikolinearitas</w:t>
      </w:r>
      <w:proofErr w:type="spellEnd"/>
      <w:r w:rsidR="00D82B7F">
        <w:rPr>
          <w:rFonts w:ascii="Times New Roman" w:hAnsi="Times New Roman" w:cs="Times New Roman"/>
          <w:sz w:val="24"/>
          <w:szCs w:val="24"/>
          <w:lang w:val="en-US"/>
        </w:rPr>
        <w:t xml:space="preserve"> </w:t>
      </w:r>
      <w:proofErr w:type="spellStart"/>
      <w:r w:rsidR="00D82B7F">
        <w:rPr>
          <w:rFonts w:ascii="Times New Roman" w:hAnsi="Times New Roman" w:cs="Times New Roman"/>
          <w:sz w:val="24"/>
          <w:szCs w:val="24"/>
          <w:lang w:val="en-US"/>
        </w:rPr>
        <w:t>dapat</w:t>
      </w:r>
      <w:proofErr w:type="spellEnd"/>
      <w:r w:rsidR="00D82B7F">
        <w:rPr>
          <w:rFonts w:ascii="Times New Roman" w:hAnsi="Times New Roman" w:cs="Times New Roman"/>
          <w:sz w:val="24"/>
          <w:szCs w:val="24"/>
          <w:lang w:val="en-US"/>
        </w:rPr>
        <w:t xml:space="preserve"> </w:t>
      </w:r>
      <w:proofErr w:type="spellStart"/>
      <w:r w:rsidR="00D82B7F">
        <w:rPr>
          <w:rFonts w:ascii="Times New Roman" w:hAnsi="Times New Roman" w:cs="Times New Roman"/>
          <w:sz w:val="24"/>
          <w:szCs w:val="24"/>
          <w:lang w:val="en-US"/>
        </w:rPr>
        <w:t>dilihat</w:t>
      </w:r>
      <w:proofErr w:type="spellEnd"/>
      <w:r w:rsidR="00D82B7F">
        <w:rPr>
          <w:rFonts w:ascii="Times New Roman" w:hAnsi="Times New Roman" w:cs="Times New Roman"/>
          <w:sz w:val="24"/>
          <w:szCs w:val="24"/>
          <w:lang w:val="en-US"/>
        </w:rPr>
        <w:t xml:space="preserve"> </w:t>
      </w:r>
      <w:proofErr w:type="spellStart"/>
      <w:r w:rsidR="00D82B7F">
        <w:rPr>
          <w:rFonts w:ascii="Times New Roman" w:hAnsi="Times New Roman" w:cs="Times New Roman"/>
          <w:sz w:val="24"/>
          <w:szCs w:val="24"/>
          <w:lang w:val="en-US"/>
        </w:rPr>
        <w:t>dalam</w:t>
      </w:r>
      <w:proofErr w:type="spellEnd"/>
      <w:r w:rsidR="00D82B7F">
        <w:rPr>
          <w:rFonts w:ascii="Times New Roman" w:hAnsi="Times New Roman" w:cs="Times New Roman"/>
          <w:sz w:val="24"/>
          <w:szCs w:val="24"/>
          <w:lang w:val="en-US"/>
        </w:rPr>
        <w:t xml:space="preserve"> </w:t>
      </w:r>
      <w:proofErr w:type="spellStart"/>
      <w:r w:rsidR="00D82B7F">
        <w:rPr>
          <w:rFonts w:ascii="Times New Roman" w:hAnsi="Times New Roman" w:cs="Times New Roman"/>
          <w:sz w:val="24"/>
          <w:szCs w:val="24"/>
          <w:lang w:val="en-US"/>
        </w:rPr>
        <w:t>tabel</w:t>
      </w:r>
      <w:proofErr w:type="spellEnd"/>
      <w:r w:rsidR="00D82B7F">
        <w:rPr>
          <w:rFonts w:ascii="Times New Roman" w:hAnsi="Times New Roman" w:cs="Times New Roman"/>
          <w:sz w:val="24"/>
          <w:szCs w:val="24"/>
          <w:lang w:val="en-US"/>
        </w:rPr>
        <w:t xml:space="preserve"> 4.5 </w:t>
      </w:r>
      <w:proofErr w:type="spellStart"/>
      <w:r w:rsidR="00D82B7F">
        <w:rPr>
          <w:rFonts w:ascii="Times New Roman" w:hAnsi="Times New Roman" w:cs="Times New Roman"/>
          <w:sz w:val="24"/>
          <w:szCs w:val="24"/>
          <w:lang w:val="en-US"/>
        </w:rPr>
        <w:t>sebagai</w:t>
      </w:r>
      <w:proofErr w:type="spellEnd"/>
      <w:r w:rsidR="00D82B7F">
        <w:rPr>
          <w:rFonts w:ascii="Times New Roman" w:hAnsi="Times New Roman" w:cs="Times New Roman"/>
          <w:sz w:val="24"/>
          <w:szCs w:val="24"/>
          <w:lang w:val="en-US"/>
        </w:rPr>
        <w:t xml:space="preserve"> </w:t>
      </w:r>
      <w:proofErr w:type="spellStart"/>
      <w:r w:rsidR="00D82B7F">
        <w:rPr>
          <w:rFonts w:ascii="Times New Roman" w:hAnsi="Times New Roman" w:cs="Times New Roman"/>
          <w:sz w:val="24"/>
          <w:szCs w:val="24"/>
          <w:lang w:val="en-US"/>
        </w:rPr>
        <w:t>berikut</w:t>
      </w:r>
      <w:proofErr w:type="spellEnd"/>
      <w:r w:rsidR="00D82B7F">
        <w:rPr>
          <w:rFonts w:ascii="Times New Roman" w:hAnsi="Times New Roman" w:cs="Times New Roman"/>
          <w:sz w:val="24"/>
          <w:szCs w:val="24"/>
          <w:lang w:val="en-US"/>
        </w:rPr>
        <w:t>:</w:t>
      </w:r>
    </w:p>
    <w:p w14:paraId="4765E2D4" w14:textId="03136553" w:rsidR="00D82B7F" w:rsidRPr="00B65AA1" w:rsidRDefault="00D82B7F" w:rsidP="00B65AA1">
      <w:pPr>
        <w:tabs>
          <w:tab w:val="left" w:pos="2260"/>
        </w:tabs>
        <w:spacing w:after="0" w:line="240" w:lineRule="auto"/>
        <w:jc w:val="both"/>
        <w:rPr>
          <w:rFonts w:ascii="Times New Roman" w:hAnsi="Times New Roman" w:cs="Times New Roman"/>
          <w:b/>
          <w:bCs/>
          <w:lang w:val="en-US"/>
        </w:rPr>
      </w:pPr>
      <w:proofErr w:type="spellStart"/>
      <w:r w:rsidRPr="00B65AA1">
        <w:rPr>
          <w:rFonts w:ascii="Times New Roman" w:hAnsi="Times New Roman" w:cs="Times New Roman"/>
          <w:b/>
          <w:bCs/>
          <w:lang w:val="en-US"/>
        </w:rPr>
        <w:t>Tabel</w:t>
      </w:r>
      <w:proofErr w:type="spellEnd"/>
      <w:r w:rsidRPr="00B65AA1">
        <w:rPr>
          <w:rFonts w:ascii="Times New Roman" w:hAnsi="Times New Roman" w:cs="Times New Roman"/>
          <w:b/>
          <w:bCs/>
          <w:lang w:val="en-US"/>
        </w:rPr>
        <w:t xml:space="preserve"> 4.5 Uji </w:t>
      </w:r>
      <w:proofErr w:type="spellStart"/>
      <w:r w:rsidRPr="00B65AA1">
        <w:rPr>
          <w:rFonts w:ascii="Times New Roman" w:hAnsi="Times New Roman" w:cs="Times New Roman"/>
          <w:b/>
          <w:bCs/>
          <w:lang w:val="en-US"/>
        </w:rPr>
        <w:t>Multikolinearitas</w:t>
      </w:r>
      <w:proofErr w:type="spellEnd"/>
    </w:p>
    <w:tbl>
      <w:tblPr>
        <w:tblStyle w:val="TableGrid"/>
        <w:tblW w:w="7933" w:type="dxa"/>
        <w:tblLook w:val="04A0" w:firstRow="1" w:lastRow="0" w:firstColumn="1" w:lastColumn="0" w:noHBand="0" w:noVBand="1"/>
      </w:tblPr>
      <w:tblGrid>
        <w:gridCol w:w="408"/>
        <w:gridCol w:w="3007"/>
        <w:gridCol w:w="2109"/>
        <w:gridCol w:w="2409"/>
      </w:tblGrid>
      <w:tr w:rsidR="00545718" w14:paraId="1D9F43E1" w14:textId="77777777" w:rsidTr="00DE064B">
        <w:tc>
          <w:tcPr>
            <w:tcW w:w="7933" w:type="dxa"/>
            <w:gridSpan w:val="4"/>
            <w:vAlign w:val="bottom"/>
          </w:tcPr>
          <w:p w14:paraId="59333C5B" w14:textId="549EF762" w:rsidR="00545718" w:rsidRPr="00545718" w:rsidRDefault="00545718" w:rsidP="00B65AA1">
            <w:pPr>
              <w:jc w:val="center"/>
              <w:rPr>
                <w:rFonts w:ascii="Times New Roman" w:hAnsi="Times New Roman" w:cs="Times New Roman"/>
                <w:b/>
                <w:bCs/>
                <w:lang w:val="en-US"/>
              </w:rPr>
            </w:pPr>
            <w:proofErr w:type="spellStart"/>
            <w:r>
              <w:rPr>
                <w:rFonts w:ascii="Times New Roman" w:hAnsi="Times New Roman" w:cs="Times New Roman"/>
                <w:b/>
                <w:bCs/>
                <w:lang w:val="en-US"/>
              </w:rPr>
              <w:t>Coeffi</w:t>
            </w:r>
            <w:r w:rsidR="00F25222">
              <w:rPr>
                <w:rFonts w:ascii="Times New Roman" w:hAnsi="Times New Roman" w:cs="Times New Roman"/>
                <w:b/>
                <w:bCs/>
                <w:lang w:val="en-US"/>
              </w:rPr>
              <w:t>cients</w:t>
            </w:r>
            <w:r w:rsidR="00F25222" w:rsidRPr="00F25222">
              <w:rPr>
                <w:rFonts w:ascii="Times New Roman" w:hAnsi="Times New Roman" w:cs="Times New Roman"/>
                <w:b/>
                <w:bCs/>
                <w:vertAlign w:val="superscript"/>
                <w:lang w:val="en-US"/>
              </w:rPr>
              <w:t>a</w:t>
            </w:r>
            <w:proofErr w:type="spellEnd"/>
          </w:p>
        </w:tc>
      </w:tr>
      <w:tr w:rsidR="00F25222" w14:paraId="6DBF63C5" w14:textId="3598FF23" w:rsidTr="00DE064B">
        <w:tc>
          <w:tcPr>
            <w:tcW w:w="3415" w:type="dxa"/>
            <w:gridSpan w:val="2"/>
            <w:vMerge w:val="restart"/>
            <w:vAlign w:val="bottom"/>
          </w:tcPr>
          <w:p w14:paraId="4FA44500" w14:textId="5E43BB2E" w:rsidR="00F25222" w:rsidRPr="002257B4" w:rsidRDefault="00F25222" w:rsidP="00D82B7F">
            <w:pPr>
              <w:rPr>
                <w:rFonts w:ascii="Times New Roman" w:hAnsi="Times New Roman" w:cs="Times New Roman"/>
                <w:lang w:val="en-US"/>
              </w:rPr>
            </w:pPr>
            <w:r>
              <w:rPr>
                <w:rFonts w:ascii="Times New Roman" w:hAnsi="Times New Roman" w:cs="Times New Roman"/>
                <w:lang w:val="en-US"/>
              </w:rPr>
              <w:t>Model</w:t>
            </w:r>
          </w:p>
        </w:tc>
        <w:tc>
          <w:tcPr>
            <w:tcW w:w="4518" w:type="dxa"/>
            <w:gridSpan w:val="2"/>
            <w:vAlign w:val="center"/>
          </w:tcPr>
          <w:p w14:paraId="4980B256" w14:textId="61C3FAD8" w:rsidR="00F25222" w:rsidRDefault="00F25222" w:rsidP="00DE064B">
            <w:pPr>
              <w:jc w:val="center"/>
              <w:rPr>
                <w:rFonts w:ascii="Times New Roman" w:hAnsi="Times New Roman" w:cs="Times New Roman"/>
                <w:lang w:val="en-US"/>
              </w:rPr>
            </w:pPr>
            <w:r>
              <w:rPr>
                <w:rFonts w:ascii="Times New Roman" w:hAnsi="Times New Roman" w:cs="Times New Roman"/>
                <w:lang w:val="en-US"/>
              </w:rPr>
              <w:t>Collinearity Statistics</w:t>
            </w:r>
          </w:p>
        </w:tc>
      </w:tr>
      <w:tr w:rsidR="00F25222" w14:paraId="2662AC27" w14:textId="6946782A" w:rsidTr="00F25222">
        <w:tc>
          <w:tcPr>
            <w:tcW w:w="3415" w:type="dxa"/>
            <w:gridSpan w:val="2"/>
            <w:vMerge/>
          </w:tcPr>
          <w:p w14:paraId="62637B7E" w14:textId="6C210981" w:rsidR="00F25222" w:rsidRPr="002257B4" w:rsidRDefault="00F25222" w:rsidP="00DE064B">
            <w:pPr>
              <w:rPr>
                <w:rFonts w:ascii="Times New Roman" w:hAnsi="Times New Roman" w:cs="Times New Roman"/>
                <w:lang w:val="en-US"/>
              </w:rPr>
            </w:pPr>
          </w:p>
        </w:tc>
        <w:tc>
          <w:tcPr>
            <w:tcW w:w="2109" w:type="dxa"/>
            <w:vAlign w:val="center"/>
          </w:tcPr>
          <w:p w14:paraId="1D858597" w14:textId="17532889" w:rsidR="00F25222" w:rsidRPr="002257B4" w:rsidRDefault="00F25222" w:rsidP="00F25222">
            <w:pPr>
              <w:jc w:val="center"/>
              <w:rPr>
                <w:rFonts w:ascii="Times New Roman" w:hAnsi="Times New Roman" w:cs="Times New Roman"/>
                <w:lang w:val="en-US"/>
              </w:rPr>
            </w:pPr>
            <w:r>
              <w:rPr>
                <w:rFonts w:ascii="Times New Roman" w:hAnsi="Times New Roman" w:cs="Times New Roman"/>
                <w:lang w:val="en-US"/>
              </w:rPr>
              <w:t>Tolerance</w:t>
            </w:r>
          </w:p>
        </w:tc>
        <w:tc>
          <w:tcPr>
            <w:tcW w:w="2409" w:type="dxa"/>
            <w:vAlign w:val="center"/>
          </w:tcPr>
          <w:p w14:paraId="4F7CC4D0" w14:textId="3CFB58D9" w:rsidR="00F25222" w:rsidRPr="002257B4" w:rsidRDefault="00F25222" w:rsidP="00F25222">
            <w:pPr>
              <w:jc w:val="center"/>
              <w:rPr>
                <w:rFonts w:ascii="Times New Roman" w:hAnsi="Times New Roman" w:cs="Times New Roman"/>
                <w:lang w:val="en-US"/>
              </w:rPr>
            </w:pPr>
            <w:r>
              <w:rPr>
                <w:rFonts w:ascii="Times New Roman" w:hAnsi="Times New Roman" w:cs="Times New Roman"/>
                <w:lang w:val="en-US"/>
              </w:rPr>
              <w:t>VIF</w:t>
            </w:r>
          </w:p>
        </w:tc>
      </w:tr>
      <w:tr w:rsidR="00545718" w14:paraId="4FAF0AAC" w14:textId="00974C70" w:rsidTr="00F25222">
        <w:tc>
          <w:tcPr>
            <w:tcW w:w="408" w:type="dxa"/>
            <w:vMerge w:val="restart"/>
          </w:tcPr>
          <w:p w14:paraId="327313C9" w14:textId="22741CBD" w:rsidR="00545718" w:rsidRPr="002257B4" w:rsidRDefault="00545718" w:rsidP="00DE064B">
            <w:pPr>
              <w:jc w:val="both"/>
              <w:rPr>
                <w:rFonts w:ascii="Times New Roman" w:hAnsi="Times New Roman" w:cs="Times New Roman"/>
                <w:lang w:val="en-US"/>
              </w:rPr>
            </w:pPr>
            <w:r>
              <w:rPr>
                <w:rFonts w:ascii="Times New Roman" w:hAnsi="Times New Roman" w:cs="Times New Roman"/>
                <w:lang w:val="en-US"/>
              </w:rPr>
              <w:t>1</w:t>
            </w:r>
          </w:p>
        </w:tc>
        <w:tc>
          <w:tcPr>
            <w:tcW w:w="3007" w:type="dxa"/>
            <w:vAlign w:val="center"/>
          </w:tcPr>
          <w:p w14:paraId="03CAC1AB" w14:textId="5F35D98D" w:rsidR="00545718" w:rsidRPr="002257B4" w:rsidRDefault="00545718" w:rsidP="00DE064B">
            <w:pPr>
              <w:rPr>
                <w:rFonts w:ascii="Times New Roman" w:hAnsi="Times New Roman" w:cs="Times New Roman"/>
                <w:lang w:val="en-US"/>
              </w:rPr>
            </w:pPr>
            <w:r>
              <w:rPr>
                <w:rFonts w:ascii="Times New Roman" w:hAnsi="Times New Roman" w:cs="Times New Roman"/>
                <w:lang w:val="en-US"/>
              </w:rPr>
              <w:t>(Constant)</w:t>
            </w:r>
          </w:p>
        </w:tc>
        <w:tc>
          <w:tcPr>
            <w:tcW w:w="2109" w:type="dxa"/>
            <w:vAlign w:val="center"/>
          </w:tcPr>
          <w:p w14:paraId="147460B7" w14:textId="4A7687EF" w:rsidR="00545718" w:rsidRPr="002257B4" w:rsidRDefault="00545718" w:rsidP="00DE064B">
            <w:pPr>
              <w:jc w:val="right"/>
              <w:rPr>
                <w:rFonts w:ascii="Times New Roman" w:hAnsi="Times New Roman" w:cs="Times New Roman"/>
                <w:lang w:val="en-US"/>
              </w:rPr>
            </w:pPr>
          </w:p>
        </w:tc>
        <w:tc>
          <w:tcPr>
            <w:tcW w:w="2409" w:type="dxa"/>
          </w:tcPr>
          <w:p w14:paraId="475C153E" w14:textId="77777777" w:rsidR="00545718" w:rsidRPr="002257B4" w:rsidRDefault="00545718" w:rsidP="00DE064B">
            <w:pPr>
              <w:jc w:val="right"/>
              <w:rPr>
                <w:rFonts w:ascii="Times New Roman" w:hAnsi="Times New Roman" w:cs="Times New Roman"/>
                <w:lang w:val="en-US"/>
              </w:rPr>
            </w:pPr>
          </w:p>
        </w:tc>
      </w:tr>
      <w:tr w:rsidR="00545718" w14:paraId="3C27268F" w14:textId="32A7B9FA" w:rsidTr="00F25222">
        <w:tc>
          <w:tcPr>
            <w:tcW w:w="408" w:type="dxa"/>
            <w:vMerge/>
          </w:tcPr>
          <w:p w14:paraId="09393930" w14:textId="77777777" w:rsidR="00545718" w:rsidRPr="002257B4" w:rsidRDefault="00545718" w:rsidP="00DE064B">
            <w:pPr>
              <w:jc w:val="both"/>
              <w:rPr>
                <w:rFonts w:ascii="Times New Roman" w:hAnsi="Times New Roman" w:cs="Times New Roman"/>
                <w:lang w:val="en-US"/>
              </w:rPr>
            </w:pPr>
          </w:p>
        </w:tc>
        <w:tc>
          <w:tcPr>
            <w:tcW w:w="3007" w:type="dxa"/>
            <w:vAlign w:val="center"/>
          </w:tcPr>
          <w:p w14:paraId="73538B99" w14:textId="1D1423AA" w:rsidR="00545718" w:rsidRPr="002257B4" w:rsidRDefault="00545718" w:rsidP="00DE064B">
            <w:pPr>
              <w:rPr>
                <w:rFonts w:ascii="Times New Roman" w:hAnsi="Times New Roman" w:cs="Times New Roman"/>
                <w:lang w:val="en-US"/>
              </w:rPr>
            </w:pPr>
            <w:proofErr w:type="spellStart"/>
            <w:r>
              <w:rPr>
                <w:rFonts w:ascii="Times New Roman" w:hAnsi="Times New Roman" w:cs="Times New Roman"/>
                <w:lang w:val="en-US"/>
              </w:rPr>
              <w:t>Perencanaan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tc>
        <w:tc>
          <w:tcPr>
            <w:tcW w:w="2109" w:type="dxa"/>
            <w:vAlign w:val="center"/>
          </w:tcPr>
          <w:p w14:paraId="671F7061" w14:textId="2E300ED4" w:rsidR="00545718" w:rsidRPr="009C4500" w:rsidRDefault="00545718" w:rsidP="00DE064B">
            <w:pPr>
              <w:jc w:val="right"/>
              <w:rPr>
                <w:rFonts w:ascii="Times New Roman" w:hAnsi="Times New Roman" w:cs="Times New Roman"/>
                <w:lang w:val="en-US"/>
              </w:rPr>
            </w:pPr>
            <w:r w:rsidRPr="009C4500">
              <w:rPr>
                <w:rFonts w:ascii="Times New Roman" w:hAnsi="Times New Roman" w:cs="Times New Roman"/>
                <w:lang w:val="en-US"/>
              </w:rPr>
              <w:t>.943</w:t>
            </w:r>
          </w:p>
        </w:tc>
        <w:tc>
          <w:tcPr>
            <w:tcW w:w="2409" w:type="dxa"/>
          </w:tcPr>
          <w:p w14:paraId="67967194" w14:textId="343AC740" w:rsidR="00545718" w:rsidRPr="009C4500" w:rsidRDefault="00545718" w:rsidP="00DE064B">
            <w:pPr>
              <w:jc w:val="right"/>
              <w:rPr>
                <w:rFonts w:ascii="Times New Roman" w:hAnsi="Times New Roman" w:cs="Times New Roman"/>
                <w:lang w:val="en-US"/>
              </w:rPr>
            </w:pPr>
            <w:r w:rsidRPr="009C4500">
              <w:rPr>
                <w:rFonts w:ascii="Times New Roman" w:hAnsi="Times New Roman" w:cs="Times New Roman"/>
                <w:lang w:val="en-US"/>
              </w:rPr>
              <w:t>1.061</w:t>
            </w:r>
          </w:p>
        </w:tc>
      </w:tr>
      <w:tr w:rsidR="00545718" w14:paraId="0BCB7AB5" w14:textId="77777777" w:rsidTr="00F25222">
        <w:tc>
          <w:tcPr>
            <w:tcW w:w="408" w:type="dxa"/>
            <w:vMerge/>
          </w:tcPr>
          <w:p w14:paraId="44B99740" w14:textId="77777777" w:rsidR="00545718" w:rsidRPr="002257B4" w:rsidRDefault="00545718" w:rsidP="00DE064B">
            <w:pPr>
              <w:jc w:val="both"/>
              <w:rPr>
                <w:rFonts w:ascii="Times New Roman" w:hAnsi="Times New Roman" w:cs="Times New Roman"/>
                <w:lang w:val="en-US"/>
              </w:rPr>
            </w:pPr>
          </w:p>
        </w:tc>
        <w:tc>
          <w:tcPr>
            <w:tcW w:w="3007" w:type="dxa"/>
            <w:vAlign w:val="center"/>
          </w:tcPr>
          <w:p w14:paraId="1EEC5BD4" w14:textId="7CA1D2DC" w:rsidR="00545718" w:rsidRDefault="00545718" w:rsidP="00DE064B">
            <w:pPr>
              <w:rPr>
                <w:rFonts w:ascii="Times New Roman" w:hAnsi="Times New Roman" w:cs="Times New Roman"/>
                <w:lang w:val="en-US"/>
              </w:rPr>
            </w:pPr>
            <w:r>
              <w:rPr>
                <w:rFonts w:ascii="Times New Roman" w:hAnsi="Times New Roman" w:cs="Times New Roman"/>
                <w:lang w:val="en-US"/>
              </w:rPr>
              <w:t>Free Cash Flow</w:t>
            </w:r>
          </w:p>
        </w:tc>
        <w:tc>
          <w:tcPr>
            <w:tcW w:w="2109" w:type="dxa"/>
            <w:vAlign w:val="center"/>
          </w:tcPr>
          <w:p w14:paraId="6C8B84DE" w14:textId="7299B8F1" w:rsidR="00545718" w:rsidRPr="009C4500" w:rsidRDefault="00545718" w:rsidP="00DE064B">
            <w:pPr>
              <w:jc w:val="right"/>
              <w:rPr>
                <w:rFonts w:ascii="Times New Roman" w:hAnsi="Times New Roman" w:cs="Times New Roman"/>
                <w:lang w:val="en-US"/>
              </w:rPr>
            </w:pPr>
            <w:r w:rsidRPr="009C4500">
              <w:rPr>
                <w:rFonts w:ascii="Times New Roman" w:hAnsi="Times New Roman" w:cs="Times New Roman"/>
                <w:lang w:val="en-US"/>
              </w:rPr>
              <w:t>.943</w:t>
            </w:r>
          </w:p>
        </w:tc>
        <w:tc>
          <w:tcPr>
            <w:tcW w:w="2409" w:type="dxa"/>
          </w:tcPr>
          <w:p w14:paraId="3F7522F9" w14:textId="4A5F66C6" w:rsidR="00545718" w:rsidRPr="009C4500" w:rsidRDefault="00545718" w:rsidP="00DE064B">
            <w:pPr>
              <w:jc w:val="right"/>
              <w:rPr>
                <w:rFonts w:ascii="Times New Roman" w:hAnsi="Times New Roman" w:cs="Times New Roman"/>
                <w:lang w:val="en-US"/>
              </w:rPr>
            </w:pPr>
            <w:r w:rsidRPr="009C4500">
              <w:rPr>
                <w:rFonts w:ascii="Times New Roman" w:hAnsi="Times New Roman" w:cs="Times New Roman"/>
                <w:lang w:val="en-US"/>
              </w:rPr>
              <w:t>1.061</w:t>
            </w:r>
          </w:p>
        </w:tc>
      </w:tr>
    </w:tbl>
    <w:p w14:paraId="2D88A083" w14:textId="2E9BBEC0" w:rsidR="00D82B7F" w:rsidRDefault="00FE63DE" w:rsidP="00D82B7F">
      <w:pPr>
        <w:tabs>
          <w:tab w:val="left" w:pos="2260"/>
        </w:tabs>
        <w:spacing w:after="0" w:line="480" w:lineRule="auto"/>
        <w:jc w:val="both"/>
        <w:rPr>
          <w:rFonts w:ascii="Times New Roman" w:hAnsi="Times New Roman" w:cs="Times New Roman"/>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387C2434" w14:textId="0A66957B" w:rsidR="003601C0" w:rsidRDefault="00B65AA1" w:rsidP="003601C0">
      <w:pPr>
        <w:tabs>
          <w:tab w:val="left" w:pos="2260"/>
        </w:tabs>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Beradasarkan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multikolinearitas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sidR="000439FB">
        <w:rPr>
          <w:rFonts w:ascii="Times New Roman" w:hAnsi="Times New Roman" w:cs="Times New Roman"/>
          <w:sz w:val="24"/>
          <w:szCs w:val="24"/>
          <w:lang w:val="en-US"/>
        </w:rPr>
        <w:t>independen</w:t>
      </w:r>
      <w:proofErr w:type="spellEnd"/>
      <w:r w:rsidR="000439FB">
        <w:rPr>
          <w:rFonts w:ascii="Times New Roman" w:hAnsi="Times New Roman" w:cs="Times New Roman"/>
          <w:sz w:val="24"/>
          <w:szCs w:val="24"/>
          <w:lang w:val="en-US"/>
        </w:rPr>
        <w:t xml:space="preserve">, </w:t>
      </w:r>
      <w:proofErr w:type="spellStart"/>
      <w:r w:rsidR="000439FB">
        <w:rPr>
          <w:rFonts w:ascii="Times New Roman" w:hAnsi="Times New Roman" w:cs="Times New Roman"/>
          <w:sz w:val="24"/>
          <w:szCs w:val="24"/>
          <w:lang w:val="en-US"/>
        </w:rPr>
        <w:t>perencanaan</w:t>
      </w:r>
      <w:proofErr w:type="spellEnd"/>
      <w:r w:rsidR="000439FB">
        <w:rPr>
          <w:rFonts w:ascii="Times New Roman" w:hAnsi="Times New Roman" w:cs="Times New Roman"/>
          <w:sz w:val="24"/>
          <w:szCs w:val="24"/>
          <w:lang w:val="en-US"/>
        </w:rPr>
        <w:t xml:space="preserve"> </w:t>
      </w:r>
      <w:proofErr w:type="spellStart"/>
      <w:r w:rsidR="000439FB">
        <w:rPr>
          <w:rFonts w:ascii="Times New Roman" w:hAnsi="Times New Roman" w:cs="Times New Roman"/>
          <w:sz w:val="24"/>
          <w:szCs w:val="24"/>
          <w:lang w:val="en-US"/>
        </w:rPr>
        <w:t>pajak</w:t>
      </w:r>
      <w:proofErr w:type="spellEnd"/>
      <w:r w:rsidR="000439FB">
        <w:rPr>
          <w:rFonts w:ascii="Times New Roman" w:hAnsi="Times New Roman" w:cs="Times New Roman"/>
          <w:sz w:val="24"/>
          <w:szCs w:val="24"/>
          <w:lang w:val="en-US"/>
        </w:rPr>
        <w:t xml:space="preserve"> dan </w:t>
      </w:r>
      <w:r w:rsidR="000439FB">
        <w:rPr>
          <w:rFonts w:ascii="Times New Roman" w:hAnsi="Times New Roman" w:cs="Times New Roman"/>
          <w:i/>
          <w:iCs/>
          <w:sz w:val="24"/>
          <w:szCs w:val="24"/>
          <w:lang w:val="en-US"/>
        </w:rPr>
        <w:t>free cash flow</w:t>
      </w:r>
      <w:r w:rsidR="003825A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multikolinearitas</w:t>
      </w:r>
      <w:proofErr w:type="spellEnd"/>
      <w:r w:rsidR="005C1688">
        <w:rPr>
          <w:rFonts w:ascii="Times New Roman" w:hAnsi="Times New Roman" w:cs="Times New Roman"/>
          <w:sz w:val="24"/>
          <w:szCs w:val="24"/>
          <w:lang w:val="en-US"/>
        </w:rPr>
        <w:t xml:space="preserve">. </w:t>
      </w:r>
      <w:r w:rsidR="00D467D6">
        <w:rPr>
          <w:rFonts w:ascii="Times New Roman" w:hAnsi="Times New Roman" w:cs="Times New Roman"/>
          <w:sz w:val="24"/>
          <w:szCs w:val="24"/>
          <w:lang w:val="en-US"/>
        </w:rPr>
        <w:t xml:space="preserve">Dari </w:t>
      </w:r>
      <w:proofErr w:type="spellStart"/>
      <w:r w:rsidR="00D467D6">
        <w:rPr>
          <w:rFonts w:ascii="Times New Roman" w:hAnsi="Times New Roman" w:cs="Times New Roman"/>
          <w:sz w:val="24"/>
          <w:szCs w:val="24"/>
          <w:lang w:val="en-US"/>
        </w:rPr>
        <w:t>kedua</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v</w:t>
      </w:r>
      <w:r w:rsidR="005C1688">
        <w:rPr>
          <w:rFonts w:ascii="Times New Roman" w:hAnsi="Times New Roman" w:cs="Times New Roman"/>
          <w:sz w:val="24"/>
          <w:szCs w:val="24"/>
          <w:lang w:val="en-US"/>
        </w:rPr>
        <w:t>ariabel</w:t>
      </w:r>
      <w:proofErr w:type="spellEnd"/>
      <w:r w:rsidR="005C1688">
        <w:rPr>
          <w:rFonts w:ascii="Times New Roman" w:hAnsi="Times New Roman" w:cs="Times New Roman"/>
          <w:sz w:val="24"/>
          <w:szCs w:val="24"/>
          <w:lang w:val="en-US"/>
        </w:rPr>
        <w:t xml:space="preserve"> </w:t>
      </w:r>
      <w:proofErr w:type="spellStart"/>
      <w:r w:rsidR="005C1688">
        <w:rPr>
          <w:rFonts w:ascii="Times New Roman" w:hAnsi="Times New Roman" w:cs="Times New Roman"/>
          <w:sz w:val="24"/>
          <w:szCs w:val="24"/>
          <w:lang w:val="en-US"/>
        </w:rPr>
        <w:lastRenderedPageBreak/>
        <w:t>independen</w:t>
      </w:r>
      <w:proofErr w:type="spellEnd"/>
      <w:r w:rsidR="00D467D6">
        <w:rPr>
          <w:rFonts w:ascii="Times New Roman" w:hAnsi="Times New Roman" w:cs="Times New Roman"/>
          <w:sz w:val="24"/>
          <w:szCs w:val="24"/>
          <w:lang w:val="en-US"/>
        </w:rPr>
        <w:t xml:space="preserve"> </w:t>
      </w:r>
      <w:proofErr w:type="spellStart"/>
      <w:r w:rsidR="005C1688">
        <w:rPr>
          <w:rFonts w:ascii="Times New Roman" w:hAnsi="Times New Roman" w:cs="Times New Roman"/>
          <w:sz w:val="24"/>
          <w:szCs w:val="24"/>
          <w:lang w:val="en-US"/>
        </w:rPr>
        <w:t>m</w:t>
      </w:r>
      <w:r w:rsidR="00D467D6">
        <w:rPr>
          <w:rFonts w:ascii="Times New Roman" w:hAnsi="Times New Roman" w:cs="Times New Roman"/>
          <w:sz w:val="24"/>
          <w:szCs w:val="24"/>
          <w:lang w:val="en-US"/>
        </w:rPr>
        <w:t>enghasilkan</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nilai</w:t>
      </w:r>
      <w:proofErr w:type="spellEnd"/>
      <w:r w:rsidR="00D467D6">
        <w:rPr>
          <w:rFonts w:ascii="Times New Roman" w:hAnsi="Times New Roman" w:cs="Times New Roman"/>
          <w:sz w:val="24"/>
          <w:szCs w:val="24"/>
          <w:lang w:val="en-US"/>
        </w:rPr>
        <w:t xml:space="preserve"> yang </w:t>
      </w:r>
      <w:proofErr w:type="spellStart"/>
      <w:r w:rsidR="00D467D6">
        <w:rPr>
          <w:rFonts w:ascii="Times New Roman" w:hAnsi="Times New Roman" w:cs="Times New Roman"/>
          <w:sz w:val="24"/>
          <w:szCs w:val="24"/>
          <w:lang w:val="en-US"/>
        </w:rPr>
        <w:t>sama</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yaitu</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nilai</w:t>
      </w:r>
      <w:proofErr w:type="spellEnd"/>
      <w:r w:rsidR="00D467D6">
        <w:rPr>
          <w:rFonts w:ascii="Times New Roman" w:hAnsi="Times New Roman" w:cs="Times New Roman"/>
          <w:sz w:val="24"/>
          <w:szCs w:val="24"/>
          <w:lang w:val="en-US"/>
        </w:rPr>
        <w:t xml:space="preserve"> </w:t>
      </w:r>
      <w:r w:rsidR="00D467D6">
        <w:rPr>
          <w:rFonts w:ascii="Times New Roman" w:hAnsi="Times New Roman" w:cs="Times New Roman"/>
          <w:i/>
          <w:iCs/>
          <w:sz w:val="24"/>
          <w:szCs w:val="24"/>
          <w:lang w:val="en-US"/>
        </w:rPr>
        <w:t xml:space="preserve">tolerance </w:t>
      </w:r>
      <w:proofErr w:type="spellStart"/>
      <w:r w:rsidR="00D467D6">
        <w:rPr>
          <w:rFonts w:ascii="Times New Roman" w:hAnsi="Times New Roman" w:cs="Times New Roman"/>
          <w:sz w:val="24"/>
          <w:szCs w:val="24"/>
          <w:lang w:val="en-US"/>
        </w:rPr>
        <w:t>sebesar</w:t>
      </w:r>
      <w:proofErr w:type="spellEnd"/>
      <w:r w:rsidR="00D467D6">
        <w:rPr>
          <w:rFonts w:ascii="Times New Roman" w:hAnsi="Times New Roman" w:cs="Times New Roman"/>
          <w:sz w:val="24"/>
          <w:szCs w:val="24"/>
          <w:lang w:val="en-US"/>
        </w:rPr>
        <w:t xml:space="preserve"> 0,943 dan </w:t>
      </w:r>
      <w:proofErr w:type="spellStart"/>
      <w:r w:rsidR="00D467D6">
        <w:rPr>
          <w:rFonts w:ascii="Times New Roman" w:hAnsi="Times New Roman" w:cs="Times New Roman"/>
          <w:sz w:val="24"/>
          <w:szCs w:val="24"/>
          <w:lang w:val="en-US"/>
        </w:rPr>
        <w:t>nilai</w:t>
      </w:r>
      <w:proofErr w:type="spellEnd"/>
      <w:r w:rsidR="00D467D6">
        <w:rPr>
          <w:rFonts w:ascii="Times New Roman" w:hAnsi="Times New Roman" w:cs="Times New Roman"/>
          <w:sz w:val="24"/>
          <w:szCs w:val="24"/>
          <w:lang w:val="en-US"/>
        </w:rPr>
        <w:t xml:space="preserve"> VIF 1,061. </w:t>
      </w:r>
      <w:proofErr w:type="spellStart"/>
      <w:r w:rsidR="00D467D6">
        <w:rPr>
          <w:rFonts w:ascii="Times New Roman" w:hAnsi="Times New Roman" w:cs="Times New Roman"/>
          <w:sz w:val="24"/>
          <w:szCs w:val="24"/>
          <w:lang w:val="en-US"/>
        </w:rPr>
        <w:t>Kedua</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hasil</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tersebut</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memiliki</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nilai</w:t>
      </w:r>
      <w:proofErr w:type="spellEnd"/>
      <w:r w:rsidR="00D467D6">
        <w:rPr>
          <w:rFonts w:ascii="Times New Roman" w:hAnsi="Times New Roman" w:cs="Times New Roman"/>
          <w:sz w:val="24"/>
          <w:szCs w:val="24"/>
          <w:lang w:val="en-US"/>
        </w:rPr>
        <w:t xml:space="preserve"> </w:t>
      </w:r>
      <w:r w:rsidR="00D467D6">
        <w:rPr>
          <w:rFonts w:ascii="Times New Roman" w:hAnsi="Times New Roman" w:cs="Times New Roman"/>
          <w:i/>
          <w:iCs/>
          <w:sz w:val="24"/>
          <w:szCs w:val="24"/>
          <w:lang w:val="en-US"/>
        </w:rPr>
        <w:t xml:space="preserve">tolerance </w:t>
      </w:r>
      <w:proofErr w:type="spellStart"/>
      <w:r w:rsidR="00D467D6">
        <w:rPr>
          <w:rFonts w:ascii="Times New Roman" w:hAnsi="Times New Roman" w:cs="Times New Roman"/>
          <w:sz w:val="24"/>
          <w:szCs w:val="24"/>
          <w:lang w:val="en-US"/>
        </w:rPr>
        <w:t>lebih</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besar</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dari</w:t>
      </w:r>
      <w:proofErr w:type="spellEnd"/>
      <w:r w:rsidR="00D467D6">
        <w:rPr>
          <w:rFonts w:ascii="Times New Roman" w:hAnsi="Times New Roman" w:cs="Times New Roman"/>
          <w:sz w:val="24"/>
          <w:szCs w:val="24"/>
          <w:lang w:val="en-US"/>
        </w:rPr>
        <w:t xml:space="preserve"> 10% </w:t>
      </w:r>
      <w:proofErr w:type="spellStart"/>
      <w:r w:rsidR="00D467D6">
        <w:rPr>
          <w:rFonts w:ascii="Times New Roman" w:hAnsi="Times New Roman" w:cs="Times New Roman"/>
          <w:sz w:val="24"/>
          <w:szCs w:val="24"/>
          <w:lang w:val="en-US"/>
        </w:rPr>
        <w:t>atau</w:t>
      </w:r>
      <w:proofErr w:type="spellEnd"/>
      <w:r w:rsidR="00D467D6">
        <w:rPr>
          <w:rFonts w:ascii="Times New Roman" w:hAnsi="Times New Roman" w:cs="Times New Roman"/>
          <w:sz w:val="24"/>
          <w:szCs w:val="24"/>
          <w:lang w:val="en-US"/>
        </w:rPr>
        <w:t xml:space="preserve"> 0,10 </w:t>
      </w:r>
      <w:proofErr w:type="spellStart"/>
      <w:r w:rsidR="00D467D6">
        <w:rPr>
          <w:rFonts w:ascii="Times New Roman" w:hAnsi="Times New Roman" w:cs="Times New Roman"/>
          <w:sz w:val="24"/>
          <w:szCs w:val="24"/>
          <w:lang w:val="en-US"/>
        </w:rPr>
        <w:t>dengan</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nilai</w:t>
      </w:r>
      <w:proofErr w:type="spellEnd"/>
      <w:r w:rsidR="00D467D6">
        <w:rPr>
          <w:rFonts w:ascii="Times New Roman" w:hAnsi="Times New Roman" w:cs="Times New Roman"/>
          <w:sz w:val="24"/>
          <w:szCs w:val="24"/>
          <w:lang w:val="en-US"/>
        </w:rPr>
        <w:t xml:space="preserve"> </w:t>
      </w:r>
      <w:r w:rsidR="00D467D6">
        <w:rPr>
          <w:rFonts w:ascii="Times New Roman" w:hAnsi="Times New Roman" w:cs="Times New Roman"/>
          <w:i/>
          <w:iCs/>
          <w:sz w:val="24"/>
          <w:szCs w:val="24"/>
          <w:lang w:val="en-US"/>
        </w:rPr>
        <w:t>variance inflation factor</w:t>
      </w:r>
      <w:r w:rsidR="00D467D6">
        <w:rPr>
          <w:rFonts w:ascii="Times New Roman" w:hAnsi="Times New Roman" w:cs="Times New Roman"/>
          <w:sz w:val="24"/>
          <w:szCs w:val="24"/>
          <w:lang w:val="en-US"/>
        </w:rPr>
        <w:t xml:space="preserve"> (VIF) </w:t>
      </w:r>
      <w:proofErr w:type="spellStart"/>
      <w:r w:rsidR="00D467D6">
        <w:rPr>
          <w:rFonts w:ascii="Times New Roman" w:hAnsi="Times New Roman" w:cs="Times New Roman"/>
          <w:sz w:val="24"/>
          <w:szCs w:val="24"/>
          <w:lang w:val="en-US"/>
        </w:rPr>
        <w:t>lebih</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kecil</w:t>
      </w:r>
      <w:proofErr w:type="spellEnd"/>
      <w:r w:rsidR="00D467D6">
        <w:rPr>
          <w:rFonts w:ascii="Times New Roman" w:hAnsi="Times New Roman" w:cs="Times New Roman"/>
          <w:sz w:val="24"/>
          <w:szCs w:val="24"/>
          <w:lang w:val="en-US"/>
        </w:rPr>
        <w:t xml:space="preserve"> </w:t>
      </w:r>
      <w:proofErr w:type="spellStart"/>
      <w:r w:rsidR="00D467D6">
        <w:rPr>
          <w:rFonts w:ascii="Times New Roman" w:hAnsi="Times New Roman" w:cs="Times New Roman"/>
          <w:sz w:val="24"/>
          <w:szCs w:val="24"/>
          <w:lang w:val="en-US"/>
        </w:rPr>
        <w:t>dari</w:t>
      </w:r>
      <w:proofErr w:type="spellEnd"/>
      <w:r w:rsidR="00D467D6">
        <w:rPr>
          <w:rFonts w:ascii="Times New Roman" w:hAnsi="Times New Roman" w:cs="Times New Roman"/>
          <w:sz w:val="24"/>
          <w:szCs w:val="24"/>
          <w:lang w:val="en-US"/>
        </w:rPr>
        <w:t xml:space="preserve"> 10,00</w:t>
      </w:r>
      <w:r w:rsidR="00DE064B">
        <w:rPr>
          <w:rFonts w:ascii="Times New Roman" w:hAnsi="Times New Roman" w:cs="Times New Roman"/>
          <w:sz w:val="24"/>
          <w:szCs w:val="24"/>
          <w:lang w:val="en-US"/>
        </w:rPr>
        <w:t xml:space="preserve"> yang </w:t>
      </w:r>
      <w:proofErr w:type="spellStart"/>
      <w:r w:rsidR="00DE064B">
        <w:rPr>
          <w:rFonts w:ascii="Times New Roman" w:hAnsi="Times New Roman" w:cs="Times New Roman"/>
          <w:sz w:val="24"/>
          <w:szCs w:val="24"/>
          <w:lang w:val="en-US"/>
        </w:rPr>
        <w:t>memenuhi</w:t>
      </w:r>
      <w:proofErr w:type="spellEnd"/>
      <w:r w:rsidR="00DE064B">
        <w:rPr>
          <w:rFonts w:ascii="Times New Roman" w:hAnsi="Times New Roman" w:cs="Times New Roman"/>
          <w:sz w:val="24"/>
          <w:szCs w:val="24"/>
          <w:lang w:val="en-US"/>
        </w:rPr>
        <w:t xml:space="preserve"> </w:t>
      </w:r>
      <w:proofErr w:type="spellStart"/>
      <w:r w:rsidR="00DE064B">
        <w:rPr>
          <w:rFonts w:ascii="Times New Roman" w:hAnsi="Times New Roman" w:cs="Times New Roman"/>
          <w:sz w:val="24"/>
          <w:szCs w:val="24"/>
          <w:lang w:val="en-US"/>
        </w:rPr>
        <w:t>kriteria</w:t>
      </w:r>
      <w:proofErr w:type="spellEnd"/>
      <w:r w:rsidR="00DE064B">
        <w:rPr>
          <w:rFonts w:ascii="Times New Roman" w:hAnsi="Times New Roman" w:cs="Times New Roman"/>
          <w:sz w:val="24"/>
          <w:szCs w:val="24"/>
          <w:lang w:val="en-US"/>
        </w:rPr>
        <w:t xml:space="preserve"> </w:t>
      </w:r>
      <w:proofErr w:type="spellStart"/>
      <w:r w:rsidR="00DE064B">
        <w:rPr>
          <w:rFonts w:ascii="Times New Roman" w:hAnsi="Times New Roman" w:cs="Times New Roman"/>
          <w:sz w:val="24"/>
          <w:szCs w:val="24"/>
          <w:lang w:val="en-US"/>
        </w:rPr>
        <w:t>peni</w:t>
      </w:r>
      <w:r w:rsidR="00E3328D">
        <w:rPr>
          <w:rFonts w:ascii="Times New Roman" w:hAnsi="Times New Roman" w:cs="Times New Roman"/>
          <w:sz w:val="24"/>
          <w:szCs w:val="24"/>
          <w:lang w:val="en-US"/>
        </w:rPr>
        <w:t>lai</w:t>
      </w:r>
      <w:r w:rsidR="00DE064B">
        <w:rPr>
          <w:rFonts w:ascii="Times New Roman" w:hAnsi="Times New Roman" w:cs="Times New Roman"/>
          <w:sz w:val="24"/>
          <w:szCs w:val="24"/>
          <w:lang w:val="en-US"/>
        </w:rPr>
        <w:t>an</w:t>
      </w:r>
      <w:proofErr w:type="spellEnd"/>
      <w:r w:rsidR="00DE064B">
        <w:rPr>
          <w:rFonts w:ascii="Times New Roman" w:hAnsi="Times New Roman" w:cs="Times New Roman"/>
          <w:sz w:val="24"/>
          <w:szCs w:val="24"/>
          <w:lang w:val="en-US"/>
        </w:rPr>
        <w:t xml:space="preserve"> uji </w:t>
      </w:r>
      <w:proofErr w:type="spellStart"/>
      <w:r w:rsidR="00DE064B">
        <w:rPr>
          <w:rFonts w:ascii="Times New Roman" w:hAnsi="Times New Roman" w:cs="Times New Roman"/>
          <w:sz w:val="24"/>
          <w:szCs w:val="24"/>
          <w:lang w:val="en-US"/>
        </w:rPr>
        <w:t>multikolinearitas</w:t>
      </w:r>
      <w:proofErr w:type="spellEnd"/>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sehingga</w:t>
      </w:r>
      <w:proofErr w:type="spellEnd"/>
      <w:r w:rsidR="00AA38B6">
        <w:rPr>
          <w:rFonts w:ascii="Times New Roman" w:hAnsi="Times New Roman" w:cs="Times New Roman"/>
          <w:sz w:val="24"/>
          <w:szCs w:val="24"/>
          <w:lang w:val="en-US"/>
        </w:rPr>
        <w:t xml:space="preserve"> model </w:t>
      </w:r>
      <w:proofErr w:type="spellStart"/>
      <w:r w:rsidR="00AA38B6">
        <w:rPr>
          <w:rFonts w:ascii="Times New Roman" w:hAnsi="Times New Roman" w:cs="Times New Roman"/>
          <w:sz w:val="24"/>
          <w:szCs w:val="24"/>
          <w:lang w:val="en-US"/>
        </w:rPr>
        <w:t>regresi</w:t>
      </w:r>
      <w:proofErr w:type="spellEnd"/>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layak</w:t>
      </w:r>
      <w:proofErr w:type="spellEnd"/>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digunakan</w:t>
      </w:r>
      <w:proofErr w:type="spellEnd"/>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untuk</w:t>
      </w:r>
      <w:proofErr w:type="spellEnd"/>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menguji</w:t>
      </w:r>
      <w:proofErr w:type="spellEnd"/>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pengaruh</w:t>
      </w:r>
      <w:proofErr w:type="spellEnd"/>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perencanaan</w:t>
      </w:r>
      <w:proofErr w:type="spellEnd"/>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pajak</w:t>
      </w:r>
      <w:proofErr w:type="spellEnd"/>
      <w:r w:rsidR="00AA38B6">
        <w:rPr>
          <w:rFonts w:ascii="Times New Roman" w:hAnsi="Times New Roman" w:cs="Times New Roman"/>
          <w:sz w:val="24"/>
          <w:szCs w:val="24"/>
          <w:lang w:val="en-US"/>
        </w:rPr>
        <w:t xml:space="preserve"> dan </w:t>
      </w:r>
      <w:r w:rsidR="00AA38B6">
        <w:rPr>
          <w:rFonts w:ascii="Times New Roman" w:hAnsi="Times New Roman" w:cs="Times New Roman"/>
          <w:i/>
          <w:iCs/>
          <w:sz w:val="24"/>
          <w:szCs w:val="24"/>
          <w:lang w:val="en-US"/>
        </w:rPr>
        <w:t>free cash flow</w:t>
      </w:r>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terhadap</w:t>
      </w:r>
      <w:proofErr w:type="spellEnd"/>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manajemen</w:t>
      </w:r>
      <w:proofErr w:type="spellEnd"/>
      <w:r w:rsidR="00AA38B6">
        <w:rPr>
          <w:rFonts w:ascii="Times New Roman" w:hAnsi="Times New Roman" w:cs="Times New Roman"/>
          <w:sz w:val="24"/>
          <w:szCs w:val="24"/>
          <w:lang w:val="en-US"/>
        </w:rPr>
        <w:t xml:space="preserve"> </w:t>
      </w:r>
      <w:proofErr w:type="spellStart"/>
      <w:r w:rsidR="00AA38B6">
        <w:rPr>
          <w:rFonts w:ascii="Times New Roman" w:hAnsi="Times New Roman" w:cs="Times New Roman"/>
          <w:sz w:val="24"/>
          <w:szCs w:val="24"/>
          <w:lang w:val="en-US"/>
        </w:rPr>
        <w:t>laba</w:t>
      </w:r>
      <w:proofErr w:type="spellEnd"/>
      <w:r w:rsidR="00E3328D">
        <w:rPr>
          <w:rFonts w:ascii="Times New Roman" w:hAnsi="Times New Roman" w:cs="Times New Roman"/>
          <w:sz w:val="24"/>
          <w:szCs w:val="24"/>
          <w:lang w:val="en-US"/>
        </w:rPr>
        <w:t>.</w:t>
      </w:r>
    </w:p>
    <w:p w14:paraId="3B6F863C" w14:textId="77777777" w:rsidR="00165594" w:rsidRDefault="003601C0" w:rsidP="0049135A">
      <w:pPr>
        <w:tabs>
          <w:tab w:val="left" w:pos="2260"/>
        </w:tabs>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4.2.2.3 Uj</w:t>
      </w:r>
      <w:r w:rsidR="00165594">
        <w:rPr>
          <w:rFonts w:ascii="Times New Roman" w:hAnsi="Times New Roman" w:cs="Times New Roman"/>
          <w:b/>
          <w:bCs/>
          <w:sz w:val="24"/>
          <w:szCs w:val="24"/>
          <w:lang w:val="en-US"/>
        </w:rPr>
        <w:t xml:space="preserve">i </w:t>
      </w:r>
      <w:proofErr w:type="spellStart"/>
      <w:r w:rsidR="00165594">
        <w:rPr>
          <w:rFonts w:ascii="Times New Roman" w:hAnsi="Times New Roman" w:cs="Times New Roman"/>
          <w:b/>
          <w:bCs/>
          <w:sz w:val="24"/>
          <w:szCs w:val="24"/>
          <w:lang w:val="en-US"/>
        </w:rPr>
        <w:t>Heteroskedastisitas</w:t>
      </w:r>
      <w:proofErr w:type="spellEnd"/>
    </w:p>
    <w:p w14:paraId="199BA7B9" w14:textId="6E9D6FE7" w:rsidR="00FA1FED" w:rsidRDefault="002B5F19" w:rsidP="00FA1FED">
      <w:pPr>
        <w:tabs>
          <w:tab w:val="left" w:pos="2260"/>
        </w:tabs>
        <w:spacing w:after="0" w:line="480" w:lineRule="auto"/>
        <w:ind w:firstLine="709"/>
        <w:jc w:val="both"/>
        <w:rPr>
          <w:rFonts w:ascii="Times New Roman" w:hAnsi="Times New Roman" w:cs="Times New Roman"/>
          <w:sz w:val="24"/>
          <w:szCs w:val="24"/>
          <w:lang w:val="en-US"/>
        </w:rPr>
      </w:pPr>
      <w:r w:rsidRPr="00C07F91">
        <w:rPr>
          <w:noProof/>
        </w:rPr>
        <w:drawing>
          <wp:anchor distT="0" distB="0" distL="114300" distR="114300" simplePos="0" relativeHeight="251720704" behindDoc="0" locked="0" layoutInCell="1" allowOverlap="1" wp14:anchorId="261BCF37" wp14:editId="492C271B">
            <wp:simplePos x="0" y="0"/>
            <wp:positionH relativeFrom="column">
              <wp:posOffset>1270</wp:posOffset>
            </wp:positionH>
            <wp:positionV relativeFrom="paragraph">
              <wp:posOffset>2128520</wp:posOffset>
            </wp:positionV>
            <wp:extent cx="5039995" cy="2971165"/>
            <wp:effectExtent l="0" t="0" r="8255" b="63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039995" cy="2971165"/>
                    </a:xfrm>
                    <a:prstGeom prst="rect">
                      <a:avLst/>
                    </a:prstGeom>
                  </pic:spPr>
                </pic:pic>
              </a:graphicData>
            </a:graphic>
          </wp:anchor>
        </w:drawing>
      </w:r>
      <w:proofErr w:type="spellStart"/>
      <w:r w:rsidR="008B0FCB">
        <w:rPr>
          <w:rFonts w:ascii="Times New Roman" w:hAnsi="Times New Roman" w:cs="Times New Roman"/>
          <w:sz w:val="24"/>
          <w:szCs w:val="24"/>
          <w:lang w:val="en-US"/>
        </w:rPr>
        <w:t>D</w:t>
      </w:r>
      <w:r w:rsidR="00165594">
        <w:rPr>
          <w:rFonts w:ascii="Times New Roman" w:hAnsi="Times New Roman" w:cs="Times New Roman"/>
          <w:sz w:val="24"/>
          <w:szCs w:val="24"/>
          <w:lang w:val="en-US"/>
        </w:rPr>
        <w:t>ala</w:t>
      </w:r>
      <w:r w:rsidR="008B0FCB">
        <w:rPr>
          <w:rFonts w:ascii="Times New Roman" w:hAnsi="Times New Roman" w:cs="Times New Roman"/>
          <w:sz w:val="24"/>
          <w:szCs w:val="24"/>
          <w:lang w:val="en-US"/>
        </w:rPr>
        <w:t>m</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penelitian</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ini</w:t>
      </w:r>
      <w:proofErr w:type="spellEnd"/>
      <w:r w:rsidR="008B0FCB">
        <w:rPr>
          <w:rFonts w:ascii="Times New Roman" w:hAnsi="Times New Roman" w:cs="Times New Roman"/>
          <w:sz w:val="24"/>
          <w:szCs w:val="24"/>
          <w:lang w:val="en-US"/>
        </w:rPr>
        <w:t xml:space="preserve">, uji </w:t>
      </w:r>
      <w:proofErr w:type="spellStart"/>
      <w:r w:rsidR="008B0FCB">
        <w:rPr>
          <w:rFonts w:ascii="Times New Roman" w:hAnsi="Times New Roman" w:cs="Times New Roman"/>
          <w:sz w:val="24"/>
          <w:szCs w:val="24"/>
          <w:lang w:val="en-US"/>
        </w:rPr>
        <w:t>heteroskedastisitas</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digunakan</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untuk</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menguji</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terdapat</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atau</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tidaknya</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kesamaan</w:t>
      </w:r>
      <w:proofErr w:type="spellEnd"/>
      <w:r w:rsidR="008B0FCB">
        <w:rPr>
          <w:rFonts w:ascii="Times New Roman" w:hAnsi="Times New Roman" w:cs="Times New Roman"/>
          <w:sz w:val="24"/>
          <w:szCs w:val="24"/>
          <w:lang w:val="en-US"/>
        </w:rPr>
        <w:t xml:space="preserve"> </w:t>
      </w:r>
      <w:r w:rsidR="008B0FCB" w:rsidRPr="008B0FCB">
        <w:rPr>
          <w:rFonts w:ascii="Times New Roman" w:hAnsi="Times New Roman" w:cs="Times New Roman"/>
          <w:i/>
          <w:iCs/>
          <w:sz w:val="24"/>
          <w:szCs w:val="24"/>
          <w:lang w:val="en-US"/>
        </w:rPr>
        <w:t>varianc</w:t>
      </w:r>
      <w:r w:rsidR="008B0FCB">
        <w:rPr>
          <w:rFonts w:ascii="Times New Roman" w:hAnsi="Times New Roman" w:cs="Times New Roman"/>
          <w:i/>
          <w:iCs/>
          <w:sz w:val="24"/>
          <w:szCs w:val="24"/>
          <w:lang w:val="en-US"/>
        </w:rPr>
        <w:t xml:space="preserve">e </w:t>
      </w:r>
      <w:r w:rsidR="008B0FCB">
        <w:rPr>
          <w:rFonts w:ascii="Times New Roman" w:hAnsi="Times New Roman" w:cs="Times New Roman"/>
          <w:sz w:val="24"/>
          <w:szCs w:val="24"/>
          <w:lang w:val="en-US"/>
        </w:rPr>
        <w:t xml:space="preserve">residual </w:t>
      </w:r>
      <w:proofErr w:type="spellStart"/>
      <w:r w:rsidR="008B0FCB">
        <w:rPr>
          <w:rFonts w:ascii="Times New Roman" w:hAnsi="Times New Roman" w:cs="Times New Roman"/>
          <w:sz w:val="24"/>
          <w:szCs w:val="24"/>
          <w:lang w:val="en-US"/>
        </w:rPr>
        <w:t>antara</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satu</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pengamatan</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terhadap</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pengamatan</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lainnya</w:t>
      </w:r>
      <w:proofErr w:type="spellEnd"/>
      <w:r w:rsidR="008B0FCB">
        <w:rPr>
          <w:rFonts w:ascii="Times New Roman" w:hAnsi="Times New Roman" w:cs="Times New Roman"/>
          <w:sz w:val="24"/>
          <w:szCs w:val="24"/>
          <w:lang w:val="en-US"/>
        </w:rPr>
        <w:t xml:space="preserve"> pada model </w:t>
      </w:r>
      <w:proofErr w:type="spellStart"/>
      <w:r w:rsidR="008B0FCB">
        <w:rPr>
          <w:rFonts w:ascii="Times New Roman" w:hAnsi="Times New Roman" w:cs="Times New Roman"/>
          <w:sz w:val="24"/>
          <w:szCs w:val="24"/>
          <w:lang w:val="en-US"/>
        </w:rPr>
        <w:t>regresi</w:t>
      </w:r>
      <w:proofErr w:type="spellEnd"/>
      <w:r w:rsidR="008B0FCB">
        <w:rPr>
          <w:rFonts w:ascii="Times New Roman" w:hAnsi="Times New Roman" w:cs="Times New Roman"/>
          <w:sz w:val="24"/>
          <w:szCs w:val="24"/>
          <w:lang w:val="en-US"/>
        </w:rPr>
        <w:t xml:space="preserve">. Model </w:t>
      </w:r>
      <w:proofErr w:type="spellStart"/>
      <w:r w:rsidR="008B0FCB">
        <w:rPr>
          <w:rFonts w:ascii="Times New Roman" w:hAnsi="Times New Roman" w:cs="Times New Roman"/>
          <w:sz w:val="24"/>
          <w:szCs w:val="24"/>
          <w:lang w:val="en-US"/>
        </w:rPr>
        <w:t>regresi</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dapat</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dikatakan</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baik</w:t>
      </w:r>
      <w:proofErr w:type="spellEnd"/>
      <w:r w:rsidR="008B0FCB">
        <w:rPr>
          <w:rFonts w:ascii="Times New Roman" w:hAnsi="Times New Roman" w:cs="Times New Roman"/>
          <w:sz w:val="24"/>
          <w:szCs w:val="24"/>
          <w:lang w:val="en-US"/>
        </w:rPr>
        <w:t xml:space="preserve"> </w:t>
      </w:r>
      <w:proofErr w:type="spellStart"/>
      <w:r w:rsidR="008B0FCB">
        <w:rPr>
          <w:rFonts w:ascii="Times New Roman" w:hAnsi="Times New Roman" w:cs="Times New Roman"/>
          <w:sz w:val="24"/>
          <w:szCs w:val="24"/>
          <w:lang w:val="en-US"/>
        </w:rPr>
        <w:t>apabila</w:t>
      </w:r>
      <w:proofErr w:type="spellEnd"/>
      <w:r w:rsidR="008B0FCB">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tidak</w:t>
      </w:r>
      <w:proofErr w:type="spellEnd"/>
      <w:r w:rsidR="00D44626">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terjadi</w:t>
      </w:r>
      <w:proofErr w:type="spellEnd"/>
      <w:r w:rsidR="00D44626">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heteroskedastisitas</w:t>
      </w:r>
      <w:proofErr w:type="spellEnd"/>
      <w:r w:rsidR="00D44626">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dengan</w:t>
      </w:r>
      <w:proofErr w:type="spellEnd"/>
      <w:r w:rsidR="00D44626">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ketentuan</w:t>
      </w:r>
      <w:proofErr w:type="spellEnd"/>
      <w:r w:rsidR="00D44626">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yaitu</w:t>
      </w:r>
      <w:proofErr w:type="spellEnd"/>
      <w:r w:rsidR="00D44626">
        <w:rPr>
          <w:rFonts w:ascii="Times New Roman" w:hAnsi="Times New Roman" w:cs="Times New Roman"/>
          <w:sz w:val="24"/>
          <w:szCs w:val="24"/>
          <w:lang w:val="en-US"/>
        </w:rPr>
        <w:t xml:space="preserve"> data yang </w:t>
      </w:r>
      <w:proofErr w:type="spellStart"/>
      <w:r w:rsidR="00D44626">
        <w:rPr>
          <w:rFonts w:ascii="Times New Roman" w:hAnsi="Times New Roman" w:cs="Times New Roman"/>
          <w:sz w:val="24"/>
          <w:szCs w:val="24"/>
          <w:lang w:val="en-US"/>
        </w:rPr>
        <w:t>diuji</w:t>
      </w:r>
      <w:proofErr w:type="spellEnd"/>
      <w:r w:rsidR="00D44626">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hasilnya</w:t>
      </w:r>
      <w:proofErr w:type="spellEnd"/>
      <w:r w:rsidR="002D51C4">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menyebar</w:t>
      </w:r>
      <w:proofErr w:type="spellEnd"/>
      <w:r w:rsidR="00D44626">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secara</w:t>
      </w:r>
      <w:proofErr w:type="spellEnd"/>
      <w:r w:rsidR="00D44626">
        <w:rPr>
          <w:rFonts w:ascii="Times New Roman" w:hAnsi="Times New Roman" w:cs="Times New Roman"/>
          <w:sz w:val="24"/>
          <w:szCs w:val="24"/>
          <w:lang w:val="en-US"/>
        </w:rPr>
        <w:t xml:space="preserve"> </w:t>
      </w:r>
      <w:proofErr w:type="spellStart"/>
      <w:r w:rsidR="00705681">
        <w:rPr>
          <w:rFonts w:ascii="Times New Roman" w:hAnsi="Times New Roman" w:cs="Times New Roman"/>
          <w:sz w:val="24"/>
          <w:szCs w:val="24"/>
          <w:lang w:val="en-US"/>
        </w:rPr>
        <w:t>acak</w:t>
      </w:r>
      <w:proofErr w:type="spellEnd"/>
      <w:r w:rsidR="00D44626">
        <w:rPr>
          <w:rFonts w:ascii="Times New Roman" w:hAnsi="Times New Roman" w:cs="Times New Roman"/>
          <w:sz w:val="24"/>
          <w:szCs w:val="24"/>
          <w:lang w:val="en-US"/>
        </w:rPr>
        <w:t xml:space="preserve"> dan </w:t>
      </w:r>
      <w:proofErr w:type="spellStart"/>
      <w:r w:rsidR="00D44626">
        <w:rPr>
          <w:rFonts w:ascii="Times New Roman" w:hAnsi="Times New Roman" w:cs="Times New Roman"/>
          <w:sz w:val="24"/>
          <w:szCs w:val="24"/>
          <w:lang w:val="en-US"/>
        </w:rPr>
        <w:t>tidak</w:t>
      </w:r>
      <w:proofErr w:type="spellEnd"/>
      <w:r w:rsidR="00D44626">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membentuk</w:t>
      </w:r>
      <w:proofErr w:type="spellEnd"/>
      <w:r w:rsidR="00D44626">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pola</w:t>
      </w:r>
      <w:proofErr w:type="spellEnd"/>
      <w:r w:rsidR="00D44626">
        <w:rPr>
          <w:rFonts w:ascii="Times New Roman" w:hAnsi="Times New Roman" w:cs="Times New Roman"/>
          <w:sz w:val="24"/>
          <w:szCs w:val="24"/>
          <w:lang w:val="en-US"/>
        </w:rPr>
        <w:t xml:space="preserve"> </w:t>
      </w:r>
      <w:proofErr w:type="spellStart"/>
      <w:r w:rsidR="00D44626">
        <w:rPr>
          <w:rFonts w:ascii="Times New Roman" w:hAnsi="Times New Roman" w:cs="Times New Roman"/>
          <w:sz w:val="24"/>
          <w:szCs w:val="24"/>
          <w:lang w:val="en-US"/>
        </w:rPr>
        <w:t>tertentu</w:t>
      </w:r>
      <w:proofErr w:type="spellEnd"/>
      <w:r w:rsidR="00FA1FED">
        <w:rPr>
          <w:rFonts w:ascii="Times New Roman" w:hAnsi="Times New Roman" w:cs="Times New Roman"/>
          <w:sz w:val="24"/>
          <w:szCs w:val="24"/>
          <w:lang w:val="en-US"/>
        </w:rPr>
        <w:t xml:space="preserve">. Hasil </w:t>
      </w:r>
      <w:proofErr w:type="spellStart"/>
      <w:r w:rsidR="00FA1FED">
        <w:rPr>
          <w:rFonts w:ascii="Times New Roman" w:hAnsi="Times New Roman" w:cs="Times New Roman"/>
          <w:sz w:val="24"/>
          <w:szCs w:val="24"/>
          <w:lang w:val="en-US"/>
        </w:rPr>
        <w:t>pengujian</w:t>
      </w:r>
      <w:proofErr w:type="spellEnd"/>
      <w:r w:rsidR="00FA1FED">
        <w:rPr>
          <w:rFonts w:ascii="Times New Roman" w:hAnsi="Times New Roman" w:cs="Times New Roman"/>
          <w:sz w:val="24"/>
          <w:szCs w:val="24"/>
          <w:lang w:val="en-US"/>
        </w:rPr>
        <w:t xml:space="preserve"> </w:t>
      </w:r>
      <w:proofErr w:type="spellStart"/>
      <w:r w:rsidR="00FA1FED">
        <w:rPr>
          <w:rFonts w:ascii="Times New Roman" w:hAnsi="Times New Roman" w:cs="Times New Roman"/>
          <w:sz w:val="24"/>
          <w:szCs w:val="24"/>
          <w:lang w:val="en-US"/>
        </w:rPr>
        <w:t>heteroskedastisitas</w:t>
      </w:r>
      <w:proofErr w:type="spellEnd"/>
      <w:r w:rsidR="00FA1FED">
        <w:rPr>
          <w:rFonts w:ascii="Times New Roman" w:hAnsi="Times New Roman" w:cs="Times New Roman"/>
          <w:sz w:val="24"/>
          <w:szCs w:val="24"/>
          <w:lang w:val="en-US"/>
        </w:rPr>
        <w:t xml:space="preserve"> </w:t>
      </w:r>
      <w:proofErr w:type="spellStart"/>
      <w:r w:rsidR="00FA1FED">
        <w:rPr>
          <w:rFonts w:ascii="Times New Roman" w:hAnsi="Times New Roman" w:cs="Times New Roman"/>
          <w:sz w:val="24"/>
          <w:szCs w:val="24"/>
          <w:lang w:val="en-US"/>
        </w:rPr>
        <w:t>dapat</w:t>
      </w:r>
      <w:proofErr w:type="spellEnd"/>
      <w:r w:rsidR="00FA1FED">
        <w:rPr>
          <w:rFonts w:ascii="Times New Roman" w:hAnsi="Times New Roman" w:cs="Times New Roman"/>
          <w:sz w:val="24"/>
          <w:szCs w:val="24"/>
          <w:lang w:val="en-US"/>
        </w:rPr>
        <w:t xml:space="preserve"> </w:t>
      </w:r>
      <w:proofErr w:type="spellStart"/>
      <w:r w:rsidR="00FA1FED">
        <w:rPr>
          <w:rFonts w:ascii="Times New Roman" w:hAnsi="Times New Roman" w:cs="Times New Roman"/>
          <w:sz w:val="24"/>
          <w:szCs w:val="24"/>
          <w:lang w:val="en-US"/>
        </w:rPr>
        <w:t>diketahui</w:t>
      </w:r>
      <w:proofErr w:type="spellEnd"/>
      <w:r w:rsidR="00FA1FED">
        <w:rPr>
          <w:rFonts w:ascii="Times New Roman" w:hAnsi="Times New Roman" w:cs="Times New Roman"/>
          <w:sz w:val="24"/>
          <w:szCs w:val="24"/>
          <w:lang w:val="en-US"/>
        </w:rPr>
        <w:t xml:space="preserve"> pada </w:t>
      </w:r>
      <w:proofErr w:type="spellStart"/>
      <w:r w:rsidR="00FA1FED">
        <w:rPr>
          <w:rFonts w:ascii="Times New Roman" w:hAnsi="Times New Roman" w:cs="Times New Roman"/>
          <w:sz w:val="24"/>
          <w:szCs w:val="24"/>
          <w:lang w:val="en-US"/>
        </w:rPr>
        <w:t>gambar</w:t>
      </w:r>
      <w:proofErr w:type="spellEnd"/>
      <w:r w:rsidR="00FA1FED">
        <w:rPr>
          <w:rFonts w:ascii="Times New Roman" w:hAnsi="Times New Roman" w:cs="Times New Roman"/>
          <w:sz w:val="24"/>
          <w:szCs w:val="24"/>
          <w:lang w:val="en-US"/>
        </w:rPr>
        <w:t xml:space="preserve"> 4.</w:t>
      </w:r>
      <w:r w:rsidR="00C22979">
        <w:rPr>
          <w:rFonts w:ascii="Times New Roman" w:hAnsi="Times New Roman" w:cs="Times New Roman"/>
          <w:sz w:val="24"/>
          <w:szCs w:val="24"/>
          <w:lang w:val="en-US"/>
        </w:rPr>
        <w:t>5</w:t>
      </w:r>
      <w:r w:rsidR="00FA1FED">
        <w:rPr>
          <w:rFonts w:ascii="Times New Roman" w:hAnsi="Times New Roman" w:cs="Times New Roman"/>
          <w:sz w:val="24"/>
          <w:szCs w:val="24"/>
          <w:lang w:val="en-US"/>
        </w:rPr>
        <w:t xml:space="preserve"> </w:t>
      </w:r>
      <w:proofErr w:type="spellStart"/>
      <w:r w:rsidR="00FA1FED">
        <w:rPr>
          <w:rFonts w:ascii="Times New Roman" w:hAnsi="Times New Roman" w:cs="Times New Roman"/>
          <w:sz w:val="24"/>
          <w:szCs w:val="24"/>
          <w:lang w:val="en-US"/>
        </w:rPr>
        <w:t>berikut</w:t>
      </w:r>
      <w:proofErr w:type="spellEnd"/>
      <w:r w:rsidR="00FA1FED">
        <w:rPr>
          <w:rFonts w:ascii="Times New Roman" w:hAnsi="Times New Roman" w:cs="Times New Roman"/>
          <w:sz w:val="24"/>
          <w:szCs w:val="24"/>
          <w:lang w:val="en-US"/>
        </w:rPr>
        <w:t xml:space="preserve"> </w:t>
      </w:r>
      <w:proofErr w:type="spellStart"/>
      <w:r w:rsidR="00FA1FED">
        <w:rPr>
          <w:rFonts w:ascii="Times New Roman" w:hAnsi="Times New Roman" w:cs="Times New Roman"/>
          <w:sz w:val="24"/>
          <w:szCs w:val="24"/>
          <w:lang w:val="en-US"/>
        </w:rPr>
        <w:t>ini</w:t>
      </w:r>
      <w:proofErr w:type="spellEnd"/>
      <w:r w:rsidR="00FA1FED">
        <w:rPr>
          <w:rFonts w:ascii="Times New Roman" w:hAnsi="Times New Roman" w:cs="Times New Roman"/>
          <w:sz w:val="24"/>
          <w:szCs w:val="24"/>
          <w:lang w:val="en-US"/>
        </w:rPr>
        <w:t>:</w:t>
      </w:r>
    </w:p>
    <w:p w14:paraId="53F12FFF" w14:textId="77777777" w:rsidR="0026098E" w:rsidRDefault="0026098E" w:rsidP="002D51C4">
      <w:pPr>
        <w:spacing w:after="0" w:line="240" w:lineRule="auto"/>
        <w:jc w:val="center"/>
        <w:rPr>
          <w:rFonts w:ascii="Times New Roman" w:hAnsi="Times New Roman" w:cs="Times New Roman"/>
          <w:b/>
          <w:bCs/>
          <w:lang w:val="en-US"/>
        </w:rPr>
      </w:pPr>
    </w:p>
    <w:p w14:paraId="18E6C423" w14:textId="489C7723" w:rsidR="00FA1FED" w:rsidRDefault="00FA1FED" w:rsidP="002D51C4">
      <w:pPr>
        <w:spacing w:after="0" w:line="240" w:lineRule="auto"/>
        <w:jc w:val="center"/>
        <w:rPr>
          <w:rFonts w:ascii="Times New Roman" w:hAnsi="Times New Roman" w:cs="Times New Roman"/>
          <w:b/>
          <w:bCs/>
          <w:lang w:val="en-US"/>
        </w:rPr>
      </w:pPr>
      <w:r>
        <w:rPr>
          <w:rFonts w:ascii="Times New Roman" w:hAnsi="Times New Roman" w:cs="Times New Roman"/>
          <w:b/>
          <w:bCs/>
          <w:lang w:val="en-US"/>
        </w:rPr>
        <w:t>Gambar 4.</w:t>
      </w:r>
      <w:r w:rsidR="00C22979">
        <w:rPr>
          <w:rFonts w:ascii="Times New Roman" w:hAnsi="Times New Roman" w:cs="Times New Roman"/>
          <w:b/>
          <w:bCs/>
          <w:lang w:val="en-US"/>
        </w:rPr>
        <w:t>5</w:t>
      </w:r>
      <w:r>
        <w:rPr>
          <w:rFonts w:ascii="Times New Roman" w:hAnsi="Times New Roman" w:cs="Times New Roman"/>
          <w:b/>
          <w:bCs/>
          <w:lang w:val="en-US"/>
        </w:rPr>
        <w:t xml:space="preserve"> </w:t>
      </w:r>
      <w:proofErr w:type="spellStart"/>
      <w:r>
        <w:rPr>
          <w:rFonts w:ascii="Times New Roman" w:hAnsi="Times New Roman" w:cs="Times New Roman"/>
          <w:b/>
          <w:bCs/>
          <w:lang w:val="en-US"/>
        </w:rPr>
        <w:t>Grafik</w:t>
      </w:r>
      <w:proofErr w:type="spellEnd"/>
      <w:r>
        <w:rPr>
          <w:rFonts w:ascii="Times New Roman" w:hAnsi="Times New Roman" w:cs="Times New Roman"/>
          <w:b/>
          <w:bCs/>
          <w:lang w:val="en-US"/>
        </w:rPr>
        <w:t xml:space="preserve"> Scatterplot</w:t>
      </w:r>
    </w:p>
    <w:p w14:paraId="17DC592C" w14:textId="5E8FA931" w:rsidR="00FA1FED" w:rsidRPr="00FA1FED" w:rsidRDefault="00FA1FED" w:rsidP="00FA1FED">
      <w:pPr>
        <w:spacing w:after="0" w:line="240" w:lineRule="auto"/>
        <w:jc w:val="center"/>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4393EA06" w14:textId="724CE4D6" w:rsidR="00FA1FED" w:rsidRDefault="00705681" w:rsidP="00663ACA">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Pada </w:t>
      </w:r>
      <w:proofErr w:type="spellStart"/>
      <w:r>
        <w:rPr>
          <w:rFonts w:ascii="Times New Roman" w:hAnsi="Times New Roman" w:cs="Times New Roman"/>
          <w:sz w:val="24"/>
          <w:szCs w:val="24"/>
          <w:lang w:val="en-US"/>
        </w:rPr>
        <w:t>gambar</w:t>
      </w:r>
      <w:proofErr w:type="spellEnd"/>
      <w:r>
        <w:rPr>
          <w:rFonts w:ascii="Times New Roman" w:hAnsi="Times New Roman" w:cs="Times New Roman"/>
          <w:sz w:val="24"/>
          <w:szCs w:val="24"/>
          <w:lang w:val="en-US"/>
        </w:rPr>
        <w:t xml:space="preserve"> 4.</w:t>
      </w:r>
      <w:r w:rsidR="00C22979">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grafik</w:t>
      </w:r>
      <w:proofErr w:type="spellEnd"/>
      <w:r>
        <w:rPr>
          <w:rFonts w:ascii="Times New Roman" w:hAnsi="Times New Roman" w:cs="Times New Roman"/>
          <w:sz w:val="24"/>
          <w:szCs w:val="24"/>
          <w:lang w:val="en-US"/>
        </w:rPr>
        <w:t xml:space="preserve"> scatterplot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menyebar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tanda</w:t>
      </w:r>
      <w:proofErr w:type="spellEnd"/>
      <w:r>
        <w:rPr>
          <w:rFonts w:ascii="Times New Roman" w:hAnsi="Times New Roman" w:cs="Times New Roman"/>
          <w:sz w:val="24"/>
          <w:szCs w:val="24"/>
          <w:lang w:val="en-US"/>
        </w:rPr>
        <w:t xml:space="preserve"> </w:t>
      </w:r>
      <w:proofErr w:type="spellStart"/>
      <w:r w:rsidR="003964B1">
        <w:rPr>
          <w:rFonts w:ascii="Times New Roman" w:hAnsi="Times New Roman" w:cs="Times New Roman"/>
          <w:sz w:val="24"/>
          <w:szCs w:val="24"/>
          <w:lang w:val="en-US"/>
        </w:rPr>
        <w:t>terjadinya</w:t>
      </w:r>
      <w:proofErr w:type="spellEnd"/>
      <w:r w:rsidR="003964B1">
        <w:rPr>
          <w:rFonts w:ascii="Times New Roman" w:hAnsi="Times New Roman" w:cs="Times New Roman"/>
          <w:sz w:val="24"/>
          <w:szCs w:val="24"/>
          <w:lang w:val="en-US"/>
        </w:rPr>
        <w:t xml:space="preserve"> </w:t>
      </w:r>
      <w:proofErr w:type="spellStart"/>
      <w:r w:rsidR="003964B1">
        <w:rPr>
          <w:rFonts w:ascii="Times New Roman" w:hAnsi="Times New Roman" w:cs="Times New Roman"/>
          <w:sz w:val="24"/>
          <w:szCs w:val="24"/>
          <w:lang w:val="en-US"/>
        </w:rPr>
        <w:t>heteroskedastisitas</w:t>
      </w:r>
      <w:proofErr w:type="spellEnd"/>
      <w:r w:rsidR="003964B1">
        <w:rPr>
          <w:rFonts w:ascii="Times New Roman" w:hAnsi="Times New Roman" w:cs="Times New Roman"/>
          <w:sz w:val="24"/>
          <w:szCs w:val="24"/>
          <w:lang w:val="en-US"/>
        </w:rPr>
        <w:t xml:space="preserve"> pada model </w:t>
      </w:r>
      <w:proofErr w:type="spellStart"/>
      <w:r w:rsidR="003964B1">
        <w:rPr>
          <w:rFonts w:ascii="Times New Roman" w:hAnsi="Times New Roman" w:cs="Times New Roman"/>
          <w:sz w:val="24"/>
          <w:szCs w:val="24"/>
          <w:lang w:val="en-US"/>
        </w:rPr>
        <w:t>regresi</w:t>
      </w:r>
      <w:proofErr w:type="spellEnd"/>
      <w:r w:rsidR="00E63126">
        <w:rPr>
          <w:rFonts w:ascii="Times New Roman" w:hAnsi="Times New Roman" w:cs="Times New Roman"/>
          <w:sz w:val="24"/>
          <w:szCs w:val="24"/>
          <w:lang w:val="en-US"/>
        </w:rPr>
        <w:t xml:space="preserve"> yang </w:t>
      </w:r>
      <w:proofErr w:type="spellStart"/>
      <w:r w:rsidR="00E63126">
        <w:rPr>
          <w:rFonts w:ascii="Times New Roman" w:hAnsi="Times New Roman" w:cs="Times New Roman"/>
          <w:sz w:val="24"/>
          <w:szCs w:val="24"/>
          <w:lang w:val="en-US"/>
        </w:rPr>
        <w:t>mengartikan</w:t>
      </w:r>
      <w:proofErr w:type="spellEnd"/>
      <w:r w:rsidR="00E63126">
        <w:rPr>
          <w:rFonts w:ascii="Times New Roman" w:hAnsi="Times New Roman" w:cs="Times New Roman"/>
          <w:sz w:val="24"/>
          <w:szCs w:val="24"/>
          <w:lang w:val="en-US"/>
        </w:rPr>
        <w:t xml:space="preserve"> model </w:t>
      </w:r>
      <w:proofErr w:type="spellStart"/>
      <w:r w:rsidR="00E63126">
        <w:rPr>
          <w:rFonts w:ascii="Times New Roman" w:hAnsi="Times New Roman" w:cs="Times New Roman"/>
          <w:sz w:val="24"/>
          <w:szCs w:val="24"/>
          <w:lang w:val="en-US"/>
        </w:rPr>
        <w:t>regresi</w:t>
      </w:r>
      <w:proofErr w:type="spellEnd"/>
      <w:r w:rsidR="00E63126">
        <w:rPr>
          <w:rFonts w:ascii="Times New Roman" w:hAnsi="Times New Roman" w:cs="Times New Roman"/>
          <w:sz w:val="24"/>
          <w:szCs w:val="24"/>
          <w:lang w:val="en-US"/>
        </w:rPr>
        <w:t xml:space="preserve"> </w:t>
      </w:r>
      <w:proofErr w:type="spellStart"/>
      <w:r w:rsidR="00E63126">
        <w:rPr>
          <w:rFonts w:ascii="Times New Roman" w:hAnsi="Times New Roman" w:cs="Times New Roman"/>
          <w:sz w:val="24"/>
          <w:szCs w:val="24"/>
          <w:lang w:val="en-US"/>
        </w:rPr>
        <w:t>tersebut</w:t>
      </w:r>
      <w:proofErr w:type="spellEnd"/>
      <w:r w:rsidR="00E63126">
        <w:rPr>
          <w:rFonts w:ascii="Times New Roman" w:hAnsi="Times New Roman" w:cs="Times New Roman"/>
          <w:sz w:val="24"/>
          <w:szCs w:val="24"/>
          <w:lang w:val="en-US"/>
        </w:rPr>
        <w:t xml:space="preserve"> </w:t>
      </w:r>
      <w:proofErr w:type="spellStart"/>
      <w:r w:rsidR="00E63126">
        <w:rPr>
          <w:rFonts w:ascii="Times New Roman" w:hAnsi="Times New Roman" w:cs="Times New Roman"/>
          <w:sz w:val="24"/>
          <w:szCs w:val="24"/>
          <w:lang w:val="en-US"/>
        </w:rPr>
        <w:t>baik</w:t>
      </w:r>
      <w:proofErr w:type="spellEnd"/>
      <w:r w:rsidR="00E63126">
        <w:rPr>
          <w:rFonts w:ascii="Times New Roman" w:hAnsi="Times New Roman" w:cs="Times New Roman"/>
          <w:sz w:val="24"/>
          <w:szCs w:val="24"/>
          <w:lang w:val="en-US"/>
        </w:rPr>
        <w:t xml:space="preserve"> dan </w:t>
      </w:r>
      <w:proofErr w:type="spellStart"/>
      <w:r w:rsidR="00E63126">
        <w:rPr>
          <w:rFonts w:ascii="Times New Roman" w:hAnsi="Times New Roman" w:cs="Times New Roman"/>
          <w:sz w:val="24"/>
          <w:szCs w:val="24"/>
          <w:lang w:val="en-US"/>
        </w:rPr>
        <w:t>dapat</w:t>
      </w:r>
      <w:proofErr w:type="spellEnd"/>
      <w:r w:rsidR="00E63126">
        <w:rPr>
          <w:rFonts w:ascii="Times New Roman" w:hAnsi="Times New Roman" w:cs="Times New Roman"/>
          <w:sz w:val="24"/>
          <w:szCs w:val="24"/>
          <w:lang w:val="en-US"/>
        </w:rPr>
        <w:t xml:space="preserve"> </w:t>
      </w:r>
      <w:proofErr w:type="spellStart"/>
      <w:r w:rsidR="00E63126">
        <w:rPr>
          <w:rFonts w:ascii="Times New Roman" w:hAnsi="Times New Roman" w:cs="Times New Roman"/>
          <w:sz w:val="24"/>
          <w:szCs w:val="24"/>
          <w:lang w:val="en-US"/>
        </w:rPr>
        <w:t>melanjutkan</w:t>
      </w:r>
      <w:proofErr w:type="spellEnd"/>
      <w:r w:rsidR="00E63126">
        <w:rPr>
          <w:rFonts w:ascii="Times New Roman" w:hAnsi="Times New Roman" w:cs="Times New Roman"/>
          <w:sz w:val="24"/>
          <w:szCs w:val="24"/>
          <w:lang w:val="en-US"/>
        </w:rPr>
        <w:t xml:space="preserve"> </w:t>
      </w:r>
      <w:proofErr w:type="spellStart"/>
      <w:r w:rsidR="00E63126">
        <w:rPr>
          <w:rFonts w:ascii="Times New Roman" w:hAnsi="Times New Roman" w:cs="Times New Roman"/>
          <w:sz w:val="24"/>
          <w:szCs w:val="24"/>
          <w:lang w:val="en-US"/>
        </w:rPr>
        <w:t>penelitian</w:t>
      </w:r>
      <w:proofErr w:type="spellEnd"/>
      <w:r w:rsidR="00E63126">
        <w:rPr>
          <w:rFonts w:ascii="Times New Roman" w:hAnsi="Times New Roman" w:cs="Times New Roman"/>
          <w:sz w:val="24"/>
          <w:szCs w:val="24"/>
          <w:lang w:val="en-US"/>
        </w:rPr>
        <w:t>.</w:t>
      </w:r>
    </w:p>
    <w:p w14:paraId="1E909357" w14:textId="6D25749E" w:rsidR="0055445D" w:rsidRPr="0055445D" w:rsidRDefault="0055445D" w:rsidP="0055445D">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4.2.2.4 Uji </w:t>
      </w:r>
      <w:proofErr w:type="spellStart"/>
      <w:r>
        <w:rPr>
          <w:rFonts w:ascii="Times New Roman" w:hAnsi="Times New Roman" w:cs="Times New Roman"/>
          <w:b/>
          <w:bCs/>
          <w:sz w:val="24"/>
          <w:szCs w:val="24"/>
          <w:lang w:val="en-US"/>
        </w:rPr>
        <w:t>Autokorelasi</w:t>
      </w:r>
      <w:proofErr w:type="spellEnd"/>
    </w:p>
    <w:p w14:paraId="6EDC1F08" w14:textId="1E583A6E" w:rsidR="00C82B1F" w:rsidRDefault="00457890" w:rsidP="005A5401">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autokorelasi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linear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w:t>
      </w:r>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Jika</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tidak</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terjadi</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korelasi</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antar</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periode</w:t>
      </w:r>
      <w:proofErr w:type="spellEnd"/>
      <w:r w:rsidR="00FD4516">
        <w:rPr>
          <w:rFonts w:ascii="Times New Roman" w:hAnsi="Times New Roman" w:cs="Times New Roman"/>
          <w:sz w:val="24"/>
          <w:szCs w:val="24"/>
          <w:lang w:val="en-US"/>
        </w:rPr>
        <w:t xml:space="preserve">, model </w:t>
      </w:r>
      <w:proofErr w:type="spellStart"/>
      <w:r w:rsidR="00FD4516">
        <w:rPr>
          <w:rFonts w:ascii="Times New Roman" w:hAnsi="Times New Roman" w:cs="Times New Roman"/>
          <w:sz w:val="24"/>
          <w:szCs w:val="24"/>
          <w:lang w:val="en-US"/>
        </w:rPr>
        <w:t>regresi</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bisa</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dikatakan</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baik</w:t>
      </w:r>
      <w:proofErr w:type="spellEnd"/>
      <w:r w:rsidR="00FD4516">
        <w:rPr>
          <w:rFonts w:ascii="Times New Roman" w:hAnsi="Times New Roman" w:cs="Times New Roman"/>
          <w:sz w:val="24"/>
          <w:szCs w:val="24"/>
          <w:lang w:val="en-US"/>
        </w:rPr>
        <w:t xml:space="preserve">. Ada </w:t>
      </w:r>
      <w:proofErr w:type="spellStart"/>
      <w:r w:rsidR="00FD4516">
        <w:rPr>
          <w:rFonts w:ascii="Times New Roman" w:hAnsi="Times New Roman" w:cs="Times New Roman"/>
          <w:sz w:val="24"/>
          <w:szCs w:val="24"/>
          <w:lang w:val="en-US"/>
        </w:rPr>
        <w:t>atau</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tidak</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adanya</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autokorelasi</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dapat</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dilihat</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dengan</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menunjukkan</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hasil</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melalui</w:t>
      </w:r>
      <w:proofErr w:type="spellEnd"/>
      <w:r w:rsidR="00FD4516">
        <w:rPr>
          <w:rFonts w:ascii="Times New Roman" w:hAnsi="Times New Roman" w:cs="Times New Roman"/>
          <w:sz w:val="24"/>
          <w:szCs w:val="24"/>
          <w:lang w:val="en-US"/>
        </w:rPr>
        <w:t xml:space="preserve"> uji Durbin Watson (DW) </w:t>
      </w:r>
      <w:proofErr w:type="spellStart"/>
      <w:r w:rsidR="00FD4516">
        <w:rPr>
          <w:rFonts w:ascii="Times New Roman" w:hAnsi="Times New Roman" w:cs="Times New Roman"/>
          <w:sz w:val="24"/>
          <w:szCs w:val="24"/>
          <w:lang w:val="en-US"/>
        </w:rPr>
        <w:t>dengan</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kriterianya</w:t>
      </w:r>
      <w:proofErr w:type="spellEnd"/>
      <w:r w:rsidR="00FD4516">
        <w:rPr>
          <w:rFonts w:ascii="Times New Roman" w:hAnsi="Times New Roman" w:cs="Times New Roman"/>
          <w:sz w:val="24"/>
          <w:szCs w:val="24"/>
          <w:lang w:val="en-US"/>
        </w:rPr>
        <w:t xml:space="preserve"> </w:t>
      </w:r>
      <w:proofErr w:type="spellStart"/>
      <w:r w:rsidR="00FD4516">
        <w:rPr>
          <w:rFonts w:ascii="Times New Roman" w:hAnsi="Times New Roman" w:cs="Times New Roman"/>
          <w:sz w:val="24"/>
          <w:szCs w:val="24"/>
          <w:lang w:val="en-US"/>
        </w:rPr>
        <w:t>dU</w:t>
      </w:r>
      <w:proofErr w:type="spellEnd"/>
      <w:r w:rsidR="00FD4516">
        <w:rPr>
          <w:rFonts w:ascii="Times New Roman" w:hAnsi="Times New Roman" w:cs="Times New Roman"/>
          <w:sz w:val="24"/>
          <w:szCs w:val="24"/>
          <w:lang w:val="en-US"/>
        </w:rPr>
        <w:t>&lt;</w:t>
      </w:r>
      <w:proofErr w:type="spellStart"/>
      <w:r w:rsidR="00FD4516">
        <w:rPr>
          <w:rFonts w:ascii="Times New Roman" w:hAnsi="Times New Roman" w:cs="Times New Roman"/>
          <w:sz w:val="24"/>
          <w:szCs w:val="24"/>
          <w:lang w:val="en-US"/>
        </w:rPr>
        <w:t>dW</w:t>
      </w:r>
      <w:proofErr w:type="spellEnd"/>
      <w:r w:rsidR="00FD4516">
        <w:rPr>
          <w:rFonts w:ascii="Times New Roman" w:hAnsi="Times New Roman" w:cs="Times New Roman"/>
          <w:sz w:val="24"/>
          <w:szCs w:val="24"/>
          <w:lang w:val="en-US"/>
        </w:rPr>
        <w:t>&lt;4-dU</w:t>
      </w:r>
      <w:r w:rsidR="003C043A">
        <w:rPr>
          <w:rFonts w:ascii="Times New Roman" w:hAnsi="Times New Roman" w:cs="Times New Roman"/>
          <w:sz w:val="24"/>
          <w:szCs w:val="24"/>
          <w:lang w:val="en-US"/>
        </w:rPr>
        <w:t xml:space="preserve">. Hasil uji </w:t>
      </w:r>
      <w:proofErr w:type="spellStart"/>
      <w:r w:rsidR="003C043A">
        <w:rPr>
          <w:rFonts w:ascii="Times New Roman" w:hAnsi="Times New Roman" w:cs="Times New Roman"/>
          <w:sz w:val="24"/>
          <w:szCs w:val="24"/>
          <w:lang w:val="en-US"/>
        </w:rPr>
        <w:t>autokorelasi</w:t>
      </w:r>
      <w:proofErr w:type="spellEnd"/>
      <w:r w:rsidR="003C043A">
        <w:rPr>
          <w:rFonts w:ascii="Times New Roman" w:hAnsi="Times New Roman" w:cs="Times New Roman"/>
          <w:sz w:val="24"/>
          <w:szCs w:val="24"/>
          <w:lang w:val="en-US"/>
        </w:rPr>
        <w:t xml:space="preserve"> </w:t>
      </w:r>
      <w:proofErr w:type="spellStart"/>
      <w:r w:rsidR="003C043A">
        <w:rPr>
          <w:rFonts w:ascii="Times New Roman" w:hAnsi="Times New Roman" w:cs="Times New Roman"/>
          <w:sz w:val="24"/>
          <w:szCs w:val="24"/>
          <w:lang w:val="en-US"/>
        </w:rPr>
        <w:t>ditunjukkan</w:t>
      </w:r>
      <w:proofErr w:type="spellEnd"/>
      <w:r w:rsidR="003C043A">
        <w:rPr>
          <w:rFonts w:ascii="Times New Roman" w:hAnsi="Times New Roman" w:cs="Times New Roman"/>
          <w:sz w:val="24"/>
          <w:szCs w:val="24"/>
          <w:lang w:val="en-US"/>
        </w:rPr>
        <w:t xml:space="preserve"> pada </w:t>
      </w:r>
      <w:proofErr w:type="spellStart"/>
      <w:r w:rsidR="003C043A">
        <w:rPr>
          <w:rFonts w:ascii="Times New Roman" w:hAnsi="Times New Roman" w:cs="Times New Roman"/>
          <w:sz w:val="24"/>
          <w:szCs w:val="24"/>
          <w:lang w:val="en-US"/>
        </w:rPr>
        <w:t>tabel</w:t>
      </w:r>
      <w:proofErr w:type="spellEnd"/>
      <w:r w:rsidR="003C043A">
        <w:rPr>
          <w:rFonts w:ascii="Times New Roman" w:hAnsi="Times New Roman" w:cs="Times New Roman"/>
          <w:sz w:val="24"/>
          <w:szCs w:val="24"/>
          <w:lang w:val="en-US"/>
        </w:rPr>
        <w:t xml:space="preserve"> 4.6 di </w:t>
      </w:r>
      <w:proofErr w:type="spellStart"/>
      <w:r w:rsidR="003C043A">
        <w:rPr>
          <w:rFonts w:ascii="Times New Roman" w:hAnsi="Times New Roman" w:cs="Times New Roman"/>
          <w:sz w:val="24"/>
          <w:szCs w:val="24"/>
          <w:lang w:val="en-US"/>
        </w:rPr>
        <w:t>bawah</w:t>
      </w:r>
      <w:proofErr w:type="spellEnd"/>
      <w:r w:rsidR="003C043A">
        <w:rPr>
          <w:rFonts w:ascii="Times New Roman" w:hAnsi="Times New Roman" w:cs="Times New Roman"/>
          <w:sz w:val="24"/>
          <w:szCs w:val="24"/>
          <w:lang w:val="en-US"/>
        </w:rPr>
        <w:t xml:space="preserve"> </w:t>
      </w:r>
      <w:proofErr w:type="spellStart"/>
      <w:r w:rsidR="003C043A">
        <w:rPr>
          <w:rFonts w:ascii="Times New Roman" w:hAnsi="Times New Roman" w:cs="Times New Roman"/>
          <w:sz w:val="24"/>
          <w:szCs w:val="24"/>
          <w:lang w:val="en-US"/>
        </w:rPr>
        <w:t>ini</w:t>
      </w:r>
      <w:proofErr w:type="spellEnd"/>
      <w:r w:rsidR="003C043A">
        <w:rPr>
          <w:rFonts w:ascii="Times New Roman" w:hAnsi="Times New Roman" w:cs="Times New Roman"/>
          <w:sz w:val="24"/>
          <w:szCs w:val="24"/>
          <w:lang w:val="en-US"/>
        </w:rPr>
        <w:t>:</w:t>
      </w:r>
    </w:p>
    <w:p w14:paraId="39C65512" w14:textId="10A87347" w:rsidR="00C82B1F" w:rsidRPr="00C82B1F" w:rsidRDefault="00C82B1F" w:rsidP="009A48EB">
      <w:pPr>
        <w:spacing w:after="0" w:line="240" w:lineRule="auto"/>
        <w:jc w:val="both"/>
        <w:rPr>
          <w:rFonts w:ascii="Times New Roman" w:hAnsi="Times New Roman" w:cs="Times New Roman"/>
          <w:b/>
          <w:bCs/>
          <w:lang w:val="en-US"/>
        </w:rPr>
      </w:pPr>
      <w:proofErr w:type="spellStart"/>
      <w:r w:rsidRPr="00C82B1F">
        <w:rPr>
          <w:rFonts w:ascii="Times New Roman" w:hAnsi="Times New Roman" w:cs="Times New Roman"/>
          <w:b/>
          <w:bCs/>
          <w:lang w:val="en-US"/>
        </w:rPr>
        <w:t>Tabel</w:t>
      </w:r>
      <w:proofErr w:type="spellEnd"/>
      <w:r w:rsidRPr="00C82B1F">
        <w:rPr>
          <w:rFonts w:ascii="Times New Roman" w:hAnsi="Times New Roman" w:cs="Times New Roman"/>
          <w:b/>
          <w:bCs/>
          <w:lang w:val="en-US"/>
        </w:rPr>
        <w:t xml:space="preserve"> 4.6 Hasil Uji </w:t>
      </w:r>
      <w:proofErr w:type="spellStart"/>
      <w:r w:rsidRPr="00C82B1F">
        <w:rPr>
          <w:rFonts w:ascii="Times New Roman" w:hAnsi="Times New Roman" w:cs="Times New Roman"/>
          <w:b/>
          <w:bCs/>
          <w:lang w:val="en-US"/>
        </w:rPr>
        <w:t>Autokorelasi</w:t>
      </w:r>
      <w:proofErr w:type="spellEnd"/>
    </w:p>
    <w:tbl>
      <w:tblPr>
        <w:tblStyle w:val="TableGrid"/>
        <w:tblW w:w="0" w:type="auto"/>
        <w:tblLook w:val="04A0" w:firstRow="1" w:lastRow="0" w:firstColumn="1" w:lastColumn="0" w:noHBand="0" w:noVBand="1"/>
      </w:tblPr>
      <w:tblGrid>
        <w:gridCol w:w="791"/>
        <w:gridCol w:w="1047"/>
        <w:gridCol w:w="1559"/>
        <w:gridCol w:w="1418"/>
        <w:gridCol w:w="1701"/>
        <w:gridCol w:w="1411"/>
      </w:tblGrid>
      <w:tr w:rsidR="00C82B1F" w:rsidRPr="00C82B1F" w14:paraId="15B942AD" w14:textId="77777777" w:rsidTr="00C82B1F">
        <w:tc>
          <w:tcPr>
            <w:tcW w:w="7927" w:type="dxa"/>
            <w:gridSpan w:val="6"/>
            <w:vAlign w:val="center"/>
          </w:tcPr>
          <w:p w14:paraId="484B8EFC" w14:textId="69675C97" w:rsidR="00C82B1F" w:rsidRPr="00C82B1F" w:rsidRDefault="00C82B1F" w:rsidP="009A48EB">
            <w:pPr>
              <w:jc w:val="center"/>
              <w:rPr>
                <w:rFonts w:ascii="Times New Roman" w:hAnsi="Times New Roman" w:cs="Times New Roman"/>
                <w:b/>
                <w:bCs/>
                <w:lang w:val="en-US"/>
              </w:rPr>
            </w:pPr>
            <w:r>
              <w:rPr>
                <w:rFonts w:ascii="Times New Roman" w:hAnsi="Times New Roman" w:cs="Times New Roman"/>
                <w:b/>
                <w:bCs/>
                <w:lang w:val="en-US"/>
              </w:rPr>
              <w:t xml:space="preserve">Model </w:t>
            </w:r>
            <w:proofErr w:type="spellStart"/>
            <w:r>
              <w:rPr>
                <w:rFonts w:ascii="Times New Roman" w:hAnsi="Times New Roman" w:cs="Times New Roman"/>
                <w:b/>
                <w:bCs/>
                <w:lang w:val="en-US"/>
              </w:rPr>
              <w:t>Summary</w:t>
            </w:r>
            <w:r w:rsidRPr="00C82B1F">
              <w:rPr>
                <w:rFonts w:ascii="Times New Roman" w:hAnsi="Times New Roman" w:cs="Times New Roman"/>
                <w:b/>
                <w:bCs/>
                <w:vertAlign w:val="superscript"/>
                <w:lang w:val="en-US"/>
              </w:rPr>
              <w:t>b</w:t>
            </w:r>
            <w:proofErr w:type="spellEnd"/>
          </w:p>
        </w:tc>
      </w:tr>
      <w:tr w:rsidR="00C82B1F" w:rsidRPr="00C82B1F" w14:paraId="2C9B9536" w14:textId="77777777" w:rsidTr="00201A28">
        <w:trPr>
          <w:trHeight w:val="516"/>
        </w:trPr>
        <w:tc>
          <w:tcPr>
            <w:tcW w:w="791" w:type="dxa"/>
            <w:vAlign w:val="bottom"/>
          </w:tcPr>
          <w:p w14:paraId="7F3F9440" w14:textId="73B631C0" w:rsidR="00C82B1F" w:rsidRPr="00C82B1F" w:rsidRDefault="00C82B1F" w:rsidP="009A48EB">
            <w:pPr>
              <w:jc w:val="center"/>
              <w:rPr>
                <w:rFonts w:ascii="Times New Roman" w:hAnsi="Times New Roman" w:cs="Times New Roman"/>
                <w:lang w:val="en-US"/>
              </w:rPr>
            </w:pPr>
            <w:r>
              <w:rPr>
                <w:rFonts w:ascii="Times New Roman" w:hAnsi="Times New Roman" w:cs="Times New Roman"/>
                <w:lang w:val="en-US"/>
              </w:rPr>
              <w:t>Model</w:t>
            </w:r>
          </w:p>
        </w:tc>
        <w:tc>
          <w:tcPr>
            <w:tcW w:w="1047" w:type="dxa"/>
            <w:vAlign w:val="bottom"/>
          </w:tcPr>
          <w:p w14:paraId="45275E4D" w14:textId="2F9F9580" w:rsidR="00C82B1F" w:rsidRPr="00C82B1F" w:rsidRDefault="00C82B1F" w:rsidP="009A48EB">
            <w:pPr>
              <w:jc w:val="center"/>
              <w:rPr>
                <w:rFonts w:ascii="Times New Roman" w:hAnsi="Times New Roman" w:cs="Times New Roman"/>
                <w:lang w:val="en-US"/>
              </w:rPr>
            </w:pPr>
            <w:r>
              <w:rPr>
                <w:rFonts w:ascii="Times New Roman" w:hAnsi="Times New Roman" w:cs="Times New Roman"/>
                <w:lang w:val="en-US"/>
              </w:rPr>
              <w:t>R</w:t>
            </w:r>
          </w:p>
        </w:tc>
        <w:tc>
          <w:tcPr>
            <w:tcW w:w="1559" w:type="dxa"/>
            <w:vAlign w:val="bottom"/>
          </w:tcPr>
          <w:p w14:paraId="12597DFA" w14:textId="2F9E41EE" w:rsidR="00C82B1F" w:rsidRPr="00C82B1F" w:rsidRDefault="00C82B1F" w:rsidP="009A48EB">
            <w:pPr>
              <w:jc w:val="center"/>
              <w:rPr>
                <w:rFonts w:ascii="Times New Roman" w:hAnsi="Times New Roman" w:cs="Times New Roman"/>
                <w:lang w:val="en-US"/>
              </w:rPr>
            </w:pPr>
            <w:r>
              <w:rPr>
                <w:rFonts w:ascii="Times New Roman" w:hAnsi="Times New Roman" w:cs="Times New Roman"/>
                <w:lang w:val="en-US"/>
              </w:rPr>
              <w:t>R Square</w:t>
            </w:r>
          </w:p>
        </w:tc>
        <w:tc>
          <w:tcPr>
            <w:tcW w:w="1418" w:type="dxa"/>
            <w:vAlign w:val="bottom"/>
          </w:tcPr>
          <w:p w14:paraId="0E4296AC" w14:textId="2C6B7C18" w:rsidR="00C82B1F" w:rsidRPr="00C82B1F" w:rsidRDefault="00C82B1F" w:rsidP="009A48EB">
            <w:pPr>
              <w:jc w:val="center"/>
              <w:rPr>
                <w:rFonts w:ascii="Times New Roman" w:hAnsi="Times New Roman" w:cs="Times New Roman"/>
                <w:lang w:val="en-US"/>
              </w:rPr>
            </w:pPr>
            <w:r>
              <w:rPr>
                <w:rFonts w:ascii="Times New Roman" w:hAnsi="Times New Roman" w:cs="Times New Roman"/>
                <w:lang w:val="en-US"/>
              </w:rPr>
              <w:t>Adjusted R Square</w:t>
            </w:r>
          </w:p>
        </w:tc>
        <w:tc>
          <w:tcPr>
            <w:tcW w:w="1701" w:type="dxa"/>
            <w:vAlign w:val="bottom"/>
          </w:tcPr>
          <w:p w14:paraId="2B9AF677" w14:textId="46882C11" w:rsidR="00C82B1F" w:rsidRPr="00C82B1F" w:rsidRDefault="00C82B1F" w:rsidP="009A48EB">
            <w:pPr>
              <w:jc w:val="center"/>
              <w:rPr>
                <w:rFonts w:ascii="Times New Roman" w:hAnsi="Times New Roman" w:cs="Times New Roman"/>
                <w:lang w:val="en-US"/>
              </w:rPr>
            </w:pPr>
            <w:r>
              <w:rPr>
                <w:rFonts w:ascii="Times New Roman" w:hAnsi="Times New Roman" w:cs="Times New Roman"/>
                <w:lang w:val="en-US"/>
              </w:rPr>
              <w:t>Std. Error of the Estimate</w:t>
            </w:r>
          </w:p>
        </w:tc>
        <w:tc>
          <w:tcPr>
            <w:tcW w:w="1411" w:type="dxa"/>
            <w:vAlign w:val="bottom"/>
          </w:tcPr>
          <w:p w14:paraId="72EDEC9F" w14:textId="51C3DF87" w:rsidR="00C82B1F" w:rsidRPr="00C82B1F" w:rsidRDefault="00C82B1F" w:rsidP="009A48EB">
            <w:pPr>
              <w:jc w:val="center"/>
              <w:rPr>
                <w:rFonts w:ascii="Times New Roman" w:hAnsi="Times New Roman" w:cs="Times New Roman"/>
                <w:lang w:val="en-US"/>
              </w:rPr>
            </w:pPr>
            <w:r>
              <w:rPr>
                <w:rFonts w:ascii="Times New Roman" w:hAnsi="Times New Roman" w:cs="Times New Roman"/>
                <w:lang w:val="en-US"/>
              </w:rPr>
              <w:t>Durbin - Watson</w:t>
            </w:r>
          </w:p>
        </w:tc>
      </w:tr>
      <w:tr w:rsidR="00C82B1F" w:rsidRPr="00C82B1F" w14:paraId="4D60D0CB" w14:textId="77777777" w:rsidTr="001775B6">
        <w:tc>
          <w:tcPr>
            <w:tcW w:w="791" w:type="dxa"/>
          </w:tcPr>
          <w:p w14:paraId="27AE399D" w14:textId="36D675FA" w:rsidR="00C82B1F" w:rsidRPr="00C82B1F" w:rsidRDefault="00201A28" w:rsidP="009A48EB">
            <w:pPr>
              <w:jc w:val="both"/>
              <w:rPr>
                <w:rFonts w:ascii="Times New Roman" w:hAnsi="Times New Roman" w:cs="Times New Roman"/>
                <w:lang w:val="en-US"/>
              </w:rPr>
            </w:pPr>
            <w:r>
              <w:rPr>
                <w:rFonts w:ascii="Times New Roman" w:hAnsi="Times New Roman" w:cs="Times New Roman"/>
                <w:lang w:val="en-US"/>
              </w:rPr>
              <w:t>1</w:t>
            </w:r>
          </w:p>
        </w:tc>
        <w:tc>
          <w:tcPr>
            <w:tcW w:w="1047" w:type="dxa"/>
            <w:vAlign w:val="center"/>
          </w:tcPr>
          <w:p w14:paraId="61E4F73A" w14:textId="14FF3F2D" w:rsidR="00C82B1F" w:rsidRPr="00C82B1F" w:rsidRDefault="00201A28" w:rsidP="001775B6">
            <w:pPr>
              <w:jc w:val="right"/>
              <w:rPr>
                <w:rFonts w:ascii="Times New Roman" w:hAnsi="Times New Roman" w:cs="Times New Roman"/>
                <w:lang w:val="en-US"/>
              </w:rPr>
            </w:pPr>
            <w:r>
              <w:rPr>
                <w:rFonts w:ascii="Times New Roman" w:hAnsi="Times New Roman" w:cs="Times New Roman"/>
                <w:lang w:val="en-US"/>
              </w:rPr>
              <w:t>.324</w:t>
            </w:r>
            <w:r w:rsidRPr="00201A28">
              <w:rPr>
                <w:rFonts w:ascii="Times New Roman" w:hAnsi="Times New Roman" w:cs="Times New Roman"/>
                <w:vertAlign w:val="superscript"/>
                <w:lang w:val="en-US"/>
              </w:rPr>
              <w:t>a</w:t>
            </w:r>
          </w:p>
        </w:tc>
        <w:tc>
          <w:tcPr>
            <w:tcW w:w="1559" w:type="dxa"/>
            <w:vAlign w:val="center"/>
          </w:tcPr>
          <w:p w14:paraId="27ED58F1" w14:textId="600676A3" w:rsidR="00C82B1F" w:rsidRPr="00C82B1F" w:rsidRDefault="00201A28" w:rsidP="001775B6">
            <w:pPr>
              <w:jc w:val="right"/>
              <w:rPr>
                <w:rFonts w:ascii="Times New Roman" w:hAnsi="Times New Roman" w:cs="Times New Roman"/>
                <w:lang w:val="en-US"/>
              </w:rPr>
            </w:pPr>
            <w:r>
              <w:rPr>
                <w:rFonts w:ascii="Times New Roman" w:hAnsi="Times New Roman" w:cs="Times New Roman"/>
                <w:lang w:val="en-US"/>
              </w:rPr>
              <w:t>.105</w:t>
            </w:r>
          </w:p>
        </w:tc>
        <w:tc>
          <w:tcPr>
            <w:tcW w:w="1418" w:type="dxa"/>
            <w:vAlign w:val="center"/>
          </w:tcPr>
          <w:p w14:paraId="5779EC77" w14:textId="37855882" w:rsidR="00C82B1F" w:rsidRPr="00C82B1F" w:rsidRDefault="00201A28" w:rsidP="001775B6">
            <w:pPr>
              <w:jc w:val="right"/>
              <w:rPr>
                <w:rFonts w:ascii="Times New Roman" w:hAnsi="Times New Roman" w:cs="Times New Roman"/>
                <w:lang w:val="en-US"/>
              </w:rPr>
            </w:pPr>
            <w:r>
              <w:rPr>
                <w:rFonts w:ascii="Times New Roman" w:hAnsi="Times New Roman" w:cs="Times New Roman"/>
                <w:lang w:val="en-US"/>
              </w:rPr>
              <w:t>.</w:t>
            </w:r>
            <w:r w:rsidR="00571FB8">
              <w:rPr>
                <w:rFonts w:ascii="Times New Roman" w:hAnsi="Times New Roman" w:cs="Times New Roman"/>
                <w:lang w:val="en-US"/>
              </w:rPr>
              <w:t>0</w:t>
            </w:r>
            <w:r>
              <w:rPr>
                <w:rFonts w:ascii="Times New Roman" w:hAnsi="Times New Roman" w:cs="Times New Roman"/>
                <w:lang w:val="en-US"/>
              </w:rPr>
              <w:t>78</w:t>
            </w:r>
          </w:p>
        </w:tc>
        <w:tc>
          <w:tcPr>
            <w:tcW w:w="1701" w:type="dxa"/>
            <w:vAlign w:val="center"/>
          </w:tcPr>
          <w:p w14:paraId="7B71860A" w14:textId="615783F5" w:rsidR="00C82B1F" w:rsidRPr="00C82B1F" w:rsidRDefault="00201A28" w:rsidP="001775B6">
            <w:pPr>
              <w:jc w:val="right"/>
              <w:rPr>
                <w:rFonts w:ascii="Times New Roman" w:hAnsi="Times New Roman" w:cs="Times New Roman"/>
                <w:lang w:val="en-US"/>
              </w:rPr>
            </w:pPr>
            <w:r>
              <w:rPr>
                <w:rFonts w:ascii="Times New Roman" w:hAnsi="Times New Roman" w:cs="Times New Roman"/>
                <w:lang w:val="en-US"/>
              </w:rPr>
              <w:t>.083269</w:t>
            </w:r>
          </w:p>
        </w:tc>
        <w:tc>
          <w:tcPr>
            <w:tcW w:w="1411" w:type="dxa"/>
            <w:vAlign w:val="center"/>
          </w:tcPr>
          <w:p w14:paraId="4D3034A7" w14:textId="4D6C1C5F" w:rsidR="00C82B1F" w:rsidRPr="00C82B1F" w:rsidRDefault="00201A28" w:rsidP="001775B6">
            <w:pPr>
              <w:jc w:val="right"/>
              <w:rPr>
                <w:rFonts w:ascii="Times New Roman" w:hAnsi="Times New Roman" w:cs="Times New Roman"/>
                <w:lang w:val="en-US"/>
              </w:rPr>
            </w:pPr>
            <w:r>
              <w:rPr>
                <w:rFonts w:ascii="Times New Roman" w:hAnsi="Times New Roman" w:cs="Times New Roman"/>
                <w:lang w:val="en-US"/>
              </w:rPr>
              <w:t>1.836</w:t>
            </w:r>
          </w:p>
        </w:tc>
      </w:tr>
    </w:tbl>
    <w:p w14:paraId="6E085FF1" w14:textId="63529320" w:rsidR="009A48EB" w:rsidRPr="009A48EB" w:rsidRDefault="009A48EB" w:rsidP="009A48EB">
      <w:pPr>
        <w:spacing w:after="0" w:line="240" w:lineRule="auto"/>
        <w:jc w:val="both"/>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54777AA3" w14:textId="3E205347" w:rsidR="00FA1FED" w:rsidRDefault="00FA1FED" w:rsidP="00FA1FED">
      <w:pPr>
        <w:rPr>
          <w:rFonts w:ascii="Times New Roman" w:hAnsi="Times New Roman" w:cs="Times New Roman"/>
          <w:sz w:val="24"/>
          <w:szCs w:val="24"/>
          <w:lang w:val="en-US"/>
        </w:rPr>
      </w:pPr>
    </w:p>
    <w:p w14:paraId="0E85AE6E" w14:textId="45D22801" w:rsidR="00FA1FED" w:rsidRDefault="001775B6" w:rsidP="00C53568">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uji </w:t>
      </w:r>
      <w:proofErr w:type="spellStart"/>
      <w:r>
        <w:rPr>
          <w:rFonts w:ascii="Times New Roman" w:hAnsi="Times New Roman" w:cs="Times New Roman"/>
          <w:sz w:val="24"/>
          <w:szCs w:val="24"/>
          <w:lang w:val="en-US"/>
        </w:rPr>
        <w:t>autokorelasi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4.6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r w:rsidRPr="001775B6">
        <w:rPr>
          <w:rFonts w:ascii="Times New Roman" w:hAnsi="Times New Roman" w:cs="Times New Roman"/>
          <w:sz w:val="24"/>
          <w:szCs w:val="24"/>
          <w:lang w:val="en-US"/>
        </w:rPr>
        <w:t xml:space="preserve">Durbin-Watson </w:t>
      </w:r>
      <w:r>
        <w:rPr>
          <w:rFonts w:ascii="Times New Roman" w:hAnsi="Times New Roman" w:cs="Times New Roman"/>
          <w:sz w:val="24"/>
          <w:szCs w:val="24"/>
          <w:lang w:val="en-US"/>
        </w:rPr>
        <w:t xml:space="preserve">(DW)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1,836. </w:t>
      </w:r>
      <w:proofErr w:type="spellStart"/>
      <w:r w:rsidR="002504B1">
        <w:rPr>
          <w:rFonts w:ascii="Times New Roman" w:hAnsi="Times New Roman" w:cs="Times New Roman"/>
          <w:sz w:val="24"/>
          <w:szCs w:val="24"/>
          <w:lang w:val="en-US"/>
        </w:rPr>
        <w:t>Variabel</w:t>
      </w:r>
      <w:proofErr w:type="spellEnd"/>
      <w:r w:rsidR="002504B1">
        <w:rPr>
          <w:rFonts w:ascii="Times New Roman" w:hAnsi="Times New Roman" w:cs="Times New Roman"/>
          <w:sz w:val="24"/>
          <w:szCs w:val="24"/>
          <w:lang w:val="en-US"/>
        </w:rPr>
        <w:t xml:space="preserve"> </w:t>
      </w:r>
      <w:proofErr w:type="spellStart"/>
      <w:r w:rsidR="002504B1">
        <w:rPr>
          <w:rFonts w:ascii="Times New Roman" w:hAnsi="Times New Roman" w:cs="Times New Roman"/>
          <w:sz w:val="24"/>
          <w:szCs w:val="24"/>
          <w:lang w:val="en-US"/>
        </w:rPr>
        <w:t>independen</w:t>
      </w:r>
      <w:proofErr w:type="spellEnd"/>
      <w:r w:rsidR="002504B1">
        <w:rPr>
          <w:rFonts w:ascii="Times New Roman" w:hAnsi="Times New Roman" w:cs="Times New Roman"/>
          <w:sz w:val="24"/>
          <w:szCs w:val="24"/>
          <w:lang w:val="en-US"/>
        </w:rPr>
        <w:t xml:space="preserve"> </w:t>
      </w:r>
      <w:proofErr w:type="spellStart"/>
      <w:r w:rsidR="002504B1">
        <w:rPr>
          <w:rFonts w:ascii="Times New Roman" w:hAnsi="Times New Roman" w:cs="Times New Roman"/>
          <w:sz w:val="24"/>
          <w:szCs w:val="24"/>
          <w:lang w:val="en-US"/>
        </w:rPr>
        <w:t>dalam</w:t>
      </w:r>
      <w:proofErr w:type="spellEnd"/>
      <w:r w:rsidR="002504B1">
        <w:rPr>
          <w:rFonts w:ascii="Times New Roman" w:hAnsi="Times New Roman" w:cs="Times New Roman"/>
          <w:sz w:val="24"/>
          <w:szCs w:val="24"/>
          <w:lang w:val="en-US"/>
        </w:rPr>
        <w:t xml:space="preserve"> </w:t>
      </w:r>
      <w:proofErr w:type="spellStart"/>
      <w:r w:rsidR="002504B1">
        <w:rPr>
          <w:rFonts w:ascii="Times New Roman" w:hAnsi="Times New Roman" w:cs="Times New Roman"/>
          <w:sz w:val="24"/>
          <w:szCs w:val="24"/>
          <w:lang w:val="en-US"/>
        </w:rPr>
        <w:t>penelitian</w:t>
      </w:r>
      <w:proofErr w:type="spellEnd"/>
      <w:r w:rsidR="002504B1">
        <w:rPr>
          <w:rFonts w:ascii="Times New Roman" w:hAnsi="Times New Roman" w:cs="Times New Roman"/>
          <w:sz w:val="24"/>
          <w:szCs w:val="24"/>
          <w:lang w:val="en-US"/>
        </w:rPr>
        <w:t xml:space="preserve"> </w:t>
      </w:r>
      <w:proofErr w:type="spellStart"/>
      <w:r w:rsidR="002504B1">
        <w:rPr>
          <w:rFonts w:ascii="Times New Roman" w:hAnsi="Times New Roman" w:cs="Times New Roman"/>
          <w:sz w:val="24"/>
          <w:szCs w:val="24"/>
          <w:lang w:val="en-US"/>
        </w:rPr>
        <w:t>berjumlah</w:t>
      </w:r>
      <w:proofErr w:type="spellEnd"/>
      <w:r w:rsidR="002504B1">
        <w:rPr>
          <w:rFonts w:ascii="Times New Roman" w:hAnsi="Times New Roman" w:cs="Times New Roman"/>
          <w:sz w:val="24"/>
          <w:szCs w:val="24"/>
          <w:lang w:val="en-US"/>
        </w:rPr>
        <w:t xml:space="preserve"> </w:t>
      </w:r>
      <w:proofErr w:type="spellStart"/>
      <w:r w:rsidR="002504B1">
        <w:rPr>
          <w:rFonts w:ascii="Times New Roman" w:hAnsi="Times New Roman" w:cs="Times New Roman"/>
          <w:sz w:val="24"/>
          <w:szCs w:val="24"/>
          <w:lang w:val="en-US"/>
        </w:rPr>
        <w:t>dua</w:t>
      </w:r>
      <w:proofErr w:type="spellEnd"/>
      <w:r w:rsidR="002504B1">
        <w:rPr>
          <w:rFonts w:ascii="Times New Roman" w:hAnsi="Times New Roman" w:cs="Times New Roman"/>
          <w:sz w:val="24"/>
          <w:szCs w:val="24"/>
          <w:lang w:val="en-US"/>
        </w:rPr>
        <w:t xml:space="preserve"> (k=2), </w:t>
      </w:r>
      <w:proofErr w:type="spellStart"/>
      <w:r w:rsidR="002504B1">
        <w:rPr>
          <w:rFonts w:ascii="Times New Roman" w:hAnsi="Times New Roman" w:cs="Times New Roman"/>
          <w:sz w:val="24"/>
          <w:szCs w:val="24"/>
          <w:lang w:val="en-US"/>
        </w:rPr>
        <w:t>maka</w:t>
      </w:r>
      <w:proofErr w:type="spellEnd"/>
      <w:r w:rsidR="002504B1">
        <w:rPr>
          <w:rFonts w:ascii="Times New Roman" w:hAnsi="Times New Roman" w:cs="Times New Roman"/>
          <w:sz w:val="24"/>
          <w:szCs w:val="24"/>
          <w:lang w:val="en-US"/>
        </w:rPr>
        <w:t xml:space="preserve"> </w:t>
      </w:r>
      <w:proofErr w:type="spellStart"/>
      <w:r w:rsidR="002504B1">
        <w:rPr>
          <w:rFonts w:ascii="Times New Roman" w:hAnsi="Times New Roman" w:cs="Times New Roman"/>
          <w:sz w:val="24"/>
          <w:szCs w:val="24"/>
          <w:lang w:val="en-US"/>
        </w:rPr>
        <w:t>dapat</w:t>
      </w:r>
      <w:proofErr w:type="spellEnd"/>
      <w:r w:rsidR="002504B1">
        <w:rPr>
          <w:rFonts w:ascii="Times New Roman" w:hAnsi="Times New Roman" w:cs="Times New Roman"/>
          <w:sz w:val="24"/>
          <w:szCs w:val="24"/>
          <w:lang w:val="en-US"/>
        </w:rPr>
        <w:t xml:space="preserve"> </w:t>
      </w:r>
      <w:proofErr w:type="spellStart"/>
      <w:r w:rsidR="002504B1">
        <w:rPr>
          <w:rFonts w:ascii="Times New Roman" w:hAnsi="Times New Roman" w:cs="Times New Roman"/>
          <w:sz w:val="24"/>
          <w:szCs w:val="24"/>
          <w:lang w:val="en-US"/>
        </w:rPr>
        <w:t>diketahui</w:t>
      </w:r>
      <w:proofErr w:type="spellEnd"/>
      <w:r w:rsidR="002504B1">
        <w:rPr>
          <w:rFonts w:ascii="Times New Roman" w:hAnsi="Times New Roman" w:cs="Times New Roman"/>
          <w:sz w:val="24"/>
          <w:szCs w:val="24"/>
          <w:lang w:val="en-US"/>
        </w:rPr>
        <w:t xml:space="preserve"> </w:t>
      </w:r>
      <w:proofErr w:type="spellStart"/>
      <w:r w:rsidR="002504B1">
        <w:rPr>
          <w:rFonts w:ascii="Times New Roman" w:hAnsi="Times New Roman" w:cs="Times New Roman"/>
          <w:sz w:val="24"/>
          <w:szCs w:val="24"/>
          <w:lang w:val="en-US"/>
        </w:rPr>
        <w:t>nilai</w:t>
      </w:r>
      <w:proofErr w:type="spellEnd"/>
      <w:r w:rsidR="002504B1">
        <w:rPr>
          <w:rFonts w:ascii="Times New Roman" w:hAnsi="Times New Roman" w:cs="Times New Roman"/>
          <w:sz w:val="24"/>
          <w:szCs w:val="24"/>
          <w:lang w:val="en-US"/>
        </w:rPr>
        <w:t xml:space="preserve"> dL pada </w:t>
      </w:r>
      <w:proofErr w:type="spellStart"/>
      <w:r w:rsidR="002504B1">
        <w:rPr>
          <w:rFonts w:ascii="Times New Roman" w:hAnsi="Times New Roman" w:cs="Times New Roman"/>
          <w:sz w:val="24"/>
          <w:szCs w:val="24"/>
          <w:lang w:val="en-US"/>
        </w:rPr>
        <w:t>tabel</w:t>
      </w:r>
      <w:proofErr w:type="spellEnd"/>
      <w:r w:rsidR="002504B1">
        <w:rPr>
          <w:rFonts w:ascii="Times New Roman" w:hAnsi="Times New Roman" w:cs="Times New Roman"/>
          <w:sz w:val="24"/>
          <w:szCs w:val="24"/>
          <w:lang w:val="en-US"/>
        </w:rPr>
        <w:t xml:space="preserve"> Durbin-Watson </w:t>
      </w:r>
      <w:proofErr w:type="spellStart"/>
      <w:r w:rsidR="002504B1">
        <w:rPr>
          <w:rFonts w:ascii="Times New Roman" w:hAnsi="Times New Roman" w:cs="Times New Roman"/>
          <w:sz w:val="24"/>
          <w:szCs w:val="24"/>
          <w:lang w:val="en-US"/>
        </w:rPr>
        <w:t>adalah</w:t>
      </w:r>
      <w:proofErr w:type="spellEnd"/>
      <w:r w:rsidR="002504B1">
        <w:rPr>
          <w:rFonts w:ascii="Times New Roman" w:hAnsi="Times New Roman" w:cs="Times New Roman"/>
          <w:sz w:val="24"/>
          <w:szCs w:val="24"/>
          <w:lang w:val="en-US"/>
        </w:rPr>
        <w:t xml:space="preserve"> </w:t>
      </w:r>
      <w:r w:rsidR="002504B1" w:rsidRPr="0037042F">
        <w:rPr>
          <w:rFonts w:ascii="Times New Roman" w:hAnsi="Times New Roman" w:cs="Times New Roman"/>
          <w:sz w:val="24"/>
          <w:szCs w:val="24"/>
          <w:lang w:val="en-US"/>
        </w:rPr>
        <w:t>1,5470</w:t>
      </w:r>
      <w:r w:rsidR="002504B1">
        <w:rPr>
          <w:rFonts w:ascii="Times New Roman" w:hAnsi="Times New Roman" w:cs="Times New Roman"/>
          <w:sz w:val="24"/>
          <w:szCs w:val="24"/>
          <w:lang w:val="en-US"/>
        </w:rPr>
        <w:t xml:space="preserve"> dan </w:t>
      </w:r>
      <w:proofErr w:type="spellStart"/>
      <w:r w:rsidR="002504B1">
        <w:rPr>
          <w:rFonts w:ascii="Times New Roman" w:hAnsi="Times New Roman" w:cs="Times New Roman"/>
          <w:sz w:val="24"/>
          <w:szCs w:val="24"/>
          <w:lang w:val="en-US"/>
        </w:rPr>
        <w:t>nilai</w:t>
      </w:r>
      <w:proofErr w:type="spellEnd"/>
      <w:r w:rsidR="002504B1">
        <w:rPr>
          <w:rFonts w:ascii="Times New Roman" w:hAnsi="Times New Roman" w:cs="Times New Roman"/>
          <w:sz w:val="24"/>
          <w:szCs w:val="24"/>
          <w:lang w:val="en-US"/>
        </w:rPr>
        <w:t xml:space="preserve"> </w:t>
      </w:r>
      <w:proofErr w:type="spellStart"/>
      <w:r w:rsidR="002504B1">
        <w:rPr>
          <w:rFonts w:ascii="Times New Roman" w:hAnsi="Times New Roman" w:cs="Times New Roman"/>
          <w:sz w:val="24"/>
          <w:szCs w:val="24"/>
          <w:lang w:val="en-US"/>
        </w:rPr>
        <w:t>dU</w:t>
      </w:r>
      <w:proofErr w:type="spellEnd"/>
      <w:r w:rsidR="002504B1">
        <w:rPr>
          <w:rFonts w:ascii="Times New Roman" w:hAnsi="Times New Roman" w:cs="Times New Roman"/>
          <w:sz w:val="24"/>
          <w:szCs w:val="24"/>
          <w:lang w:val="en-US"/>
        </w:rPr>
        <w:t xml:space="preserve"> </w:t>
      </w:r>
      <w:proofErr w:type="spellStart"/>
      <w:r w:rsidR="002504B1">
        <w:rPr>
          <w:rFonts w:ascii="Times New Roman" w:hAnsi="Times New Roman" w:cs="Times New Roman"/>
          <w:sz w:val="24"/>
          <w:szCs w:val="24"/>
          <w:lang w:val="en-US"/>
        </w:rPr>
        <w:t>sebesa</w:t>
      </w:r>
      <w:r w:rsidR="00BC6E17">
        <w:rPr>
          <w:rFonts w:ascii="Times New Roman" w:hAnsi="Times New Roman" w:cs="Times New Roman"/>
          <w:sz w:val="24"/>
          <w:szCs w:val="24"/>
          <w:lang w:val="en-US"/>
        </w:rPr>
        <w:t>r</w:t>
      </w:r>
      <w:proofErr w:type="spellEnd"/>
      <w:r w:rsidR="00BC6E17">
        <w:rPr>
          <w:rFonts w:ascii="Times New Roman" w:hAnsi="Times New Roman" w:cs="Times New Roman"/>
          <w:sz w:val="24"/>
          <w:szCs w:val="24"/>
          <w:lang w:val="en-US"/>
        </w:rPr>
        <w:t xml:space="preserve"> </w:t>
      </w:r>
      <w:r w:rsidR="00BC6E17" w:rsidRPr="0037042F">
        <w:rPr>
          <w:rFonts w:ascii="Times New Roman" w:hAnsi="Times New Roman" w:cs="Times New Roman"/>
          <w:sz w:val="24"/>
          <w:szCs w:val="24"/>
          <w:lang w:val="en-US"/>
        </w:rPr>
        <w:t>1,6678</w:t>
      </w:r>
      <w:r w:rsidR="007544B3">
        <w:rPr>
          <w:rFonts w:ascii="Times New Roman" w:hAnsi="Times New Roman" w:cs="Times New Roman"/>
          <w:sz w:val="24"/>
          <w:szCs w:val="24"/>
          <w:lang w:val="en-US"/>
        </w:rPr>
        <w:t xml:space="preserve">, </w:t>
      </w:r>
      <w:proofErr w:type="spellStart"/>
      <w:r w:rsidR="007544B3">
        <w:rPr>
          <w:rFonts w:ascii="Times New Roman" w:hAnsi="Times New Roman" w:cs="Times New Roman"/>
          <w:sz w:val="24"/>
          <w:szCs w:val="24"/>
          <w:lang w:val="en-US"/>
        </w:rPr>
        <w:t>sehingga</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nilai</w:t>
      </w:r>
      <w:proofErr w:type="spellEnd"/>
      <w:r w:rsidR="00BC6E17">
        <w:rPr>
          <w:rFonts w:ascii="Times New Roman" w:hAnsi="Times New Roman" w:cs="Times New Roman"/>
          <w:sz w:val="24"/>
          <w:szCs w:val="24"/>
          <w:lang w:val="en-US"/>
        </w:rPr>
        <w:t xml:space="preserve"> 4-dL </w:t>
      </w:r>
      <w:proofErr w:type="spellStart"/>
      <w:r w:rsidR="00BC6E17">
        <w:rPr>
          <w:rFonts w:ascii="Times New Roman" w:hAnsi="Times New Roman" w:cs="Times New Roman"/>
          <w:sz w:val="24"/>
          <w:szCs w:val="24"/>
          <w:lang w:val="en-US"/>
        </w:rPr>
        <w:t>sebesar</w:t>
      </w:r>
      <w:proofErr w:type="spellEnd"/>
      <w:r w:rsidR="00BC6E17">
        <w:rPr>
          <w:rFonts w:ascii="Times New Roman" w:hAnsi="Times New Roman" w:cs="Times New Roman"/>
          <w:sz w:val="24"/>
          <w:szCs w:val="24"/>
          <w:lang w:val="en-US"/>
        </w:rPr>
        <w:t xml:space="preserve"> </w:t>
      </w:r>
      <w:r w:rsidR="00BC6E17" w:rsidRPr="0037042F">
        <w:rPr>
          <w:rFonts w:ascii="Times New Roman" w:hAnsi="Times New Roman" w:cs="Times New Roman"/>
          <w:sz w:val="24"/>
          <w:szCs w:val="24"/>
          <w:lang w:val="en-US"/>
        </w:rPr>
        <w:t>2,332</w:t>
      </w:r>
      <w:r w:rsidR="0037042F">
        <w:rPr>
          <w:rFonts w:ascii="Times New Roman" w:hAnsi="Times New Roman" w:cs="Times New Roman"/>
          <w:sz w:val="24"/>
          <w:szCs w:val="24"/>
          <w:lang w:val="en-US"/>
        </w:rPr>
        <w:t>2</w:t>
      </w:r>
      <w:r w:rsidR="00BC6E17">
        <w:rPr>
          <w:rFonts w:ascii="Times New Roman" w:hAnsi="Times New Roman" w:cs="Times New Roman"/>
          <w:sz w:val="24"/>
          <w:szCs w:val="24"/>
          <w:lang w:val="en-US"/>
        </w:rPr>
        <w:t>.</w:t>
      </w:r>
      <w:r w:rsidR="00A02339">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Untuk</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mengetahui</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terjadi</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atau</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tidaknya</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autokorelasi</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dapat</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dilihat</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melalui</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persamaan</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dU</w:t>
      </w:r>
      <w:proofErr w:type="spellEnd"/>
      <w:r w:rsidR="00BC6E17">
        <w:rPr>
          <w:rFonts w:ascii="Times New Roman" w:hAnsi="Times New Roman" w:cs="Times New Roman"/>
          <w:sz w:val="24"/>
          <w:szCs w:val="24"/>
          <w:lang w:val="en-US"/>
        </w:rPr>
        <w:t xml:space="preserve"> &lt; </w:t>
      </w:r>
      <w:proofErr w:type="spellStart"/>
      <w:r w:rsidR="00BC6E17">
        <w:rPr>
          <w:rFonts w:ascii="Times New Roman" w:hAnsi="Times New Roman" w:cs="Times New Roman"/>
          <w:sz w:val="24"/>
          <w:szCs w:val="24"/>
          <w:lang w:val="en-US"/>
        </w:rPr>
        <w:t>dw</w:t>
      </w:r>
      <w:proofErr w:type="spellEnd"/>
      <w:r w:rsidR="00BC6E17">
        <w:rPr>
          <w:rFonts w:ascii="Times New Roman" w:hAnsi="Times New Roman" w:cs="Times New Roman"/>
          <w:sz w:val="24"/>
          <w:szCs w:val="24"/>
          <w:lang w:val="en-US"/>
        </w:rPr>
        <w:t xml:space="preserve"> &lt; 4-dU,</w:t>
      </w:r>
      <w:r w:rsidR="00DB4D63">
        <w:rPr>
          <w:rFonts w:ascii="Times New Roman" w:hAnsi="Times New Roman" w:cs="Times New Roman"/>
          <w:sz w:val="24"/>
          <w:szCs w:val="24"/>
          <w:lang w:val="en-US"/>
        </w:rPr>
        <w:t xml:space="preserve"> </w:t>
      </w:r>
      <w:proofErr w:type="spellStart"/>
      <w:r w:rsidR="00DB4D63">
        <w:rPr>
          <w:rFonts w:ascii="Times New Roman" w:hAnsi="Times New Roman" w:cs="Times New Roman"/>
          <w:sz w:val="24"/>
          <w:szCs w:val="24"/>
          <w:lang w:val="en-US"/>
        </w:rPr>
        <w:t>maka</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dengan</w:t>
      </w:r>
      <w:proofErr w:type="spellEnd"/>
      <w:r w:rsidR="00BC6E17">
        <w:rPr>
          <w:rFonts w:ascii="Times New Roman" w:hAnsi="Times New Roman" w:cs="Times New Roman"/>
          <w:sz w:val="24"/>
          <w:szCs w:val="24"/>
          <w:lang w:val="en-US"/>
        </w:rPr>
        <w:t xml:space="preserve"> </w:t>
      </w:r>
      <w:proofErr w:type="spellStart"/>
      <w:r w:rsidR="00BC6E17">
        <w:rPr>
          <w:rFonts w:ascii="Times New Roman" w:hAnsi="Times New Roman" w:cs="Times New Roman"/>
          <w:sz w:val="24"/>
          <w:szCs w:val="24"/>
          <w:lang w:val="en-US"/>
        </w:rPr>
        <w:t>hasil</w:t>
      </w:r>
      <w:proofErr w:type="spellEnd"/>
      <w:r w:rsidR="00BC6E17">
        <w:rPr>
          <w:rFonts w:ascii="Times New Roman" w:hAnsi="Times New Roman" w:cs="Times New Roman"/>
          <w:sz w:val="24"/>
          <w:szCs w:val="24"/>
          <w:lang w:val="en-US"/>
        </w:rPr>
        <w:t xml:space="preserve"> 1,6678 &lt; 1,836 &lt; 2,332</w:t>
      </w:r>
      <w:r w:rsidR="00C53568">
        <w:rPr>
          <w:rFonts w:ascii="Times New Roman" w:hAnsi="Times New Roman" w:cs="Times New Roman"/>
          <w:sz w:val="24"/>
          <w:szCs w:val="24"/>
          <w:lang w:val="en-US"/>
        </w:rPr>
        <w:t xml:space="preserve">2 </w:t>
      </w:r>
      <w:proofErr w:type="spellStart"/>
      <w:r w:rsidR="00C53568">
        <w:rPr>
          <w:rFonts w:ascii="Times New Roman" w:hAnsi="Times New Roman" w:cs="Times New Roman"/>
          <w:sz w:val="24"/>
          <w:szCs w:val="24"/>
          <w:lang w:val="en-US"/>
        </w:rPr>
        <w:t>dapat</w:t>
      </w:r>
      <w:proofErr w:type="spellEnd"/>
      <w:r w:rsidR="00C53568">
        <w:rPr>
          <w:rFonts w:ascii="Times New Roman" w:hAnsi="Times New Roman" w:cs="Times New Roman"/>
          <w:sz w:val="24"/>
          <w:szCs w:val="24"/>
          <w:lang w:val="en-US"/>
        </w:rPr>
        <w:t xml:space="preserve"> </w:t>
      </w:r>
      <w:proofErr w:type="spellStart"/>
      <w:r w:rsidR="00C53568">
        <w:rPr>
          <w:rFonts w:ascii="Times New Roman" w:hAnsi="Times New Roman" w:cs="Times New Roman"/>
          <w:sz w:val="24"/>
          <w:szCs w:val="24"/>
          <w:lang w:val="en-US"/>
        </w:rPr>
        <w:t>diketahui</w:t>
      </w:r>
      <w:proofErr w:type="spellEnd"/>
      <w:r w:rsidR="00C53568">
        <w:rPr>
          <w:rFonts w:ascii="Times New Roman" w:hAnsi="Times New Roman" w:cs="Times New Roman"/>
          <w:sz w:val="24"/>
          <w:szCs w:val="24"/>
          <w:lang w:val="en-US"/>
        </w:rPr>
        <w:t xml:space="preserve"> </w:t>
      </w:r>
      <w:proofErr w:type="spellStart"/>
      <w:r w:rsidR="00C53568">
        <w:rPr>
          <w:rFonts w:ascii="Times New Roman" w:hAnsi="Times New Roman" w:cs="Times New Roman"/>
          <w:sz w:val="24"/>
          <w:szCs w:val="24"/>
          <w:lang w:val="en-US"/>
        </w:rPr>
        <w:t>bahwa</w:t>
      </w:r>
      <w:proofErr w:type="spellEnd"/>
      <w:r w:rsidR="00C53568">
        <w:rPr>
          <w:rFonts w:ascii="Times New Roman" w:hAnsi="Times New Roman" w:cs="Times New Roman"/>
          <w:sz w:val="24"/>
          <w:szCs w:val="24"/>
          <w:lang w:val="en-US"/>
        </w:rPr>
        <w:t xml:space="preserve"> </w:t>
      </w:r>
      <w:proofErr w:type="spellStart"/>
      <w:r w:rsidR="00C53568">
        <w:rPr>
          <w:rFonts w:ascii="Times New Roman" w:hAnsi="Times New Roman" w:cs="Times New Roman"/>
          <w:sz w:val="24"/>
          <w:szCs w:val="24"/>
          <w:lang w:val="en-US"/>
        </w:rPr>
        <w:t>tidak</w:t>
      </w:r>
      <w:proofErr w:type="spellEnd"/>
      <w:r w:rsidR="00C53568">
        <w:rPr>
          <w:rFonts w:ascii="Times New Roman" w:hAnsi="Times New Roman" w:cs="Times New Roman"/>
          <w:sz w:val="24"/>
          <w:szCs w:val="24"/>
          <w:lang w:val="en-US"/>
        </w:rPr>
        <w:t xml:space="preserve"> </w:t>
      </w:r>
      <w:proofErr w:type="spellStart"/>
      <w:r w:rsidR="00C53568">
        <w:rPr>
          <w:rFonts w:ascii="Times New Roman" w:hAnsi="Times New Roman" w:cs="Times New Roman"/>
          <w:sz w:val="24"/>
          <w:szCs w:val="24"/>
          <w:lang w:val="en-US"/>
        </w:rPr>
        <w:t>terjadi</w:t>
      </w:r>
      <w:proofErr w:type="spellEnd"/>
      <w:r w:rsidR="00C53568">
        <w:rPr>
          <w:rFonts w:ascii="Times New Roman" w:hAnsi="Times New Roman" w:cs="Times New Roman"/>
          <w:sz w:val="24"/>
          <w:szCs w:val="24"/>
          <w:lang w:val="en-US"/>
        </w:rPr>
        <w:t xml:space="preserve"> </w:t>
      </w:r>
      <w:proofErr w:type="spellStart"/>
      <w:r w:rsidR="00C53568">
        <w:rPr>
          <w:rFonts w:ascii="Times New Roman" w:hAnsi="Times New Roman" w:cs="Times New Roman"/>
          <w:sz w:val="24"/>
          <w:szCs w:val="24"/>
          <w:lang w:val="en-US"/>
        </w:rPr>
        <w:t>autokorelasi</w:t>
      </w:r>
      <w:proofErr w:type="spellEnd"/>
      <w:r w:rsidR="00C53568">
        <w:rPr>
          <w:rFonts w:ascii="Times New Roman" w:hAnsi="Times New Roman" w:cs="Times New Roman"/>
          <w:sz w:val="24"/>
          <w:szCs w:val="24"/>
          <w:lang w:val="en-US"/>
        </w:rPr>
        <w:t xml:space="preserve"> </w:t>
      </w:r>
      <w:proofErr w:type="spellStart"/>
      <w:r w:rsidR="00022A48">
        <w:rPr>
          <w:rFonts w:ascii="Times New Roman" w:hAnsi="Times New Roman" w:cs="Times New Roman"/>
          <w:sz w:val="24"/>
          <w:szCs w:val="24"/>
          <w:lang w:val="en-US"/>
        </w:rPr>
        <w:t>dalam</w:t>
      </w:r>
      <w:proofErr w:type="spellEnd"/>
      <w:r w:rsidR="00022A48">
        <w:rPr>
          <w:rFonts w:ascii="Times New Roman" w:hAnsi="Times New Roman" w:cs="Times New Roman"/>
          <w:sz w:val="24"/>
          <w:szCs w:val="24"/>
          <w:lang w:val="en-US"/>
        </w:rPr>
        <w:t xml:space="preserve"> </w:t>
      </w:r>
      <w:proofErr w:type="spellStart"/>
      <w:r w:rsidR="00022A48">
        <w:rPr>
          <w:rFonts w:ascii="Times New Roman" w:hAnsi="Times New Roman" w:cs="Times New Roman"/>
          <w:sz w:val="24"/>
          <w:szCs w:val="24"/>
          <w:lang w:val="en-US"/>
        </w:rPr>
        <w:t>penelitian</w:t>
      </w:r>
      <w:proofErr w:type="spellEnd"/>
      <w:r w:rsidR="00022A48">
        <w:rPr>
          <w:rFonts w:ascii="Times New Roman" w:hAnsi="Times New Roman" w:cs="Times New Roman"/>
          <w:sz w:val="24"/>
          <w:szCs w:val="24"/>
          <w:lang w:val="en-US"/>
        </w:rPr>
        <w:t xml:space="preserve"> </w:t>
      </w:r>
      <w:proofErr w:type="spellStart"/>
      <w:r w:rsidR="00022A48">
        <w:rPr>
          <w:rFonts w:ascii="Times New Roman" w:hAnsi="Times New Roman" w:cs="Times New Roman"/>
          <w:sz w:val="24"/>
          <w:szCs w:val="24"/>
          <w:lang w:val="en-US"/>
        </w:rPr>
        <w:t>ini</w:t>
      </w:r>
      <w:proofErr w:type="spellEnd"/>
      <w:r w:rsidR="00022A48">
        <w:rPr>
          <w:rFonts w:ascii="Times New Roman" w:hAnsi="Times New Roman" w:cs="Times New Roman"/>
          <w:sz w:val="24"/>
          <w:szCs w:val="24"/>
          <w:lang w:val="en-US"/>
        </w:rPr>
        <w:t xml:space="preserve"> </w:t>
      </w:r>
      <w:r w:rsidR="00C53568">
        <w:rPr>
          <w:rFonts w:ascii="Times New Roman" w:hAnsi="Times New Roman" w:cs="Times New Roman"/>
          <w:sz w:val="24"/>
          <w:szCs w:val="24"/>
          <w:lang w:val="en-US"/>
        </w:rPr>
        <w:t xml:space="preserve">dan </w:t>
      </w:r>
      <w:proofErr w:type="spellStart"/>
      <w:r w:rsidR="00C53568">
        <w:rPr>
          <w:rFonts w:ascii="Times New Roman" w:hAnsi="Times New Roman" w:cs="Times New Roman"/>
          <w:sz w:val="24"/>
          <w:szCs w:val="24"/>
          <w:lang w:val="en-US"/>
        </w:rPr>
        <w:t>dinyatakan</w:t>
      </w:r>
      <w:proofErr w:type="spellEnd"/>
      <w:r w:rsidR="00C53568">
        <w:rPr>
          <w:rFonts w:ascii="Times New Roman" w:hAnsi="Times New Roman" w:cs="Times New Roman"/>
          <w:sz w:val="24"/>
          <w:szCs w:val="24"/>
          <w:lang w:val="en-US"/>
        </w:rPr>
        <w:t xml:space="preserve"> </w:t>
      </w:r>
      <w:proofErr w:type="spellStart"/>
      <w:r w:rsidR="00C53568">
        <w:rPr>
          <w:rFonts w:ascii="Times New Roman" w:hAnsi="Times New Roman" w:cs="Times New Roman"/>
          <w:sz w:val="24"/>
          <w:szCs w:val="24"/>
          <w:lang w:val="en-US"/>
        </w:rPr>
        <w:t>lolos</w:t>
      </w:r>
      <w:proofErr w:type="spellEnd"/>
      <w:r w:rsidR="00C53568">
        <w:rPr>
          <w:rFonts w:ascii="Times New Roman" w:hAnsi="Times New Roman" w:cs="Times New Roman"/>
          <w:sz w:val="24"/>
          <w:szCs w:val="24"/>
          <w:lang w:val="en-US"/>
        </w:rPr>
        <w:t xml:space="preserve"> uji </w:t>
      </w:r>
      <w:proofErr w:type="spellStart"/>
      <w:r w:rsidR="00C53568">
        <w:rPr>
          <w:rFonts w:ascii="Times New Roman" w:hAnsi="Times New Roman" w:cs="Times New Roman"/>
          <w:sz w:val="24"/>
          <w:szCs w:val="24"/>
          <w:lang w:val="en-US"/>
        </w:rPr>
        <w:t>autokorelasi</w:t>
      </w:r>
      <w:proofErr w:type="spellEnd"/>
      <w:r w:rsidR="00C53568">
        <w:rPr>
          <w:rFonts w:ascii="Times New Roman" w:hAnsi="Times New Roman" w:cs="Times New Roman"/>
          <w:sz w:val="24"/>
          <w:szCs w:val="24"/>
          <w:lang w:val="en-US"/>
        </w:rPr>
        <w:t>.</w:t>
      </w:r>
    </w:p>
    <w:p w14:paraId="1501F8A3" w14:textId="77777777" w:rsidR="00037C81" w:rsidRDefault="00037C81">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787240C" w14:textId="2065031D" w:rsidR="00FA1FED" w:rsidRDefault="008B76AA" w:rsidP="008549D3">
      <w:pPr>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4.2.2.5</w:t>
      </w:r>
      <w:r w:rsidR="008549D3">
        <w:rPr>
          <w:rFonts w:ascii="Times New Roman" w:hAnsi="Times New Roman" w:cs="Times New Roman"/>
          <w:b/>
          <w:bCs/>
          <w:sz w:val="24"/>
          <w:szCs w:val="24"/>
          <w:lang w:val="en-US"/>
        </w:rPr>
        <w:tab/>
      </w:r>
      <w:r>
        <w:rPr>
          <w:rFonts w:ascii="Times New Roman" w:hAnsi="Times New Roman" w:cs="Times New Roman"/>
          <w:b/>
          <w:bCs/>
          <w:sz w:val="24"/>
          <w:szCs w:val="24"/>
          <w:lang w:val="en-US"/>
        </w:rPr>
        <w:t xml:space="preserve">Uji </w:t>
      </w:r>
      <w:proofErr w:type="spellStart"/>
      <w:r>
        <w:rPr>
          <w:rFonts w:ascii="Times New Roman" w:hAnsi="Times New Roman" w:cs="Times New Roman"/>
          <w:b/>
          <w:bCs/>
          <w:sz w:val="24"/>
          <w:szCs w:val="24"/>
          <w:lang w:val="en-US"/>
        </w:rPr>
        <w:t>Kelayakan</w:t>
      </w:r>
      <w:proofErr w:type="spellEnd"/>
      <w:r>
        <w:rPr>
          <w:rFonts w:ascii="Times New Roman" w:hAnsi="Times New Roman" w:cs="Times New Roman"/>
          <w:b/>
          <w:bCs/>
          <w:sz w:val="24"/>
          <w:szCs w:val="24"/>
          <w:lang w:val="en-US"/>
        </w:rPr>
        <w:t xml:space="preserve"> Model (Uji F)</w:t>
      </w:r>
    </w:p>
    <w:p w14:paraId="68E0F382" w14:textId="10BA946D" w:rsidR="00FE5A2E" w:rsidRDefault="00FE5A2E" w:rsidP="00217113">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r w:rsidR="00217113">
        <w:rPr>
          <w:rFonts w:ascii="Times New Roman" w:hAnsi="Times New Roman" w:cs="Times New Roman"/>
          <w:sz w:val="24"/>
          <w:szCs w:val="24"/>
          <w:lang w:val="en-US"/>
        </w:rPr>
        <w:t>F</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kelayakan</w:t>
      </w:r>
      <w:proofErr w:type="spellEnd"/>
      <w:r>
        <w:rPr>
          <w:rFonts w:ascii="Times New Roman" w:hAnsi="Times New Roman" w:cs="Times New Roman"/>
          <w:sz w:val="24"/>
          <w:szCs w:val="24"/>
          <w:lang w:val="en-US"/>
        </w:rPr>
        <w:t xml:space="preserve"> model </w:t>
      </w:r>
      <w:proofErr w:type="spellStart"/>
      <w:r w:rsidR="00217113">
        <w:rPr>
          <w:rFonts w:ascii="Times New Roman" w:hAnsi="Times New Roman" w:cs="Times New Roman"/>
          <w:sz w:val="24"/>
          <w:szCs w:val="24"/>
          <w:lang w:val="en-US"/>
        </w:rPr>
        <w:t>regresi</w:t>
      </w:r>
      <w:proofErr w:type="spellEnd"/>
      <w:r w:rsidR="002171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independen</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yaitu</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perencanaan</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pajak</w:t>
      </w:r>
      <w:proofErr w:type="spellEnd"/>
      <w:r w:rsidR="00217113">
        <w:rPr>
          <w:rFonts w:ascii="Times New Roman" w:hAnsi="Times New Roman" w:cs="Times New Roman"/>
          <w:sz w:val="24"/>
          <w:szCs w:val="24"/>
          <w:lang w:val="en-US"/>
        </w:rPr>
        <w:t xml:space="preserve"> dan </w:t>
      </w:r>
      <w:r w:rsidR="00217113">
        <w:rPr>
          <w:rFonts w:ascii="Times New Roman" w:hAnsi="Times New Roman" w:cs="Times New Roman"/>
          <w:i/>
          <w:iCs/>
          <w:sz w:val="24"/>
          <w:szCs w:val="24"/>
          <w:lang w:val="en-US"/>
        </w:rPr>
        <w:t>free cash flow</w:t>
      </w:r>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Dengan</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menguji</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variabel</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independen</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melalui</w:t>
      </w:r>
      <w:proofErr w:type="spellEnd"/>
      <w:r w:rsidR="00217113">
        <w:rPr>
          <w:rFonts w:ascii="Times New Roman" w:hAnsi="Times New Roman" w:cs="Times New Roman"/>
          <w:sz w:val="24"/>
          <w:szCs w:val="24"/>
          <w:lang w:val="en-US"/>
        </w:rPr>
        <w:t xml:space="preserve"> uji </w:t>
      </w:r>
      <w:proofErr w:type="spellStart"/>
      <w:r w:rsidR="00217113">
        <w:rPr>
          <w:rFonts w:ascii="Times New Roman" w:hAnsi="Times New Roman" w:cs="Times New Roman"/>
          <w:sz w:val="24"/>
          <w:szCs w:val="24"/>
          <w:lang w:val="en-US"/>
        </w:rPr>
        <w:t>kelayakan</w:t>
      </w:r>
      <w:proofErr w:type="spellEnd"/>
      <w:r w:rsidR="00217113">
        <w:rPr>
          <w:rFonts w:ascii="Times New Roman" w:hAnsi="Times New Roman" w:cs="Times New Roman"/>
          <w:sz w:val="24"/>
          <w:szCs w:val="24"/>
          <w:lang w:val="en-US"/>
        </w:rPr>
        <w:t xml:space="preserve"> model </w:t>
      </w:r>
      <w:proofErr w:type="spellStart"/>
      <w:r w:rsidR="00217113">
        <w:rPr>
          <w:rFonts w:ascii="Times New Roman" w:hAnsi="Times New Roman" w:cs="Times New Roman"/>
          <w:sz w:val="24"/>
          <w:szCs w:val="24"/>
          <w:lang w:val="en-US"/>
        </w:rPr>
        <w:t>akan</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dapat</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mengetahui</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pengaruhnya</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terhadap</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variabel</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dependen</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yaitu</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manajemen</w:t>
      </w:r>
      <w:proofErr w:type="spellEnd"/>
      <w:r w:rsidR="00217113">
        <w:rPr>
          <w:rFonts w:ascii="Times New Roman" w:hAnsi="Times New Roman" w:cs="Times New Roman"/>
          <w:sz w:val="24"/>
          <w:szCs w:val="24"/>
          <w:lang w:val="en-US"/>
        </w:rPr>
        <w:t xml:space="preserve"> </w:t>
      </w:r>
      <w:proofErr w:type="spellStart"/>
      <w:r w:rsidR="00217113">
        <w:rPr>
          <w:rFonts w:ascii="Times New Roman" w:hAnsi="Times New Roman" w:cs="Times New Roman"/>
          <w:sz w:val="24"/>
          <w:szCs w:val="24"/>
          <w:lang w:val="en-US"/>
        </w:rPr>
        <w:t>laba</w:t>
      </w:r>
      <w:proofErr w:type="spellEnd"/>
      <w:r w:rsidR="00217113">
        <w:rPr>
          <w:rFonts w:ascii="Times New Roman" w:hAnsi="Times New Roman" w:cs="Times New Roman"/>
          <w:sz w:val="24"/>
          <w:szCs w:val="24"/>
          <w:lang w:val="en-US"/>
        </w:rPr>
        <w:t xml:space="preserve">. </w:t>
      </w:r>
      <w:proofErr w:type="spellStart"/>
      <w:r w:rsidR="00DB5951">
        <w:rPr>
          <w:rFonts w:ascii="Times New Roman" w:hAnsi="Times New Roman" w:cs="Times New Roman"/>
          <w:sz w:val="24"/>
          <w:szCs w:val="24"/>
          <w:lang w:val="en-US"/>
        </w:rPr>
        <w:t>Un</w:t>
      </w:r>
      <w:r w:rsidR="00F41837">
        <w:rPr>
          <w:rFonts w:ascii="Times New Roman" w:hAnsi="Times New Roman" w:cs="Times New Roman"/>
          <w:sz w:val="24"/>
          <w:szCs w:val="24"/>
          <w:lang w:val="en-US"/>
        </w:rPr>
        <w:t>tu</w:t>
      </w:r>
      <w:r w:rsidR="00DB5951">
        <w:rPr>
          <w:rFonts w:ascii="Times New Roman" w:hAnsi="Times New Roman" w:cs="Times New Roman"/>
          <w:sz w:val="24"/>
          <w:szCs w:val="24"/>
          <w:lang w:val="en-US"/>
        </w:rPr>
        <w:t>k</w:t>
      </w:r>
      <w:proofErr w:type="spellEnd"/>
      <w:r w:rsidR="00DB5951">
        <w:rPr>
          <w:rFonts w:ascii="Times New Roman" w:hAnsi="Times New Roman" w:cs="Times New Roman"/>
          <w:sz w:val="24"/>
          <w:szCs w:val="24"/>
          <w:lang w:val="en-US"/>
        </w:rPr>
        <w:t xml:space="preserve"> </w:t>
      </w:r>
      <w:proofErr w:type="spellStart"/>
      <w:r w:rsidR="00DB5951">
        <w:rPr>
          <w:rFonts w:ascii="Times New Roman" w:hAnsi="Times New Roman" w:cs="Times New Roman"/>
          <w:sz w:val="24"/>
          <w:szCs w:val="24"/>
          <w:lang w:val="en-US"/>
        </w:rPr>
        <w:t>me</w:t>
      </w:r>
      <w:r w:rsidR="0066113A">
        <w:rPr>
          <w:rFonts w:ascii="Times New Roman" w:hAnsi="Times New Roman" w:cs="Times New Roman"/>
          <w:sz w:val="24"/>
          <w:szCs w:val="24"/>
          <w:lang w:val="en-US"/>
        </w:rPr>
        <w:t>nemukan</w:t>
      </w:r>
      <w:proofErr w:type="spellEnd"/>
      <w:r w:rsidR="00DB5951">
        <w:rPr>
          <w:rFonts w:ascii="Times New Roman" w:hAnsi="Times New Roman" w:cs="Times New Roman"/>
          <w:sz w:val="24"/>
          <w:szCs w:val="24"/>
          <w:lang w:val="en-US"/>
        </w:rPr>
        <w:t xml:space="preserve"> </w:t>
      </w:r>
      <w:proofErr w:type="spellStart"/>
      <w:r w:rsidR="00DB5951">
        <w:rPr>
          <w:rFonts w:ascii="Times New Roman" w:hAnsi="Times New Roman" w:cs="Times New Roman"/>
          <w:sz w:val="24"/>
          <w:szCs w:val="24"/>
          <w:lang w:val="en-US"/>
        </w:rPr>
        <w:t>kelayakan</w:t>
      </w:r>
      <w:proofErr w:type="spellEnd"/>
      <w:r w:rsidR="00DB5951">
        <w:rPr>
          <w:rFonts w:ascii="Times New Roman" w:hAnsi="Times New Roman" w:cs="Times New Roman"/>
          <w:sz w:val="24"/>
          <w:szCs w:val="24"/>
          <w:lang w:val="en-US"/>
        </w:rPr>
        <w:t xml:space="preserve"> </w:t>
      </w:r>
      <w:r w:rsidR="0066113A">
        <w:rPr>
          <w:rFonts w:ascii="Times New Roman" w:hAnsi="Times New Roman" w:cs="Times New Roman"/>
          <w:sz w:val="24"/>
          <w:szCs w:val="24"/>
          <w:lang w:val="en-US"/>
        </w:rPr>
        <w:t xml:space="preserve">pada model </w:t>
      </w:r>
      <w:proofErr w:type="spellStart"/>
      <w:r w:rsidR="0066113A">
        <w:rPr>
          <w:rFonts w:ascii="Times New Roman" w:hAnsi="Times New Roman" w:cs="Times New Roman"/>
          <w:sz w:val="24"/>
          <w:szCs w:val="24"/>
          <w:lang w:val="en-US"/>
        </w:rPr>
        <w:t>dalam</w:t>
      </w:r>
      <w:proofErr w:type="spellEnd"/>
      <w:r w:rsidR="0066113A">
        <w:rPr>
          <w:rFonts w:ascii="Times New Roman" w:hAnsi="Times New Roman" w:cs="Times New Roman"/>
          <w:sz w:val="24"/>
          <w:szCs w:val="24"/>
          <w:lang w:val="en-US"/>
        </w:rPr>
        <w:t xml:space="preserve"> </w:t>
      </w:r>
      <w:proofErr w:type="spellStart"/>
      <w:r w:rsidR="0066113A">
        <w:rPr>
          <w:rFonts w:ascii="Times New Roman" w:hAnsi="Times New Roman" w:cs="Times New Roman"/>
          <w:sz w:val="24"/>
          <w:szCs w:val="24"/>
          <w:lang w:val="en-US"/>
        </w:rPr>
        <w:t>penelitian</w:t>
      </w:r>
      <w:proofErr w:type="spellEnd"/>
      <w:r w:rsidR="0066113A">
        <w:rPr>
          <w:rFonts w:ascii="Times New Roman" w:hAnsi="Times New Roman" w:cs="Times New Roman"/>
          <w:sz w:val="24"/>
          <w:szCs w:val="24"/>
          <w:lang w:val="en-US"/>
        </w:rPr>
        <w:t xml:space="preserve"> </w:t>
      </w:r>
      <w:proofErr w:type="spellStart"/>
      <w:r w:rsidR="0066113A">
        <w:rPr>
          <w:rFonts w:ascii="Times New Roman" w:hAnsi="Times New Roman" w:cs="Times New Roman"/>
          <w:sz w:val="24"/>
          <w:szCs w:val="24"/>
          <w:lang w:val="en-US"/>
        </w:rPr>
        <w:t>ini</w:t>
      </w:r>
      <w:proofErr w:type="spellEnd"/>
      <w:r w:rsidR="0066113A">
        <w:rPr>
          <w:rFonts w:ascii="Times New Roman" w:hAnsi="Times New Roman" w:cs="Times New Roman"/>
          <w:sz w:val="24"/>
          <w:szCs w:val="24"/>
          <w:lang w:val="en-US"/>
        </w:rPr>
        <w:t xml:space="preserve"> </w:t>
      </w:r>
      <w:proofErr w:type="spellStart"/>
      <w:r w:rsidR="0066113A">
        <w:rPr>
          <w:rFonts w:ascii="Times New Roman" w:hAnsi="Times New Roman" w:cs="Times New Roman"/>
          <w:sz w:val="24"/>
          <w:szCs w:val="24"/>
          <w:lang w:val="en-US"/>
        </w:rPr>
        <w:t>dapat</w:t>
      </w:r>
      <w:proofErr w:type="spellEnd"/>
      <w:r w:rsidR="0066113A">
        <w:rPr>
          <w:rFonts w:ascii="Times New Roman" w:hAnsi="Times New Roman" w:cs="Times New Roman"/>
          <w:sz w:val="24"/>
          <w:szCs w:val="24"/>
          <w:lang w:val="en-US"/>
        </w:rPr>
        <w:t xml:space="preserve"> </w:t>
      </w:r>
      <w:proofErr w:type="spellStart"/>
      <w:r w:rsidR="0066113A">
        <w:rPr>
          <w:rFonts w:ascii="Times New Roman" w:hAnsi="Times New Roman" w:cs="Times New Roman"/>
          <w:sz w:val="24"/>
          <w:szCs w:val="24"/>
          <w:lang w:val="en-US"/>
        </w:rPr>
        <w:t>diketahui</w:t>
      </w:r>
      <w:proofErr w:type="spellEnd"/>
      <w:r w:rsidR="0066113A">
        <w:rPr>
          <w:rFonts w:ascii="Times New Roman" w:hAnsi="Times New Roman" w:cs="Times New Roman"/>
          <w:sz w:val="24"/>
          <w:szCs w:val="24"/>
          <w:lang w:val="en-US"/>
        </w:rPr>
        <w:t xml:space="preserve"> </w:t>
      </w:r>
      <w:proofErr w:type="spellStart"/>
      <w:r w:rsidR="0066113A">
        <w:rPr>
          <w:rFonts w:ascii="Times New Roman" w:hAnsi="Times New Roman" w:cs="Times New Roman"/>
          <w:sz w:val="24"/>
          <w:szCs w:val="24"/>
          <w:lang w:val="en-US"/>
        </w:rPr>
        <w:t>melalui</w:t>
      </w:r>
      <w:proofErr w:type="spellEnd"/>
      <w:r w:rsidR="0066113A">
        <w:rPr>
          <w:rFonts w:ascii="Times New Roman" w:hAnsi="Times New Roman" w:cs="Times New Roman"/>
          <w:sz w:val="24"/>
          <w:szCs w:val="24"/>
          <w:lang w:val="en-US"/>
        </w:rPr>
        <w:t xml:space="preserve"> </w:t>
      </w:r>
      <w:proofErr w:type="spellStart"/>
      <w:r w:rsidR="0066113A">
        <w:rPr>
          <w:rFonts w:ascii="Times New Roman" w:hAnsi="Times New Roman" w:cs="Times New Roman"/>
          <w:sz w:val="24"/>
          <w:szCs w:val="24"/>
          <w:lang w:val="en-US"/>
        </w:rPr>
        <w:t>tingkat</w:t>
      </w:r>
      <w:proofErr w:type="spellEnd"/>
      <w:r w:rsidR="0066113A">
        <w:rPr>
          <w:rFonts w:ascii="Times New Roman" w:hAnsi="Times New Roman" w:cs="Times New Roman"/>
          <w:sz w:val="24"/>
          <w:szCs w:val="24"/>
          <w:lang w:val="en-US"/>
        </w:rPr>
        <w:t xml:space="preserve"> </w:t>
      </w:r>
      <w:proofErr w:type="spellStart"/>
      <w:r w:rsidR="0066113A">
        <w:rPr>
          <w:rFonts w:ascii="Times New Roman" w:hAnsi="Times New Roman" w:cs="Times New Roman"/>
          <w:sz w:val="24"/>
          <w:szCs w:val="24"/>
          <w:lang w:val="en-US"/>
        </w:rPr>
        <w:t>signifikansinya</w:t>
      </w:r>
      <w:proofErr w:type="spellEnd"/>
      <w:r w:rsidR="0066113A">
        <w:rPr>
          <w:rFonts w:ascii="Times New Roman" w:hAnsi="Times New Roman" w:cs="Times New Roman"/>
          <w:sz w:val="24"/>
          <w:szCs w:val="24"/>
          <w:lang w:val="en-US"/>
        </w:rPr>
        <w:t xml:space="preserve"> yang </w:t>
      </w:r>
      <w:proofErr w:type="spellStart"/>
      <w:r w:rsidR="0066113A">
        <w:rPr>
          <w:rFonts w:ascii="Times New Roman" w:hAnsi="Times New Roman" w:cs="Times New Roman"/>
          <w:sz w:val="24"/>
          <w:szCs w:val="24"/>
          <w:lang w:val="en-US"/>
        </w:rPr>
        <w:t>bernilai</w:t>
      </w:r>
      <w:proofErr w:type="spellEnd"/>
      <w:r w:rsidR="0066113A">
        <w:rPr>
          <w:rFonts w:ascii="Times New Roman" w:hAnsi="Times New Roman" w:cs="Times New Roman"/>
          <w:sz w:val="24"/>
          <w:szCs w:val="24"/>
          <w:lang w:val="en-US"/>
        </w:rPr>
        <w:t xml:space="preserve"> </w:t>
      </w:r>
      <w:proofErr w:type="spellStart"/>
      <w:r w:rsidR="0066113A">
        <w:rPr>
          <w:rFonts w:ascii="Times New Roman" w:hAnsi="Times New Roman" w:cs="Times New Roman"/>
          <w:sz w:val="24"/>
          <w:szCs w:val="24"/>
          <w:lang w:val="en-US"/>
        </w:rPr>
        <w:t>kurang</w:t>
      </w:r>
      <w:proofErr w:type="spellEnd"/>
      <w:r w:rsidR="0066113A">
        <w:rPr>
          <w:rFonts w:ascii="Times New Roman" w:hAnsi="Times New Roman" w:cs="Times New Roman"/>
          <w:sz w:val="24"/>
          <w:szCs w:val="24"/>
          <w:lang w:val="en-US"/>
        </w:rPr>
        <w:t xml:space="preserve"> </w:t>
      </w:r>
      <w:proofErr w:type="spellStart"/>
      <w:r w:rsidR="0066113A">
        <w:rPr>
          <w:rFonts w:ascii="Times New Roman" w:hAnsi="Times New Roman" w:cs="Times New Roman"/>
          <w:sz w:val="24"/>
          <w:szCs w:val="24"/>
          <w:lang w:val="en-US"/>
        </w:rPr>
        <w:t>dari</w:t>
      </w:r>
      <w:proofErr w:type="spellEnd"/>
      <w:r w:rsidR="0066113A">
        <w:rPr>
          <w:rFonts w:ascii="Times New Roman" w:hAnsi="Times New Roman" w:cs="Times New Roman"/>
          <w:sz w:val="24"/>
          <w:szCs w:val="24"/>
          <w:lang w:val="en-US"/>
        </w:rPr>
        <w:t xml:space="preserve"> 0,05. </w:t>
      </w:r>
      <w:proofErr w:type="spellStart"/>
      <w:r w:rsidR="0083294B">
        <w:rPr>
          <w:rFonts w:ascii="Times New Roman" w:hAnsi="Times New Roman" w:cs="Times New Roman"/>
          <w:sz w:val="24"/>
          <w:szCs w:val="24"/>
          <w:lang w:val="en-US"/>
        </w:rPr>
        <w:t>Berikut</w:t>
      </w:r>
      <w:proofErr w:type="spellEnd"/>
      <w:r w:rsidR="0083294B">
        <w:rPr>
          <w:rFonts w:ascii="Times New Roman" w:hAnsi="Times New Roman" w:cs="Times New Roman"/>
          <w:sz w:val="24"/>
          <w:szCs w:val="24"/>
          <w:lang w:val="en-US"/>
        </w:rPr>
        <w:t xml:space="preserve"> </w:t>
      </w:r>
      <w:proofErr w:type="spellStart"/>
      <w:r w:rsidR="0083294B">
        <w:rPr>
          <w:rFonts w:ascii="Times New Roman" w:hAnsi="Times New Roman" w:cs="Times New Roman"/>
          <w:sz w:val="24"/>
          <w:szCs w:val="24"/>
          <w:lang w:val="en-US"/>
        </w:rPr>
        <w:t>hasil</w:t>
      </w:r>
      <w:proofErr w:type="spellEnd"/>
      <w:r w:rsidR="0083294B">
        <w:rPr>
          <w:rFonts w:ascii="Times New Roman" w:hAnsi="Times New Roman" w:cs="Times New Roman"/>
          <w:sz w:val="24"/>
          <w:szCs w:val="24"/>
          <w:lang w:val="en-US"/>
        </w:rPr>
        <w:t xml:space="preserve"> uji </w:t>
      </w:r>
      <w:proofErr w:type="spellStart"/>
      <w:r w:rsidR="0083294B">
        <w:rPr>
          <w:rFonts w:ascii="Times New Roman" w:hAnsi="Times New Roman" w:cs="Times New Roman"/>
          <w:sz w:val="24"/>
          <w:szCs w:val="24"/>
          <w:lang w:val="en-US"/>
        </w:rPr>
        <w:t>kelayakan</w:t>
      </w:r>
      <w:proofErr w:type="spellEnd"/>
      <w:r w:rsidR="0083294B">
        <w:rPr>
          <w:rFonts w:ascii="Times New Roman" w:hAnsi="Times New Roman" w:cs="Times New Roman"/>
          <w:sz w:val="24"/>
          <w:szCs w:val="24"/>
          <w:lang w:val="en-US"/>
        </w:rPr>
        <w:t xml:space="preserve"> model (uji F) </w:t>
      </w:r>
      <w:proofErr w:type="spellStart"/>
      <w:r w:rsidR="0083294B">
        <w:rPr>
          <w:rFonts w:ascii="Times New Roman" w:hAnsi="Times New Roman" w:cs="Times New Roman"/>
          <w:sz w:val="24"/>
          <w:szCs w:val="24"/>
          <w:lang w:val="en-US"/>
        </w:rPr>
        <w:t>terlihat</w:t>
      </w:r>
      <w:proofErr w:type="spellEnd"/>
      <w:r w:rsidR="0083294B">
        <w:rPr>
          <w:rFonts w:ascii="Times New Roman" w:hAnsi="Times New Roman" w:cs="Times New Roman"/>
          <w:sz w:val="24"/>
          <w:szCs w:val="24"/>
          <w:lang w:val="en-US"/>
        </w:rPr>
        <w:t xml:space="preserve"> pada </w:t>
      </w:r>
      <w:proofErr w:type="spellStart"/>
      <w:r w:rsidR="0083294B">
        <w:rPr>
          <w:rFonts w:ascii="Times New Roman" w:hAnsi="Times New Roman" w:cs="Times New Roman"/>
          <w:sz w:val="24"/>
          <w:szCs w:val="24"/>
          <w:lang w:val="en-US"/>
        </w:rPr>
        <w:t>tabel</w:t>
      </w:r>
      <w:proofErr w:type="spellEnd"/>
      <w:r w:rsidR="0083294B">
        <w:rPr>
          <w:rFonts w:ascii="Times New Roman" w:hAnsi="Times New Roman" w:cs="Times New Roman"/>
          <w:sz w:val="24"/>
          <w:szCs w:val="24"/>
          <w:lang w:val="en-US"/>
        </w:rPr>
        <w:t xml:space="preserve"> 4.7 </w:t>
      </w:r>
      <w:proofErr w:type="spellStart"/>
      <w:r w:rsidR="0083294B">
        <w:rPr>
          <w:rFonts w:ascii="Times New Roman" w:hAnsi="Times New Roman" w:cs="Times New Roman"/>
          <w:sz w:val="24"/>
          <w:szCs w:val="24"/>
          <w:lang w:val="en-US"/>
        </w:rPr>
        <w:t>dibawah</w:t>
      </w:r>
      <w:proofErr w:type="spellEnd"/>
      <w:r w:rsidR="0083294B">
        <w:rPr>
          <w:rFonts w:ascii="Times New Roman" w:hAnsi="Times New Roman" w:cs="Times New Roman"/>
          <w:sz w:val="24"/>
          <w:szCs w:val="24"/>
          <w:lang w:val="en-US"/>
        </w:rPr>
        <w:t xml:space="preserve"> </w:t>
      </w:r>
      <w:proofErr w:type="spellStart"/>
      <w:r w:rsidR="0083294B">
        <w:rPr>
          <w:rFonts w:ascii="Times New Roman" w:hAnsi="Times New Roman" w:cs="Times New Roman"/>
          <w:sz w:val="24"/>
          <w:szCs w:val="24"/>
          <w:lang w:val="en-US"/>
        </w:rPr>
        <w:t>ini</w:t>
      </w:r>
      <w:proofErr w:type="spellEnd"/>
      <w:r w:rsidR="0083294B">
        <w:rPr>
          <w:rFonts w:ascii="Times New Roman" w:hAnsi="Times New Roman" w:cs="Times New Roman"/>
          <w:sz w:val="24"/>
          <w:szCs w:val="24"/>
          <w:lang w:val="en-US"/>
        </w:rPr>
        <w:t>:</w:t>
      </w:r>
    </w:p>
    <w:p w14:paraId="5C0A9A7A" w14:textId="1E98FF01" w:rsidR="007E728A" w:rsidRPr="007E728A" w:rsidRDefault="007E728A" w:rsidP="00161894">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4.7 Hasil Uji </w:t>
      </w:r>
      <w:proofErr w:type="spellStart"/>
      <w:r>
        <w:rPr>
          <w:rFonts w:ascii="Times New Roman" w:hAnsi="Times New Roman" w:cs="Times New Roman"/>
          <w:b/>
          <w:bCs/>
          <w:lang w:val="en-US"/>
        </w:rPr>
        <w:t>Kelayakan</w:t>
      </w:r>
      <w:proofErr w:type="spellEnd"/>
      <w:r>
        <w:rPr>
          <w:rFonts w:ascii="Times New Roman" w:hAnsi="Times New Roman" w:cs="Times New Roman"/>
          <w:b/>
          <w:bCs/>
          <w:lang w:val="en-US"/>
        </w:rPr>
        <w:t xml:space="preserve"> Model (Uji F)</w:t>
      </w:r>
    </w:p>
    <w:tbl>
      <w:tblPr>
        <w:tblStyle w:val="TableGrid"/>
        <w:tblW w:w="0" w:type="auto"/>
        <w:tblLook w:val="04A0" w:firstRow="1" w:lastRow="0" w:firstColumn="1" w:lastColumn="0" w:noHBand="0" w:noVBand="1"/>
      </w:tblPr>
      <w:tblGrid>
        <w:gridCol w:w="811"/>
        <w:gridCol w:w="1194"/>
        <w:gridCol w:w="1561"/>
        <w:gridCol w:w="1075"/>
        <w:gridCol w:w="1101"/>
        <w:gridCol w:w="1094"/>
        <w:gridCol w:w="1091"/>
      </w:tblGrid>
      <w:tr w:rsidR="00674F7D" w:rsidRPr="00674F7D" w14:paraId="7353853F" w14:textId="45B23D1B" w:rsidTr="00674F7D">
        <w:tc>
          <w:tcPr>
            <w:tcW w:w="7927" w:type="dxa"/>
            <w:gridSpan w:val="7"/>
            <w:vAlign w:val="center"/>
          </w:tcPr>
          <w:p w14:paraId="61DF0BCC" w14:textId="28E215F7" w:rsidR="00674F7D" w:rsidRPr="00674F7D" w:rsidRDefault="00674F7D" w:rsidP="00674F7D">
            <w:pPr>
              <w:jc w:val="center"/>
              <w:rPr>
                <w:rFonts w:ascii="Times New Roman" w:hAnsi="Times New Roman" w:cs="Times New Roman"/>
                <w:b/>
                <w:bCs/>
                <w:lang w:val="en-US"/>
              </w:rPr>
            </w:pPr>
            <w:proofErr w:type="spellStart"/>
            <w:r>
              <w:rPr>
                <w:rFonts w:ascii="Times New Roman" w:hAnsi="Times New Roman" w:cs="Times New Roman"/>
                <w:b/>
                <w:bCs/>
                <w:lang w:val="en-US"/>
              </w:rPr>
              <w:t>Anova</w:t>
            </w:r>
            <w:r w:rsidRPr="00674F7D">
              <w:rPr>
                <w:rFonts w:ascii="Times New Roman" w:hAnsi="Times New Roman" w:cs="Times New Roman"/>
                <w:b/>
                <w:bCs/>
                <w:vertAlign w:val="superscript"/>
                <w:lang w:val="en-US"/>
              </w:rPr>
              <w:t>a</w:t>
            </w:r>
            <w:proofErr w:type="spellEnd"/>
          </w:p>
        </w:tc>
      </w:tr>
      <w:tr w:rsidR="00674F7D" w:rsidRPr="00674F7D" w14:paraId="07A9CC30" w14:textId="44D48CE4" w:rsidTr="00674F7D">
        <w:tc>
          <w:tcPr>
            <w:tcW w:w="2005" w:type="dxa"/>
            <w:gridSpan w:val="2"/>
            <w:vAlign w:val="bottom"/>
          </w:tcPr>
          <w:p w14:paraId="35325B97" w14:textId="4B106B74" w:rsidR="00674F7D" w:rsidRPr="00674F7D" w:rsidRDefault="00674F7D" w:rsidP="00674F7D">
            <w:pPr>
              <w:rPr>
                <w:rFonts w:ascii="Times New Roman" w:hAnsi="Times New Roman" w:cs="Times New Roman"/>
                <w:lang w:val="en-US"/>
              </w:rPr>
            </w:pPr>
            <w:r w:rsidRPr="00674F7D">
              <w:rPr>
                <w:rFonts w:ascii="Times New Roman" w:hAnsi="Times New Roman" w:cs="Times New Roman"/>
                <w:lang w:val="en-US"/>
              </w:rPr>
              <w:t>Model</w:t>
            </w:r>
          </w:p>
        </w:tc>
        <w:tc>
          <w:tcPr>
            <w:tcW w:w="1561" w:type="dxa"/>
            <w:vAlign w:val="bottom"/>
          </w:tcPr>
          <w:p w14:paraId="617993A2" w14:textId="77777777" w:rsidR="00674F7D" w:rsidRDefault="00674F7D" w:rsidP="00674F7D">
            <w:pPr>
              <w:jc w:val="center"/>
              <w:rPr>
                <w:rFonts w:ascii="Times New Roman" w:hAnsi="Times New Roman" w:cs="Times New Roman"/>
                <w:lang w:val="en-US"/>
              </w:rPr>
            </w:pPr>
            <w:r>
              <w:rPr>
                <w:rFonts w:ascii="Times New Roman" w:hAnsi="Times New Roman" w:cs="Times New Roman"/>
                <w:lang w:val="en-US"/>
              </w:rPr>
              <w:t>Sum</w:t>
            </w:r>
          </w:p>
          <w:p w14:paraId="67F07CBB" w14:textId="54761C26" w:rsidR="00674F7D" w:rsidRPr="00674F7D" w:rsidRDefault="00674F7D" w:rsidP="00674F7D">
            <w:pPr>
              <w:jc w:val="center"/>
              <w:rPr>
                <w:rFonts w:ascii="Times New Roman" w:hAnsi="Times New Roman" w:cs="Times New Roman"/>
                <w:lang w:val="en-US"/>
              </w:rPr>
            </w:pPr>
            <w:r>
              <w:rPr>
                <w:rFonts w:ascii="Times New Roman" w:hAnsi="Times New Roman" w:cs="Times New Roman"/>
                <w:lang w:val="en-US"/>
              </w:rPr>
              <w:t>Squares</w:t>
            </w:r>
          </w:p>
        </w:tc>
        <w:tc>
          <w:tcPr>
            <w:tcW w:w="1075" w:type="dxa"/>
            <w:vAlign w:val="bottom"/>
          </w:tcPr>
          <w:p w14:paraId="0FEDF9B6" w14:textId="4084EC8F" w:rsidR="00674F7D" w:rsidRPr="00674F7D" w:rsidRDefault="00005E90" w:rsidP="00674F7D">
            <w:pPr>
              <w:jc w:val="center"/>
              <w:rPr>
                <w:rFonts w:ascii="Times New Roman" w:hAnsi="Times New Roman" w:cs="Times New Roman"/>
                <w:lang w:val="en-US"/>
              </w:rPr>
            </w:pPr>
            <w:r>
              <w:rPr>
                <w:rFonts w:ascii="Times New Roman" w:hAnsi="Times New Roman" w:cs="Times New Roman"/>
                <w:lang w:val="en-US"/>
              </w:rPr>
              <w:t>D</w:t>
            </w:r>
            <w:r w:rsidR="00674F7D">
              <w:rPr>
                <w:rFonts w:ascii="Times New Roman" w:hAnsi="Times New Roman" w:cs="Times New Roman"/>
                <w:lang w:val="en-US"/>
              </w:rPr>
              <w:t>f</w:t>
            </w:r>
          </w:p>
        </w:tc>
        <w:tc>
          <w:tcPr>
            <w:tcW w:w="1101" w:type="dxa"/>
            <w:vAlign w:val="bottom"/>
          </w:tcPr>
          <w:p w14:paraId="3791848C" w14:textId="51844548" w:rsidR="00674F7D" w:rsidRPr="00674F7D" w:rsidRDefault="00674F7D" w:rsidP="00674F7D">
            <w:pPr>
              <w:jc w:val="center"/>
              <w:rPr>
                <w:rFonts w:ascii="Times New Roman" w:hAnsi="Times New Roman" w:cs="Times New Roman"/>
                <w:lang w:val="en-US"/>
              </w:rPr>
            </w:pPr>
            <w:r>
              <w:rPr>
                <w:rFonts w:ascii="Times New Roman" w:hAnsi="Times New Roman" w:cs="Times New Roman"/>
                <w:lang w:val="en-US"/>
              </w:rPr>
              <w:t>Mean Square</w:t>
            </w:r>
          </w:p>
        </w:tc>
        <w:tc>
          <w:tcPr>
            <w:tcW w:w="1094" w:type="dxa"/>
            <w:vAlign w:val="bottom"/>
          </w:tcPr>
          <w:p w14:paraId="6496C8FF" w14:textId="633834F0" w:rsidR="00674F7D" w:rsidRPr="00674F7D" w:rsidRDefault="00674F7D" w:rsidP="00674F7D">
            <w:pPr>
              <w:jc w:val="center"/>
              <w:rPr>
                <w:rFonts w:ascii="Times New Roman" w:hAnsi="Times New Roman" w:cs="Times New Roman"/>
                <w:lang w:val="en-US"/>
              </w:rPr>
            </w:pPr>
            <w:r>
              <w:rPr>
                <w:rFonts w:ascii="Times New Roman" w:hAnsi="Times New Roman" w:cs="Times New Roman"/>
                <w:lang w:val="en-US"/>
              </w:rPr>
              <w:t>F</w:t>
            </w:r>
          </w:p>
        </w:tc>
        <w:tc>
          <w:tcPr>
            <w:tcW w:w="1091" w:type="dxa"/>
            <w:vAlign w:val="bottom"/>
          </w:tcPr>
          <w:p w14:paraId="292DE35E" w14:textId="0D55A9AB" w:rsidR="00674F7D" w:rsidRPr="00674F7D" w:rsidRDefault="00674F7D" w:rsidP="00674F7D">
            <w:pPr>
              <w:jc w:val="center"/>
              <w:rPr>
                <w:rFonts w:ascii="Times New Roman" w:hAnsi="Times New Roman" w:cs="Times New Roman"/>
                <w:lang w:val="en-US"/>
              </w:rPr>
            </w:pPr>
            <w:r>
              <w:rPr>
                <w:rFonts w:ascii="Times New Roman" w:hAnsi="Times New Roman" w:cs="Times New Roman"/>
                <w:lang w:val="en-US"/>
              </w:rPr>
              <w:t>Sig.</w:t>
            </w:r>
          </w:p>
        </w:tc>
      </w:tr>
      <w:tr w:rsidR="00674F7D" w:rsidRPr="00674F7D" w14:paraId="4230EC65" w14:textId="60784D23" w:rsidTr="00674F7D">
        <w:tc>
          <w:tcPr>
            <w:tcW w:w="811" w:type="dxa"/>
            <w:vMerge w:val="restart"/>
          </w:tcPr>
          <w:p w14:paraId="180AEFFB" w14:textId="4FF72A30" w:rsidR="00674F7D" w:rsidRPr="00674F7D" w:rsidRDefault="00674F7D" w:rsidP="007E728A">
            <w:pPr>
              <w:jc w:val="both"/>
              <w:rPr>
                <w:rFonts w:ascii="Times New Roman" w:hAnsi="Times New Roman" w:cs="Times New Roman"/>
                <w:lang w:val="en-US"/>
              </w:rPr>
            </w:pPr>
            <w:r>
              <w:rPr>
                <w:rFonts w:ascii="Times New Roman" w:hAnsi="Times New Roman" w:cs="Times New Roman"/>
                <w:lang w:val="en-US"/>
              </w:rPr>
              <w:t>1</w:t>
            </w:r>
          </w:p>
        </w:tc>
        <w:tc>
          <w:tcPr>
            <w:tcW w:w="1194" w:type="dxa"/>
          </w:tcPr>
          <w:p w14:paraId="76A53FE7" w14:textId="45FA0867" w:rsidR="00674F7D" w:rsidRPr="00674F7D" w:rsidRDefault="00674F7D" w:rsidP="007E728A">
            <w:pPr>
              <w:jc w:val="both"/>
              <w:rPr>
                <w:rFonts w:ascii="Times New Roman" w:hAnsi="Times New Roman" w:cs="Times New Roman"/>
                <w:lang w:val="en-US"/>
              </w:rPr>
            </w:pPr>
            <w:r>
              <w:rPr>
                <w:rFonts w:ascii="Times New Roman" w:hAnsi="Times New Roman" w:cs="Times New Roman"/>
                <w:lang w:val="en-US"/>
              </w:rPr>
              <w:t>Regression</w:t>
            </w:r>
          </w:p>
        </w:tc>
        <w:tc>
          <w:tcPr>
            <w:tcW w:w="1561" w:type="dxa"/>
            <w:vAlign w:val="center"/>
          </w:tcPr>
          <w:p w14:paraId="3C918B50" w14:textId="093C5D9F" w:rsidR="00674F7D" w:rsidRPr="00674F7D" w:rsidRDefault="00674F7D" w:rsidP="00674F7D">
            <w:pPr>
              <w:jc w:val="right"/>
              <w:rPr>
                <w:rFonts w:ascii="Times New Roman" w:hAnsi="Times New Roman" w:cs="Times New Roman"/>
                <w:lang w:val="en-US"/>
              </w:rPr>
            </w:pPr>
            <w:r>
              <w:rPr>
                <w:rFonts w:ascii="Times New Roman" w:hAnsi="Times New Roman" w:cs="Times New Roman"/>
                <w:lang w:val="en-US"/>
              </w:rPr>
              <w:t>.053</w:t>
            </w:r>
          </w:p>
        </w:tc>
        <w:tc>
          <w:tcPr>
            <w:tcW w:w="1075" w:type="dxa"/>
            <w:vAlign w:val="center"/>
          </w:tcPr>
          <w:p w14:paraId="369A426C" w14:textId="6F251E25" w:rsidR="00674F7D" w:rsidRPr="00674F7D" w:rsidRDefault="00674F7D" w:rsidP="00674F7D">
            <w:pPr>
              <w:jc w:val="right"/>
              <w:rPr>
                <w:rFonts w:ascii="Times New Roman" w:hAnsi="Times New Roman" w:cs="Times New Roman"/>
                <w:lang w:val="en-US"/>
              </w:rPr>
            </w:pPr>
            <w:r>
              <w:rPr>
                <w:rFonts w:ascii="Times New Roman" w:hAnsi="Times New Roman" w:cs="Times New Roman"/>
                <w:lang w:val="en-US"/>
              </w:rPr>
              <w:t>2</w:t>
            </w:r>
          </w:p>
        </w:tc>
        <w:tc>
          <w:tcPr>
            <w:tcW w:w="1101" w:type="dxa"/>
            <w:vAlign w:val="center"/>
          </w:tcPr>
          <w:p w14:paraId="56F2F237" w14:textId="01B7BE43" w:rsidR="00674F7D" w:rsidRPr="00674F7D" w:rsidRDefault="00674F7D" w:rsidP="00674F7D">
            <w:pPr>
              <w:jc w:val="right"/>
              <w:rPr>
                <w:rFonts w:ascii="Times New Roman" w:hAnsi="Times New Roman" w:cs="Times New Roman"/>
                <w:lang w:val="en-US"/>
              </w:rPr>
            </w:pPr>
            <w:r>
              <w:rPr>
                <w:rFonts w:ascii="Times New Roman" w:hAnsi="Times New Roman" w:cs="Times New Roman"/>
                <w:lang w:val="en-US"/>
              </w:rPr>
              <w:t>.027</w:t>
            </w:r>
          </w:p>
        </w:tc>
        <w:tc>
          <w:tcPr>
            <w:tcW w:w="1094" w:type="dxa"/>
            <w:vAlign w:val="center"/>
          </w:tcPr>
          <w:p w14:paraId="4142FEAC" w14:textId="004AABCF" w:rsidR="00674F7D" w:rsidRPr="00674F7D" w:rsidRDefault="00674F7D" w:rsidP="00674F7D">
            <w:pPr>
              <w:jc w:val="right"/>
              <w:rPr>
                <w:rFonts w:ascii="Times New Roman" w:hAnsi="Times New Roman" w:cs="Times New Roman"/>
                <w:lang w:val="en-US"/>
              </w:rPr>
            </w:pPr>
            <w:r>
              <w:rPr>
                <w:rFonts w:ascii="Times New Roman" w:hAnsi="Times New Roman" w:cs="Times New Roman"/>
                <w:lang w:val="en-US"/>
              </w:rPr>
              <w:t>3.825</w:t>
            </w:r>
          </w:p>
        </w:tc>
        <w:tc>
          <w:tcPr>
            <w:tcW w:w="1091" w:type="dxa"/>
            <w:vAlign w:val="center"/>
          </w:tcPr>
          <w:p w14:paraId="02341634" w14:textId="7E90BFFF" w:rsidR="00674F7D" w:rsidRPr="00674F7D" w:rsidRDefault="00674F7D" w:rsidP="00674F7D">
            <w:pPr>
              <w:jc w:val="right"/>
              <w:rPr>
                <w:rFonts w:ascii="Times New Roman" w:hAnsi="Times New Roman" w:cs="Times New Roman"/>
                <w:lang w:val="en-US"/>
              </w:rPr>
            </w:pPr>
            <w:r>
              <w:rPr>
                <w:rFonts w:ascii="Times New Roman" w:hAnsi="Times New Roman" w:cs="Times New Roman"/>
                <w:lang w:val="en-US"/>
              </w:rPr>
              <w:t>.027</w:t>
            </w:r>
            <w:r w:rsidRPr="00674F7D">
              <w:rPr>
                <w:rFonts w:ascii="Times New Roman" w:hAnsi="Times New Roman" w:cs="Times New Roman"/>
                <w:vertAlign w:val="superscript"/>
                <w:lang w:val="en-US"/>
              </w:rPr>
              <w:t>b</w:t>
            </w:r>
          </w:p>
        </w:tc>
      </w:tr>
      <w:tr w:rsidR="00674F7D" w:rsidRPr="00674F7D" w14:paraId="137C65FD" w14:textId="23447E3E" w:rsidTr="00674F7D">
        <w:tc>
          <w:tcPr>
            <w:tcW w:w="811" w:type="dxa"/>
            <w:vMerge/>
          </w:tcPr>
          <w:p w14:paraId="69E9A559" w14:textId="77777777" w:rsidR="00674F7D" w:rsidRPr="00674F7D" w:rsidRDefault="00674F7D" w:rsidP="007E728A">
            <w:pPr>
              <w:jc w:val="both"/>
              <w:rPr>
                <w:rFonts w:ascii="Times New Roman" w:hAnsi="Times New Roman" w:cs="Times New Roman"/>
                <w:lang w:val="en-US"/>
              </w:rPr>
            </w:pPr>
          </w:p>
        </w:tc>
        <w:tc>
          <w:tcPr>
            <w:tcW w:w="1194" w:type="dxa"/>
          </w:tcPr>
          <w:p w14:paraId="43792C30" w14:textId="395CEB8F" w:rsidR="00674F7D" w:rsidRPr="00674F7D" w:rsidRDefault="00674F7D" w:rsidP="007E728A">
            <w:pPr>
              <w:jc w:val="both"/>
              <w:rPr>
                <w:rFonts w:ascii="Times New Roman" w:hAnsi="Times New Roman" w:cs="Times New Roman"/>
                <w:lang w:val="en-US"/>
              </w:rPr>
            </w:pPr>
            <w:r>
              <w:rPr>
                <w:rFonts w:ascii="Times New Roman" w:hAnsi="Times New Roman" w:cs="Times New Roman"/>
                <w:lang w:val="en-US"/>
              </w:rPr>
              <w:t>Residual</w:t>
            </w:r>
          </w:p>
        </w:tc>
        <w:tc>
          <w:tcPr>
            <w:tcW w:w="1561" w:type="dxa"/>
            <w:vAlign w:val="center"/>
          </w:tcPr>
          <w:p w14:paraId="1AA0F3A6" w14:textId="631F3F5F" w:rsidR="00674F7D" w:rsidRPr="00674F7D" w:rsidRDefault="00674F7D" w:rsidP="00674F7D">
            <w:pPr>
              <w:jc w:val="right"/>
              <w:rPr>
                <w:rFonts w:ascii="Times New Roman" w:hAnsi="Times New Roman" w:cs="Times New Roman"/>
                <w:lang w:val="en-US"/>
              </w:rPr>
            </w:pPr>
            <w:r>
              <w:rPr>
                <w:rFonts w:ascii="Times New Roman" w:hAnsi="Times New Roman" w:cs="Times New Roman"/>
                <w:lang w:val="en-US"/>
              </w:rPr>
              <w:t>.451</w:t>
            </w:r>
          </w:p>
        </w:tc>
        <w:tc>
          <w:tcPr>
            <w:tcW w:w="1075" w:type="dxa"/>
            <w:vAlign w:val="center"/>
          </w:tcPr>
          <w:p w14:paraId="2BAFE25A" w14:textId="3AEEE562" w:rsidR="00674F7D" w:rsidRPr="00674F7D" w:rsidRDefault="00674F7D" w:rsidP="00674F7D">
            <w:pPr>
              <w:jc w:val="right"/>
              <w:rPr>
                <w:rFonts w:ascii="Times New Roman" w:hAnsi="Times New Roman" w:cs="Times New Roman"/>
                <w:lang w:val="en-US"/>
              </w:rPr>
            </w:pPr>
            <w:r>
              <w:rPr>
                <w:rFonts w:ascii="Times New Roman" w:hAnsi="Times New Roman" w:cs="Times New Roman"/>
                <w:lang w:val="en-US"/>
              </w:rPr>
              <w:t>65</w:t>
            </w:r>
          </w:p>
        </w:tc>
        <w:tc>
          <w:tcPr>
            <w:tcW w:w="1101" w:type="dxa"/>
            <w:vAlign w:val="center"/>
          </w:tcPr>
          <w:p w14:paraId="158B4F45" w14:textId="69D6744A" w:rsidR="00674F7D" w:rsidRPr="00674F7D" w:rsidRDefault="00674F7D" w:rsidP="00674F7D">
            <w:pPr>
              <w:jc w:val="right"/>
              <w:rPr>
                <w:rFonts w:ascii="Times New Roman" w:hAnsi="Times New Roman" w:cs="Times New Roman"/>
                <w:lang w:val="en-US"/>
              </w:rPr>
            </w:pPr>
            <w:r>
              <w:rPr>
                <w:rFonts w:ascii="Times New Roman" w:hAnsi="Times New Roman" w:cs="Times New Roman"/>
                <w:lang w:val="en-US"/>
              </w:rPr>
              <w:t>.007</w:t>
            </w:r>
          </w:p>
        </w:tc>
        <w:tc>
          <w:tcPr>
            <w:tcW w:w="1094" w:type="dxa"/>
            <w:vAlign w:val="center"/>
          </w:tcPr>
          <w:p w14:paraId="1C6CC2DD" w14:textId="77777777" w:rsidR="00674F7D" w:rsidRPr="00674F7D" w:rsidRDefault="00674F7D" w:rsidP="00674F7D">
            <w:pPr>
              <w:jc w:val="right"/>
              <w:rPr>
                <w:rFonts w:ascii="Times New Roman" w:hAnsi="Times New Roman" w:cs="Times New Roman"/>
                <w:lang w:val="en-US"/>
              </w:rPr>
            </w:pPr>
          </w:p>
        </w:tc>
        <w:tc>
          <w:tcPr>
            <w:tcW w:w="1091" w:type="dxa"/>
            <w:vAlign w:val="center"/>
          </w:tcPr>
          <w:p w14:paraId="15ABD098" w14:textId="77777777" w:rsidR="00674F7D" w:rsidRPr="00674F7D" w:rsidRDefault="00674F7D" w:rsidP="00674F7D">
            <w:pPr>
              <w:jc w:val="right"/>
              <w:rPr>
                <w:rFonts w:ascii="Times New Roman" w:hAnsi="Times New Roman" w:cs="Times New Roman"/>
                <w:lang w:val="en-US"/>
              </w:rPr>
            </w:pPr>
          </w:p>
        </w:tc>
      </w:tr>
      <w:tr w:rsidR="00674F7D" w:rsidRPr="00674F7D" w14:paraId="2D87D163" w14:textId="7B6E06F2" w:rsidTr="00674F7D">
        <w:tc>
          <w:tcPr>
            <w:tcW w:w="811" w:type="dxa"/>
            <w:vMerge/>
          </w:tcPr>
          <w:p w14:paraId="26615C40" w14:textId="77777777" w:rsidR="00674F7D" w:rsidRPr="00674F7D" w:rsidRDefault="00674F7D" w:rsidP="007E728A">
            <w:pPr>
              <w:jc w:val="both"/>
              <w:rPr>
                <w:rFonts w:ascii="Times New Roman" w:hAnsi="Times New Roman" w:cs="Times New Roman"/>
                <w:lang w:val="en-US"/>
              </w:rPr>
            </w:pPr>
          </w:p>
        </w:tc>
        <w:tc>
          <w:tcPr>
            <w:tcW w:w="1194" w:type="dxa"/>
          </w:tcPr>
          <w:p w14:paraId="001CC5B7" w14:textId="0C1F51B1" w:rsidR="00674F7D" w:rsidRPr="00674F7D" w:rsidRDefault="00674F7D" w:rsidP="007E728A">
            <w:pPr>
              <w:jc w:val="both"/>
              <w:rPr>
                <w:rFonts w:ascii="Times New Roman" w:hAnsi="Times New Roman" w:cs="Times New Roman"/>
                <w:lang w:val="en-US"/>
              </w:rPr>
            </w:pPr>
            <w:r>
              <w:rPr>
                <w:rFonts w:ascii="Times New Roman" w:hAnsi="Times New Roman" w:cs="Times New Roman"/>
                <w:lang w:val="en-US"/>
              </w:rPr>
              <w:t>Total</w:t>
            </w:r>
          </w:p>
        </w:tc>
        <w:tc>
          <w:tcPr>
            <w:tcW w:w="1561" w:type="dxa"/>
            <w:vAlign w:val="center"/>
          </w:tcPr>
          <w:p w14:paraId="6AD9B560" w14:textId="62756F42" w:rsidR="00674F7D" w:rsidRPr="00674F7D" w:rsidRDefault="00674F7D" w:rsidP="00674F7D">
            <w:pPr>
              <w:jc w:val="right"/>
              <w:rPr>
                <w:rFonts w:ascii="Times New Roman" w:hAnsi="Times New Roman" w:cs="Times New Roman"/>
                <w:lang w:val="en-US"/>
              </w:rPr>
            </w:pPr>
            <w:r>
              <w:rPr>
                <w:rFonts w:ascii="Times New Roman" w:hAnsi="Times New Roman" w:cs="Times New Roman"/>
                <w:lang w:val="en-US"/>
              </w:rPr>
              <w:t>.504</w:t>
            </w:r>
          </w:p>
        </w:tc>
        <w:tc>
          <w:tcPr>
            <w:tcW w:w="1075" w:type="dxa"/>
            <w:vAlign w:val="center"/>
          </w:tcPr>
          <w:p w14:paraId="3D10110C" w14:textId="06B8F986" w:rsidR="00674F7D" w:rsidRPr="00674F7D" w:rsidRDefault="00674F7D" w:rsidP="00674F7D">
            <w:pPr>
              <w:jc w:val="right"/>
              <w:rPr>
                <w:rFonts w:ascii="Times New Roman" w:hAnsi="Times New Roman" w:cs="Times New Roman"/>
                <w:lang w:val="en-US"/>
              </w:rPr>
            </w:pPr>
            <w:r>
              <w:rPr>
                <w:rFonts w:ascii="Times New Roman" w:hAnsi="Times New Roman" w:cs="Times New Roman"/>
                <w:lang w:val="en-US"/>
              </w:rPr>
              <w:t>67</w:t>
            </w:r>
          </w:p>
        </w:tc>
        <w:tc>
          <w:tcPr>
            <w:tcW w:w="1101" w:type="dxa"/>
            <w:vAlign w:val="center"/>
          </w:tcPr>
          <w:p w14:paraId="2C6AD440" w14:textId="77777777" w:rsidR="00674F7D" w:rsidRPr="00674F7D" w:rsidRDefault="00674F7D" w:rsidP="00674F7D">
            <w:pPr>
              <w:jc w:val="right"/>
              <w:rPr>
                <w:rFonts w:ascii="Times New Roman" w:hAnsi="Times New Roman" w:cs="Times New Roman"/>
                <w:lang w:val="en-US"/>
              </w:rPr>
            </w:pPr>
          </w:p>
        </w:tc>
        <w:tc>
          <w:tcPr>
            <w:tcW w:w="1094" w:type="dxa"/>
            <w:vAlign w:val="center"/>
          </w:tcPr>
          <w:p w14:paraId="195D5B64" w14:textId="77777777" w:rsidR="00674F7D" w:rsidRPr="00674F7D" w:rsidRDefault="00674F7D" w:rsidP="00674F7D">
            <w:pPr>
              <w:jc w:val="right"/>
              <w:rPr>
                <w:rFonts w:ascii="Times New Roman" w:hAnsi="Times New Roman" w:cs="Times New Roman"/>
                <w:lang w:val="en-US"/>
              </w:rPr>
            </w:pPr>
          </w:p>
        </w:tc>
        <w:tc>
          <w:tcPr>
            <w:tcW w:w="1091" w:type="dxa"/>
            <w:vAlign w:val="center"/>
          </w:tcPr>
          <w:p w14:paraId="470D66CD" w14:textId="77777777" w:rsidR="00674F7D" w:rsidRPr="00674F7D" w:rsidRDefault="00674F7D" w:rsidP="00674F7D">
            <w:pPr>
              <w:jc w:val="right"/>
              <w:rPr>
                <w:rFonts w:ascii="Times New Roman" w:hAnsi="Times New Roman" w:cs="Times New Roman"/>
                <w:lang w:val="en-US"/>
              </w:rPr>
            </w:pPr>
          </w:p>
        </w:tc>
      </w:tr>
    </w:tbl>
    <w:p w14:paraId="2AA94050" w14:textId="5A6FA32F" w:rsidR="00263B6A" w:rsidRDefault="00263B6A" w:rsidP="0083294B">
      <w:pPr>
        <w:spacing w:after="0" w:line="480" w:lineRule="auto"/>
        <w:jc w:val="both"/>
        <w:rPr>
          <w:rFonts w:ascii="Times New Roman" w:hAnsi="Times New Roman" w:cs="Times New Roman"/>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7FEFE093" w14:textId="1A69C3BF" w:rsidR="00604530" w:rsidRDefault="00604530" w:rsidP="000A107A">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4.7 </w:t>
      </w:r>
      <w:proofErr w:type="spellStart"/>
      <w:r>
        <w:rPr>
          <w:rFonts w:ascii="Times New Roman" w:hAnsi="Times New Roman" w:cs="Times New Roman"/>
          <w:sz w:val="24"/>
          <w:szCs w:val="24"/>
          <w:lang w:val="en-US"/>
        </w:rPr>
        <w:t>memaparkan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uji F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3,825 dan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0,027. Dari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model pada </w:t>
      </w:r>
      <w:proofErr w:type="spellStart"/>
      <w:r>
        <w:rPr>
          <w:rFonts w:ascii="Times New Roman" w:hAnsi="Times New Roman" w:cs="Times New Roman"/>
          <w:sz w:val="24"/>
          <w:szCs w:val="24"/>
          <w:lang w:val="en-US"/>
        </w:rPr>
        <w:t>varibel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siginifikan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0,05 (0,027&lt;0,05)</w:t>
      </w:r>
      <w:r w:rsidR="00BA393D">
        <w:rPr>
          <w:rFonts w:ascii="Times New Roman" w:hAnsi="Times New Roman" w:cs="Times New Roman"/>
          <w:sz w:val="24"/>
          <w:szCs w:val="24"/>
          <w:lang w:val="en-US"/>
        </w:rPr>
        <w:t xml:space="preserve">, </w:t>
      </w:r>
      <w:proofErr w:type="spellStart"/>
      <w:r w:rsidR="00BA393D">
        <w:rPr>
          <w:rFonts w:ascii="Times New Roman" w:hAnsi="Times New Roman" w:cs="Times New Roman"/>
          <w:sz w:val="24"/>
          <w:szCs w:val="24"/>
          <w:lang w:val="en-US"/>
        </w:rPr>
        <w:t>maka</w:t>
      </w:r>
      <w:proofErr w:type="spellEnd"/>
      <w:r w:rsidR="00BA393D">
        <w:rPr>
          <w:rFonts w:ascii="Times New Roman" w:hAnsi="Times New Roman" w:cs="Times New Roman"/>
          <w:sz w:val="24"/>
          <w:szCs w:val="24"/>
          <w:lang w:val="en-US"/>
        </w:rPr>
        <w:t xml:space="preserve"> </w:t>
      </w:r>
      <w:proofErr w:type="spellStart"/>
      <w:r w:rsidR="00BA393D">
        <w:rPr>
          <w:rFonts w:ascii="Times New Roman" w:hAnsi="Times New Roman" w:cs="Times New Roman"/>
          <w:sz w:val="24"/>
          <w:szCs w:val="24"/>
          <w:lang w:val="en-US"/>
        </w:rPr>
        <w:t>masing-masing</w:t>
      </w:r>
      <w:proofErr w:type="spellEnd"/>
      <w:r w:rsidR="00BA393D">
        <w:rPr>
          <w:rFonts w:ascii="Times New Roman" w:hAnsi="Times New Roman" w:cs="Times New Roman"/>
          <w:sz w:val="24"/>
          <w:szCs w:val="24"/>
          <w:lang w:val="en-US"/>
        </w:rPr>
        <w:t xml:space="preserve"> </w:t>
      </w:r>
      <w:proofErr w:type="spellStart"/>
      <w:r w:rsidR="00BA393D">
        <w:rPr>
          <w:rFonts w:ascii="Times New Roman" w:hAnsi="Times New Roman" w:cs="Times New Roman"/>
          <w:sz w:val="24"/>
          <w:szCs w:val="24"/>
          <w:lang w:val="en-US"/>
        </w:rPr>
        <w:t>variabel</w:t>
      </w:r>
      <w:proofErr w:type="spellEnd"/>
      <w:r w:rsidR="00BA393D">
        <w:rPr>
          <w:rFonts w:ascii="Times New Roman" w:hAnsi="Times New Roman" w:cs="Times New Roman"/>
          <w:sz w:val="24"/>
          <w:szCs w:val="24"/>
          <w:lang w:val="en-US"/>
        </w:rPr>
        <w:t xml:space="preserve"> </w:t>
      </w:r>
      <w:proofErr w:type="spellStart"/>
      <w:r w:rsidR="00BA393D">
        <w:rPr>
          <w:rFonts w:ascii="Times New Roman" w:hAnsi="Times New Roman" w:cs="Times New Roman"/>
          <w:sz w:val="24"/>
          <w:szCs w:val="24"/>
          <w:lang w:val="en-US"/>
        </w:rPr>
        <w:t>dapat</w:t>
      </w:r>
      <w:proofErr w:type="spellEnd"/>
      <w:r w:rsidR="00BA393D">
        <w:rPr>
          <w:rFonts w:ascii="Times New Roman" w:hAnsi="Times New Roman" w:cs="Times New Roman"/>
          <w:sz w:val="24"/>
          <w:szCs w:val="24"/>
          <w:lang w:val="en-US"/>
        </w:rPr>
        <w:t xml:space="preserve"> </w:t>
      </w:r>
      <w:proofErr w:type="spellStart"/>
      <w:r w:rsidR="00BA393D">
        <w:rPr>
          <w:rFonts w:ascii="Times New Roman" w:hAnsi="Times New Roman" w:cs="Times New Roman"/>
          <w:sz w:val="24"/>
          <w:szCs w:val="24"/>
          <w:lang w:val="en-US"/>
        </w:rPr>
        <w:t>dikatakan</w:t>
      </w:r>
      <w:proofErr w:type="spellEnd"/>
      <w:r w:rsidR="00BA393D">
        <w:rPr>
          <w:rFonts w:ascii="Times New Roman" w:hAnsi="Times New Roman" w:cs="Times New Roman"/>
          <w:sz w:val="24"/>
          <w:szCs w:val="24"/>
          <w:lang w:val="en-US"/>
        </w:rPr>
        <w:t xml:space="preserve"> </w:t>
      </w:r>
      <w:proofErr w:type="spellStart"/>
      <w:r w:rsidR="00BA393D">
        <w:rPr>
          <w:rFonts w:ascii="Times New Roman" w:hAnsi="Times New Roman" w:cs="Times New Roman"/>
          <w:sz w:val="24"/>
          <w:szCs w:val="24"/>
          <w:lang w:val="en-US"/>
        </w:rPr>
        <w:t>mampu</w:t>
      </w:r>
      <w:proofErr w:type="spellEnd"/>
      <w:r w:rsidR="00BA393D">
        <w:rPr>
          <w:rFonts w:ascii="Times New Roman" w:hAnsi="Times New Roman" w:cs="Times New Roman"/>
          <w:sz w:val="24"/>
          <w:szCs w:val="24"/>
          <w:lang w:val="en-US"/>
        </w:rPr>
        <w:t xml:space="preserve"> </w:t>
      </w:r>
      <w:proofErr w:type="spellStart"/>
      <w:r w:rsidR="00BA393D">
        <w:rPr>
          <w:rFonts w:ascii="Times New Roman" w:hAnsi="Times New Roman" w:cs="Times New Roman"/>
          <w:sz w:val="24"/>
          <w:szCs w:val="24"/>
          <w:lang w:val="en-US"/>
        </w:rPr>
        <w:t>memprediksi</w:t>
      </w:r>
      <w:proofErr w:type="spellEnd"/>
      <w:r w:rsidR="00BA393D">
        <w:rPr>
          <w:rFonts w:ascii="Times New Roman" w:hAnsi="Times New Roman" w:cs="Times New Roman"/>
          <w:sz w:val="24"/>
          <w:szCs w:val="24"/>
          <w:lang w:val="en-US"/>
        </w:rPr>
        <w:t xml:space="preserve"> </w:t>
      </w:r>
      <w:proofErr w:type="spellStart"/>
      <w:r w:rsidR="00BA393D">
        <w:rPr>
          <w:rFonts w:ascii="Times New Roman" w:hAnsi="Times New Roman" w:cs="Times New Roman"/>
          <w:sz w:val="24"/>
          <w:szCs w:val="24"/>
          <w:lang w:val="en-US"/>
        </w:rPr>
        <w:t>manajemen</w:t>
      </w:r>
      <w:proofErr w:type="spellEnd"/>
      <w:r w:rsidR="00BA393D">
        <w:rPr>
          <w:rFonts w:ascii="Times New Roman" w:hAnsi="Times New Roman" w:cs="Times New Roman"/>
          <w:sz w:val="24"/>
          <w:szCs w:val="24"/>
          <w:lang w:val="en-US"/>
        </w:rPr>
        <w:t xml:space="preserve"> </w:t>
      </w:r>
      <w:proofErr w:type="spellStart"/>
      <w:r w:rsidR="00BA393D">
        <w:rPr>
          <w:rFonts w:ascii="Times New Roman" w:hAnsi="Times New Roman" w:cs="Times New Roman"/>
          <w:sz w:val="24"/>
          <w:szCs w:val="24"/>
          <w:lang w:val="en-US"/>
        </w:rPr>
        <w:t>laba</w:t>
      </w:r>
      <w:proofErr w:type="spellEnd"/>
      <w:r w:rsidR="00BA393D">
        <w:rPr>
          <w:rFonts w:ascii="Times New Roman" w:hAnsi="Times New Roman" w:cs="Times New Roman"/>
          <w:sz w:val="24"/>
          <w:szCs w:val="24"/>
          <w:lang w:val="en-US"/>
        </w:rPr>
        <w:t>.</w:t>
      </w:r>
    </w:p>
    <w:p w14:paraId="150A4D44" w14:textId="12071A7A" w:rsidR="00825A77" w:rsidRDefault="00825A77" w:rsidP="009B2E73">
      <w:pPr>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4.2.3</w:t>
      </w:r>
      <w:r w:rsidR="009B2E73">
        <w:rPr>
          <w:rFonts w:ascii="Times New Roman" w:hAnsi="Times New Roman" w:cs="Times New Roman"/>
          <w:b/>
          <w:bCs/>
          <w:sz w:val="24"/>
          <w:szCs w:val="24"/>
          <w:lang w:val="en-US"/>
        </w:rPr>
        <w:tab/>
      </w:r>
      <w:r>
        <w:rPr>
          <w:rFonts w:ascii="Times New Roman" w:hAnsi="Times New Roman" w:cs="Times New Roman"/>
          <w:b/>
          <w:bCs/>
          <w:sz w:val="24"/>
          <w:szCs w:val="24"/>
          <w:lang w:val="en-US"/>
        </w:rPr>
        <w:t xml:space="preserve">Uji </w:t>
      </w:r>
      <w:proofErr w:type="spellStart"/>
      <w:r>
        <w:rPr>
          <w:rFonts w:ascii="Times New Roman" w:hAnsi="Times New Roman" w:cs="Times New Roman"/>
          <w:b/>
          <w:bCs/>
          <w:sz w:val="24"/>
          <w:szCs w:val="24"/>
          <w:lang w:val="en-US"/>
        </w:rPr>
        <w:t>Koefisie</w:t>
      </w:r>
      <w:r w:rsidR="009B2E73">
        <w:rPr>
          <w:rFonts w:ascii="Times New Roman" w:hAnsi="Times New Roman" w:cs="Times New Roman"/>
          <w:b/>
          <w:bCs/>
          <w:sz w:val="24"/>
          <w:szCs w:val="24"/>
          <w:lang w:val="en-US"/>
        </w:rPr>
        <w:t>n</w:t>
      </w:r>
      <w:proofErr w:type="spellEnd"/>
      <w:r w:rsidR="009B2E73">
        <w:rPr>
          <w:rFonts w:ascii="Times New Roman" w:hAnsi="Times New Roman" w:cs="Times New Roman"/>
          <w:b/>
          <w:bCs/>
          <w:sz w:val="24"/>
          <w:szCs w:val="24"/>
          <w:lang w:val="en-US"/>
        </w:rPr>
        <w:t xml:space="preserve"> </w:t>
      </w:r>
      <w:proofErr w:type="spellStart"/>
      <w:r w:rsidR="009B2E73">
        <w:rPr>
          <w:rFonts w:ascii="Times New Roman" w:hAnsi="Times New Roman" w:cs="Times New Roman"/>
          <w:b/>
          <w:bCs/>
          <w:sz w:val="24"/>
          <w:szCs w:val="24"/>
          <w:lang w:val="en-US"/>
        </w:rPr>
        <w:t>Determinasi</w:t>
      </w:r>
      <w:proofErr w:type="spellEnd"/>
      <w:r w:rsidR="009B2E73">
        <w:rPr>
          <w:rFonts w:ascii="Times New Roman" w:hAnsi="Times New Roman" w:cs="Times New Roman"/>
          <w:b/>
          <w:bCs/>
          <w:sz w:val="24"/>
          <w:szCs w:val="24"/>
          <w:lang w:val="en-US"/>
        </w:rPr>
        <w:t xml:space="preserve"> (R</w:t>
      </w:r>
      <w:r w:rsidR="009B2E73" w:rsidRPr="009B2E73">
        <w:rPr>
          <w:rFonts w:ascii="Times New Roman" w:hAnsi="Times New Roman" w:cs="Times New Roman"/>
          <w:b/>
          <w:bCs/>
          <w:sz w:val="24"/>
          <w:szCs w:val="24"/>
          <w:vertAlign w:val="superscript"/>
          <w:lang w:val="en-US"/>
        </w:rPr>
        <w:t>2</w:t>
      </w:r>
      <w:r w:rsidR="009B2E73">
        <w:rPr>
          <w:rFonts w:ascii="Times New Roman" w:hAnsi="Times New Roman" w:cs="Times New Roman"/>
          <w:b/>
          <w:bCs/>
          <w:sz w:val="24"/>
          <w:szCs w:val="24"/>
          <w:lang w:val="en-US"/>
        </w:rPr>
        <w:t>)</w:t>
      </w:r>
    </w:p>
    <w:p w14:paraId="5B30B269" w14:textId="1B69C587" w:rsidR="009B2E73" w:rsidRDefault="009B2E73" w:rsidP="000D032D">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determinasi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free cash flow</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Nilai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determinasi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Hasil uji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determinasi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4.8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14:paraId="43CB806B" w14:textId="79F294C2" w:rsidR="00EA668D" w:rsidRPr="00EA668D" w:rsidRDefault="00EA668D" w:rsidP="00EA668D">
      <w:pPr>
        <w:spacing w:after="0" w:line="240" w:lineRule="auto"/>
        <w:jc w:val="both"/>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4.8 Hasil Uji </w:t>
      </w:r>
      <w:proofErr w:type="spellStart"/>
      <w:r>
        <w:rPr>
          <w:rFonts w:ascii="Times New Roman" w:hAnsi="Times New Roman" w:cs="Times New Roman"/>
          <w:b/>
          <w:bCs/>
          <w:lang w:val="en-US"/>
        </w:rPr>
        <w:t>Koefisien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Determinasi</w:t>
      </w:r>
      <w:proofErr w:type="spellEnd"/>
    </w:p>
    <w:tbl>
      <w:tblPr>
        <w:tblStyle w:val="TableGrid"/>
        <w:tblW w:w="0" w:type="auto"/>
        <w:tblLook w:val="04A0" w:firstRow="1" w:lastRow="0" w:firstColumn="1" w:lastColumn="0" w:noHBand="0" w:noVBand="1"/>
      </w:tblPr>
      <w:tblGrid>
        <w:gridCol w:w="791"/>
        <w:gridCol w:w="1047"/>
        <w:gridCol w:w="1559"/>
        <w:gridCol w:w="1418"/>
        <w:gridCol w:w="1701"/>
        <w:gridCol w:w="1411"/>
      </w:tblGrid>
      <w:tr w:rsidR="00EA668D" w:rsidRPr="00C82B1F" w14:paraId="67CB4288" w14:textId="77777777" w:rsidTr="009C1308">
        <w:tc>
          <w:tcPr>
            <w:tcW w:w="7927" w:type="dxa"/>
            <w:gridSpan w:val="6"/>
            <w:vAlign w:val="center"/>
          </w:tcPr>
          <w:p w14:paraId="1193A26F" w14:textId="77777777" w:rsidR="00EA668D" w:rsidRPr="00C82B1F" w:rsidRDefault="00EA668D" w:rsidP="009C1308">
            <w:pPr>
              <w:jc w:val="center"/>
              <w:rPr>
                <w:rFonts w:ascii="Times New Roman" w:hAnsi="Times New Roman" w:cs="Times New Roman"/>
                <w:b/>
                <w:bCs/>
                <w:lang w:val="en-US"/>
              </w:rPr>
            </w:pPr>
            <w:r>
              <w:rPr>
                <w:rFonts w:ascii="Times New Roman" w:hAnsi="Times New Roman" w:cs="Times New Roman"/>
                <w:b/>
                <w:bCs/>
                <w:lang w:val="en-US"/>
              </w:rPr>
              <w:t xml:space="preserve">Model </w:t>
            </w:r>
            <w:proofErr w:type="spellStart"/>
            <w:r>
              <w:rPr>
                <w:rFonts w:ascii="Times New Roman" w:hAnsi="Times New Roman" w:cs="Times New Roman"/>
                <w:b/>
                <w:bCs/>
                <w:lang w:val="en-US"/>
              </w:rPr>
              <w:t>Summary</w:t>
            </w:r>
            <w:r w:rsidRPr="00C82B1F">
              <w:rPr>
                <w:rFonts w:ascii="Times New Roman" w:hAnsi="Times New Roman" w:cs="Times New Roman"/>
                <w:b/>
                <w:bCs/>
                <w:vertAlign w:val="superscript"/>
                <w:lang w:val="en-US"/>
              </w:rPr>
              <w:t>b</w:t>
            </w:r>
            <w:proofErr w:type="spellEnd"/>
          </w:p>
        </w:tc>
      </w:tr>
      <w:tr w:rsidR="00EA668D" w:rsidRPr="00C82B1F" w14:paraId="20CB125F" w14:textId="77777777" w:rsidTr="009C1308">
        <w:trPr>
          <w:trHeight w:val="516"/>
        </w:trPr>
        <w:tc>
          <w:tcPr>
            <w:tcW w:w="791" w:type="dxa"/>
            <w:vAlign w:val="bottom"/>
          </w:tcPr>
          <w:p w14:paraId="7BC43CCF" w14:textId="77777777" w:rsidR="00EA668D" w:rsidRPr="00C82B1F" w:rsidRDefault="00EA668D" w:rsidP="009C1308">
            <w:pPr>
              <w:jc w:val="center"/>
              <w:rPr>
                <w:rFonts w:ascii="Times New Roman" w:hAnsi="Times New Roman" w:cs="Times New Roman"/>
                <w:lang w:val="en-US"/>
              </w:rPr>
            </w:pPr>
            <w:r>
              <w:rPr>
                <w:rFonts w:ascii="Times New Roman" w:hAnsi="Times New Roman" w:cs="Times New Roman"/>
                <w:lang w:val="en-US"/>
              </w:rPr>
              <w:t>Model</w:t>
            </w:r>
          </w:p>
        </w:tc>
        <w:tc>
          <w:tcPr>
            <w:tcW w:w="1047" w:type="dxa"/>
            <w:vAlign w:val="bottom"/>
          </w:tcPr>
          <w:p w14:paraId="325DD67F" w14:textId="77777777" w:rsidR="00EA668D" w:rsidRPr="00C82B1F" w:rsidRDefault="00EA668D" w:rsidP="009C1308">
            <w:pPr>
              <w:jc w:val="center"/>
              <w:rPr>
                <w:rFonts w:ascii="Times New Roman" w:hAnsi="Times New Roman" w:cs="Times New Roman"/>
                <w:lang w:val="en-US"/>
              </w:rPr>
            </w:pPr>
            <w:r>
              <w:rPr>
                <w:rFonts w:ascii="Times New Roman" w:hAnsi="Times New Roman" w:cs="Times New Roman"/>
                <w:lang w:val="en-US"/>
              </w:rPr>
              <w:t>R</w:t>
            </w:r>
          </w:p>
        </w:tc>
        <w:tc>
          <w:tcPr>
            <w:tcW w:w="1559" w:type="dxa"/>
            <w:vAlign w:val="bottom"/>
          </w:tcPr>
          <w:p w14:paraId="54FAA55F" w14:textId="77777777" w:rsidR="00EA668D" w:rsidRPr="00C82B1F" w:rsidRDefault="00EA668D" w:rsidP="009C1308">
            <w:pPr>
              <w:jc w:val="center"/>
              <w:rPr>
                <w:rFonts w:ascii="Times New Roman" w:hAnsi="Times New Roman" w:cs="Times New Roman"/>
                <w:lang w:val="en-US"/>
              </w:rPr>
            </w:pPr>
            <w:r>
              <w:rPr>
                <w:rFonts w:ascii="Times New Roman" w:hAnsi="Times New Roman" w:cs="Times New Roman"/>
                <w:lang w:val="en-US"/>
              </w:rPr>
              <w:t>R Square</w:t>
            </w:r>
          </w:p>
        </w:tc>
        <w:tc>
          <w:tcPr>
            <w:tcW w:w="1418" w:type="dxa"/>
            <w:vAlign w:val="bottom"/>
          </w:tcPr>
          <w:p w14:paraId="2EA7022F" w14:textId="77777777" w:rsidR="00EA668D" w:rsidRPr="00C82B1F" w:rsidRDefault="00EA668D" w:rsidP="009C1308">
            <w:pPr>
              <w:jc w:val="center"/>
              <w:rPr>
                <w:rFonts w:ascii="Times New Roman" w:hAnsi="Times New Roman" w:cs="Times New Roman"/>
                <w:lang w:val="en-US"/>
              </w:rPr>
            </w:pPr>
            <w:r>
              <w:rPr>
                <w:rFonts w:ascii="Times New Roman" w:hAnsi="Times New Roman" w:cs="Times New Roman"/>
                <w:lang w:val="en-US"/>
              </w:rPr>
              <w:t>Adjusted R Square</w:t>
            </w:r>
          </w:p>
        </w:tc>
        <w:tc>
          <w:tcPr>
            <w:tcW w:w="1701" w:type="dxa"/>
            <w:vAlign w:val="bottom"/>
          </w:tcPr>
          <w:p w14:paraId="580B824A" w14:textId="77777777" w:rsidR="00EA668D" w:rsidRPr="00C82B1F" w:rsidRDefault="00EA668D" w:rsidP="009C1308">
            <w:pPr>
              <w:jc w:val="center"/>
              <w:rPr>
                <w:rFonts w:ascii="Times New Roman" w:hAnsi="Times New Roman" w:cs="Times New Roman"/>
                <w:lang w:val="en-US"/>
              </w:rPr>
            </w:pPr>
            <w:r>
              <w:rPr>
                <w:rFonts w:ascii="Times New Roman" w:hAnsi="Times New Roman" w:cs="Times New Roman"/>
                <w:lang w:val="en-US"/>
              </w:rPr>
              <w:t>Std. Error of the Estimate</w:t>
            </w:r>
          </w:p>
        </w:tc>
        <w:tc>
          <w:tcPr>
            <w:tcW w:w="1411" w:type="dxa"/>
            <w:vAlign w:val="bottom"/>
          </w:tcPr>
          <w:p w14:paraId="4C923A15" w14:textId="77777777" w:rsidR="00EA668D" w:rsidRPr="00C82B1F" w:rsidRDefault="00EA668D" w:rsidP="009C1308">
            <w:pPr>
              <w:jc w:val="center"/>
              <w:rPr>
                <w:rFonts w:ascii="Times New Roman" w:hAnsi="Times New Roman" w:cs="Times New Roman"/>
                <w:lang w:val="en-US"/>
              </w:rPr>
            </w:pPr>
            <w:r>
              <w:rPr>
                <w:rFonts w:ascii="Times New Roman" w:hAnsi="Times New Roman" w:cs="Times New Roman"/>
                <w:lang w:val="en-US"/>
              </w:rPr>
              <w:t>Durbin - Watson</w:t>
            </w:r>
          </w:p>
        </w:tc>
      </w:tr>
      <w:tr w:rsidR="00EA668D" w:rsidRPr="00C82B1F" w14:paraId="2DB8BF54" w14:textId="77777777" w:rsidTr="009C1308">
        <w:tc>
          <w:tcPr>
            <w:tcW w:w="791" w:type="dxa"/>
          </w:tcPr>
          <w:p w14:paraId="298C78B7" w14:textId="77777777" w:rsidR="00EA668D" w:rsidRPr="00C82B1F" w:rsidRDefault="00EA668D" w:rsidP="009C1308">
            <w:pPr>
              <w:jc w:val="both"/>
              <w:rPr>
                <w:rFonts w:ascii="Times New Roman" w:hAnsi="Times New Roman" w:cs="Times New Roman"/>
                <w:lang w:val="en-US"/>
              </w:rPr>
            </w:pPr>
            <w:r>
              <w:rPr>
                <w:rFonts w:ascii="Times New Roman" w:hAnsi="Times New Roman" w:cs="Times New Roman"/>
                <w:lang w:val="en-US"/>
              </w:rPr>
              <w:t>1</w:t>
            </w:r>
          </w:p>
        </w:tc>
        <w:tc>
          <w:tcPr>
            <w:tcW w:w="1047" w:type="dxa"/>
            <w:vAlign w:val="center"/>
          </w:tcPr>
          <w:p w14:paraId="0CFFD2C9" w14:textId="77777777" w:rsidR="00EA668D" w:rsidRPr="00C82B1F" w:rsidRDefault="00EA668D" w:rsidP="009C1308">
            <w:pPr>
              <w:jc w:val="right"/>
              <w:rPr>
                <w:rFonts w:ascii="Times New Roman" w:hAnsi="Times New Roman" w:cs="Times New Roman"/>
                <w:lang w:val="en-US"/>
              </w:rPr>
            </w:pPr>
            <w:r>
              <w:rPr>
                <w:rFonts w:ascii="Times New Roman" w:hAnsi="Times New Roman" w:cs="Times New Roman"/>
                <w:lang w:val="en-US"/>
              </w:rPr>
              <w:t>.324</w:t>
            </w:r>
            <w:r w:rsidRPr="00201A28">
              <w:rPr>
                <w:rFonts w:ascii="Times New Roman" w:hAnsi="Times New Roman" w:cs="Times New Roman"/>
                <w:vertAlign w:val="superscript"/>
                <w:lang w:val="en-US"/>
              </w:rPr>
              <w:t>a</w:t>
            </w:r>
          </w:p>
        </w:tc>
        <w:tc>
          <w:tcPr>
            <w:tcW w:w="1559" w:type="dxa"/>
            <w:vAlign w:val="center"/>
          </w:tcPr>
          <w:p w14:paraId="4D461560" w14:textId="77777777" w:rsidR="00EA668D" w:rsidRPr="00C82B1F" w:rsidRDefault="00EA668D" w:rsidP="009C1308">
            <w:pPr>
              <w:jc w:val="right"/>
              <w:rPr>
                <w:rFonts w:ascii="Times New Roman" w:hAnsi="Times New Roman" w:cs="Times New Roman"/>
                <w:lang w:val="en-US"/>
              </w:rPr>
            </w:pPr>
            <w:r>
              <w:rPr>
                <w:rFonts w:ascii="Times New Roman" w:hAnsi="Times New Roman" w:cs="Times New Roman"/>
                <w:lang w:val="en-US"/>
              </w:rPr>
              <w:t>.105</w:t>
            </w:r>
          </w:p>
        </w:tc>
        <w:tc>
          <w:tcPr>
            <w:tcW w:w="1418" w:type="dxa"/>
            <w:vAlign w:val="center"/>
          </w:tcPr>
          <w:p w14:paraId="14AEF219" w14:textId="77777777" w:rsidR="00EA668D" w:rsidRPr="00C82B1F" w:rsidRDefault="00EA668D" w:rsidP="009C1308">
            <w:pPr>
              <w:jc w:val="right"/>
              <w:rPr>
                <w:rFonts w:ascii="Times New Roman" w:hAnsi="Times New Roman" w:cs="Times New Roman"/>
                <w:lang w:val="en-US"/>
              </w:rPr>
            </w:pPr>
            <w:r>
              <w:rPr>
                <w:rFonts w:ascii="Times New Roman" w:hAnsi="Times New Roman" w:cs="Times New Roman"/>
                <w:lang w:val="en-US"/>
              </w:rPr>
              <w:t>.78</w:t>
            </w:r>
          </w:p>
        </w:tc>
        <w:tc>
          <w:tcPr>
            <w:tcW w:w="1701" w:type="dxa"/>
            <w:vAlign w:val="center"/>
          </w:tcPr>
          <w:p w14:paraId="168A63FB" w14:textId="77777777" w:rsidR="00EA668D" w:rsidRPr="00C82B1F" w:rsidRDefault="00EA668D" w:rsidP="009C1308">
            <w:pPr>
              <w:jc w:val="right"/>
              <w:rPr>
                <w:rFonts w:ascii="Times New Roman" w:hAnsi="Times New Roman" w:cs="Times New Roman"/>
                <w:lang w:val="en-US"/>
              </w:rPr>
            </w:pPr>
            <w:r>
              <w:rPr>
                <w:rFonts w:ascii="Times New Roman" w:hAnsi="Times New Roman" w:cs="Times New Roman"/>
                <w:lang w:val="en-US"/>
              </w:rPr>
              <w:t>.083269</w:t>
            </w:r>
          </w:p>
        </w:tc>
        <w:tc>
          <w:tcPr>
            <w:tcW w:w="1411" w:type="dxa"/>
            <w:vAlign w:val="center"/>
          </w:tcPr>
          <w:p w14:paraId="562A3ED1" w14:textId="77777777" w:rsidR="00EA668D" w:rsidRPr="00C82B1F" w:rsidRDefault="00EA668D" w:rsidP="009C1308">
            <w:pPr>
              <w:jc w:val="right"/>
              <w:rPr>
                <w:rFonts w:ascii="Times New Roman" w:hAnsi="Times New Roman" w:cs="Times New Roman"/>
                <w:lang w:val="en-US"/>
              </w:rPr>
            </w:pPr>
            <w:r>
              <w:rPr>
                <w:rFonts w:ascii="Times New Roman" w:hAnsi="Times New Roman" w:cs="Times New Roman"/>
                <w:lang w:val="en-US"/>
              </w:rPr>
              <w:t>1.836</w:t>
            </w:r>
          </w:p>
        </w:tc>
      </w:tr>
    </w:tbl>
    <w:p w14:paraId="0E62C97A" w14:textId="2A232E03" w:rsidR="000D032D" w:rsidRDefault="000035E7" w:rsidP="000035E7">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39252BB7" w14:textId="77777777" w:rsidR="000035E7" w:rsidRDefault="000035E7" w:rsidP="0079039F">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4.8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determinasi</w:t>
      </w:r>
      <w:proofErr w:type="spellEnd"/>
      <w:r w:rsidR="00272A2B">
        <w:rPr>
          <w:rFonts w:ascii="Times New Roman" w:hAnsi="Times New Roman" w:cs="Times New Roman"/>
          <w:sz w:val="24"/>
          <w:szCs w:val="24"/>
          <w:lang w:val="en-US"/>
        </w:rPr>
        <w:t xml:space="preserve"> yang </w:t>
      </w:r>
      <w:proofErr w:type="spellStart"/>
      <w:r w:rsidR="00272A2B">
        <w:rPr>
          <w:rFonts w:ascii="Times New Roman" w:hAnsi="Times New Roman" w:cs="Times New Roman"/>
          <w:sz w:val="24"/>
          <w:szCs w:val="24"/>
          <w:lang w:val="en-US"/>
        </w:rPr>
        <w:t>dapat</w:t>
      </w:r>
      <w:proofErr w:type="spellEnd"/>
      <w:r w:rsidR="00272A2B">
        <w:rPr>
          <w:rFonts w:ascii="Times New Roman" w:hAnsi="Times New Roman" w:cs="Times New Roman"/>
          <w:sz w:val="24"/>
          <w:szCs w:val="24"/>
          <w:lang w:val="en-US"/>
        </w:rPr>
        <w:t xml:space="preserve"> </w:t>
      </w:r>
      <w:proofErr w:type="spellStart"/>
      <w:r w:rsidR="00272A2B">
        <w:rPr>
          <w:rFonts w:ascii="Times New Roman" w:hAnsi="Times New Roman" w:cs="Times New Roman"/>
          <w:sz w:val="24"/>
          <w:szCs w:val="24"/>
          <w:lang w:val="en-US"/>
        </w:rPr>
        <w:t>dilihat</w:t>
      </w:r>
      <w:proofErr w:type="spellEnd"/>
      <w:r w:rsidR="00272A2B">
        <w:rPr>
          <w:rFonts w:ascii="Times New Roman" w:hAnsi="Times New Roman" w:cs="Times New Roman"/>
          <w:sz w:val="24"/>
          <w:szCs w:val="24"/>
          <w:lang w:val="en-US"/>
        </w:rPr>
        <w:t xml:space="preserve"> pada </w:t>
      </w:r>
      <w:proofErr w:type="spellStart"/>
      <w:r w:rsidR="00272A2B">
        <w:rPr>
          <w:rFonts w:ascii="Times New Roman" w:hAnsi="Times New Roman" w:cs="Times New Roman"/>
          <w:sz w:val="24"/>
          <w:szCs w:val="24"/>
          <w:lang w:val="en-US"/>
        </w:rPr>
        <w:t>kolom</w:t>
      </w:r>
      <w:proofErr w:type="spellEnd"/>
      <w:r w:rsidR="00272A2B">
        <w:rPr>
          <w:rFonts w:ascii="Times New Roman" w:hAnsi="Times New Roman" w:cs="Times New Roman"/>
          <w:sz w:val="24"/>
          <w:szCs w:val="24"/>
          <w:lang w:val="en-US"/>
        </w:rPr>
        <w:t xml:space="preserve"> R square </w:t>
      </w:r>
      <w:proofErr w:type="spellStart"/>
      <w:r w:rsidR="00272A2B">
        <w:rPr>
          <w:rFonts w:ascii="Times New Roman" w:hAnsi="Times New Roman" w:cs="Times New Roman"/>
          <w:sz w:val="24"/>
          <w:szCs w:val="24"/>
          <w:lang w:val="en-US"/>
        </w:rPr>
        <w:t>menghasilkan</w:t>
      </w:r>
      <w:proofErr w:type="spellEnd"/>
      <w:r w:rsidR="00272A2B">
        <w:rPr>
          <w:rFonts w:ascii="Times New Roman" w:hAnsi="Times New Roman" w:cs="Times New Roman"/>
          <w:sz w:val="24"/>
          <w:szCs w:val="24"/>
          <w:lang w:val="en-US"/>
        </w:rPr>
        <w:t xml:space="preserve"> </w:t>
      </w:r>
      <w:proofErr w:type="spellStart"/>
      <w:r w:rsidR="00272A2B">
        <w:rPr>
          <w:rFonts w:ascii="Times New Roman" w:hAnsi="Times New Roman" w:cs="Times New Roman"/>
          <w:sz w:val="24"/>
          <w:szCs w:val="24"/>
          <w:lang w:val="en-US"/>
        </w:rPr>
        <w:t>nilai</w:t>
      </w:r>
      <w:proofErr w:type="spellEnd"/>
      <w:r w:rsidR="00272A2B">
        <w:rPr>
          <w:rFonts w:ascii="Times New Roman" w:hAnsi="Times New Roman" w:cs="Times New Roman"/>
          <w:sz w:val="24"/>
          <w:szCs w:val="24"/>
          <w:lang w:val="en-US"/>
        </w:rPr>
        <w:t xml:space="preserve"> 0,105 </w:t>
      </w:r>
      <w:proofErr w:type="spellStart"/>
      <w:r w:rsidR="00A326BA">
        <w:rPr>
          <w:rFonts w:ascii="Times New Roman" w:hAnsi="Times New Roman" w:cs="Times New Roman"/>
          <w:sz w:val="24"/>
          <w:szCs w:val="24"/>
          <w:lang w:val="en-US"/>
        </w:rPr>
        <w:t>atau</w:t>
      </w:r>
      <w:proofErr w:type="spellEnd"/>
      <w:r w:rsidR="00A326BA">
        <w:rPr>
          <w:rFonts w:ascii="Times New Roman" w:hAnsi="Times New Roman" w:cs="Times New Roman"/>
          <w:sz w:val="24"/>
          <w:szCs w:val="24"/>
          <w:lang w:val="en-US"/>
        </w:rPr>
        <w:t xml:space="preserve"> </w:t>
      </w:r>
      <w:proofErr w:type="spellStart"/>
      <w:r w:rsidR="00272A2B">
        <w:rPr>
          <w:rFonts w:ascii="Times New Roman" w:hAnsi="Times New Roman" w:cs="Times New Roman"/>
          <w:sz w:val="24"/>
          <w:szCs w:val="24"/>
          <w:lang w:val="en-US"/>
        </w:rPr>
        <w:t>senilai</w:t>
      </w:r>
      <w:proofErr w:type="spellEnd"/>
      <w:r w:rsidR="00272A2B">
        <w:rPr>
          <w:rFonts w:ascii="Times New Roman" w:hAnsi="Times New Roman" w:cs="Times New Roman"/>
          <w:sz w:val="24"/>
          <w:szCs w:val="24"/>
          <w:lang w:val="en-US"/>
        </w:rPr>
        <w:t xml:space="preserve"> </w:t>
      </w:r>
      <w:proofErr w:type="spellStart"/>
      <w:r w:rsidR="00272A2B">
        <w:rPr>
          <w:rFonts w:ascii="Times New Roman" w:hAnsi="Times New Roman" w:cs="Times New Roman"/>
          <w:sz w:val="24"/>
          <w:szCs w:val="24"/>
          <w:lang w:val="en-US"/>
        </w:rPr>
        <w:t>dengan</w:t>
      </w:r>
      <w:proofErr w:type="spellEnd"/>
      <w:r w:rsidR="00272A2B">
        <w:rPr>
          <w:rFonts w:ascii="Times New Roman" w:hAnsi="Times New Roman" w:cs="Times New Roman"/>
          <w:sz w:val="24"/>
          <w:szCs w:val="24"/>
          <w:lang w:val="en-US"/>
        </w:rPr>
        <w:t xml:space="preserve"> 10,5</w:t>
      </w:r>
      <w:r w:rsidR="00A326BA">
        <w:rPr>
          <w:rFonts w:ascii="Times New Roman" w:hAnsi="Times New Roman" w:cs="Times New Roman"/>
          <w:sz w:val="24"/>
          <w:szCs w:val="24"/>
          <w:lang w:val="en-US"/>
        </w:rPr>
        <w:t xml:space="preserve">%. Hasil </w:t>
      </w:r>
      <w:proofErr w:type="spellStart"/>
      <w:r w:rsidR="00A326BA">
        <w:rPr>
          <w:rFonts w:ascii="Times New Roman" w:hAnsi="Times New Roman" w:cs="Times New Roman"/>
          <w:sz w:val="24"/>
          <w:szCs w:val="24"/>
          <w:lang w:val="en-US"/>
        </w:rPr>
        <w:t>tersebut</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memberikan</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kesimpulan</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bahwa</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perencanaan</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pajak</w:t>
      </w:r>
      <w:proofErr w:type="spellEnd"/>
      <w:r w:rsidR="00A326BA">
        <w:rPr>
          <w:rFonts w:ascii="Times New Roman" w:hAnsi="Times New Roman" w:cs="Times New Roman"/>
          <w:sz w:val="24"/>
          <w:szCs w:val="24"/>
          <w:lang w:val="en-US"/>
        </w:rPr>
        <w:t xml:space="preserve"> dan </w:t>
      </w:r>
      <w:r w:rsidR="00A326BA">
        <w:rPr>
          <w:rFonts w:ascii="Times New Roman" w:hAnsi="Times New Roman" w:cs="Times New Roman"/>
          <w:i/>
          <w:iCs/>
          <w:sz w:val="24"/>
          <w:szCs w:val="24"/>
          <w:lang w:val="en-US"/>
        </w:rPr>
        <w:t xml:space="preserve">free cash flow </w:t>
      </w:r>
      <w:proofErr w:type="spellStart"/>
      <w:r w:rsidR="00A326BA">
        <w:rPr>
          <w:rFonts w:ascii="Times New Roman" w:hAnsi="Times New Roman" w:cs="Times New Roman"/>
          <w:sz w:val="24"/>
          <w:szCs w:val="24"/>
          <w:lang w:val="en-US"/>
        </w:rPr>
        <w:t>dapat</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mendeskripsikan</w:t>
      </w:r>
      <w:proofErr w:type="spellEnd"/>
      <w:r w:rsidR="00557864">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manajemen</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laba</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hanya</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sebesar</w:t>
      </w:r>
      <w:proofErr w:type="spellEnd"/>
      <w:r w:rsidR="00A326BA">
        <w:rPr>
          <w:rFonts w:ascii="Times New Roman" w:hAnsi="Times New Roman" w:cs="Times New Roman"/>
          <w:sz w:val="24"/>
          <w:szCs w:val="24"/>
          <w:lang w:val="en-US"/>
        </w:rPr>
        <w:t xml:space="preserve"> 10,5%, </w:t>
      </w:r>
      <w:proofErr w:type="spellStart"/>
      <w:r w:rsidR="00A326BA">
        <w:rPr>
          <w:rFonts w:ascii="Times New Roman" w:hAnsi="Times New Roman" w:cs="Times New Roman"/>
          <w:sz w:val="24"/>
          <w:szCs w:val="24"/>
          <w:lang w:val="en-US"/>
        </w:rPr>
        <w:t>sedangkan</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sisanya</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sebesar</w:t>
      </w:r>
      <w:proofErr w:type="spellEnd"/>
      <w:r w:rsidR="00A326BA">
        <w:rPr>
          <w:rFonts w:ascii="Times New Roman" w:hAnsi="Times New Roman" w:cs="Times New Roman"/>
          <w:sz w:val="24"/>
          <w:szCs w:val="24"/>
          <w:lang w:val="en-US"/>
        </w:rPr>
        <w:t xml:space="preserve"> 89,5% </w:t>
      </w:r>
      <w:proofErr w:type="spellStart"/>
      <w:r w:rsidR="00A326BA">
        <w:rPr>
          <w:rFonts w:ascii="Times New Roman" w:hAnsi="Times New Roman" w:cs="Times New Roman"/>
          <w:sz w:val="24"/>
          <w:szCs w:val="24"/>
          <w:lang w:val="en-US"/>
        </w:rPr>
        <w:t>dijelaskan</w:t>
      </w:r>
      <w:proofErr w:type="spellEnd"/>
      <w:r w:rsidR="00A326BA">
        <w:rPr>
          <w:rFonts w:ascii="Times New Roman" w:hAnsi="Times New Roman" w:cs="Times New Roman"/>
          <w:sz w:val="24"/>
          <w:szCs w:val="24"/>
          <w:lang w:val="en-US"/>
        </w:rPr>
        <w:t xml:space="preserve"> oleh </w:t>
      </w:r>
      <w:proofErr w:type="spellStart"/>
      <w:r w:rsidR="00A326BA">
        <w:rPr>
          <w:rFonts w:ascii="Times New Roman" w:hAnsi="Times New Roman" w:cs="Times New Roman"/>
          <w:sz w:val="24"/>
          <w:szCs w:val="24"/>
          <w:lang w:val="en-US"/>
        </w:rPr>
        <w:t>variabel</w:t>
      </w:r>
      <w:proofErr w:type="spellEnd"/>
      <w:r w:rsidR="00A326BA">
        <w:rPr>
          <w:rFonts w:ascii="Times New Roman" w:hAnsi="Times New Roman" w:cs="Times New Roman"/>
          <w:sz w:val="24"/>
          <w:szCs w:val="24"/>
          <w:lang w:val="en-US"/>
        </w:rPr>
        <w:t xml:space="preserve"> lain </w:t>
      </w:r>
      <w:proofErr w:type="spellStart"/>
      <w:r w:rsidR="00A326BA">
        <w:rPr>
          <w:rFonts w:ascii="Times New Roman" w:hAnsi="Times New Roman" w:cs="Times New Roman"/>
          <w:sz w:val="24"/>
          <w:szCs w:val="24"/>
          <w:lang w:val="en-US"/>
        </w:rPr>
        <w:t>diluar</w:t>
      </w:r>
      <w:proofErr w:type="spellEnd"/>
      <w:r w:rsidR="00A326BA">
        <w:rPr>
          <w:rFonts w:ascii="Times New Roman" w:hAnsi="Times New Roman" w:cs="Times New Roman"/>
          <w:sz w:val="24"/>
          <w:szCs w:val="24"/>
          <w:lang w:val="en-US"/>
        </w:rPr>
        <w:t xml:space="preserve"> model </w:t>
      </w:r>
      <w:proofErr w:type="spellStart"/>
      <w:r w:rsidR="00A326BA">
        <w:rPr>
          <w:rFonts w:ascii="Times New Roman" w:hAnsi="Times New Roman" w:cs="Times New Roman"/>
          <w:sz w:val="24"/>
          <w:szCs w:val="24"/>
          <w:lang w:val="en-US"/>
        </w:rPr>
        <w:t>regresi</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dalam</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penelitian</w:t>
      </w:r>
      <w:proofErr w:type="spellEnd"/>
      <w:r w:rsidR="00A326BA">
        <w:rPr>
          <w:rFonts w:ascii="Times New Roman" w:hAnsi="Times New Roman" w:cs="Times New Roman"/>
          <w:sz w:val="24"/>
          <w:szCs w:val="24"/>
          <w:lang w:val="en-US"/>
        </w:rPr>
        <w:t xml:space="preserve"> </w:t>
      </w:r>
      <w:proofErr w:type="spellStart"/>
      <w:r w:rsidR="00A326BA">
        <w:rPr>
          <w:rFonts w:ascii="Times New Roman" w:hAnsi="Times New Roman" w:cs="Times New Roman"/>
          <w:sz w:val="24"/>
          <w:szCs w:val="24"/>
          <w:lang w:val="en-US"/>
        </w:rPr>
        <w:t>ini</w:t>
      </w:r>
      <w:proofErr w:type="spellEnd"/>
      <w:r w:rsidR="00A326BA">
        <w:rPr>
          <w:rFonts w:ascii="Times New Roman" w:hAnsi="Times New Roman" w:cs="Times New Roman"/>
          <w:sz w:val="24"/>
          <w:szCs w:val="24"/>
          <w:lang w:val="en-US"/>
        </w:rPr>
        <w:t>.</w:t>
      </w:r>
    </w:p>
    <w:p w14:paraId="20CC34B4" w14:textId="7B6A63E8" w:rsidR="00CF7909" w:rsidRPr="00C73F74" w:rsidRDefault="00C73F74" w:rsidP="00C73F74">
      <w:pPr>
        <w:spacing w:after="0" w:line="480" w:lineRule="auto"/>
        <w:ind w:left="709" w:hanging="709"/>
        <w:jc w:val="both"/>
        <w:rPr>
          <w:rFonts w:ascii="Times New Roman" w:hAnsi="Times New Roman" w:cs="Times New Roman"/>
          <w:b/>
          <w:bCs/>
          <w:sz w:val="24"/>
          <w:szCs w:val="24"/>
          <w:lang w:val="en-US"/>
        </w:rPr>
      </w:pPr>
      <w:r w:rsidRPr="00C73F74">
        <w:rPr>
          <w:rFonts w:ascii="Times New Roman" w:hAnsi="Times New Roman" w:cs="Times New Roman"/>
          <w:b/>
          <w:bCs/>
          <w:sz w:val="24"/>
          <w:szCs w:val="24"/>
          <w:lang w:val="en-US"/>
        </w:rPr>
        <w:t>4.</w:t>
      </w:r>
      <w:r>
        <w:rPr>
          <w:rFonts w:ascii="Times New Roman" w:hAnsi="Times New Roman" w:cs="Times New Roman"/>
          <w:b/>
          <w:bCs/>
          <w:sz w:val="24"/>
          <w:szCs w:val="24"/>
          <w:lang w:val="en-US"/>
        </w:rPr>
        <w:t>2.4</w:t>
      </w:r>
      <w:r>
        <w:rPr>
          <w:rFonts w:ascii="Times New Roman" w:hAnsi="Times New Roman" w:cs="Times New Roman"/>
          <w:b/>
          <w:bCs/>
          <w:sz w:val="24"/>
          <w:szCs w:val="24"/>
          <w:lang w:val="en-US"/>
        </w:rPr>
        <w:tab/>
      </w:r>
      <w:proofErr w:type="spellStart"/>
      <w:r w:rsidR="00CF7909" w:rsidRPr="00C73F74">
        <w:rPr>
          <w:rFonts w:ascii="Times New Roman" w:hAnsi="Times New Roman" w:cs="Times New Roman"/>
          <w:b/>
          <w:bCs/>
          <w:sz w:val="24"/>
          <w:szCs w:val="24"/>
          <w:lang w:val="en-US"/>
        </w:rPr>
        <w:t>Analisis</w:t>
      </w:r>
      <w:proofErr w:type="spellEnd"/>
      <w:r w:rsidR="00CF7909" w:rsidRPr="00C73F74">
        <w:rPr>
          <w:rFonts w:ascii="Times New Roman" w:hAnsi="Times New Roman" w:cs="Times New Roman"/>
          <w:b/>
          <w:bCs/>
          <w:sz w:val="24"/>
          <w:szCs w:val="24"/>
          <w:lang w:val="en-US"/>
        </w:rPr>
        <w:t xml:space="preserve"> </w:t>
      </w:r>
      <w:proofErr w:type="spellStart"/>
      <w:r w:rsidR="00CF7909" w:rsidRPr="00C73F74">
        <w:rPr>
          <w:rFonts w:ascii="Times New Roman" w:hAnsi="Times New Roman" w:cs="Times New Roman"/>
          <w:b/>
          <w:bCs/>
          <w:sz w:val="24"/>
          <w:szCs w:val="24"/>
          <w:lang w:val="en-US"/>
        </w:rPr>
        <w:t>Regresi</w:t>
      </w:r>
      <w:proofErr w:type="spellEnd"/>
      <w:r w:rsidR="00CF7909" w:rsidRPr="00C73F74">
        <w:rPr>
          <w:rFonts w:ascii="Times New Roman" w:hAnsi="Times New Roman" w:cs="Times New Roman"/>
          <w:b/>
          <w:bCs/>
          <w:sz w:val="24"/>
          <w:szCs w:val="24"/>
          <w:lang w:val="en-US"/>
        </w:rPr>
        <w:t xml:space="preserve"> Linear </w:t>
      </w:r>
      <w:proofErr w:type="spellStart"/>
      <w:r w:rsidR="00CF7909" w:rsidRPr="00C73F74">
        <w:rPr>
          <w:rFonts w:ascii="Times New Roman" w:hAnsi="Times New Roman" w:cs="Times New Roman"/>
          <w:b/>
          <w:bCs/>
          <w:sz w:val="24"/>
          <w:szCs w:val="24"/>
          <w:lang w:val="en-US"/>
        </w:rPr>
        <w:t>Berganda</w:t>
      </w:r>
      <w:proofErr w:type="spellEnd"/>
    </w:p>
    <w:p w14:paraId="5C26AD3C" w14:textId="67E50BA0" w:rsidR="00CF7909" w:rsidRDefault="00C73F74" w:rsidP="00C73F74">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linear </w:t>
      </w:r>
      <w:proofErr w:type="spellStart"/>
      <w:r>
        <w:rPr>
          <w:rFonts w:ascii="Times New Roman" w:hAnsi="Times New Roman" w:cs="Times New Roman"/>
          <w:sz w:val="24"/>
          <w:szCs w:val="24"/>
          <w:lang w:val="en-US"/>
        </w:rPr>
        <w:t>berganda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 xml:space="preserve">free cash flow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dependen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linear </w:t>
      </w:r>
      <w:proofErr w:type="spellStart"/>
      <w:r>
        <w:rPr>
          <w:rFonts w:ascii="Times New Roman" w:hAnsi="Times New Roman" w:cs="Times New Roman"/>
          <w:sz w:val="24"/>
          <w:szCs w:val="24"/>
          <w:lang w:val="en-US"/>
        </w:rPr>
        <w:t>berganda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4.9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58FBEB64" w14:textId="237076F8" w:rsidR="00B30C3C" w:rsidRPr="00B30C3C" w:rsidRDefault="00B30C3C" w:rsidP="00B30C3C">
      <w:pPr>
        <w:spacing w:after="0" w:line="240" w:lineRule="auto"/>
        <w:jc w:val="both"/>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4.9 Hasil Uji </w:t>
      </w:r>
      <w:proofErr w:type="spellStart"/>
      <w:r>
        <w:rPr>
          <w:rFonts w:ascii="Times New Roman" w:hAnsi="Times New Roman" w:cs="Times New Roman"/>
          <w:b/>
          <w:bCs/>
          <w:lang w:val="en-US"/>
        </w:rPr>
        <w:t>Regresi</w:t>
      </w:r>
      <w:proofErr w:type="spellEnd"/>
      <w:r>
        <w:rPr>
          <w:rFonts w:ascii="Times New Roman" w:hAnsi="Times New Roman" w:cs="Times New Roman"/>
          <w:b/>
          <w:bCs/>
          <w:lang w:val="en-US"/>
        </w:rPr>
        <w:t xml:space="preserve"> Linear </w:t>
      </w:r>
      <w:proofErr w:type="spellStart"/>
      <w:r>
        <w:rPr>
          <w:rFonts w:ascii="Times New Roman" w:hAnsi="Times New Roman" w:cs="Times New Roman"/>
          <w:b/>
          <w:bCs/>
          <w:lang w:val="en-US"/>
        </w:rPr>
        <w:t>Berganda</w:t>
      </w:r>
      <w:proofErr w:type="spellEnd"/>
    </w:p>
    <w:tbl>
      <w:tblPr>
        <w:tblStyle w:val="TableGrid"/>
        <w:tblW w:w="0" w:type="auto"/>
        <w:tblLayout w:type="fixed"/>
        <w:tblLook w:val="04A0" w:firstRow="1" w:lastRow="0" w:firstColumn="1" w:lastColumn="0" w:noHBand="0" w:noVBand="1"/>
      </w:tblPr>
      <w:tblGrid>
        <w:gridCol w:w="791"/>
        <w:gridCol w:w="1898"/>
        <w:gridCol w:w="1027"/>
        <w:gridCol w:w="1099"/>
        <w:gridCol w:w="1417"/>
        <w:gridCol w:w="851"/>
        <w:gridCol w:w="709"/>
      </w:tblGrid>
      <w:tr w:rsidR="005810C6" w:rsidRPr="00B30C3C" w14:paraId="7093639A" w14:textId="77777777" w:rsidTr="00D64327">
        <w:tc>
          <w:tcPr>
            <w:tcW w:w="7792" w:type="dxa"/>
            <w:gridSpan w:val="7"/>
            <w:vAlign w:val="center"/>
          </w:tcPr>
          <w:p w14:paraId="20EBB081" w14:textId="78256CB1" w:rsidR="005810C6" w:rsidRPr="00D64327" w:rsidRDefault="00D64327" w:rsidP="00D64327">
            <w:pPr>
              <w:jc w:val="center"/>
              <w:rPr>
                <w:rFonts w:ascii="Times New Roman" w:hAnsi="Times New Roman" w:cs="Times New Roman"/>
                <w:b/>
                <w:bCs/>
                <w:lang w:val="en-US"/>
              </w:rPr>
            </w:pPr>
            <w:proofErr w:type="spellStart"/>
            <w:r w:rsidRPr="00D64327">
              <w:rPr>
                <w:rFonts w:ascii="Times New Roman" w:hAnsi="Times New Roman" w:cs="Times New Roman"/>
                <w:b/>
                <w:bCs/>
                <w:lang w:val="en-US"/>
              </w:rPr>
              <w:t>Coefficients</w:t>
            </w:r>
            <w:r w:rsidRPr="00D64327">
              <w:rPr>
                <w:rFonts w:ascii="Times New Roman" w:hAnsi="Times New Roman" w:cs="Times New Roman"/>
                <w:b/>
                <w:bCs/>
                <w:vertAlign w:val="superscript"/>
                <w:lang w:val="en-US"/>
              </w:rPr>
              <w:t>a</w:t>
            </w:r>
            <w:proofErr w:type="spellEnd"/>
          </w:p>
        </w:tc>
      </w:tr>
      <w:tr w:rsidR="005810C6" w:rsidRPr="00B30C3C" w14:paraId="6DBA8370" w14:textId="77777777" w:rsidTr="00A854E0">
        <w:tc>
          <w:tcPr>
            <w:tcW w:w="2689" w:type="dxa"/>
            <w:gridSpan w:val="2"/>
            <w:vMerge w:val="restart"/>
            <w:vAlign w:val="bottom"/>
          </w:tcPr>
          <w:p w14:paraId="607D1F00" w14:textId="36159E02" w:rsidR="005810C6" w:rsidRPr="00B30C3C" w:rsidRDefault="005810C6" w:rsidP="005810C6">
            <w:pPr>
              <w:rPr>
                <w:rFonts w:ascii="Times New Roman" w:hAnsi="Times New Roman" w:cs="Times New Roman"/>
                <w:lang w:val="en-US"/>
              </w:rPr>
            </w:pPr>
            <w:r>
              <w:rPr>
                <w:rFonts w:ascii="Times New Roman" w:hAnsi="Times New Roman" w:cs="Times New Roman"/>
                <w:lang w:val="en-US"/>
              </w:rPr>
              <w:t>Model</w:t>
            </w:r>
          </w:p>
        </w:tc>
        <w:tc>
          <w:tcPr>
            <w:tcW w:w="2126" w:type="dxa"/>
            <w:gridSpan w:val="2"/>
            <w:vAlign w:val="bottom"/>
          </w:tcPr>
          <w:p w14:paraId="1ECBA0A0" w14:textId="7F11B387" w:rsidR="005810C6" w:rsidRPr="00B30C3C" w:rsidRDefault="005810C6" w:rsidP="005810C6">
            <w:pPr>
              <w:jc w:val="center"/>
              <w:rPr>
                <w:rFonts w:ascii="Times New Roman" w:hAnsi="Times New Roman" w:cs="Times New Roman"/>
                <w:lang w:val="en-US"/>
              </w:rPr>
            </w:pPr>
            <w:r>
              <w:rPr>
                <w:rFonts w:ascii="Times New Roman" w:hAnsi="Times New Roman" w:cs="Times New Roman"/>
                <w:lang w:val="en-US"/>
              </w:rPr>
              <w:t>Unstandardized Coefficients</w:t>
            </w:r>
          </w:p>
        </w:tc>
        <w:tc>
          <w:tcPr>
            <w:tcW w:w="1417" w:type="dxa"/>
            <w:vMerge w:val="restart"/>
            <w:vAlign w:val="bottom"/>
          </w:tcPr>
          <w:p w14:paraId="04DDEDC0" w14:textId="4BE33729" w:rsidR="005810C6" w:rsidRPr="00B30C3C" w:rsidRDefault="005810C6" w:rsidP="005810C6">
            <w:pPr>
              <w:jc w:val="center"/>
              <w:rPr>
                <w:rFonts w:ascii="Times New Roman" w:hAnsi="Times New Roman" w:cs="Times New Roman"/>
                <w:lang w:val="en-US"/>
              </w:rPr>
            </w:pPr>
            <w:r>
              <w:rPr>
                <w:rFonts w:ascii="Times New Roman" w:hAnsi="Times New Roman" w:cs="Times New Roman"/>
                <w:lang w:val="en-US"/>
              </w:rPr>
              <w:t>Standardized Coefficients Beta</w:t>
            </w:r>
          </w:p>
        </w:tc>
        <w:tc>
          <w:tcPr>
            <w:tcW w:w="851" w:type="dxa"/>
            <w:vMerge w:val="restart"/>
            <w:vAlign w:val="bottom"/>
          </w:tcPr>
          <w:p w14:paraId="50F68723" w14:textId="66C800A1" w:rsidR="005810C6" w:rsidRPr="00B30C3C" w:rsidRDefault="005810C6" w:rsidP="005810C6">
            <w:pPr>
              <w:jc w:val="center"/>
              <w:rPr>
                <w:rFonts w:ascii="Times New Roman" w:hAnsi="Times New Roman" w:cs="Times New Roman"/>
                <w:lang w:val="en-US"/>
              </w:rPr>
            </w:pPr>
            <w:r>
              <w:rPr>
                <w:rFonts w:ascii="Times New Roman" w:hAnsi="Times New Roman" w:cs="Times New Roman"/>
                <w:lang w:val="en-US"/>
              </w:rPr>
              <w:t>t</w:t>
            </w:r>
          </w:p>
        </w:tc>
        <w:tc>
          <w:tcPr>
            <w:tcW w:w="709" w:type="dxa"/>
            <w:vMerge w:val="restart"/>
            <w:vAlign w:val="bottom"/>
          </w:tcPr>
          <w:p w14:paraId="1CAB1FE3" w14:textId="21CCFE13" w:rsidR="005810C6" w:rsidRPr="00B30C3C" w:rsidRDefault="005810C6" w:rsidP="005810C6">
            <w:pPr>
              <w:jc w:val="center"/>
              <w:rPr>
                <w:rFonts w:ascii="Times New Roman" w:hAnsi="Times New Roman" w:cs="Times New Roman"/>
                <w:lang w:val="en-US"/>
              </w:rPr>
            </w:pPr>
            <w:r>
              <w:rPr>
                <w:rFonts w:ascii="Times New Roman" w:hAnsi="Times New Roman" w:cs="Times New Roman"/>
                <w:lang w:val="en-US"/>
              </w:rPr>
              <w:t>Sig.</w:t>
            </w:r>
          </w:p>
        </w:tc>
      </w:tr>
      <w:tr w:rsidR="005810C6" w:rsidRPr="00B30C3C" w14:paraId="5166635A" w14:textId="77777777" w:rsidTr="00A854E0">
        <w:tc>
          <w:tcPr>
            <w:tcW w:w="2689" w:type="dxa"/>
            <w:gridSpan w:val="2"/>
            <w:vMerge/>
          </w:tcPr>
          <w:p w14:paraId="72D95932" w14:textId="4F98DAFB" w:rsidR="005810C6" w:rsidRPr="00B30C3C" w:rsidRDefault="005810C6" w:rsidP="00ED42F2">
            <w:pPr>
              <w:jc w:val="both"/>
              <w:rPr>
                <w:rFonts w:ascii="Times New Roman" w:hAnsi="Times New Roman" w:cs="Times New Roman"/>
                <w:lang w:val="en-US"/>
              </w:rPr>
            </w:pPr>
          </w:p>
        </w:tc>
        <w:tc>
          <w:tcPr>
            <w:tcW w:w="1027" w:type="dxa"/>
            <w:vAlign w:val="bottom"/>
          </w:tcPr>
          <w:p w14:paraId="173FD94A" w14:textId="503BF3B8" w:rsidR="005810C6" w:rsidRPr="00B30C3C" w:rsidRDefault="005810C6" w:rsidP="005810C6">
            <w:pPr>
              <w:jc w:val="center"/>
              <w:rPr>
                <w:rFonts w:ascii="Times New Roman" w:hAnsi="Times New Roman" w:cs="Times New Roman"/>
                <w:lang w:val="en-US"/>
              </w:rPr>
            </w:pPr>
            <w:r>
              <w:rPr>
                <w:rFonts w:ascii="Times New Roman" w:hAnsi="Times New Roman" w:cs="Times New Roman"/>
                <w:lang w:val="en-US"/>
              </w:rPr>
              <w:t>B</w:t>
            </w:r>
          </w:p>
        </w:tc>
        <w:tc>
          <w:tcPr>
            <w:tcW w:w="1099" w:type="dxa"/>
            <w:vAlign w:val="bottom"/>
          </w:tcPr>
          <w:p w14:paraId="077FA4C2" w14:textId="2701CB5D" w:rsidR="005810C6" w:rsidRPr="00B30C3C" w:rsidRDefault="005810C6" w:rsidP="005810C6">
            <w:pPr>
              <w:jc w:val="center"/>
              <w:rPr>
                <w:rFonts w:ascii="Times New Roman" w:hAnsi="Times New Roman" w:cs="Times New Roman"/>
                <w:lang w:val="en-US"/>
              </w:rPr>
            </w:pPr>
            <w:r>
              <w:rPr>
                <w:rFonts w:ascii="Times New Roman" w:hAnsi="Times New Roman" w:cs="Times New Roman"/>
                <w:lang w:val="en-US"/>
              </w:rPr>
              <w:t>Std. Error</w:t>
            </w:r>
          </w:p>
        </w:tc>
        <w:tc>
          <w:tcPr>
            <w:tcW w:w="1417" w:type="dxa"/>
            <w:vMerge/>
          </w:tcPr>
          <w:p w14:paraId="46E054C8" w14:textId="77777777" w:rsidR="005810C6" w:rsidRPr="00B30C3C" w:rsidRDefault="005810C6" w:rsidP="00ED42F2">
            <w:pPr>
              <w:jc w:val="both"/>
              <w:rPr>
                <w:rFonts w:ascii="Times New Roman" w:hAnsi="Times New Roman" w:cs="Times New Roman"/>
                <w:lang w:val="en-US"/>
              </w:rPr>
            </w:pPr>
          </w:p>
        </w:tc>
        <w:tc>
          <w:tcPr>
            <w:tcW w:w="851" w:type="dxa"/>
            <w:vMerge/>
          </w:tcPr>
          <w:p w14:paraId="2721603D" w14:textId="77777777" w:rsidR="005810C6" w:rsidRPr="00B30C3C" w:rsidRDefault="005810C6" w:rsidP="00ED42F2">
            <w:pPr>
              <w:jc w:val="both"/>
              <w:rPr>
                <w:rFonts w:ascii="Times New Roman" w:hAnsi="Times New Roman" w:cs="Times New Roman"/>
                <w:lang w:val="en-US"/>
              </w:rPr>
            </w:pPr>
          </w:p>
        </w:tc>
        <w:tc>
          <w:tcPr>
            <w:tcW w:w="709" w:type="dxa"/>
            <w:vMerge/>
          </w:tcPr>
          <w:p w14:paraId="4675C6FF" w14:textId="77777777" w:rsidR="005810C6" w:rsidRPr="00B30C3C" w:rsidRDefault="005810C6" w:rsidP="00ED42F2">
            <w:pPr>
              <w:jc w:val="both"/>
              <w:rPr>
                <w:rFonts w:ascii="Times New Roman" w:hAnsi="Times New Roman" w:cs="Times New Roman"/>
                <w:lang w:val="en-US"/>
              </w:rPr>
            </w:pPr>
          </w:p>
        </w:tc>
      </w:tr>
      <w:tr w:rsidR="005810C6" w:rsidRPr="00B30C3C" w14:paraId="39688747" w14:textId="77777777" w:rsidTr="00A854E0">
        <w:tc>
          <w:tcPr>
            <w:tcW w:w="791" w:type="dxa"/>
          </w:tcPr>
          <w:p w14:paraId="5FFE466A" w14:textId="28E9E38F"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1</w:t>
            </w:r>
          </w:p>
        </w:tc>
        <w:tc>
          <w:tcPr>
            <w:tcW w:w="1898" w:type="dxa"/>
          </w:tcPr>
          <w:p w14:paraId="38E03EBA" w14:textId="5644970A"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(Constant)</w:t>
            </w:r>
          </w:p>
        </w:tc>
        <w:tc>
          <w:tcPr>
            <w:tcW w:w="1027" w:type="dxa"/>
          </w:tcPr>
          <w:p w14:paraId="0DD346D5" w14:textId="659E09CC"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.178</w:t>
            </w:r>
          </w:p>
        </w:tc>
        <w:tc>
          <w:tcPr>
            <w:tcW w:w="1099" w:type="dxa"/>
          </w:tcPr>
          <w:p w14:paraId="7D510402" w14:textId="07DD8507"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.199</w:t>
            </w:r>
          </w:p>
        </w:tc>
        <w:tc>
          <w:tcPr>
            <w:tcW w:w="1417" w:type="dxa"/>
          </w:tcPr>
          <w:p w14:paraId="2813CE7E" w14:textId="77777777" w:rsidR="005810C6" w:rsidRPr="00B30C3C" w:rsidRDefault="005810C6" w:rsidP="00B30C3C">
            <w:pPr>
              <w:jc w:val="both"/>
              <w:rPr>
                <w:rFonts w:ascii="Times New Roman" w:hAnsi="Times New Roman" w:cs="Times New Roman"/>
                <w:lang w:val="en-US"/>
              </w:rPr>
            </w:pPr>
          </w:p>
        </w:tc>
        <w:tc>
          <w:tcPr>
            <w:tcW w:w="851" w:type="dxa"/>
          </w:tcPr>
          <w:p w14:paraId="1AE584BA" w14:textId="56910775"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.894</w:t>
            </w:r>
          </w:p>
        </w:tc>
        <w:tc>
          <w:tcPr>
            <w:tcW w:w="709" w:type="dxa"/>
          </w:tcPr>
          <w:p w14:paraId="72219BF3" w14:textId="6CE77AE2"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.375</w:t>
            </w:r>
          </w:p>
        </w:tc>
      </w:tr>
      <w:tr w:rsidR="005810C6" w:rsidRPr="00B30C3C" w14:paraId="64174048" w14:textId="77777777" w:rsidTr="00A854E0">
        <w:tc>
          <w:tcPr>
            <w:tcW w:w="791" w:type="dxa"/>
          </w:tcPr>
          <w:p w14:paraId="7A1A8555" w14:textId="77777777" w:rsidR="005810C6" w:rsidRPr="00B30C3C" w:rsidRDefault="005810C6" w:rsidP="00B30C3C">
            <w:pPr>
              <w:jc w:val="both"/>
              <w:rPr>
                <w:rFonts w:ascii="Times New Roman" w:hAnsi="Times New Roman" w:cs="Times New Roman"/>
                <w:lang w:val="en-US"/>
              </w:rPr>
            </w:pPr>
          </w:p>
        </w:tc>
        <w:tc>
          <w:tcPr>
            <w:tcW w:w="1898" w:type="dxa"/>
          </w:tcPr>
          <w:p w14:paraId="667A0636" w14:textId="3358208F" w:rsidR="005810C6" w:rsidRPr="00B30C3C" w:rsidRDefault="005810C6" w:rsidP="00B30C3C">
            <w:pPr>
              <w:jc w:val="both"/>
              <w:rPr>
                <w:rFonts w:ascii="Times New Roman" w:hAnsi="Times New Roman" w:cs="Times New Roman"/>
                <w:lang w:val="en-US"/>
              </w:rPr>
            </w:pPr>
            <w:proofErr w:type="spellStart"/>
            <w:r>
              <w:rPr>
                <w:rFonts w:ascii="Times New Roman" w:hAnsi="Times New Roman" w:cs="Times New Roman"/>
                <w:lang w:val="en-US"/>
              </w:rPr>
              <w:t>Perencanaan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tc>
        <w:tc>
          <w:tcPr>
            <w:tcW w:w="1027" w:type="dxa"/>
          </w:tcPr>
          <w:p w14:paraId="724D3B07" w14:textId="7889E079"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-.190</w:t>
            </w:r>
          </w:p>
        </w:tc>
        <w:tc>
          <w:tcPr>
            <w:tcW w:w="1099" w:type="dxa"/>
          </w:tcPr>
          <w:p w14:paraId="17DE6D96" w14:textId="33FC5EE5"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.263</w:t>
            </w:r>
          </w:p>
        </w:tc>
        <w:tc>
          <w:tcPr>
            <w:tcW w:w="1417" w:type="dxa"/>
          </w:tcPr>
          <w:p w14:paraId="4B1ED8A7" w14:textId="658A7680"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-.087</w:t>
            </w:r>
          </w:p>
        </w:tc>
        <w:tc>
          <w:tcPr>
            <w:tcW w:w="851" w:type="dxa"/>
          </w:tcPr>
          <w:p w14:paraId="796A4B3E" w14:textId="4E309BB3"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-.724</w:t>
            </w:r>
          </w:p>
        </w:tc>
        <w:tc>
          <w:tcPr>
            <w:tcW w:w="709" w:type="dxa"/>
          </w:tcPr>
          <w:p w14:paraId="7DD57BC9" w14:textId="616013F4"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.472</w:t>
            </w:r>
          </w:p>
        </w:tc>
      </w:tr>
      <w:tr w:rsidR="005810C6" w:rsidRPr="00B30C3C" w14:paraId="2689F423" w14:textId="77777777" w:rsidTr="00A854E0">
        <w:tc>
          <w:tcPr>
            <w:tcW w:w="791" w:type="dxa"/>
          </w:tcPr>
          <w:p w14:paraId="6B09EC03" w14:textId="77777777" w:rsidR="005810C6" w:rsidRPr="00B30C3C" w:rsidRDefault="005810C6" w:rsidP="00B30C3C">
            <w:pPr>
              <w:jc w:val="both"/>
              <w:rPr>
                <w:rFonts w:ascii="Times New Roman" w:hAnsi="Times New Roman" w:cs="Times New Roman"/>
                <w:lang w:val="en-US"/>
              </w:rPr>
            </w:pPr>
          </w:p>
        </w:tc>
        <w:tc>
          <w:tcPr>
            <w:tcW w:w="1898" w:type="dxa"/>
          </w:tcPr>
          <w:p w14:paraId="76B01178" w14:textId="698DA39F"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Free Cash Flow</w:t>
            </w:r>
          </w:p>
        </w:tc>
        <w:tc>
          <w:tcPr>
            <w:tcW w:w="1027" w:type="dxa"/>
          </w:tcPr>
          <w:p w14:paraId="5B9B1577" w14:textId="48A99389"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-.266</w:t>
            </w:r>
          </w:p>
        </w:tc>
        <w:tc>
          <w:tcPr>
            <w:tcW w:w="1099" w:type="dxa"/>
          </w:tcPr>
          <w:p w14:paraId="67934D38" w14:textId="5D81D299"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.110</w:t>
            </w:r>
          </w:p>
        </w:tc>
        <w:tc>
          <w:tcPr>
            <w:tcW w:w="1417" w:type="dxa"/>
          </w:tcPr>
          <w:p w14:paraId="19065921" w14:textId="348B5E5B"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-.292</w:t>
            </w:r>
          </w:p>
        </w:tc>
        <w:tc>
          <w:tcPr>
            <w:tcW w:w="851" w:type="dxa"/>
          </w:tcPr>
          <w:p w14:paraId="2395FD2A" w14:textId="12E43A76"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-2.418</w:t>
            </w:r>
          </w:p>
        </w:tc>
        <w:tc>
          <w:tcPr>
            <w:tcW w:w="709" w:type="dxa"/>
          </w:tcPr>
          <w:p w14:paraId="4C1DF43F" w14:textId="52397730" w:rsidR="005810C6" w:rsidRPr="00B30C3C" w:rsidRDefault="005810C6" w:rsidP="00B30C3C">
            <w:pPr>
              <w:jc w:val="both"/>
              <w:rPr>
                <w:rFonts w:ascii="Times New Roman" w:hAnsi="Times New Roman" w:cs="Times New Roman"/>
                <w:lang w:val="en-US"/>
              </w:rPr>
            </w:pPr>
            <w:r>
              <w:rPr>
                <w:rFonts w:ascii="Times New Roman" w:hAnsi="Times New Roman" w:cs="Times New Roman"/>
                <w:lang w:val="en-US"/>
              </w:rPr>
              <w:t>.018</w:t>
            </w:r>
          </w:p>
        </w:tc>
      </w:tr>
    </w:tbl>
    <w:p w14:paraId="2330CACF" w14:textId="77777777" w:rsidR="00682B10" w:rsidRDefault="00682B10" w:rsidP="00064E9A">
      <w:pPr>
        <w:spacing w:after="0" w:line="480" w:lineRule="auto"/>
        <w:jc w:val="both"/>
        <w:rPr>
          <w:rFonts w:ascii="Times New Roman" w:hAnsi="Times New Roman" w:cs="Times New Roman"/>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62229A79" w14:textId="77777777" w:rsidR="00064E9A" w:rsidRDefault="00064E9A" w:rsidP="000019FE">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linear </w:t>
      </w:r>
      <w:proofErr w:type="spellStart"/>
      <w:r>
        <w:rPr>
          <w:rFonts w:ascii="Times New Roman" w:hAnsi="Times New Roman" w:cs="Times New Roman"/>
          <w:sz w:val="24"/>
          <w:szCs w:val="24"/>
          <w:lang w:val="en-US"/>
        </w:rPr>
        <w:t>berganda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1ADF93ED" w14:textId="7240F44D" w:rsidR="00064E9A" w:rsidRDefault="00064E9A" w:rsidP="00064E9A">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Y = 0,178 – 0.190X</w:t>
      </w:r>
      <w:r w:rsidRPr="00CF774F">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0.266X</w:t>
      </w:r>
      <w:r w:rsidRPr="00CF774F">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 </w:t>
      </w:r>
      <w:r w:rsidR="00A66592">
        <w:rPr>
          <w:rFonts w:ascii="Times New Roman" w:hAnsi="Times New Roman" w:cs="Times New Roman"/>
          <w:sz w:val="24"/>
          <w:szCs w:val="24"/>
          <w:lang w:val="en-US"/>
        </w:rPr>
        <w:t>ε</w:t>
      </w:r>
      <w:r>
        <w:rPr>
          <w:rFonts w:ascii="Times New Roman" w:hAnsi="Times New Roman" w:cs="Times New Roman"/>
          <w:sz w:val="24"/>
          <w:szCs w:val="24"/>
          <w:lang w:val="en-US"/>
        </w:rPr>
        <w:t>.</w:t>
      </w:r>
    </w:p>
    <w:p w14:paraId="4557DA88" w14:textId="77777777" w:rsidR="00064E9A" w:rsidRDefault="00E31FC4" w:rsidP="00E31FC4">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persamaan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dijabarkan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ditelaah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w:t>
      </w:r>
    </w:p>
    <w:p w14:paraId="047BC089" w14:textId="77777777" w:rsidR="00850863" w:rsidRDefault="00E31FC4" w:rsidP="00850863">
      <w:pPr>
        <w:pStyle w:val="ListParagraph"/>
        <w:numPr>
          <w:ilvl w:val="0"/>
          <w:numId w:val="28"/>
        </w:numPr>
        <w:spacing w:after="0" w:line="480" w:lineRule="auto"/>
        <w:ind w:left="709"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Nilai </w:t>
      </w:r>
      <w:proofErr w:type="spellStart"/>
      <w:r>
        <w:rPr>
          <w:rFonts w:ascii="Times New Roman" w:hAnsi="Times New Roman" w:cs="Times New Roman"/>
          <w:sz w:val="24"/>
          <w:szCs w:val="24"/>
          <w:lang w:val="en-US"/>
        </w:rPr>
        <w:t>konstanta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w:t>
      </w:r>
      <w:r w:rsidR="009C1308">
        <w:rPr>
          <w:rFonts w:ascii="Times New Roman" w:hAnsi="Times New Roman" w:cs="Times New Roman"/>
          <w:sz w:val="24"/>
          <w:szCs w:val="24"/>
          <w:lang w:val="en-US"/>
        </w:rPr>
        <w:t>n</w:t>
      </w:r>
      <w:proofErr w:type="spellEnd"/>
      <w:r w:rsidR="009C1308">
        <w:rPr>
          <w:rFonts w:ascii="Times New Roman" w:hAnsi="Times New Roman" w:cs="Times New Roman"/>
          <w:sz w:val="24"/>
          <w:szCs w:val="24"/>
          <w:lang w:val="en-US"/>
        </w:rPr>
        <w:t xml:space="preserve"> pada </w:t>
      </w:r>
      <w:proofErr w:type="spellStart"/>
      <w:r w:rsidR="009C1308">
        <w:rPr>
          <w:rFonts w:ascii="Times New Roman" w:hAnsi="Times New Roman" w:cs="Times New Roman"/>
          <w:sz w:val="24"/>
          <w:szCs w:val="24"/>
          <w:lang w:val="en-US"/>
        </w:rPr>
        <w:t>regresi</w:t>
      </w:r>
      <w:proofErr w:type="spellEnd"/>
      <w:r w:rsidR="009C1308">
        <w:rPr>
          <w:rFonts w:ascii="Times New Roman" w:hAnsi="Times New Roman" w:cs="Times New Roman"/>
          <w:sz w:val="24"/>
          <w:szCs w:val="24"/>
          <w:lang w:val="en-US"/>
        </w:rPr>
        <w:t xml:space="preserve"> linear </w:t>
      </w:r>
      <w:proofErr w:type="spellStart"/>
      <w:r w:rsidR="009C1308">
        <w:rPr>
          <w:rFonts w:ascii="Times New Roman" w:hAnsi="Times New Roman" w:cs="Times New Roman"/>
          <w:sz w:val="24"/>
          <w:szCs w:val="24"/>
          <w:lang w:val="en-US"/>
        </w:rPr>
        <w:t>berganda</w:t>
      </w:r>
      <w:proofErr w:type="spellEnd"/>
      <w:r w:rsidR="009C1308">
        <w:rPr>
          <w:rFonts w:ascii="Times New Roman" w:hAnsi="Times New Roman" w:cs="Times New Roman"/>
          <w:sz w:val="24"/>
          <w:szCs w:val="24"/>
          <w:lang w:val="en-US"/>
        </w:rPr>
        <w:t xml:space="preserve"> </w:t>
      </w:r>
      <w:proofErr w:type="spellStart"/>
      <w:r w:rsidR="009C1308">
        <w:rPr>
          <w:rFonts w:ascii="Times New Roman" w:hAnsi="Times New Roman" w:cs="Times New Roman"/>
          <w:sz w:val="24"/>
          <w:szCs w:val="24"/>
          <w:lang w:val="en-US"/>
        </w:rPr>
        <w:t>adalah</w:t>
      </w:r>
      <w:proofErr w:type="spellEnd"/>
      <w:r w:rsidR="009C1308">
        <w:rPr>
          <w:rFonts w:ascii="Times New Roman" w:hAnsi="Times New Roman" w:cs="Times New Roman"/>
          <w:sz w:val="24"/>
          <w:szCs w:val="24"/>
          <w:lang w:val="en-US"/>
        </w:rPr>
        <w:t xml:space="preserve"> </w:t>
      </w:r>
      <w:proofErr w:type="spellStart"/>
      <w:r w:rsidR="009C1308">
        <w:rPr>
          <w:rFonts w:ascii="Times New Roman" w:hAnsi="Times New Roman" w:cs="Times New Roman"/>
          <w:sz w:val="24"/>
          <w:szCs w:val="24"/>
          <w:lang w:val="en-US"/>
        </w:rPr>
        <w:t>sebesar</w:t>
      </w:r>
      <w:proofErr w:type="spellEnd"/>
      <w:r w:rsidR="009C1308">
        <w:rPr>
          <w:rFonts w:ascii="Times New Roman" w:hAnsi="Times New Roman" w:cs="Times New Roman"/>
          <w:sz w:val="24"/>
          <w:szCs w:val="24"/>
          <w:lang w:val="en-US"/>
        </w:rPr>
        <w:t xml:space="preserve"> 0,178</w:t>
      </w:r>
      <w:r w:rsidR="00CF774F">
        <w:rPr>
          <w:rFonts w:ascii="Times New Roman" w:hAnsi="Times New Roman" w:cs="Times New Roman"/>
          <w:sz w:val="24"/>
          <w:szCs w:val="24"/>
          <w:lang w:val="en-US"/>
        </w:rPr>
        <w:t xml:space="preserve">. </w:t>
      </w:r>
      <w:proofErr w:type="spellStart"/>
      <w:r w:rsidR="00CF774F">
        <w:rPr>
          <w:rFonts w:ascii="Times New Roman" w:hAnsi="Times New Roman" w:cs="Times New Roman"/>
          <w:sz w:val="24"/>
          <w:szCs w:val="24"/>
          <w:lang w:val="en-US"/>
        </w:rPr>
        <w:t>Apabila</w:t>
      </w:r>
      <w:proofErr w:type="spellEnd"/>
      <w:r w:rsidR="00CF774F">
        <w:rPr>
          <w:rFonts w:ascii="Times New Roman" w:hAnsi="Times New Roman" w:cs="Times New Roman"/>
          <w:sz w:val="24"/>
          <w:szCs w:val="24"/>
          <w:lang w:val="en-US"/>
        </w:rPr>
        <w:t xml:space="preserve"> </w:t>
      </w:r>
      <w:proofErr w:type="spellStart"/>
      <w:r w:rsidR="00CF774F">
        <w:rPr>
          <w:rFonts w:ascii="Times New Roman" w:hAnsi="Times New Roman" w:cs="Times New Roman"/>
          <w:sz w:val="24"/>
          <w:szCs w:val="24"/>
          <w:lang w:val="en-US"/>
        </w:rPr>
        <w:t>Perencanaan</w:t>
      </w:r>
      <w:proofErr w:type="spellEnd"/>
      <w:r w:rsidR="00CF774F">
        <w:rPr>
          <w:rFonts w:ascii="Times New Roman" w:hAnsi="Times New Roman" w:cs="Times New Roman"/>
          <w:sz w:val="24"/>
          <w:szCs w:val="24"/>
          <w:lang w:val="en-US"/>
        </w:rPr>
        <w:t xml:space="preserve"> </w:t>
      </w:r>
      <w:proofErr w:type="spellStart"/>
      <w:r w:rsidR="00CF774F">
        <w:rPr>
          <w:rFonts w:ascii="Times New Roman" w:hAnsi="Times New Roman" w:cs="Times New Roman"/>
          <w:sz w:val="24"/>
          <w:szCs w:val="24"/>
          <w:lang w:val="en-US"/>
        </w:rPr>
        <w:t>Pajak</w:t>
      </w:r>
      <w:proofErr w:type="spellEnd"/>
      <w:r w:rsidR="00CF774F">
        <w:rPr>
          <w:rFonts w:ascii="Times New Roman" w:hAnsi="Times New Roman" w:cs="Times New Roman"/>
          <w:sz w:val="24"/>
          <w:szCs w:val="24"/>
          <w:lang w:val="en-US"/>
        </w:rPr>
        <w:t xml:space="preserve"> dan </w:t>
      </w:r>
      <w:r w:rsidR="00CF774F">
        <w:rPr>
          <w:rFonts w:ascii="Times New Roman" w:hAnsi="Times New Roman" w:cs="Times New Roman"/>
          <w:i/>
          <w:iCs/>
          <w:sz w:val="24"/>
          <w:szCs w:val="24"/>
          <w:lang w:val="en-US"/>
        </w:rPr>
        <w:t xml:space="preserve">Free Cash Flow </w:t>
      </w:r>
      <w:proofErr w:type="spellStart"/>
      <w:r w:rsidR="00CF774F">
        <w:rPr>
          <w:rFonts w:ascii="Times New Roman" w:hAnsi="Times New Roman" w:cs="Times New Roman"/>
          <w:sz w:val="24"/>
          <w:szCs w:val="24"/>
          <w:lang w:val="en-US"/>
        </w:rPr>
        <w:t>tidak</w:t>
      </w:r>
      <w:proofErr w:type="spellEnd"/>
      <w:r w:rsidR="00CF774F">
        <w:rPr>
          <w:rFonts w:ascii="Times New Roman" w:hAnsi="Times New Roman" w:cs="Times New Roman"/>
          <w:sz w:val="24"/>
          <w:szCs w:val="24"/>
          <w:lang w:val="en-US"/>
        </w:rPr>
        <w:t xml:space="preserve"> </w:t>
      </w:r>
      <w:proofErr w:type="spellStart"/>
      <w:r w:rsidR="00CF774F">
        <w:rPr>
          <w:rFonts w:ascii="Times New Roman" w:hAnsi="Times New Roman" w:cs="Times New Roman"/>
          <w:sz w:val="24"/>
          <w:szCs w:val="24"/>
          <w:lang w:val="en-US"/>
        </w:rPr>
        <w:t>ada</w:t>
      </w:r>
      <w:proofErr w:type="spellEnd"/>
      <w:r w:rsidR="00CF774F">
        <w:rPr>
          <w:rFonts w:ascii="Times New Roman" w:hAnsi="Times New Roman" w:cs="Times New Roman"/>
          <w:sz w:val="24"/>
          <w:szCs w:val="24"/>
          <w:lang w:val="en-US"/>
        </w:rPr>
        <w:t xml:space="preserve"> </w:t>
      </w:r>
      <w:proofErr w:type="spellStart"/>
      <w:r w:rsidR="00CF774F">
        <w:rPr>
          <w:rFonts w:ascii="Times New Roman" w:hAnsi="Times New Roman" w:cs="Times New Roman"/>
          <w:sz w:val="24"/>
          <w:szCs w:val="24"/>
          <w:lang w:val="en-US"/>
        </w:rPr>
        <w:t>nilainya</w:t>
      </w:r>
      <w:proofErr w:type="spellEnd"/>
      <w:r w:rsidR="00CF774F">
        <w:rPr>
          <w:rFonts w:ascii="Times New Roman" w:hAnsi="Times New Roman" w:cs="Times New Roman"/>
          <w:sz w:val="24"/>
          <w:szCs w:val="24"/>
          <w:lang w:val="en-US"/>
        </w:rPr>
        <w:t xml:space="preserve"> (</w:t>
      </w:r>
      <w:proofErr w:type="spellStart"/>
      <w:r w:rsidR="00CF774F">
        <w:rPr>
          <w:rFonts w:ascii="Times New Roman" w:hAnsi="Times New Roman" w:cs="Times New Roman"/>
          <w:sz w:val="24"/>
          <w:szCs w:val="24"/>
          <w:lang w:val="en-US"/>
        </w:rPr>
        <w:t>menghasilkan</w:t>
      </w:r>
      <w:proofErr w:type="spellEnd"/>
      <w:r w:rsidR="00CF774F">
        <w:rPr>
          <w:rFonts w:ascii="Times New Roman" w:hAnsi="Times New Roman" w:cs="Times New Roman"/>
          <w:sz w:val="24"/>
          <w:szCs w:val="24"/>
          <w:lang w:val="en-US"/>
        </w:rPr>
        <w:t xml:space="preserve"> </w:t>
      </w:r>
      <w:proofErr w:type="spellStart"/>
      <w:r w:rsidR="00CF774F">
        <w:rPr>
          <w:rFonts w:ascii="Times New Roman" w:hAnsi="Times New Roman" w:cs="Times New Roman"/>
          <w:sz w:val="24"/>
          <w:szCs w:val="24"/>
          <w:lang w:val="en-US"/>
        </w:rPr>
        <w:t>nilai</w:t>
      </w:r>
      <w:proofErr w:type="spellEnd"/>
      <w:r w:rsidR="00CF774F">
        <w:rPr>
          <w:rFonts w:ascii="Times New Roman" w:hAnsi="Times New Roman" w:cs="Times New Roman"/>
          <w:sz w:val="24"/>
          <w:szCs w:val="24"/>
          <w:lang w:val="en-US"/>
        </w:rPr>
        <w:t xml:space="preserve"> 0), </w:t>
      </w:r>
      <w:proofErr w:type="spellStart"/>
      <w:r w:rsidR="00CF774F">
        <w:rPr>
          <w:rFonts w:ascii="Times New Roman" w:hAnsi="Times New Roman" w:cs="Times New Roman"/>
          <w:sz w:val="24"/>
          <w:szCs w:val="24"/>
          <w:lang w:val="en-US"/>
        </w:rPr>
        <w:t>maka</w:t>
      </w:r>
      <w:proofErr w:type="spellEnd"/>
      <w:r w:rsidR="00CF774F">
        <w:rPr>
          <w:rFonts w:ascii="Times New Roman" w:hAnsi="Times New Roman" w:cs="Times New Roman"/>
          <w:sz w:val="24"/>
          <w:szCs w:val="24"/>
          <w:lang w:val="en-US"/>
        </w:rPr>
        <w:t xml:space="preserve"> </w:t>
      </w:r>
      <w:proofErr w:type="spellStart"/>
      <w:r w:rsidR="00CF774F">
        <w:rPr>
          <w:rFonts w:ascii="Times New Roman" w:hAnsi="Times New Roman" w:cs="Times New Roman"/>
          <w:sz w:val="24"/>
          <w:szCs w:val="24"/>
          <w:lang w:val="en-US"/>
        </w:rPr>
        <w:t>Manajemen</w:t>
      </w:r>
      <w:proofErr w:type="spellEnd"/>
      <w:r w:rsidR="00CF774F">
        <w:rPr>
          <w:rFonts w:ascii="Times New Roman" w:hAnsi="Times New Roman" w:cs="Times New Roman"/>
          <w:sz w:val="24"/>
          <w:szCs w:val="24"/>
          <w:lang w:val="en-US"/>
        </w:rPr>
        <w:t xml:space="preserve"> </w:t>
      </w:r>
      <w:proofErr w:type="spellStart"/>
      <w:r w:rsidR="00CF774F">
        <w:rPr>
          <w:rFonts w:ascii="Times New Roman" w:hAnsi="Times New Roman" w:cs="Times New Roman"/>
          <w:sz w:val="24"/>
          <w:szCs w:val="24"/>
          <w:lang w:val="en-US"/>
        </w:rPr>
        <w:t>Laba</w:t>
      </w:r>
      <w:proofErr w:type="spellEnd"/>
      <w:r w:rsidR="00CF774F">
        <w:rPr>
          <w:rFonts w:ascii="Times New Roman" w:hAnsi="Times New Roman" w:cs="Times New Roman"/>
          <w:sz w:val="24"/>
          <w:szCs w:val="24"/>
          <w:lang w:val="en-US"/>
        </w:rPr>
        <w:t xml:space="preserve"> </w:t>
      </w:r>
      <w:proofErr w:type="spellStart"/>
      <w:r w:rsidR="00CF774F">
        <w:rPr>
          <w:rFonts w:ascii="Times New Roman" w:hAnsi="Times New Roman" w:cs="Times New Roman"/>
          <w:sz w:val="24"/>
          <w:szCs w:val="24"/>
          <w:lang w:val="en-US"/>
        </w:rPr>
        <w:t>sebesar</w:t>
      </w:r>
      <w:proofErr w:type="spellEnd"/>
      <w:r w:rsidR="00CF774F">
        <w:rPr>
          <w:rFonts w:ascii="Times New Roman" w:hAnsi="Times New Roman" w:cs="Times New Roman"/>
          <w:sz w:val="24"/>
          <w:szCs w:val="24"/>
          <w:lang w:val="en-US"/>
        </w:rPr>
        <w:t xml:space="preserve"> 0,178.</w:t>
      </w:r>
    </w:p>
    <w:p w14:paraId="551AAF75" w14:textId="77777777" w:rsidR="00850863" w:rsidRDefault="00CF774F" w:rsidP="00850863">
      <w:pPr>
        <w:pStyle w:val="ListParagraph"/>
        <w:numPr>
          <w:ilvl w:val="0"/>
          <w:numId w:val="28"/>
        </w:numPr>
        <w:spacing w:after="0" w:line="480" w:lineRule="auto"/>
        <w:ind w:left="709" w:hanging="426"/>
        <w:jc w:val="both"/>
        <w:rPr>
          <w:rFonts w:ascii="Times New Roman" w:hAnsi="Times New Roman" w:cs="Times New Roman"/>
          <w:sz w:val="24"/>
          <w:szCs w:val="24"/>
          <w:lang w:val="en-US"/>
        </w:rPr>
      </w:pPr>
      <w:proofErr w:type="spellStart"/>
      <w:r w:rsidRPr="00850863">
        <w:rPr>
          <w:rFonts w:ascii="Times New Roman" w:hAnsi="Times New Roman" w:cs="Times New Roman"/>
          <w:sz w:val="24"/>
          <w:szCs w:val="24"/>
          <w:lang w:val="en-US"/>
        </w:rPr>
        <w:t>Perencanaan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Pajak</w:t>
      </w:r>
      <w:proofErr w:type="spellEnd"/>
      <w:r w:rsidRPr="00850863">
        <w:rPr>
          <w:rFonts w:ascii="Times New Roman" w:hAnsi="Times New Roman" w:cs="Times New Roman"/>
          <w:sz w:val="24"/>
          <w:szCs w:val="24"/>
          <w:lang w:val="en-US"/>
        </w:rPr>
        <w:t xml:space="preserve"> (X</w:t>
      </w:r>
      <w:r w:rsidRPr="00850863">
        <w:rPr>
          <w:rFonts w:ascii="Times New Roman" w:hAnsi="Times New Roman" w:cs="Times New Roman"/>
          <w:sz w:val="24"/>
          <w:szCs w:val="24"/>
          <w:vertAlign w:val="subscript"/>
          <w:lang w:val="en-US"/>
        </w:rPr>
        <w:t>1</w:t>
      </w:r>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menghasilkan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nilai</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koefisien</w:t>
      </w:r>
      <w:proofErr w:type="spellEnd"/>
      <w:r w:rsidRPr="00850863">
        <w:rPr>
          <w:rFonts w:ascii="Times New Roman" w:hAnsi="Times New Roman" w:cs="Times New Roman"/>
          <w:sz w:val="24"/>
          <w:szCs w:val="24"/>
          <w:lang w:val="en-US"/>
        </w:rPr>
        <w:t xml:space="preserve"> yang </w:t>
      </w:r>
      <w:proofErr w:type="spellStart"/>
      <w:r w:rsidRPr="00850863">
        <w:rPr>
          <w:rFonts w:ascii="Times New Roman" w:hAnsi="Times New Roman" w:cs="Times New Roman"/>
          <w:sz w:val="24"/>
          <w:szCs w:val="24"/>
          <w:lang w:val="en-US"/>
        </w:rPr>
        <w:t>negatif</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sebesar</w:t>
      </w:r>
      <w:proofErr w:type="spellEnd"/>
      <w:r w:rsidRPr="00850863">
        <w:rPr>
          <w:rFonts w:ascii="Times New Roman" w:hAnsi="Times New Roman" w:cs="Times New Roman"/>
          <w:sz w:val="24"/>
          <w:szCs w:val="24"/>
          <w:lang w:val="en-US"/>
        </w:rPr>
        <w:t xml:space="preserve"> </w:t>
      </w:r>
      <w:r w:rsidR="00D673D4" w:rsidRPr="00850863">
        <w:rPr>
          <w:rFonts w:ascii="Times New Roman" w:hAnsi="Times New Roman" w:cs="Times New Roman"/>
          <w:sz w:val="24"/>
          <w:szCs w:val="24"/>
          <w:lang w:val="en-US"/>
        </w:rPr>
        <w:t>-</w:t>
      </w:r>
      <w:r w:rsidRPr="00850863">
        <w:rPr>
          <w:rFonts w:ascii="Times New Roman" w:hAnsi="Times New Roman" w:cs="Times New Roman"/>
          <w:sz w:val="24"/>
          <w:szCs w:val="24"/>
          <w:lang w:val="en-US"/>
        </w:rPr>
        <w:t>0,190</w:t>
      </w:r>
      <w:r w:rsidR="006E522D" w:rsidRPr="00850863">
        <w:rPr>
          <w:rFonts w:ascii="Times New Roman" w:hAnsi="Times New Roman" w:cs="Times New Roman"/>
          <w:sz w:val="24"/>
          <w:szCs w:val="24"/>
          <w:lang w:val="en-US"/>
        </w:rPr>
        <w:t xml:space="preserve">. </w:t>
      </w:r>
      <w:r w:rsidR="00D673D4" w:rsidRPr="00850863">
        <w:rPr>
          <w:rFonts w:ascii="Times New Roman" w:hAnsi="Times New Roman" w:cs="Times New Roman"/>
          <w:sz w:val="24"/>
          <w:szCs w:val="24"/>
          <w:lang w:val="en-US"/>
        </w:rPr>
        <w:t xml:space="preserve">Hasil </w:t>
      </w:r>
      <w:proofErr w:type="spellStart"/>
      <w:r w:rsidR="00B22F3A" w:rsidRPr="00850863">
        <w:rPr>
          <w:rFonts w:ascii="Times New Roman" w:hAnsi="Times New Roman" w:cs="Times New Roman"/>
          <w:sz w:val="24"/>
          <w:szCs w:val="24"/>
          <w:lang w:val="en-US"/>
        </w:rPr>
        <w:t>koefisien</w:t>
      </w:r>
      <w:proofErr w:type="spellEnd"/>
      <w:r w:rsidR="00B22F3A" w:rsidRPr="00850863">
        <w:rPr>
          <w:rFonts w:ascii="Times New Roman" w:hAnsi="Times New Roman" w:cs="Times New Roman"/>
          <w:sz w:val="24"/>
          <w:szCs w:val="24"/>
          <w:lang w:val="en-US"/>
        </w:rPr>
        <w:t xml:space="preserve"> </w:t>
      </w:r>
      <w:proofErr w:type="spellStart"/>
      <w:r w:rsidR="00D673D4" w:rsidRPr="00850863">
        <w:rPr>
          <w:rFonts w:ascii="Times New Roman" w:hAnsi="Times New Roman" w:cs="Times New Roman"/>
          <w:sz w:val="24"/>
          <w:szCs w:val="24"/>
          <w:lang w:val="en-US"/>
        </w:rPr>
        <w:t>tersebut</w:t>
      </w:r>
      <w:proofErr w:type="spellEnd"/>
      <w:r w:rsidR="00D673D4" w:rsidRPr="00850863">
        <w:rPr>
          <w:rFonts w:ascii="Times New Roman" w:hAnsi="Times New Roman" w:cs="Times New Roman"/>
          <w:sz w:val="24"/>
          <w:szCs w:val="24"/>
          <w:lang w:val="en-US"/>
        </w:rPr>
        <w:t xml:space="preserve"> </w:t>
      </w:r>
      <w:proofErr w:type="spellStart"/>
      <w:r w:rsidR="00D673D4" w:rsidRPr="00850863">
        <w:rPr>
          <w:rFonts w:ascii="Times New Roman" w:hAnsi="Times New Roman" w:cs="Times New Roman"/>
          <w:sz w:val="24"/>
          <w:szCs w:val="24"/>
          <w:lang w:val="en-US"/>
        </w:rPr>
        <w:t>menjelaskan</w:t>
      </w:r>
      <w:proofErr w:type="spellEnd"/>
      <w:r w:rsidR="00D673D4" w:rsidRPr="00850863">
        <w:rPr>
          <w:rFonts w:ascii="Times New Roman" w:hAnsi="Times New Roman" w:cs="Times New Roman"/>
          <w:sz w:val="24"/>
          <w:szCs w:val="24"/>
          <w:lang w:val="en-US"/>
        </w:rPr>
        <w:t xml:space="preserve"> </w:t>
      </w:r>
      <w:proofErr w:type="spellStart"/>
      <w:r w:rsidR="00D673D4" w:rsidRPr="00850863">
        <w:rPr>
          <w:rFonts w:ascii="Times New Roman" w:hAnsi="Times New Roman" w:cs="Times New Roman"/>
          <w:sz w:val="24"/>
          <w:szCs w:val="24"/>
          <w:lang w:val="en-US"/>
        </w:rPr>
        <w:t>hubungan</w:t>
      </w:r>
      <w:proofErr w:type="spellEnd"/>
      <w:r w:rsidR="00D673D4" w:rsidRPr="00850863">
        <w:rPr>
          <w:rFonts w:ascii="Times New Roman" w:hAnsi="Times New Roman" w:cs="Times New Roman"/>
          <w:sz w:val="24"/>
          <w:szCs w:val="24"/>
          <w:lang w:val="en-US"/>
        </w:rPr>
        <w:t xml:space="preserve"> </w:t>
      </w:r>
      <w:proofErr w:type="spellStart"/>
      <w:r w:rsidR="00D673D4" w:rsidRPr="00850863">
        <w:rPr>
          <w:rFonts w:ascii="Times New Roman" w:hAnsi="Times New Roman" w:cs="Times New Roman"/>
          <w:sz w:val="24"/>
          <w:szCs w:val="24"/>
          <w:lang w:val="en-US"/>
        </w:rPr>
        <w:t>antara</w:t>
      </w:r>
      <w:proofErr w:type="spellEnd"/>
      <w:r w:rsidR="00D673D4" w:rsidRPr="00850863">
        <w:rPr>
          <w:rFonts w:ascii="Times New Roman" w:hAnsi="Times New Roman" w:cs="Times New Roman"/>
          <w:sz w:val="24"/>
          <w:szCs w:val="24"/>
          <w:lang w:val="en-US"/>
        </w:rPr>
        <w:t xml:space="preserve"> </w:t>
      </w:r>
      <w:proofErr w:type="spellStart"/>
      <w:r w:rsidR="00D673D4" w:rsidRPr="00850863">
        <w:rPr>
          <w:rFonts w:ascii="Times New Roman" w:hAnsi="Times New Roman" w:cs="Times New Roman"/>
          <w:sz w:val="24"/>
          <w:szCs w:val="24"/>
          <w:lang w:val="en-US"/>
        </w:rPr>
        <w:t>perencanaan</w:t>
      </w:r>
      <w:proofErr w:type="spellEnd"/>
      <w:r w:rsidR="00D673D4" w:rsidRPr="00850863">
        <w:rPr>
          <w:rFonts w:ascii="Times New Roman" w:hAnsi="Times New Roman" w:cs="Times New Roman"/>
          <w:sz w:val="24"/>
          <w:szCs w:val="24"/>
          <w:lang w:val="en-US"/>
        </w:rPr>
        <w:t xml:space="preserve"> </w:t>
      </w:r>
      <w:proofErr w:type="spellStart"/>
      <w:r w:rsidR="00D673D4" w:rsidRPr="00850863">
        <w:rPr>
          <w:rFonts w:ascii="Times New Roman" w:hAnsi="Times New Roman" w:cs="Times New Roman"/>
          <w:sz w:val="24"/>
          <w:szCs w:val="24"/>
          <w:lang w:val="en-US"/>
        </w:rPr>
        <w:t>pajak</w:t>
      </w:r>
      <w:proofErr w:type="spellEnd"/>
      <w:r w:rsidR="00D673D4" w:rsidRPr="00850863">
        <w:rPr>
          <w:rFonts w:ascii="Times New Roman" w:hAnsi="Times New Roman" w:cs="Times New Roman"/>
          <w:sz w:val="24"/>
          <w:szCs w:val="24"/>
          <w:lang w:val="en-US"/>
        </w:rPr>
        <w:t xml:space="preserve"> d</w:t>
      </w:r>
      <w:r w:rsidR="00DD5708" w:rsidRPr="00850863">
        <w:rPr>
          <w:rFonts w:ascii="Times New Roman" w:hAnsi="Times New Roman" w:cs="Times New Roman"/>
          <w:sz w:val="24"/>
          <w:szCs w:val="24"/>
          <w:lang w:val="en-US"/>
        </w:rPr>
        <w:t>an</w:t>
      </w:r>
      <w:r w:rsidR="00D673D4" w:rsidRPr="00850863">
        <w:rPr>
          <w:rFonts w:ascii="Times New Roman" w:hAnsi="Times New Roman" w:cs="Times New Roman"/>
          <w:sz w:val="24"/>
          <w:szCs w:val="24"/>
          <w:lang w:val="en-US"/>
        </w:rPr>
        <w:t xml:space="preserve"> </w:t>
      </w:r>
      <w:proofErr w:type="spellStart"/>
      <w:r w:rsidR="00D673D4" w:rsidRPr="00850863">
        <w:rPr>
          <w:rFonts w:ascii="Times New Roman" w:hAnsi="Times New Roman" w:cs="Times New Roman"/>
          <w:sz w:val="24"/>
          <w:szCs w:val="24"/>
          <w:lang w:val="en-US"/>
        </w:rPr>
        <w:t>manajemen</w:t>
      </w:r>
      <w:proofErr w:type="spellEnd"/>
      <w:r w:rsidR="00D673D4" w:rsidRPr="00850863">
        <w:rPr>
          <w:rFonts w:ascii="Times New Roman" w:hAnsi="Times New Roman" w:cs="Times New Roman"/>
          <w:sz w:val="24"/>
          <w:szCs w:val="24"/>
          <w:lang w:val="en-US"/>
        </w:rPr>
        <w:t xml:space="preserve"> </w:t>
      </w:r>
      <w:proofErr w:type="spellStart"/>
      <w:r w:rsidR="00D673D4" w:rsidRPr="00850863">
        <w:rPr>
          <w:rFonts w:ascii="Times New Roman" w:hAnsi="Times New Roman" w:cs="Times New Roman"/>
          <w:sz w:val="24"/>
          <w:szCs w:val="24"/>
          <w:lang w:val="en-US"/>
        </w:rPr>
        <w:t>laba</w:t>
      </w:r>
      <w:proofErr w:type="spellEnd"/>
      <w:r w:rsidR="00D673D4"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dengan</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arah</w:t>
      </w:r>
      <w:proofErr w:type="spellEnd"/>
      <w:r w:rsidR="00DD5708" w:rsidRPr="00850863">
        <w:rPr>
          <w:rFonts w:ascii="Times New Roman" w:hAnsi="Times New Roman" w:cs="Times New Roman"/>
          <w:sz w:val="24"/>
          <w:szCs w:val="24"/>
          <w:lang w:val="en-US"/>
        </w:rPr>
        <w:t xml:space="preserve"> yang </w:t>
      </w:r>
      <w:proofErr w:type="spellStart"/>
      <w:r w:rsidR="00DD5708" w:rsidRPr="00850863">
        <w:rPr>
          <w:rFonts w:ascii="Times New Roman" w:hAnsi="Times New Roman" w:cs="Times New Roman"/>
          <w:sz w:val="24"/>
          <w:szCs w:val="24"/>
          <w:lang w:val="en-US"/>
        </w:rPr>
        <w:t>ditunjukkan</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adalah</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negatif</w:t>
      </w:r>
      <w:proofErr w:type="spellEnd"/>
      <w:r w:rsidR="00DD5708" w:rsidRPr="00850863">
        <w:rPr>
          <w:rFonts w:ascii="Times New Roman" w:hAnsi="Times New Roman" w:cs="Times New Roman"/>
          <w:sz w:val="24"/>
          <w:szCs w:val="24"/>
          <w:lang w:val="en-US"/>
        </w:rPr>
        <w:t xml:space="preserve">. Hal </w:t>
      </w:r>
      <w:proofErr w:type="spellStart"/>
      <w:r w:rsidR="00DD5708" w:rsidRPr="00850863">
        <w:rPr>
          <w:rFonts w:ascii="Times New Roman" w:hAnsi="Times New Roman" w:cs="Times New Roman"/>
          <w:sz w:val="24"/>
          <w:szCs w:val="24"/>
          <w:lang w:val="en-US"/>
        </w:rPr>
        <w:t>ini</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berarti</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semakin</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tinggi</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perencanaan</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pajak</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maka</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kecenderungan</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perusahaan</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untuk</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melakukan</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manajemen</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laba</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semakin</w:t>
      </w:r>
      <w:proofErr w:type="spellEnd"/>
      <w:r w:rsidR="00DD5708" w:rsidRPr="00850863">
        <w:rPr>
          <w:rFonts w:ascii="Times New Roman" w:hAnsi="Times New Roman" w:cs="Times New Roman"/>
          <w:sz w:val="24"/>
          <w:szCs w:val="24"/>
          <w:lang w:val="en-US"/>
        </w:rPr>
        <w:t xml:space="preserve"> </w:t>
      </w:r>
      <w:proofErr w:type="spellStart"/>
      <w:r w:rsidR="00DD5708" w:rsidRPr="00850863">
        <w:rPr>
          <w:rFonts w:ascii="Times New Roman" w:hAnsi="Times New Roman" w:cs="Times New Roman"/>
          <w:sz w:val="24"/>
          <w:szCs w:val="24"/>
          <w:lang w:val="en-US"/>
        </w:rPr>
        <w:t>menurun</w:t>
      </w:r>
      <w:proofErr w:type="spellEnd"/>
      <w:r w:rsidR="00DD5708" w:rsidRPr="00850863">
        <w:rPr>
          <w:rFonts w:ascii="Times New Roman" w:hAnsi="Times New Roman" w:cs="Times New Roman"/>
          <w:sz w:val="24"/>
          <w:szCs w:val="24"/>
          <w:lang w:val="en-US"/>
        </w:rPr>
        <w:t>.</w:t>
      </w:r>
    </w:p>
    <w:p w14:paraId="46DA497E" w14:textId="64B7F554" w:rsidR="00543A15" w:rsidRPr="00850863" w:rsidRDefault="00DD5708" w:rsidP="00850863">
      <w:pPr>
        <w:pStyle w:val="ListParagraph"/>
        <w:numPr>
          <w:ilvl w:val="0"/>
          <w:numId w:val="28"/>
        </w:numPr>
        <w:spacing w:after="0" w:line="480" w:lineRule="auto"/>
        <w:ind w:left="709" w:hanging="426"/>
        <w:jc w:val="both"/>
        <w:rPr>
          <w:rFonts w:ascii="Times New Roman" w:hAnsi="Times New Roman" w:cs="Times New Roman"/>
          <w:sz w:val="24"/>
          <w:szCs w:val="24"/>
          <w:lang w:val="en-US"/>
        </w:rPr>
      </w:pPr>
      <w:proofErr w:type="spellStart"/>
      <w:r w:rsidRPr="00850863">
        <w:rPr>
          <w:rFonts w:ascii="Times New Roman" w:hAnsi="Times New Roman" w:cs="Times New Roman"/>
          <w:sz w:val="24"/>
          <w:szCs w:val="24"/>
          <w:lang w:val="en-US"/>
        </w:rPr>
        <w:t>Variabel</w:t>
      </w:r>
      <w:proofErr w:type="spellEnd"/>
      <w:r w:rsidRPr="00850863">
        <w:rPr>
          <w:rFonts w:ascii="Times New Roman" w:hAnsi="Times New Roman" w:cs="Times New Roman"/>
          <w:sz w:val="24"/>
          <w:szCs w:val="24"/>
          <w:lang w:val="en-US"/>
        </w:rPr>
        <w:t xml:space="preserve"> </w:t>
      </w:r>
      <w:r w:rsidRPr="00850863">
        <w:rPr>
          <w:rFonts w:ascii="Times New Roman" w:hAnsi="Times New Roman" w:cs="Times New Roman"/>
          <w:i/>
          <w:iCs/>
          <w:sz w:val="24"/>
          <w:szCs w:val="24"/>
          <w:lang w:val="en-US"/>
        </w:rPr>
        <w:t>Free Cash Flow</w:t>
      </w:r>
      <w:r w:rsidRPr="00850863">
        <w:rPr>
          <w:rFonts w:ascii="Times New Roman" w:hAnsi="Times New Roman" w:cs="Times New Roman"/>
          <w:sz w:val="24"/>
          <w:szCs w:val="24"/>
          <w:lang w:val="en-US"/>
        </w:rPr>
        <w:t xml:space="preserve"> (X</w:t>
      </w:r>
      <w:r w:rsidRPr="00850863">
        <w:rPr>
          <w:rFonts w:ascii="Times New Roman" w:hAnsi="Times New Roman" w:cs="Times New Roman"/>
          <w:sz w:val="24"/>
          <w:szCs w:val="24"/>
          <w:vertAlign w:val="subscript"/>
          <w:lang w:val="en-US"/>
        </w:rPr>
        <w:t>2</w:t>
      </w:r>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menunjukkan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nilai</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koefisien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regresi</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sebesar</w:t>
      </w:r>
      <w:proofErr w:type="spellEnd"/>
      <w:r w:rsidRPr="00850863">
        <w:rPr>
          <w:rFonts w:ascii="Times New Roman" w:hAnsi="Times New Roman" w:cs="Times New Roman"/>
          <w:sz w:val="24"/>
          <w:szCs w:val="24"/>
          <w:lang w:val="en-US"/>
        </w:rPr>
        <w:t xml:space="preserve"> -0,26</w:t>
      </w:r>
      <w:r w:rsidR="00394753" w:rsidRPr="00850863">
        <w:rPr>
          <w:rFonts w:ascii="Times New Roman" w:hAnsi="Times New Roman" w:cs="Times New Roman"/>
          <w:sz w:val="24"/>
          <w:szCs w:val="24"/>
          <w:lang w:val="en-US"/>
        </w:rPr>
        <w:t>6</w:t>
      </w:r>
      <w:r w:rsidRPr="00850863">
        <w:rPr>
          <w:rFonts w:ascii="Times New Roman" w:hAnsi="Times New Roman" w:cs="Times New Roman"/>
          <w:sz w:val="24"/>
          <w:szCs w:val="24"/>
          <w:lang w:val="en-US"/>
        </w:rPr>
        <w:t xml:space="preserve">. Nilai </w:t>
      </w:r>
      <w:proofErr w:type="spellStart"/>
      <w:r w:rsidRPr="00850863">
        <w:rPr>
          <w:rFonts w:ascii="Times New Roman" w:hAnsi="Times New Roman" w:cs="Times New Roman"/>
          <w:sz w:val="24"/>
          <w:szCs w:val="24"/>
          <w:lang w:val="en-US"/>
        </w:rPr>
        <w:t>koefisien</w:t>
      </w:r>
      <w:proofErr w:type="spellEnd"/>
      <w:r w:rsidRPr="00850863">
        <w:rPr>
          <w:rFonts w:ascii="Times New Roman" w:hAnsi="Times New Roman" w:cs="Times New Roman"/>
          <w:sz w:val="24"/>
          <w:szCs w:val="24"/>
          <w:lang w:val="en-US"/>
        </w:rPr>
        <w:t xml:space="preserve"> yang </w:t>
      </w:r>
      <w:proofErr w:type="spellStart"/>
      <w:r w:rsidRPr="00850863">
        <w:rPr>
          <w:rFonts w:ascii="Times New Roman" w:hAnsi="Times New Roman" w:cs="Times New Roman"/>
          <w:sz w:val="24"/>
          <w:szCs w:val="24"/>
          <w:lang w:val="en-US"/>
        </w:rPr>
        <w:t>negatif</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ini</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menunjukkan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bahwa</w:t>
      </w:r>
      <w:proofErr w:type="spellEnd"/>
      <w:r w:rsidRPr="00850863">
        <w:rPr>
          <w:rFonts w:ascii="Times New Roman" w:hAnsi="Times New Roman" w:cs="Times New Roman"/>
          <w:sz w:val="24"/>
          <w:szCs w:val="24"/>
          <w:lang w:val="en-US"/>
        </w:rPr>
        <w:t xml:space="preserve"> </w:t>
      </w:r>
      <w:r w:rsidRPr="00850863">
        <w:rPr>
          <w:rFonts w:ascii="Times New Roman" w:hAnsi="Times New Roman" w:cs="Times New Roman"/>
          <w:i/>
          <w:iCs/>
          <w:sz w:val="24"/>
          <w:szCs w:val="24"/>
          <w:lang w:val="en-US"/>
        </w:rPr>
        <w:t>free cash flow</w:t>
      </w:r>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berpengaruh</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negatif</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terhadap</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manajemen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laba</w:t>
      </w:r>
      <w:proofErr w:type="spellEnd"/>
      <w:r w:rsidR="00463AF6" w:rsidRPr="00850863">
        <w:rPr>
          <w:rFonts w:ascii="Times New Roman" w:hAnsi="Times New Roman" w:cs="Times New Roman"/>
          <w:sz w:val="24"/>
          <w:szCs w:val="24"/>
          <w:lang w:val="en-US"/>
        </w:rPr>
        <w:t xml:space="preserve">. Hal </w:t>
      </w:r>
      <w:proofErr w:type="spellStart"/>
      <w:r w:rsidR="00463AF6" w:rsidRPr="00850863">
        <w:rPr>
          <w:rFonts w:ascii="Times New Roman" w:hAnsi="Times New Roman" w:cs="Times New Roman"/>
          <w:sz w:val="24"/>
          <w:szCs w:val="24"/>
          <w:lang w:val="en-US"/>
        </w:rPr>
        <w:t>tersebut</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menjelaskan</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bahwa</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semakin</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tinggi</w:t>
      </w:r>
      <w:proofErr w:type="spellEnd"/>
      <w:r w:rsidR="00463AF6" w:rsidRPr="00850863">
        <w:rPr>
          <w:rFonts w:ascii="Times New Roman" w:hAnsi="Times New Roman" w:cs="Times New Roman"/>
          <w:sz w:val="24"/>
          <w:szCs w:val="24"/>
          <w:lang w:val="en-US"/>
        </w:rPr>
        <w:t xml:space="preserve"> </w:t>
      </w:r>
      <w:r w:rsidR="00463AF6" w:rsidRPr="00850863">
        <w:rPr>
          <w:rFonts w:ascii="Times New Roman" w:hAnsi="Times New Roman" w:cs="Times New Roman"/>
          <w:i/>
          <w:iCs/>
          <w:sz w:val="24"/>
          <w:szCs w:val="24"/>
          <w:lang w:val="en-US"/>
        </w:rPr>
        <w:t xml:space="preserve">free cash flow </w:t>
      </w:r>
      <w:r w:rsidR="00463AF6" w:rsidRPr="00850863">
        <w:rPr>
          <w:rFonts w:ascii="Times New Roman" w:hAnsi="Times New Roman" w:cs="Times New Roman"/>
          <w:sz w:val="24"/>
          <w:szCs w:val="24"/>
          <w:lang w:val="en-US"/>
        </w:rPr>
        <w:t xml:space="preserve">yang </w:t>
      </w:r>
      <w:proofErr w:type="spellStart"/>
      <w:r w:rsidR="00463AF6" w:rsidRPr="00850863">
        <w:rPr>
          <w:rFonts w:ascii="Times New Roman" w:hAnsi="Times New Roman" w:cs="Times New Roman"/>
          <w:sz w:val="24"/>
          <w:szCs w:val="24"/>
          <w:lang w:val="en-US"/>
        </w:rPr>
        <w:t>dimiliki</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perusahaan</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maka</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praktik</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manajemen</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laba</w:t>
      </w:r>
      <w:proofErr w:type="spellEnd"/>
      <w:r w:rsidR="00463AF6" w:rsidRPr="00850863">
        <w:rPr>
          <w:rFonts w:ascii="Times New Roman" w:hAnsi="Times New Roman" w:cs="Times New Roman"/>
          <w:sz w:val="24"/>
          <w:szCs w:val="24"/>
          <w:lang w:val="en-US"/>
        </w:rPr>
        <w:t xml:space="preserve"> yang </w:t>
      </w:r>
      <w:proofErr w:type="spellStart"/>
      <w:r w:rsidR="00463AF6" w:rsidRPr="00850863">
        <w:rPr>
          <w:rFonts w:ascii="Times New Roman" w:hAnsi="Times New Roman" w:cs="Times New Roman"/>
          <w:sz w:val="24"/>
          <w:szCs w:val="24"/>
          <w:lang w:val="en-US"/>
        </w:rPr>
        <w:t>dilakukan</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justru</w:t>
      </w:r>
      <w:proofErr w:type="spellEnd"/>
      <w:r w:rsidR="00463AF6" w:rsidRPr="00850863">
        <w:rPr>
          <w:rFonts w:ascii="Times New Roman" w:hAnsi="Times New Roman" w:cs="Times New Roman"/>
          <w:sz w:val="24"/>
          <w:szCs w:val="24"/>
          <w:lang w:val="en-US"/>
        </w:rPr>
        <w:t xml:space="preserve"> </w:t>
      </w:r>
      <w:proofErr w:type="spellStart"/>
      <w:r w:rsidR="00463AF6" w:rsidRPr="00850863">
        <w:rPr>
          <w:rFonts w:ascii="Times New Roman" w:hAnsi="Times New Roman" w:cs="Times New Roman"/>
          <w:sz w:val="24"/>
          <w:szCs w:val="24"/>
          <w:lang w:val="en-US"/>
        </w:rPr>
        <w:t>cenderung</w:t>
      </w:r>
      <w:proofErr w:type="spellEnd"/>
      <w:r w:rsidR="00463AF6" w:rsidRPr="00850863">
        <w:rPr>
          <w:rFonts w:ascii="Times New Roman" w:hAnsi="Times New Roman" w:cs="Times New Roman"/>
          <w:sz w:val="24"/>
          <w:szCs w:val="24"/>
          <w:lang w:val="en-US"/>
        </w:rPr>
        <w:t xml:space="preserve"> mini</w:t>
      </w:r>
      <w:r w:rsidR="00F969C3">
        <w:rPr>
          <w:rFonts w:ascii="Times New Roman" w:hAnsi="Times New Roman" w:cs="Times New Roman"/>
          <w:sz w:val="24"/>
          <w:szCs w:val="24"/>
          <w:lang w:val="en-US"/>
        </w:rPr>
        <w:t xml:space="preserve">m </w:t>
      </w:r>
      <w:proofErr w:type="spellStart"/>
      <w:r w:rsidR="00F969C3">
        <w:rPr>
          <w:rFonts w:ascii="Times New Roman" w:hAnsi="Times New Roman" w:cs="Times New Roman"/>
          <w:sz w:val="24"/>
          <w:szCs w:val="24"/>
          <w:lang w:val="en-US"/>
        </w:rPr>
        <w:t>dilakukan</w:t>
      </w:r>
      <w:proofErr w:type="spellEnd"/>
      <w:r w:rsidR="00463AF6" w:rsidRPr="00850863">
        <w:rPr>
          <w:rFonts w:ascii="Times New Roman" w:hAnsi="Times New Roman" w:cs="Times New Roman"/>
          <w:sz w:val="24"/>
          <w:szCs w:val="24"/>
          <w:lang w:val="en-US"/>
        </w:rPr>
        <w:t>.</w:t>
      </w:r>
    </w:p>
    <w:p w14:paraId="4CEF9D55" w14:textId="77777777" w:rsidR="00543A15" w:rsidRDefault="00543A15" w:rsidP="00543A15">
      <w:pPr>
        <w:pStyle w:val="ListParagraph"/>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4.2.5</w:t>
      </w:r>
      <w:r>
        <w:rPr>
          <w:rFonts w:ascii="Times New Roman" w:hAnsi="Times New Roman" w:cs="Times New Roman"/>
          <w:b/>
          <w:bCs/>
          <w:sz w:val="24"/>
          <w:szCs w:val="24"/>
          <w:lang w:val="en-US"/>
        </w:rPr>
        <w:tab/>
        <w:t xml:space="preserve">Uji </w:t>
      </w:r>
      <w:proofErr w:type="spellStart"/>
      <w:r>
        <w:rPr>
          <w:rFonts w:ascii="Times New Roman" w:hAnsi="Times New Roman" w:cs="Times New Roman"/>
          <w:b/>
          <w:bCs/>
          <w:sz w:val="24"/>
          <w:szCs w:val="24"/>
          <w:lang w:val="en-US"/>
        </w:rPr>
        <w:t>Hipotesis</w:t>
      </w:r>
      <w:proofErr w:type="spellEnd"/>
      <w:r>
        <w:rPr>
          <w:rFonts w:ascii="Times New Roman" w:hAnsi="Times New Roman" w:cs="Times New Roman"/>
          <w:b/>
          <w:bCs/>
          <w:sz w:val="24"/>
          <w:szCs w:val="24"/>
          <w:lang w:val="en-US"/>
        </w:rPr>
        <w:t xml:space="preserve"> (Uji t)</w:t>
      </w:r>
    </w:p>
    <w:p w14:paraId="55A89126" w14:textId="49AF8B9E" w:rsidR="00543A15" w:rsidRDefault="00543A15" w:rsidP="00543A15">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t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parsial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free cash flow</w:t>
      </w:r>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berpengaruh</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signifikan</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terhadap</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variabel</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dependen</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yaitu</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manajemen</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laba</w:t>
      </w:r>
      <w:proofErr w:type="spellEnd"/>
      <w:r w:rsidR="00DB7BF6">
        <w:rPr>
          <w:rFonts w:ascii="Times New Roman" w:hAnsi="Times New Roman" w:cs="Times New Roman"/>
          <w:sz w:val="24"/>
          <w:szCs w:val="24"/>
          <w:lang w:val="en-US"/>
        </w:rPr>
        <w:t xml:space="preserve">. Dasar </w:t>
      </w:r>
      <w:proofErr w:type="spellStart"/>
      <w:r w:rsidR="00DB7BF6">
        <w:rPr>
          <w:rFonts w:ascii="Times New Roman" w:hAnsi="Times New Roman" w:cs="Times New Roman"/>
          <w:sz w:val="24"/>
          <w:szCs w:val="24"/>
          <w:lang w:val="en-US"/>
        </w:rPr>
        <w:t>pengambilan</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keputusan</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untuk</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melihat</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signifikansi</w:t>
      </w:r>
      <w:proofErr w:type="spellEnd"/>
      <w:r w:rsidR="00DB7BF6">
        <w:rPr>
          <w:rFonts w:ascii="Times New Roman" w:hAnsi="Times New Roman" w:cs="Times New Roman"/>
          <w:sz w:val="24"/>
          <w:szCs w:val="24"/>
          <w:lang w:val="en-US"/>
        </w:rPr>
        <w:t xml:space="preserve"> pada uji t </w:t>
      </w:r>
      <w:proofErr w:type="spellStart"/>
      <w:r w:rsidR="00DB7BF6">
        <w:rPr>
          <w:rFonts w:ascii="Times New Roman" w:hAnsi="Times New Roman" w:cs="Times New Roman"/>
          <w:sz w:val="24"/>
          <w:szCs w:val="24"/>
          <w:lang w:val="en-US"/>
        </w:rPr>
        <w:t>adalah</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lastRenderedPageBreak/>
        <w:t>dengan</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tingkat</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signifikansi</w:t>
      </w:r>
      <w:proofErr w:type="spellEnd"/>
      <w:r w:rsidR="00DB7BF6">
        <w:rPr>
          <w:rFonts w:ascii="Times New Roman" w:hAnsi="Times New Roman" w:cs="Times New Roman"/>
          <w:sz w:val="24"/>
          <w:szCs w:val="24"/>
          <w:lang w:val="en-US"/>
        </w:rPr>
        <w:t xml:space="preserve"> yang </w:t>
      </w:r>
      <w:proofErr w:type="spellStart"/>
      <w:r w:rsidR="00DB7BF6">
        <w:rPr>
          <w:rFonts w:ascii="Times New Roman" w:hAnsi="Times New Roman" w:cs="Times New Roman"/>
          <w:sz w:val="24"/>
          <w:szCs w:val="24"/>
          <w:lang w:val="en-US"/>
        </w:rPr>
        <w:t>berada</w:t>
      </w:r>
      <w:proofErr w:type="spellEnd"/>
      <w:r w:rsidR="00DB7BF6">
        <w:rPr>
          <w:rFonts w:ascii="Times New Roman" w:hAnsi="Times New Roman" w:cs="Times New Roman"/>
          <w:sz w:val="24"/>
          <w:szCs w:val="24"/>
          <w:lang w:val="en-US"/>
        </w:rPr>
        <w:t xml:space="preserve"> di </w:t>
      </w:r>
      <w:proofErr w:type="spellStart"/>
      <w:r w:rsidR="00DB7BF6">
        <w:rPr>
          <w:rFonts w:ascii="Times New Roman" w:hAnsi="Times New Roman" w:cs="Times New Roman"/>
          <w:sz w:val="24"/>
          <w:szCs w:val="24"/>
          <w:lang w:val="en-US"/>
        </w:rPr>
        <w:t>bawah</w:t>
      </w:r>
      <w:proofErr w:type="spellEnd"/>
      <w:r w:rsidR="00DB7BF6">
        <w:rPr>
          <w:rFonts w:ascii="Times New Roman" w:hAnsi="Times New Roman" w:cs="Times New Roman"/>
          <w:sz w:val="24"/>
          <w:szCs w:val="24"/>
          <w:lang w:val="en-US"/>
        </w:rPr>
        <w:t xml:space="preserve"> 0,05 (&lt;0,05). Hasil </w:t>
      </w:r>
      <w:proofErr w:type="spellStart"/>
      <w:r w:rsidR="00DB7BF6">
        <w:rPr>
          <w:rFonts w:ascii="Times New Roman" w:hAnsi="Times New Roman" w:cs="Times New Roman"/>
          <w:sz w:val="24"/>
          <w:szCs w:val="24"/>
          <w:lang w:val="en-US"/>
        </w:rPr>
        <w:t>pengujian</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signifikansi</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parsial</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dapat</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dilihat</w:t>
      </w:r>
      <w:proofErr w:type="spellEnd"/>
      <w:r w:rsidR="00DB7BF6">
        <w:rPr>
          <w:rFonts w:ascii="Times New Roman" w:hAnsi="Times New Roman" w:cs="Times New Roman"/>
          <w:sz w:val="24"/>
          <w:szCs w:val="24"/>
          <w:lang w:val="en-US"/>
        </w:rPr>
        <w:t xml:space="preserve"> pada </w:t>
      </w:r>
      <w:proofErr w:type="spellStart"/>
      <w:r w:rsidR="00DB7BF6">
        <w:rPr>
          <w:rFonts w:ascii="Times New Roman" w:hAnsi="Times New Roman" w:cs="Times New Roman"/>
          <w:sz w:val="24"/>
          <w:szCs w:val="24"/>
          <w:lang w:val="en-US"/>
        </w:rPr>
        <w:t>tabel</w:t>
      </w:r>
      <w:proofErr w:type="spellEnd"/>
      <w:r w:rsidR="00DB7BF6">
        <w:rPr>
          <w:rFonts w:ascii="Times New Roman" w:hAnsi="Times New Roman" w:cs="Times New Roman"/>
          <w:sz w:val="24"/>
          <w:szCs w:val="24"/>
          <w:lang w:val="en-US"/>
        </w:rPr>
        <w:t xml:space="preserve"> 4.10 </w:t>
      </w:r>
      <w:proofErr w:type="spellStart"/>
      <w:r w:rsidR="00DB7BF6">
        <w:rPr>
          <w:rFonts w:ascii="Times New Roman" w:hAnsi="Times New Roman" w:cs="Times New Roman"/>
          <w:sz w:val="24"/>
          <w:szCs w:val="24"/>
          <w:lang w:val="en-US"/>
        </w:rPr>
        <w:t>sebagai</w:t>
      </w:r>
      <w:proofErr w:type="spellEnd"/>
      <w:r w:rsidR="00DB7BF6">
        <w:rPr>
          <w:rFonts w:ascii="Times New Roman" w:hAnsi="Times New Roman" w:cs="Times New Roman"/>
          <w:sz w:val="24"/>
          <w:szCs w:val="24"/>
          <w:lang w:val="en-US"/>
        </w:rPr>
        <w:t xml:space="preserve"> </w:t>
      </w:r>
      <w:proofErr w:type="spellStart"/>
      <w:r w:rsidR="00DB7BF6">
        <w:rPr>
          <w:rFonts w:ascii="Times New Roman" w:hAnsi="Times New Roman" w:cs="Times New Roman"/>
          <w:sz w:val="24"/>
          <w:szCs w:val="24"/>
          <w:lang w:val="en-US"/>
        </w:rPr>
        <w:t>berikut</w:t>
      </w:r>
      <w:proofErr w:type="spellEnd"/>
      <w:r w:rsidR="00DB7BF6">
        <w:rPr>
          <w:rFonts w:ascii="Times New Roman" w:hAnsi="Times New Roman" w:cs="Times New Roman"/>
          <w:sz w:val="24"/>
          <w:szCs w:val="24"/>
          <w:lang w:val="en-US"/>
        </w:rPr>
        <w:t>:</w:t>
      </w:r>
    </w:p>
    <w:p w14:paraId="6E8C1692" w14:textId="265A1EDC" w:rsidR="00DB7BF6" w:rsidRPr="00DB7BF6" w:rsidRDefault="00DB7BF6" w:rsidP="00DB7BF6">
      <w:pPr>
        <w:spacing w:after="0" w:line="240" w:lineRule="auto"/>
        <w:jc w:val="both"/>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4.10 Hasil Uji </w:t>
      </w:r>
      <w:proofErr w:type="spellStart"/>
      <w:r>
        <w:rPr>
          <w:rFonts w:ascii="Times New Roman" w:hAnsi="Times New Roman" w:cs="Times New Roman"/>
          <w:b/>
          <w:bCs/>
          <w:lang w:val="en-US"/>
        </w:rPr>
        <w:t>Signifikansi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Parsial</w:t>
      </w:r>
      <w:proofErr w:type="spellEnd"/>
      <w:r>
        <w:rPr>
          <w:rFonts w:ascii="Times New Roman" w:hAnsi="Times New Roman" w:cs="Times New Roman"/>
          <w:b/>
          <w:bCs/>
          <w:lang w:val="en-US"/>
        </w:rPr>
        <w:t xml:space="preserve"> (Uji t)</w:t>
      </w:r>
    </w:p>
    <w:tbl>
      <w:tblPr>
        <w:tblStyle w:val="TableGrid"/>
        <w:tblW w:w="0" w:type="auto"/>
        <w:tblLayout w:type="fixed"/>
        <w:tblLook w:val="04A0" w:firstRow="1" w:lastRow="0" w:firstColumn="1" w:lastColumn="0" w:noHBand="0" w:noVBand="1"/>
      </w:tblPr>
      <w:tblGrid>
        <w:gridCol w:w="791"/>
        <w:gridCol w:w="1898"/>
        <w:gridCol w:w="1027"/>
        <w:gridCol w:w="1099"/>
        <w:gridCol w:w="1417"/>
        <w:gridCol w:w="851"/>
        <w:gridCol w:w="709"/>
      </w:tblGrid>
      <w:tr w:rsidR="00DB7BF6" w:rsidRPr="00B30C3C" w14:paraId="5C39E07C" w14:textId="77777777" w:rsidTr="002F47BD">
        <w:tc>
          <w:tcPr>
            <w:tcW w:w="7792" w:type="dxa"/>
            <w:gridSpan w:val="7"/>
            <w:vAlign w:val="center"/>
          </w:tcPr>
          <w:p w14:paraId="5F0EF780" w14:textId="77777777" w:rsidR="00DB7BF6" w:rsidRPr="00D64327" w:rsidRDefault="00DB7BF6" w:rsidP="002F47BD">
            <w:pPr>
              <w:jc w:val="center"/>
              <w:rPr>
                <w:rFonts w:ascii="Times New Roman" w:hAnsi="Times New Roman" w:cs="Times New Roman"/>
                <w:b/>
                <w:bCs/>
                <w:lang w:val="en-US"/>
              </w:rPr>
            </w:pPr>
            <w:proofErr w:type="spellStart"/>
            <w:r w:rsidRPr="00D64327">
              <w:rPr>
                <w:rFonts w:ascii="Times New Roman" w:hAnsi="Times New Roman" w:cs="Times New Roman"/>
                <w:b/>
                <w:bCs/>
                <w:lang w:val="en-US"/>
              </w:rPr>
              <w:t>Coefficients</w:t>
            </w:r>
            <w:r w:rsidRPr="00D64327">
              <w:rPr>
                <w:rFonts w:ascii="Times New Roman" w:hAnsi="Times New Roman" w:cs="Times New Roman"/>
                <w:b/>
                <w:bCs/>
                <w:vertAlign w:val="superscript"/>
                <w:lang w:val="en-US"/>
              </w:rPr>
              <w:t>a</w:t>
            </w:r>
            <w:proofErr w:type="spellEnd"/>
          </w:p>
        </w:tc>
      </w:tr>
      <w:tr w:rsidR="00DB7BF6" w:rsidRPr="00B30C3C" w14:paraId="72E8C7E6" w14:textId="77777777" w:rsidTr="002F47BD">
        <w:tc>
          <w:tcPr>
            <w:tcW w:w="2689" w:type="dxa"/>
            <w:gridSpan w:val="2"/>
            <w:vMerge w:val="restart"/>
            <w:vAlign w:val="bottom"/>
          </w:tcPr>
          <w:p w14:paraId="3365DFF8" w14:textId="77777777" w:rsidR="00DB7BF6" w:rsidRPr="00B30C3C" w:rsidRDefault="00DB7BF6" w:rsidP="002F47BD">
            <w:pPr>
              <w:rPr>
                <w:rFonts w:ascii="Times New Roman" w:hAnsi="Times New Roman" w:cs="Times New Roman"/>
                <w:lang w:val="en-US"/>
              </w:rPr>
            </w:pPr>
            <w:r>
              <w:rPr>
                <w:rFonts w:ascii="Times New Roman" w:hAnsi="Times New Roman" w:cs="Times New Roman"/>
                <w:lang w:val="en-US"/>
              </w:rPr>
              <w:t>Model</w:t>
            </w:r>
          </w:p>
        </w:tc>
        <w:tc>
          <w:tcPr>
            <w:tcW w:w="2126" w:type="dxa"/>
            <w:gridSpan w:val="2"/>
            <w:vAlign w:val="bottom"/>
          </w:tcPr>
          <w:p w14:paraId="664E0EA6" w14:textId="77777777" w:rsidR="00DB7BF6" w:rsidRPr="00B30C3C" w:rsidRDefault="00DB7BF6" w:rsidP="002F47BD">
            <w:pPr>
              <w:jc w:val="center"/>
              <w:rPr>
                <w:rFonts w:ascii="Times New Roman" w:hAnsi="Times New Roman" w:cs="Times New Roman"/>
                <w:lang w:val="en-US"/>
              </w:rPr>
            </w:pPr>
            <w:r>
              <w:rPr>
                <w:rFonts w:ascii="Times New Roman" w:hAnsi="Times New Roman" w:cs="Times New Roman"/>
                <w:lang w:val="en-US"/>
              </w:rPr>
              <w:t>Unstandardized Coefficients</w:t>
            </w:r>
          </w:p>
        </w:tc>
        <w:tc>
          <w:tcPr>
            <w:tcW w:w="1417" w:type="dxa"/>
            <w:vMerge w:val="restart"/>
            <w:vAlign w:val="bottom"/>
          </w:tcPr>
          <w:p w14:paraId="5B94E32D" w14:textId="77777777" w:rsidR="00DB7BF6" w:rsidRPr="00B30C3C" w:rsidRDefault="00DB7BF6" w:rsidP="002F47BD">
            <w:pPr>
              <w:jc w:val="center"/>
              <w:rPr>
                <w:rFonts w:ascii="Times New Roman" w:hAnsi="Times New Roman" w:cs="Times New Roman"/>
                <w:lang w:val="en-US"/>
              </w:rPr>
            </w:pPr>
            <w:r>
              <w:rPr>
                <w:rFonts w:ascii="Times New Roman" w:hAnsi="Times New Roman" w:cs="Times New Roman"/>
                <w:lang w:val="en-US"/>
              </w:rPr>
              <w:t>Standardized Coefficients Beta</w:t>
            </w:r>
          </w:p>
        </w:tc>
        <w:tc>
          <w:tcPr>
            <w:tcW w:w="851" w:type="dxa"/>
            <w:vMerge w:val="restart"/>
            <w:vAlign w:val="bottom"/>
          </w:tcPr>
          <w:p w14:paraId="79DC0C43" w14:textId="77777777" w:rsidR="00DB7BF6" w:rsidRPr="00B30C3C" w:rsidRDefault="00DB7BF6" w:rsidP="002F47BD">
            <w:pPr>
              <w:jc w:val="center"/>
              <w:rPr>
                <w:rFonts w:ascii="Times New Roman" w:hAnsi="Times New Roman" w:cs="Times New Roman"/>
                <w:lang w:val="en-US"/>
              </w:rPr>
            </w:pPr>
            <w:r>
              <w:rPr>
                <w:rFonts w:ascii="Times New Roman" w:hAnsi="Times New Roman" w:cs="Times New Roman"/>
                <w:lang w:val="en-US"/>
              </w:rPr>
              <w:t>t</w:t>
            </w:r>
          </w:p>
        </w:tc>
        <w:tc>
          <w:tcPr>
            <w:tcW w:w="709" w:type="dxa"/>
            <w:vMerge w:val="restart"/>
            <w:vAlign w:val="bottom"/>
          </w:tcPr>
          <w:p w14:paraId="09CF5B28" w14:textId="77777777" w:rsidR="00DB7BF6" w:rsidRPr="00B30C3C" w:rsidRDefault="00DB7BF6" w:rsidP="002F47BD">
            <w:pPr>
              <w:jc w:val="center"/>
              <w:rPr>
                <w:rFonts w:ascii="Times New Roman" w:hAnsi="Times New Roman" w:cs="Times New Roman"/>
                <w:lang w:val="en-US"/>
              </w:rPr>
            </w:pPr>
            <w:r>
              <w:rPr>
                <w:rFonts w:ascii="Times New Roman" w:hAnsi="Times New Roman" w:cs="Times New Roman"/>
                <w:lang w:val="en-US"/>
              </w:rPr>
              <w:t>Sig.</w:t>
            </w:r>
          </w:p>
        </w:tc>
      </w:tr>
      <w:tr w:rsidR="00DB7BF6" w:rsidRPr="00B30C3C" w14:paraId="78064B4E" w14:textId="77777777" w:rsidTr="002F47BD">
        <w:tc>
          <w:tcPr>
            <w:tcW w:w="2689" w:type="dxa"/>
            <w:gridSpan w:val="2"/>
            <w:vMerge/>
          </w:tcPr>
          <w:p w14:paraId="6749AF80" w14:textId="77777777" w:rsidR="00DB7BF6" w:rsidRPr="00B30C3C" w:rsidRDefault="00DB7BF6" w:rsidP="002F47BD">
            <w:pPr>
              <w:jc w:val="both"/>
              <w:rPr>
                <w:rFonts w:ascii="Times New Roman" w:hAnsi="Times New Roman" w:cs="Times New Roman"/>
                <w:lang w:val="en-US"/>
              </w:rPr>
            </w:pPr>
          </w:p>
        </w:tc>
        <w:tc>
          <w:tcPr>
            <w:tcW w:w="1027" w:type="dxa"/>
            <w:vAlign w:val="bottom"/>
          </w:tcPr>
          <w:p w14:paraId="10DE9F8A" w14:textId="77777777" w:rsidR="00DB7BF6" w:rsidRPr="00B30C3C" w:rsidRDefault="00DB7BF6" w:rsidP="002F47BD">
            <w:pPr>
              <w:jc w:val="center"/>
              <w:rPr>
                <w:rFonts w:ascii="Times New Roman" w:hAnsi="Times New Roman" w:cs="Times New Roman"/>
                <w:lang w:val="en-US"/>
              </w:rPr>
            </w:pPr>
            <w:r>
              <w:rPr>
                <w:rFonts w:ascii="Times New Roman" w:hAnsi="Times New Roman" w:cs="Times New Roman"/>
                <w:lang w:val="en-US"/>
              </w:rPr>
              <w:t>B</w:t>
            </w:r>
          </w:p>
        </w:tc>
        <w:tc>
          <w:tcPr>
            <w:tcW w:w="1099" w:type="dxa"/>
            <w:vAlign w:val="bottom"/>
          </w:tcPr>
          <w:p w14:paraId="479B2309" w14:textId="77777777" w:rsidR="00DB7BF6" w:rsidRPr="00B30C3C" w:rsidRDefault="00DB7BF6" w:rsidP="002F47BD">
            <w:pPr>
              <w:jc w:val="center"/>
              <w:rPr>
                <w:rFonts w:ascii="Times New Roman" w:hAnsi="Times New Roman" w:cs="Times New Roman"/>
                <w:lang w:val="en-US"/>
              </w:rPr>
            </w:pPr>
            <w:r>
              <w:rPr>
                <w:rFonts w:ascii="Times New Roman" w:hAnsi="Times New Roman" w:cs="Times New Roman"/>
                <w:lang w:val="en-US"/>
              </w:rPr>
              <w:t>Std. Error</w:t>
            </w:r>
          </w:p>
        </w:tc>
        <w:tc>
          <w:tcPr>
            <w:tcW w:w="1417" w:type="dxa"/>
            <w:vMerge/>
          </w:tcPr>
          <w:p w14:paraId="259BE910" w14:textId="77777777" w:rsidR="00DB7BF6" w:rsidRPr="00B30C3C" w:rsidRDefault="00DB7BF6" w:rsidP="002F47BD">
            <w:pPr>
              <w:jc w:val="both"/>
              <w:rPr>
                <w:rFonts w:ascii="Times New Roman" w:hAnsi="Times New Roman" w:cs="Times New Roman"/>
                <w:lang w:val="en-US"/>
              </w:rPr>
            </w:pPr>
          </w:p>
        </w:tc>
        <w:tc>
          <w:tcPr>
            <w:tcW w:w="851" w:type="dxa"/>
            <w:vMerge/>
          </w:tcPr>
          <w:p w14:paraId="6948C7A7" w14:textId="77777777" w:rsidR="00DB7BF6" w:rsidRPr="00B30C3C" w:rsidRDefault="00DB7BF6" w:rsidP="002F47BD">
            <w:pPr>
              <w:jc w:val="both"/>
              <w:rPr>
                <w:rFonts w:ascii="Times New Roman" w:hAnsi="Times New Roman" w:cs="Times New Roman"/>
                <w:lang w:val="en-US"/>
              </w:rPr>
            </w:pPr>
          </w:p>
        </w:tc>
        <w:tc>
          <w:tcPr>
            <w:tcW w:w="709" w:type="dxa"/>
            <w:vMerge/>
          </w:tcPr>
          <w:p w14:paraId="28203E64" w14:textId="77777777" w:rsidR="00DB7BF6" w:rsidRPr="00B30C3C" w:rsidRDefault="00DB7BF6" w:rsidP="002F47BD">
            <w:pPr>
              <w:jc w:val="both"/>
              <w:rPr>
                <w:rFonts w:ascii="Times New Roman" w:hAnsi="Times New Roman" w:cs="Times New Roman"/>
                <w:lang w:val="en-US"/>
              </w:rPr>
            </w:pPr>
          </w:p>
        </w:tc>
      </w:tr>
      <w:tr w:rsidR="00DB7BF6" w:rsidRPr="00B30C3C" w14:paraId="1930CB1D" w14:textId="77777777" w:rsidTr="002F47BD">
        <w:tc>
          <w:tcPr>
            <w:tcW w:w="791" w:type="dxa"/>
          </w:tcPr>
          <w:p w14:paraId="2483EC65"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1</w:t>
            </w:r>
          </w:p>
        </w:tc>
        <w:tc>
          <w:tcPr>
            <w:tcW w:w="1898" w:type="dxa"/>
          </w:tcPr>
          <w:p w14:paraId="7410984F"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(Constant)</w:t>
            </w:r>
          </w:p>
        </w:tc>
        <w:tc>
          <w:tcPr>
            <w:tcW w:w="1027" w:type="dxa"/>
          </w:tcPr>
          <w:p w14:paraId="3BB002B0"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.178</w:t>
            </w:r>
          </w:p>
        </w:tc>
        <w:tc>
          <w:tcPr>
            <w:tcW w:w="1099" w:type="dxa"/>
          </w:tcPr>
          <w:p w14:paraId="6A63FAAB"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.199</w:t>
            </w:r>
          </w:p>
        </w:tc>
        <w:tc>
          <w:tcPr>
            <w:tcW w:w="1417" w:type="dxa"/>
          </w:tcPr>
          <w:p w14:paraId="18945F12" w14:textId="77777777" w:rsidR="00DB7BF6" w:rsidRPr="00B30C3C" w:rsidRDefault="00DB7BF6" w:rsidP="002F47BD">
            <w:pPr>
              <w:jc w:val="both"/>
              <w:rPr>
                <w:rFonts w:ascii="Times New Roman" w:hAnsi="Times New Roman" w:cs="Times New Roman"/>
                <w:lang w:val="en-US"/>
              </w:rPr>
            </w:pPr>
          </w:p>
        </w:tc>
        <w:tc>
          <w:tcPr>
            <w:tcW w:w="851" w:type="dxa"/>
          </w:tcPr>
          <w:p w14:paraId="0F0FED10"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.894</w:t>
            </w:r>
          </w:p>
        </w:tc>
        <w:tc>
          <w:tcPr>
            <w:tcW w:w="709" w:type="dxa"/>
          </w:tcPr>
          <w:p w14:paraId="71064924"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.375</w:t>
            </w:r>
          </w:p>
        </w:tc>
      </w:tr>
      <w:tr w:rsidR="00DB7BF6" w:rsidRPr="00B30C3C" w14:paraId="7B69A28B" w14:textId="77777777" w:rsidTr="002F47BD">
        <w:tc>
          <w:tcPr>
            <w:tcW w:w="791" w:type="dxa"/>
          </w:tcPr>
          <w:p w14:paraId="7FECD3B3" w14:textId="77777777" w:rsidR="00DB7BF6" w:rsidRPr="00B30C3C" w:rsidRDefault="00DB7BF6" w:rsidP="002F47BD">
            <w:pPr>
              <w:jc w:val="both"/>
              <w:rPr>
                <w:rFonts w:ascii="Times New Roman" w:hAnsi="Times New Roman" w:cs="Times New Roman"/>
                <w:lang w:val="en-US"/>
              </w:rPr>
            </w:pPr>
          </w:p>
        </w:tc>
        <w:tc>
          <w:tcPr>
            <w:tcW w:w="1898" w:type="dxa"/>
          </w:tcPr>
          <w:p w14:paraId="3B8274C3" w14:textId="77777777" w:rsidR="00DB7BF6" w:rsidRPr="00B30C3C" w:rsidRDefault="00DB7BF6" w:rsidP="002F47BD">
            <w:pPr>
              <w:jc w:val="both"/>
              <w:rPr>
                <w:rFonts w:ascii="Times New Roman" w:hAnsi="Times New Roman" w:cs="Times New Roman"/>
                <w:lang w:val="en-US"/>
              </w:rPr>
            </w:pPr>
            <w:proofErr w:type="spellStart"/>
            <w:r>
              <w:rPr>
                <w:rFonts w:ascii="Times New Roman" w:hAnsi="Times New Roman" w:cs="Times New Roman"/>
                <w:lang w:val="en-US"/>
              </w:rPr>
              <w:t>Perencanaan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tc>
        <w:tc>
          <w:tcPr>
            <w:tcW w:w="1027" w:type="dxa"/>
          </w:tcPr>
          <w:p w14:paraId="16C624B3"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-.190</w:t>
            </w:r>
          </w:p>
        </w:tc>
        <w:tc>
          <w:tcPr>
            <w:tcW w:w="1099" w:type="dxa"/>
          </w:tcPr>
          <w:p w14:paraId="4A7AA1EC"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.263</w:t>
            </w:r>
          </w:p>
        </w:tc>
        <w:tc>
          <w:tcPr>
            <w:tcW w:w="1417" w:type="dxa"/>
          </w:tcPr>
          <w:p w14:paraId="5DA2ABBB"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-.087</w:t>
            </w:r>
          </w:p>
        </w:tc>
        <w:tc>
          <w:tcPr>
            <w:tcW w:w="851" w:type="dxa"/>
          </w:tcPr>
          <w:p w14:paraId="44A30C56"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-.724</w:t>
            </w:r>
          </w:p>
        </w:tc>
        <w:tc>
          <w:tcPr>
            <w:tcW w:w="709" w:type="dxa"/>
          </w:tcPr>
          <w:p w14:paraId="3E1D0C32"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.472</w:t>
            </w:r>
          </w:p>
        </w:tc>
      </w:tr>
      <w:tr w:rsidR="00DB7BF6" w:rsidRPr="00B30C3C" w14:paraId="3D494A42" w14:textId="77777777" w:rsidTr="002F47BD">
        <w:tc>
          <w:tcPr>
            <w:tcW w:w="791" w:type="dxa"/>
          </w:tcPr>
          <w:p w14:paraId="1E8D9A2C" w14:textId="77777777" w:rsidR="00DB7BF6" w:rsidRPr="00B30C3C" w:rsidRDefault="00DB7BF6" w:rsidP="002F47BD">
            <w:pPr>
              <w:jc w:val="both"/>
              <w:rPr>
                <w:rFonts w:ascii="Times New Roman" w:hAnsi="Times New Roman" w:cs="Times New Roman"/>
                <w:lang w:val="en-US"/>
              </w:rPr>
            </w:pPr>
          </w:p>
        </w:tc>
        <w:tc>
          <w:tcPr>
            <w:tcW w:w="1898" w:type="dxa"/>
          </w:tcPr>
          <w:p w14:paraId="39603E36"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Free Cash Flow</w:t>
            </w:r>
          </w:p>
        </w:tc>
        <w:tc>
          <w:tcPr>
            <w:tcW w:w="1027" w:type="dxa"/>
          </w:tcPr>
          <w:p w14:paraId="3C3F683F"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-.266</w:t>
            </w:r>
          </w:p>
        </w:tc>
        <w:tc>
          <w:tcPr>
            <w:tcW w:w="1099" w:type="dxa"/>
          </w:tcPr>
          <w:p w14:paraId="678F0F6D"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.110</w:t>
            </w:r>
          </w:p>
        </w:tc>
        <w:tc>
          <w:tcPr>
            <w:tcW w:w="1417" w:type="dxa"/>
          </w:tcPr>
          <w:p w14:paraId="764FC0EE"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-.292</w:t>
            </w:r>
          </w:p>
        </w:tc>
        <w:tc>
          <w:tcPr>
            <w:tcW w:w="851" w:type="dxa"/>
          </w:tcPr>
          <w:p w14:paraId="6CA95FB9"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-2.418</w:t>
            </w:r>
          </w:p>
        </w:tc>
        <w:tc>
          <w:tcPr>
            <w:tcW w:w="709" w:type="dxa"/>
          </w:tcPr>
          <w:p w14:paraId="38CA2063" w14:textId="77777777" w:rsidR="00DB7BF6" w:rsidRPr="00B30C3C" w:rsidRDefault="00DB7BF6" w:rsidP="002F47BD">
            <w:pPr>
              <w:jc w:val="both"/>
              <w:rPr>
                <w:rFonts w:ascii="Times New Roman" w:hAnsi="Times New Roman" w:cs="Times New Roman"/>
                <w:lang w:val="en-US"/>
              </w:rPr>
            </w:pPr>
            <w:r>
              <w:rPr>
                <w:rFonts w:ascii="Times New Roman" w:hAnsi="Times New Roman" w:cs="Times New Roman"/>
                <w:lang w:val="en-US"/>
              </w:rPr>
              <w:t>.018</w:t>
            </w:r>
          </w:p>
        </w:tc>
      </w:tr>
    </w:tbl>
    <w:p w14:paraId="23374154" w14:textId="77777777" w:rsidR="00DB7BF6" w:rsidRDefault="00DB7BF6" w:rsidP="00DB7BF6">
      <w:pPr>
        <w:rPr>
          <w:rFonts w:ascii="Times New Roman" w:hAnsi="Times New Roman" w:cs="Times New Roman"/>
          <w:i/>
          <w:iCs/>
          <w:sz w:val="20"/>
          <w:szCs w:val="20"/>
          <w:lang w:val="en-US"/>
        </w:rPr>
      </w:pPr>
      <w:proofErr w:type="spellStart"/>
      <w:r>
        <w:rPr>
          <w:rFonts w:ascii="Times New Roman" w:hAnsi="Times New Roman" w:cs="Times New Roman"/>
          <w:i/>
          <w:iCs/>
          <w:sz w:val="20"/>
          <w:szCs w:val="20"/>
          <w:lang w:val="en-US"/>
        </w:rPr>
        <w:t>Sumber</w:t>
      </w:r>
      <w:proofErr w:type="spellEnd"/>
      <w:r>
        <w:rPr>
          <w:rFonts w:ascii="Times New Roman" w:hAnsi="Times New Roman" w:cs="Times New Roman"/>
          <w:i/>
          <w:iCs/>
          <w:sz w:val="20"/>
          <w:szCs w:val="20"/>
          <w:lang w:val="en-US"/>
        </w:rPr>
        <w:t xml:space="preserve">: Data </w:t>
      </w:r>
      <w:proofErr w:type="spellStart"/>
      <w:r>
        <w:rPr>
          <w:rFonts w:ascii="Times New Roman" w:hAnsi="Times New Roman" w:cs="Times New Roman"/>
          <w:i/>
          <w:iCs/>
          <w:sz w:val="20"/>
          <w:szCs w:val="20"/>
          <w:lang w:val="en-US"/>
        </w:rPr>
        <w:t>diolah</w:t>
      </w:r>
      <w:proofErr w:type="spellEnd"/>
      <w:r>
        <w:rPr>
          <w:rFonts w:ascii="Times New Roman" w:hAnsi="Times New Roman" w:cs="Times New Roman"/>
          <w:i/>
          <w:iCs/>
          <w:sz w:val="20"/>
          <w:szCs w:val="20"/>
          <w:lang w:val="en-US"/>
        </w:rPr>
        <w:t>, 2025</w:t>
      </w:r>
    </w:p>
    <w:p w14:paraId="2C2DC9DC" w14:textId="77777777" w:rsidR="00F0363A" w:rsidRDefault="00F0363A" w:rsidP="002F47BD">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signifikansi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parsial</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4.10,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sidR="002F47BD">
        <w:rPr>
          <w:rFonts w:ascii="Times New Roman" w:hAnsi="Times New Roman" w:cs="Times New Roman"/>
          <w:sz w:val="24"/>
          <w:szCs w:val="24"/>
          <w:lang w:val="en-US"/>
        </w:rPr>
        <w:t>dijabarkan</w:t>
      </w:r>
      <w:proofErr w:type="spellEnd"/>
      <w:r w:rsidR="002F47BD">
        <w:rPr>
          <w:rFonts w:ascii="Times New Roman" w:hAnsi="Times New Roman" w:cs="Times New Roman"/>
          <w:sz w:val="24"/>
          <w:szCs w:val="24"/>
          <w:lang w:val="en-US"/>
        </w:rPr>
        <w:t xml:space="preserve"> </w:t>
      </w:r>
      <w:proofErr w:type="spellStart"/>
      <w:r w:rsidR="002F47BD">
        <w:rPr>
          <w:rFonts w:ascii="Times New Roman" w:hAnsi="Times New Roman" w:cs="Times New Roman"/>
          <w:sz w:val="24"/>
          <w:szCs w:val="24"/>
          <w:lang w:val="en-US"/>
        </w:rPr>
        <w:t>interpretasi</w:t>
      </w:r>
      <w:proofErr w:type="spellEnd"/>
      <w:r>
        <w:rPr>
          <w:rFonts w:ascii="Times New Roman" w:hAnsi="Times New Roman" w:cs="Times New Roman"/>
          <w:sz w:val="24"/>
          <w:szCs w:val="24"/>
          <w:lang w:val="en-US"/>
        </w:rPr>
        <w:t xml:space="preserve"> </w:t>
      </w:r>
      <w:proofErr w:type="spellStart"/>
      <w:r w:rsidR="002F47BD">
        <w:rPr>
          <w:rFonts w:ascii="Times New Roman" w:hAnsi="Times New Roman" w:cs="Times New Roman"/>
          <w:sz w:val="24"/>
          <w:szCs w:val="24"/>
          <w:lang w:val="en-US"/>
        </w:rPr>
        <w:t>sebagai</w:t>
      </w:r>
      <w:proofErr w:type="spellEnd"/>
      <w:r w:rsidR="002F47BD">
        <w:rPr>
          <w:rFonts w:ascii="Times New Roman" w:hAnsi="Times New Roman" w:cs="Times New Roman"/>
          <w:sz w:val="24"/>
          <w:szCs w:val="24"/>
          <w:lang w:val="en-US"/>
        </w:rPr>
        <w:t xml:space="preserve"> </w:t>
      </w:r>
      <w:proofErr w:type="spellStart"/>
      <w:r w:rsidR="002F47BD">
        <w:rPr>
          <w:rFonts w:ascii="Times New Roman" w:hAnsi="Times New Roman" w:cs="Times New Roman"/>
          <w:sz w:val="24"/>
          <w:szCs w:val="24"/>
          <w:lang w:val="en-US"/>
        </w:rPr>
        <w:t>berikut</w:t>
      </w:r>
      <w:proofErr w:type="spellEnd"/>
      <w:r w:rsidR="002F47BD">
        <w:rPr>
          <w:rFonts w:ascii="Times New Roman" w:hAnsi="Times New Roman" w:cs="Times New Roman"/>
          <w:sz w:val="24"/>
          <w:szCs w:val="24"/>
          <w:lang w:val="en-US"/>
        </w:rPr>
        <w:t>:</w:t>
      </w:r>
    </w:p>
    <w:p w14:paraId="21EDE005" w14:textId="3EF3DE7C" w:rsidR="00850863" w:rsidRDefault="002F47BD" w:rsidP="00850863">
      <w:pPr>
        <w:pStyle w:val="ListParagraph"/>
        <w:numPr>
          <w:ilvl w:val="0"/>
          <w:numId w:val="31"/>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uji t pada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sidR="0004632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0,472 yang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0,05 (0,472 &gt; 0,05)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-0,190.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sidR="00680E53">
        <w:rPr>
          <w:rFonts w:ascii="Times New Roman" w:hAnsi="Times New Roman" w:cs="Times New Roman"/>
          <w:sz w:val="24"/>
          <w:szCs w:val="24"/>
          <w:lang w:val="en-US"/>
        </w:rPr>
        <w:t>berpengaruh</w:t>
      </w:r>
      <w:proofErr w:type="spellEnd"/>
      <w:r w:rsidR="00680E5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sidR="00680E5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sidR="00680E5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sidR="008258A4">
        <w:rPr>
          <w:rFonts w:ascii="Times New Roman" w:hAnsi="Times New Roman" w:cs="Times New Roman"/>
          <w:sz w:val="24"/>
          <w:szCs w:val="24"/>
          <w:lang w:val="en-US"/>
        </w:rPr>
        <w:t xml:space="preserve">, </w:t>
      </w:r>
      <w:proofErr w:type="spellStart"/>
      <w:r w:rsidR="008258A4">
        <w:rPr>
          <w:rFonts w:ascii="Times New Roman" w:hAnsi="Times New Roman" w:cs="Times New Roman"/>
          <w:sz w:val="24"/>
          <w:szCs w:val="24"/>
          <w:lang w:val="en-US"/>
        </w:rPr>
        <w:t>dengan</w:t>
      </w:r>
      <w:proofErr w:type="spellEnd"/>
      <w:r w:rsidR="008258A4">
        <w:rPr>
          <w:rFonts w:ascii="Times New Roman" w:hAnsi="Times New Roman" w:cs="Times New Roman"/>
          <w:sz w:val="24"/>
          <w:szCs w:val="24"/>
          <w:lang w:val="en-US"/>
        </w:rPr>
        <w:t xml:space="preserve"> </w:t>
      </w:r>
      <w:proofErr w:type="spellStart"/>
      <w:r w:rsidR="00DF2CC9">
        <w:rPr>
          <w:rFonts w:ascii="Times New Roman" w:hAnsi="Times New Roman" w:cs="Times New Roman"/>
          <w:sz w:val="24"/>
          <w:szCs w:val="24"/>
          <w:lang w:val="en-US"/>
        </w:rPr>
        <w:t>demikian</w:t>
      </w:r>
      <w:proofErr w:type="spellEnd"/>
      <w:r w:rsidR="008258A4">
        <w:rPr>
          <w:rFonts w:ascii="Times New Roman" w:hAnsi="Times New Roman" w:cs="Times New Roman"/>
          <w:sz w:val="24"/>
          <w:szCs w:val="24"/>
          <w:lang w:val="en-US"/>
        </w:rPr>
        <w:t xml:space="preserve"> H1 </w:t>
      </w:r>
      <w:proofErr w:type="spellStart"/>
      <w:r w:rsidR="008258A4">
        <w:rPr>
          <w:rFonts w:ascii="Times New Roman" w:hAnsi="Times New Roman" w:cs="Times New Roman"/>
          <w:sz w:val="24"/>
          <w:szCs w:val="24"/>
          <w:lang w:val="en-US"/>
        </w:rPr>
        <w:t>dalam</w:t>
      </w:r>
      <w:proofErr w:type="spellEnd"/>
      <w:r w:rsidR="008258A4">
        <w:rPr>
          <w:rFonts w:ascii="Times New Roman" w:hAnsi="Times New Roman" w:cs="Times New Roman"/>
          <w:sz w:val="24"/>
          <w:szCs w:val="24"/>
          <w:lang w:val="en-US"/>
        </w:rPr>
        <w:t xml:space="preserve"> </w:t>
      </w:r>
      <w:proofErr w:type="spellStart"/>
      <w:r w:rsidR="008258A4">
        <w:rPr>
          <w:rFonts w:ascii="Times New Roman" w:hAnsi="Times New Roman" w:cs="Times New Roman"/>
          <w:sz w:val="24"/>
          <w:szCs w:val="24"/>
          <w:lang w:val="en-US"/>
        </w:rPr>
        <w:t>penelitian</w:t>
      </w:r>
      <w:proofErr w:type="spellEnd"/>
      <w:r w:rsidR="008258A4">
        <w:rPr>
          <w:rFonts w:ascii="Times New Roman" w:hAnsi="Times New Roman" w:cs="Times New Roman"/>
          <w:sz w:val="24"/>
          <w:szCs w:val="24"/>
          <w:lang w:val="en-US"/>
        </w:rPr>
        <w:t xml:space="preserve"> </w:t>
      </w:r>
      <w:proofErr w:type="spellStart"/>
      <w:r w:rsidR="008258A4">
        <w:rPr>
          <w:rFonts w:ascii="Times New Roman" w:hAnsi="Times New Roman" w:cs="Times New Roman"/>
          <w:sz w:val="24"/>
          <w:szCs w:val="24"/>
          <w:lang w:val="en-US"/>
        </w:rPr>
        <w:t>ditolak</w:t>
      </w:r>
      <w:proofErr w:type="spellEnd"/>
      <w:r w:rsidR="008258A4">
        <w:rPr>
          <w:rFonts w:ascii="Times New Roman" w:hAnsi="Times New Roman" w:cs="Times New Roman"/>
          <w:sz w:val="24"/>
          <w:szCs w:val="24"/>
          <w:lang w:val="en-US"/>
        </w:rPr>
        <w:t>.</w:t>
      </w:r>
    </w:p>
    <w:p w14:paraId="26E826BF" w14:textId="66F61BB1" w:rsidR="00DF2CC9" w:rsidRPr="00850863" w:rsidRDefault="00DF2CC9" w:rsidP="00850863">
      <w:pPr>
        <w:pStyle w:val="ListParagraph"/>
        <w:numPr>
          <w:ilvl w:val="0"/>
          <w:numId w:val="31"/>
        </w:numPr>
        <w:spacing w:after="0" w:line="480" w:lineRule="auto"/>
        <w:ind w:left="709" w:hanging="425"/>
        <w:jc w:val="both"/>
        <w:rPr>
          <w:rFonts w:ascii="Times New Roman" w:hAnsi="Times New Roman" w:cs="Times New Roman"/>
          <w:sz w:val="24"/>
          <w:szCs w:val="24"/>
          <w:lang w:val="en-US"/>
        </w:rPr>
      </w:pPr>
      <w:proofErr w:type="spellStart"/>
      <w:r w:rsidRPr="00850863">
        <w:rPr>
          <w:rFonts w:ascii="Times New Roman" w:hAnsi="Times New Roman" w:cs="Times New Roman"/>
          <w:sz w:val="24"/>
          <w:szCs w:val="24"/>
          <w:lang w:val="en-US"/>
        </w:rPr>
        <w:t>Variabel</w:t>
      </w:r>
      <w:proofErr w:type="spellEnd"/>
      <w:r w:rsidRPr="00850863">
        <w:rPr>
          <w:rFonts w:ascii="Times New Roman" w:hAnsi="Times New Roman" w:cs="Times New Roman"/>
          <w:sz w:val="24"/>
          <w:szCs w:val="24"/>
          <w:lang w:val="en-US"/>
        </w:rPr>
        <w:t xml:space="preserve"> </w:t>
      </w:r>
      <w:r w:rsidRPr="00850863">
        <w:rPr>
          <w:rFonts w:ascii="Times New Roman" w:hAnsi="Times New Roman" w:cs="Times New Roman"/>
          <w:i/>
          <w:iCs/>
          <w:sz w:val="24"/>
          <w:szCs w:val="24"/>
          <w:lang w:val="en-US"/>
        </w:rPr>
        <w:t>free cash flow</w:t>
      </w:r>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menunjukkan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hasil</w:t>
      </w:r>
      <w:proofErr w:type="spellEnd"/>
      <w:r w:rsidRPr="00850863">
        <w:rPr>
          <w:rFonts w:ascii="Times New Roman" w:hAnsi="Times New Roman" w:cs="Times New Roman"/>
          <w:sz w:val="24"/>
          <w:szCs w:val="24"/>
          <w:lang w:val="en-US"/>
        </w:rPr>
        <w:t xml:space="preserve"> uji t </w:t>
      </w:r>
      <w:proofErr w:type="spellStart"/>
      <w:r w:rsidRPr="00850863">
        <w:rPr>
          <w:rFonts w:ascii="Times New Roman" w:hAnsi="Times New Roman" w:cs="Times New Roman"/>
          <w:sz w:val="24"/>
          <w:szCs w:val="24"/>
          <w:lang w:val="en-US"/>
        </w:rPr>
        <w:t>dalam</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tabel</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dengan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tingkat</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signifikansi</w:t>
      </w:r>
      <w:proofErr w:type="spellEnd"/>
      <w:r w:rsidRPr="00850863">
        <w:rPr>
          <w:rFonts w:ascii="Times New Roman" w:hAnsi="Times New Roman" w:cs="Times New Roman"/>
          <w:sz w:val="24"/>
          <w:szCs w:val="24"/>
          <w:lang w:val="en-US"/>
        </w:rPr>
        <w:t xml:space="preserve"> 0,018 yang </w:t>
      </w:r>
      <w:proofErr w:type="spellStart"/>
      <w:r w:rsidRPr="00850863">
        <w:rPr>
          <w:rFonts w:ascii="Times New Roman" w:hAnsi="Times New Roman" w:cs="Times New Roman"/>
          <w:sz w:val="24"/>
          <w:szCs w:val="24"/>
          <w:lang w:val="en-US"/>
        </w:rPr>
        <w:t>lebih</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kecil</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dari</w:t>
      </w:r>
      <w:proofErr w:type="spellEnd"/>
      <w:r w:rsidRPr="00850863">
        <w:rPr>
          <w:rFonts w:ascii="Times New Roman" w:hAnsi="Times New Roman" w:cs="Times New Roman"/>
          <w:sz w:val="24"/>
          <w:szCs w:val="24"/>
          <w:lang w:val="en-US"/>
        </w:rPr>
        <w:t xml:space="preserve"> 0,05 (0,018 &lt; 0,05) </w:t>
      </w:r>
      <w:proofErr w:type="spellStart"/>
      <w:r w:rsidRPr="00850863">
        <w:rPr>
          <w:rFonts w:ascii="Times New Roman" w:hAnsi="Times New Roman" w:cs="Times New Roman"/>
          <w:sz w:val="24"/>
          <w:szCs w:val="24"/>
          <w:lang w:val="en-US"/>
        </w:rPr>
        <w:t>dengan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nilai</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koefisien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sebesar</w:t>
      </w:r>
      <w:proofErr w:type="spellEnd"/>
      <w:r w:rsidRPr="00850863">
        <w:rPr>
          <w:rFonts w:ascii="Times New Roman" w:hAnsi="Times New Roman" w:cs="Times New Roman"/>
          <w:sz w:val="24"/>
          <w:szCs w:val="24"/>
          <w:lang w:val="en-US"/>
        </w:rPr>
        <w:t xml:space="preserve"> -0,266. Hasil </w:t>
      </w:r>
      <w:proofErr w:type="spellStart"/>
      <w:r w:rsidRPr="00850863">
        <w:rPr>
          <w:rFonts w:ascii="Times New Roman" w:hAnsi="Times New Roman" w:cs="Times New Roman"/>
          <w:sz w:val="24"/>
          <w:szCs w:val="24"/>
          <w:lang w:val="en-US"/>
        </w:rPr>
        <w:t>tersebut</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menyatakan</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bahwa</w:t>
      </w:r>
      <w:proofErr w:type="spellEnd"/>
      <w:r w:rsidRPr="00850863">
        <w:rPr>
          <w:rFonts w:ascii="Times New Roman" w:hAnsi="Times New Roman" w:cs="Times New Roman"/>
          <w:sz w:val="24"/>
          <w:szCs w:val="24"/>
          <w:lang w:val="en-US"/>
        </w:rPr>
        <w:t xml:space="preserve"> </w:t>
      </w:r>
      <w:proofErr w:type="spellStart"/>
      <w:r w:rsidRPr="00850863">
        <w:rPr>
          <w:rFonts w:ascii="Times New Roman" w:hAnsi="Times New Roman" w:cs="Times New Roman"/>
          <w:sz w:val="24"/>
          <w:szCs w:val="24"/>
          <w:lang w:val="en-US"/>
        </w:rPr>
        <w:t>variabel</w:t>
      </w:r>
      <w:proofErr w:type="spellEnd"/>
      <w:r w:rsidRPr="00850863">
        <w:rPr>
          <w:rFonts w:ascii="Times New Roman" w:hAnsi="Times New Roman" w:cs="Times New Roman"/>
          <w:sz w:val="24"/>
          <w:szCs w:val="24"/>
          <w:lang w:val="en-US"/>
        </w:rPr>
        <w:t xml:space="preserve"> </w:t>
      </w:r>
      <w:r w:rsidRPr="00850863">
        <w:rPr>
          <w:rFonts w:ascii="Times New Roman" w:hAnsi="Times New Roman" w:cs="Times New Roman"/>
          <w:i/>
          <w:iCs/>
          <w:sz w:val="24"/>
          <w:szCs w:val="24"/>
          <w:lang w:val="en-US"/>
        </w:rPr>
        <w:t>free cash flow</w:t>
      </w:r>
      <w:r w:rsidRPr="00850863">
        <w:rPr>
          <w:rFonts w:ascii="Times New Roman" w:hAnsi="Times New Roman" w:cs="Times New Roman"/>
          <w:sz w:val="24"/>
          <w:szCs w:val="24"/>
          <w:lang w:val="en-US"/>
        </w:rPr>
        <w:t xml:space="preserve"> </w:t>
      </w:r>
      <w:proofErr w:type="spellStart"/>
      <w:r w:rsidR="00847390" w:rsidRPr="00850863">
        <w:rPr>
          <w:rFonts w:ascii="Times New Roman" w:hAnsi="Times New Roman" w:cs="Times New Roman"/>
          <w:sz w:val="24"/>
          <w:szCs w:val="24"/>
          <w:lang w:val="en-US"/>
        </w:rPr>
        <w:t>berpengaruh</w:t>
      </w:r>
      <w:proofErr w:type="spellEnd"/>
      <w:r w:rsidR="00847390" w:rsidRPr="00850863">
        <w:rPr>
          <w:rFonts w:ascii="Times New Roman" w:hAnsi="Times New Roman" w:cs="Times New Roman"/>
          <w:sz w:val="24"/>
          <w:szCs w:val="24"/>
          <w:lang w:val="en-US"/>
        </w:rPr>
        <w:t xml:space="preserve"> </w:t>
      </w:r>
      <w:proofErr w:type="spellStart"/>
      <w:r w:rsidR="00721043" w:rsidRPr="00850863">
        <w:rPr>
          <w:rFonts w:ascii="Times New Roman" w:hAnsi="Times New Roman" w:cs="Times New Roman"/>
          <w:sz w:val="24"/>
          <w:szCs w:val="24"/>
          <w:lang w:val="en-US"/>
        </w:rPr>
        <w:t>negatif</w:t>
      </w:r>
      <w:proofErr w:type="spellEnd"/>
      <w:r w:rsidR="00721043" w:rsidRPr="00850863">
        <w:rPr>
          <w:rFonts w:ascii="Times New Roman" w:hAnsi="Times New Roman" w:cs="Times New Roman"/>
          <w:sz w:val="24"/>
          <w:szCs w:val="24"/>
          <w:lang w:val="en-US"/>
        </w:rPr>
        <w:t xml:space="preserve"> dan </w:t>
      </w:r>
      <w:proofErr w:type="spellStart"/>
      <w:r w:rsidR="00721043" w:rsidRPr="00850863">
        <w:rPr>
          <w:rFonts w:ascii="Times New Roman" w:hAnsi="Times New Roman" w:cs="Times New Roman"/>
          <w:sz w:val="24"/>
          <w:szCs w:val="24"/>
          <w:lang w:val="en-US"/>
        </w:rPr>
        <w:t>signifikan</w:t>
      </w:r>
      <w:proofErr w:type="spellEnd"/>
      <w:r w:rsidR="00847390" w:rsidRPr="00850863">
        <w:rPr>
          <w:rFonts w:ascii="Times New Roman" w:hAnsi="Times New Roman" w:cs="Times New Roman"/>
          <w:sz w:val="24"/>
          <w:szCs w:val="24"/>
          <w:lang w:val="en-US"/>
        </w:rPr>
        <w:t xml:space="preserve"> </w:t>
      </w:r>
      <w:proofErr w:type="spellStart"/>
      <w:r w:rsidR="00847390" w:rsidRPr="00850863">
        <w:rPr>
          <w:rFonts w:ascii="Times New Roman" w:hAnsi="Times New Roman" w:cs="Times New Roman"/>
          <w:sz w:val="24"/>
          <w:szCs w:val="24"/>
          <w:lang w:val="en-US"/>
        </w:rPr>
        <w:t>terhadap</w:t>
      </w:r>
      <w:proofErr w:type="spellEnd"/>
      <w:r w:rsidR="00847390" w:rsidRPr="00850863">
        <w:rPr>
          <w:rFonts w:ascii="Times New Roman" w:hAnsi="Times New Roman" w:cs="Times New Roman"/>
          <w:sz w:val="24"/>
          <w:szCs w:val="24"/>
          <w:lang w:val="en-US"/>
        </w:rPr>
        <w:t xml:space="preserve"> </w:t>
      </w:r>
      <w:proofErr w:type="spellStart"/>
      <w:r w:rsidR="00847390" w:rsidRPr="00850863">
        <w:rPr>
          <w:rFonts w:ascii="Times New Roman" w:hAnsi="Times New Roman" w:cs="Times New Roman"/>
          <w:sz w:val="24"/>
          <w:szCs w:val="24"/>
          <w:lang w:val="en-US"/>
        </w:rPr>
        <w:t>manajemen</w:t>
      </w:r>
      <w:proofErr w:type="spellEnd"/>
      <w:r w:rsidR="00847390" w:rsidRPr="00850863">
        <w:rPr>
          <w:rFonts w:ascii="Times New Roman" w:hAnsi="Times New Roman" w:cs="Times New Roman"/>
          <w:sz w:val="24"/>
          <w:szCs w:val="24"/>
          <w:lang w:val="en-US"/>
        </w:rPr>
        <w:t xml:space="preserve"> </w:t>
      </w:r>
      <w:proofErr w:type="spellStart"/>
      <w:r w:rsidR="00847390" w:rsidRPr="00850863">
        <w:rPr>
          <w:rFonts w:ascii="Times New Roman" w:hAnsi="Times New Roman" w:cs="Times New Roman"/>
          <w:sz w:val="24"/>
          <w:szCs w:val="24"/>
          <w:lang w:val="en-US"/>
        </w:rPr>
        <w:t>laba</w:t>
      </w:r>
      <w:proofErr w:type="spellEnd"/>
      <w:r w:rsidR="00847390" w:rsidRPr="00850863">
        <w:rPr>
          <w:rFonts w:ascii="Times New Roman" w:hAnsi="Times New Roman" w:cs="Times New Roman"/>
          <w:sz w:val="24"/>
          <w:szCs w:val="24"/>
          <w:lang w:val="en-US"/>
        </w:rPr>
        <w:t xml:space="preserve">. </w:t>
      </w:r>
      <w:proofErr w:type="spellStart"/>
      <w:r w:rsidR="00847390" w:rsidRPr="00850863">
        <w:rPr>
          <w:rFonts w:ascii="Times New Roman" w:hAnsi="Times New Roman" w:cs="Times New Roman"/>
          <w:sz w:val="24"/>
          <w:szCs w:val="24"/>
          <w:lang w:val="en-US"/>
        </w:rPr>
        <w:t>Maka</w:t>
      </w:r>
      <w:proofErr w:type="spellEnd"/>
      <w:r w:rsidR="00847390" w:rsidRPr="00850863">
        <w:rPr>
          <w:rFonts w:ascii="Times New Roman" w:hAnsi="Times New Roman" w:cs="Times New Roman"/>
          <w:sz w:val="24"/>
          <w:szCs w:val="24"/>
          <w:lang w:val="en-US"/>
        </w:rPr>
        <w:t xml:space="preserve"> H2 </w:t>
      </w:r>
      <w:proofErr w:type="spellStart"/>
      <w:r w:rsidR="00847390" w:rsidRPr="00850863">
        <w:rPr>
          <w:rFonts w:ascii="Times New Roman" w:hAnsi="Times New Roman" w:cs="Times New Roman"/>
          <w:sz w:val="24"/>
          <w:szCs w:val="24"/>
          <w:lang w:val="en-US"/>
        </w:rPr>
        <w:t>dalam</w:t>
      </w:r>
      <w:proofErr w:type="spellEnd"/>
      <w:r w:rsidR="00847390" w:rsidRPr="00850863">
        <w:rPr>
          <w:rFonts w:ascii="Times New Roman" w:hAnsi="Times New Roman" w:cs="Times New Roman"/>
          <w:sz w:val="24"/>
          <w:szCs w:val="24"/>
          <w:lang w:val="en-US"/>
        </w:rPr>
        <w:t xml:space="preserve"> </w:t>
      </w:r>
      <w:proofErr w:type="spellStart"/>
      <w:r w:rsidR="00847390" w:rsidRPr="00850863">
        <w:rPr>
          <w:rFonts w:ascii="Times New Roman" w:hAnsi="Times New Roman" w:cs="Times New Roman"/>
          <w:sz w:val="24"/>
          <w:szCs w:val="24"/>
          <w:lang w:val="en-US"/>
        </w:rPr>
        <w:t>penelitian</w:t>
      </w:r>
      <w:proofErr w:type="spellEnd"/>
      <w:r w:rsidR="00847390" w:rsidRPr="00850863">
        <w:rPr>
          <w:rFonts w:ascii="Times New Roman" w:hAnsi="Times New Roman" w:cs="Times New Roman"/>
          <w:sz w:val="24"/>
          <w:szCs w:val="24"/>
          <w:lang w:val="en-US"/>
        </w:rPr>
        <w:t xml:space="preserve"> </w:t>
      </w:r>
      <w:proofErr w:type="spellStart"/>
      <w:r w:rsidR="00847390" w:rsidRPr="00850863">
        <w:rPr>
          <w:rFonts w:ascii="Times New Roman" w:hAnsi="Times New Roman" w:cs="Times New Roman"/>
          <w:sz w:val="24"/>
          <w:szCs w:val="24"/>
          <w:lang w:val="en-US"/>
        </w:rPr>
        <w:t>ini</w:t>
      </w:r>
      <w:proofErr w:type="spellEnd"/>
      <w:r w:rsidR="00847390" w:rsidRPr="00850863">
        <w:rPr>
          <w:rFonts w:ascii="Times New Roman" w:hAnsi="Times New Roman" w:cs="Times New Roman"/>
          <w:sz w:val="24"/>
          <w:szCs w:val="24"/>
          <w:lang w:val="en-US"/>
        </w:rPr>
        <w:t xml:space="preserve"> </w:t>
      </w:r>
      <w:proofErr w:type="spellStart"/>
      <w:r w:rsidR="00277ED7">
        <w:rPr>
          <w:rFonts w:ascii="Times New Roman" w:hAnsi="Times New Roman" w:cs="Times New Roman"/>
          <w:sz w:val="24"/>
          <w:szCs w:val="24"/>
          <w:lang w:val="en-US"/>
        </w:rPr>
        <w:t>ditolak</w:t>
      </w:r>
      <w:proofErr w:type="spellEnd"/>
      <w:r w:rsidR="00847390" w:rsidRPr="00850863">
        <w:rPr>
          <w:rFonts w:ascii="Times New Roman" w:hAnsi="Times New Roman" w:cs="Times New Roman"/>
          <w:sz w:val="24"/>
          <w:szCs w:val="24"/>
          <w:lang w:val="en-US"/>
        </w:rPr>
        <w:t>.</w:t>
      </w:r>
    </w:p>
    <w:p w14:paraId="68A0F513" w14:textId="77777777" w:rsidR="00046326" w:rsidRDefault="00046326" w:rsidP="00046326">
      <w:pPr>
        <w:pStyle w:val="ListParagraph"/>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4.3</w:t>
      </w:r>
      <w:r>
        <w:rPr>
          <w:rFonts w:ascii="Times New Roman" w:hAnsi="Times New Roman" w:cs="Times New Roman"/>
          <w:b/>
          <w:bCs/>
          <w:sz w:val="24"/>
          <w:szCs w:val="24"/>
          <w:lang w:val="en-US"/>
        </w:rPr>
        <w:tab/>
      </w:r>
      <w:proofErr w:type="spellStart"/>
      <w:r>
        <w:rPr>
          <w:rFonts w:ascii="Times New Roman" w:hAnsi="Times New Roman" w:cs="Times New Roman"/>
          <w:b/>
          <w:bCs/>
          <w:sz w:val="24"/>
          <w:szCs w:val="24"/>
          <w:lang w:val="en-US"/>
        </w:rPr>
        <w:t>Pembahasan</w:t>
      </w:r>
      <w:proofErr w:type="spellEnd"/>
      <w:r>
        <w:rPr>
          <w:rFonts w:ascii="Times New Roman" w:hAnsi="Times New Roman" w:cs="Times New Roman"/>
          <w:b/>
          <w:bCs/>
          <w:sz w:val="24"/>
          <w:szCs w:val="24"/>
          <w:lang w:val="en-US"/>
        </w:rPr>
        <w:t xml:space="preserve"> Hasil </w:t>
      </w:r>
      <w:proofErr w:type="spellStart"/>
      <w:r>
        <w:rPr>
          <w:rFonts w:ascii="Times New Roman" w:hAnsi="Times New Roman" w:cs="Times New Roman"/>
          <w:b/>
          <w:bCs/>
          <w:sz w:val="24"/>
          <w:szCs w:val="24"/>
          <w:lang w:val="en-US"/>
        </w:rPr>
        <w:t>Penelitian</w:t>
      </w:r>
      <w:proofErr w:type="spellEnd"/>
    </w:p>
    <w:p w14:paraId="33AC5B95" w14:textId="77777777" w:rsidR="00234471" w:rsidRDefault="00234471" w:rsidP="00234471">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statistik</w:t>
      </w:r>
      <w:proofErr w:type="spellEnd"/>
      <w:r w:rsidR="00DD376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Perencanaan</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Pajak</w:t>
      </w:r>
      <w:proofErr w:type="spellEnd"/>
      <w:r w:rsidR="00DD3760">
        <w:rPr>
          <w:rFonts w:ascii="Times New Roman" w:hAnsi="Times New Roman" w:cs="Times New Roman"/>
          <w:sz w:val="24"/>
          <w:szCs w:val="24"/>
          <w:lang w:val="en-US"/>
        </w:rPr>
        <w:t xml:space="preserve"> dan </w:t>
      </w:r>
      <w:r w:rsidR="00DD3760">
        <w:rPr>
          <w:rFonts w:ascii="Times New Roman" w:hAnsi="Times New Roman" w:cs="Times New Roman"/>
          <w:i/>
          <w:iCs/>
          <w:sz w:val="24"/>
          <w:szCs w:val="24"/>
          <w:lang w:val="en-US"/>
        </w:rPr>
        <w:t xml:space="preserve">Free Cash Flow </w:t>
      </w:r>
      <w:proofErr w:type="spellStart"/>
      <w:r w:rsidR="00DD3760">
        <w:rPr>
          <w:rFonts w:ascii="Times New Roman" w:hAnsi="Times New Roman" w:cs="Times New Roman"/>
          <w:sz w:val="24"/>
          <w:szCs w:val="24"/>
          <w:lang w:val="en-US"/>
        </w:rPr>
        <w:t>mengenai</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pengaruhnya</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terhadap</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variabel</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dependen</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yaitu</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Manajemen</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Laba</w:t>
      </w:r>
      <w:proofErr w:type="spellEnd"/>
      <w:r w:rsidR="00DD3760">
        <w:rPr>
          <w:rFonts w:ascii="Times New Roman" w:hAnsi="Times New Roman" w:cs="Times New Roman"/>
          <w:sz w:val="24"/>
          <w:szCs w:val="24"/>
          <w:lang w:val="en-US"/>
        </w:rPr>
        <w:t xml:space="preserve"> pada </w:t>
      </w:r>
      <w:proofErr w:type="spellStart"/>
      <w:r w:rsidR="00DD3760">
        <w:rPr>
          <w:rFonts w:ascii="Times New Roman" w:hAnsi="Times New Roman" w:cs="Times New Roman"/>
          <w:sz w:val="24"/>
          <w:szCs w:val="24"/>
          <w:lang w:val="en-US"/>
        </w:rPr>
        <w:t>perusahaan</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sektor</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perindustrian</w:t>
      </w:r>
      <w:proofErr w:type="spellEnd"/>
      <w:r w:rsidR="00DD3760">
        <w:rPr>
          <w:rFonts w:ascii="Times New Roman" w:hAnsi="Times New Roman" w:cs="Times New Roman"/>
          <w:sz w:val="24"/>
          <w:szCs w:val="24"/>
          <w:lang w:val="en-US"/>
        </w:rPr>
        <w:t xml:space="preserve"> yang </w:t>
      </w:r>
      <w:proofErr w:type="spellStart"/>
      <w:r w:rsidR="00DD3760">
        <w:rPr>
          <w:rFonts w:ascii="Times New Roman" w:hAnsi="Times New Roman" w:cs="Times New Roman"/>
          <w:sz w:val="24"/>
          <w:szCs w:val="24"/>
          <w:lang w:val="en-US"/>
        </w:rPr>
        <w:t>terdaftar</w:t>
      </w:r>
      <w:proofErr w:type="spellEnd"/>
      <w:r w:rsidR="00DD3760">
        <w:rPr>
          <w:rFonts w:ascii="Times New Roman" w:hAnsi="Times New Roman" w:cs="Times New Roman"/>
          <w:sz w:val="24"/>
          <w:szCs w:val="24"/>
          <w:lang w:val="en-US"/>
        </w:rPr>
        <w:t xml:space="preserve"> di Bursa </w:t>
      </w:r>
      <w:proofErr w:type="spellStart"/>
      <w:r w:rsidR="00DD3760">
        <w:rPr>
          <w:rFonts w:ascii="Times New Roman" w:hAnsi="Times New Roman" w:cs="Times New Roman"/>
          <w:sz w:val="24"/>
          <w:szCs w:val="24"/>
          <w:lang w:val="en-US"/>
        </w:rPr>
        <w:t>Efek</w:t>
      </w:r>
      <w:proofErr w:type="spellEnd"/>
      <w:r w:rsidR="00DD3760">
        <w:rPr>
          <w:rFonts w:ascii="Times New Roman" w:hAnsi="Times New Roman" w:cs="Times New Roman"/>
          <w:sz w:val="24"/>
          <w:szCs w:val="24"/>
          <w:lang w:val="en-US"/>
        </w:rPr>
        <w:t xml:space="preserve"> Indonesia </w:t>
      </w:r>
      <w:proofErr w:type="spellStart"/>
      <w:r w:rsidR="00DD3760">
        <w:rPr>
          <w:rFonts w:ascii="Times New Roman" w:hAnsi="Times New Roman" w:cs="Times New Roman"/>
          <w:sz w:val="24"/>
          <w:szCs w:val="24"/>
          <w:lang w:val="en-US"/>
        </w:rPr>
        <w:t>periode</w:t>
      </w:r>
      <w:proofErr w:type="spellEnd"/>
      <w:r w:rsidR="00DD3760">
        <w:rPr>
          <w:rFonts w:ascii="Times New Roman" w:hAnsi="Times New Roman" w:cs="Times New Roman"/>
          <w:sz w:val="24"/>
          <w:szCs w:val="24"/>
          <w:lang w:val="en-US"/>
        </w:rPr>
        <w:t xml:space="preserve"> 2019-2023, </w:t>
      </w:r>
      <w:proofErr w:type="spellStart"/>
      <w:r w:rsidR="00DD3760">
        <w:rPr>
          <w:rFonts w:ascii="Times New Roman" w:hAnsi="Times New Roman" w:cs="Times New Roman"/>
          <w:sz w:val="24"/>
          <w:szCs w:val="24"/>
          <w:lang w:val="en-US"/>
        </w:rPr>
        <w:lastRenderedPageBreak/>
        <w:t>didapatkan</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hasil</w:t>
      </w:r>
      <w:proofErr w:type="spellEnd"/>
      <w:r w:rsidR="00DD3760">
        <w:rPr>
          <w:rFonts w:ascii="Times New Roman" w:hAnsi="Times New Roman" w:cs="Times New Roman"/>
          <w:sz w:val="24"/>
          <w:szCs w:val="24"/>
          <w:lang w:val="en-US"/>
        </w:rPr>
        <w:t xml:space="preserve"> uji </w:t>
      </w:r>
      <w:proofErr w:type="spellStart"/>
      <w:r w:rsidR="00DD3760">
        <w:rPr>
          <w:rFonts w:ascii="Times New Roman" w:hAnsi="Times New Roman" w:cs="Times New Roman"/>
          <w:sz w:val="24"/>
          <w:szCs w:val="24"/>
          <w:lang w:val="en-US"/>
        </w:rPr>
        <w:t>hipotesis</w:t>
      </w:r>
      <w:proofErr w:type="spellEnd"/>
      <w:r w:rsidR="00DD3760">
        <w:rPr>
          <w:rFonts w:ascii="Times New Roman" w:hAnsi="Times New Roman" w:cs="Times New Roman"/>
          <w:sz w:val="24"/>
          <w:szCs w:val="24"/>
          <w:lang w:val="en-US"/>
        </w:rPr>
        <w:t xml:space="preserve"> yang </w:t>
      </w:r>
      <w:proofErr w:type="spellStart"/>
      <w:r w:rsidR="00DD3760">
        <w:rPr>
          <w:rFonts w:ascii="Times New Roman" w:hAnsi="Times New Roman" w:cs="Times New Roman"/>
          <w:sz w:val="24"/>
          <w:szCs w:val="24"/>
          <w:lang w:val="en-US"/>
        </w:rPr>
        <w:t>akan</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dijabarkan</w:t>
      </w:r>
      <w:proofErr w:type="spellEnd"/>
      <w:r w:rsidR="00DD3760">
        <w:rPr>
          <w:rFonts w:ascii="Times New Roman" w:hAnsi="Times New Roman" w:cs="Times New Roman"/>
          <w:sz w:val="24"/>
          <w:szCs w:val="24"/>
          <w:lang w:val="en-US"/>
        </w:rPr>
        <w:t xml:space="preserve"> oleh </w:t>
      </w:r>
      <w:proofErr w:type="spellStart"/>
      <w:r w:rsidR="00DD3760">
        <w:rPr>
          <w:rFonts w:ascii="Times New Roman" w:hAnsi="Times New Roman" w:cs="Times New Roman"/>
          <w:sz w:val="24"/>
          <w:szCs w:val="24"/>
          <w:lang w:val="en-US"/>
        </w:rPr>
        <w:t>peneliti</w:t>
      </w:r>
      <w:proofErr w:type="spellEnd"/>
      <w:r w:rsidR="00DD3760">
        <w:rPr>
          <w:rFonts w:ascii="Times New Roman" w:hAnsi="Times New Roman" w:cs="Times New Roman"/>
          <w:sz w:val="24"/>
          <w:szCs w:val="24"/>
          <w:lang w:val="en-US"/>
        </w:rPr>
        <w:t xml:space="preserve"> pada </w:t>
      </w:r>
      <w:proofErr w:type="spellStart"/>
      <w:r w:rsidR="00DD3760">
        <w:rPr>
          <w:rFonts w:ascii="Times New Roman" w:hAnsi="Times New Roman" w:cs="Times New Roman"/>
          <w:sz w:val="24"/>
          <w:szCs w:val="24"/>
          <w:lang w:val="en-US"/>
        </w:rPr>
        <w:t>pembahasan</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hasil</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penelitian</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sebagai</w:t>
      </w:r>
      <w:proofErr w:type="spellEnd"/>
      <w:r w:rsidR="00DD3760">
        <w:rPr>
          <w:rFonts w:ascii="Times New Roman" w:hAnsi="Times New Roman" w:cs="Times New Roman"/>
          <w:sz w:val="24"/>
          <w:szCs w:val="24"/>
          <w:lang w:val="en-US"/>
        </w:rPr>
        <w:t xml:space="preserve"> </w:t>
      </w:r>
      <w:proofErr w:type="spellStart"/>
      <w:r w:rsidR="00DD3760">
        <w:rPr>
          <w:rFonts w:ascii="Times New Roman" w:hAnsi="Times New Roman" w:cs="Times New Roman"/>
          <w:sz w:val="24"/>
          <w:szCs w:val="24"/>
          <w:lang w:val="en-US"/>
        </w:rPr>
        <w:t>berikut</w:t>
      </w:r>
      <w:proofErr w:type="spellEnd"/>
      <w:r w:rsidR="00DD3760">
        <w:rPr>
          <w:rFonts w:ascii="Times New Roman" w:hAnsi="Times New Roman" w:cs="Times New Roman"/>
          <w:sz w:val="24"/>
          <w:szCs w:val="24"/>
          <w:lang w:val="en-US"/>
        </w:rPr>
        <w:t>:</w:t>
      </w:r>
    </w:p>
    <w:p w14:paraId="64DE7179" w14:textId="77777777" w:rsidR="00853646" w:rsidRDefault="00853646" w:rsidP="00853646">
      <w:pPr>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4.3.1</w:t>
      </w:r>
      <w:r>
        <w:rPr>
          <w:rFonts w:ascii="Times New Roman" w:hAnsi="Times New Roman" w:cs="Times New Roman"/>
          <w:b/>
          <w:bCs/>
          <w:sz w:val="24"/>
          <w:szCs w:val="24"/>
          <w:lang w:val="en-US"/>
        </w:rPr>
        <w:tab/>
      </w:r>
      <w:proofErr w:type="spellStart"/>
      <w:r>
        <w:rPr>
          <w:rFonts w:ascii="Times New Roman" w:hAnsi="Times New Roman" w:cs="Times New Roman"/>
          <w:b/>
          <w:bCs/>
          <w:sz w:val="24"/>
          <w:szCs w:val="24"/>
          <w:lang w:val="en-US"/>
        </w:rPr>
        <w:t>Pengaruh</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Perencanaan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Pajak</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terhadap</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Manajemen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Laba</w:t>
      </w:r>
      <w:proofErr w:type="spellEnd"/>
    </w:p>
    <w:p w14:paraId="3AFA7C50" w14:textId="7288B96B" w:rsidR="00FD3421" w:rsidRDefault="00AB341C" w:rsidP="00A277F2">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uji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regresi</w:t>
      </w:r>
      <w:proofErr w:type="spellEnd"/>
      <w:r>
        <w:rPr>
          <w:rFonts w:ascii="Times New Roman" w:hAnsi="Times New Roman" w:cs="Times New Roman"/>
          <w:sz w:val="24"/>
          <w:szCs w:val="24"/>
          <w:lang w:val="en-US"/>
        </w:rPr>
        <w:t xml:space="preserve"> linear </w:t>
      </w:r>
      <w:proofErr w:type="spellStart"/>
      <w:r>
        <w:rPr>
          <w:rFonts w:ascii="Times New Roman" w:hAnsi="Times New Roman" w:cs="Times New Roman"/>
          <w:sz w:val="24"/>
          <w:szCs w:val="24"/>
          <w:lang w:val="en-US"/>
        </w:rPr>
        <w:t>berganda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uji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koefisien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-0,190 dan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0,472.</w:t>
      </w:r>
      <w:r w:rsidR="0009694C">
        <w:rPr>
          <w:rFonts w:ascii="Times New Roman" w:hAnsi="Times New Roman" w:cs="Times New Roman"/>
          <w:sz w:val="24"/>
          <w:szCs w:val="24"/>
          <w:lang w:val="en-US"/>
        </w:rPr>
        <w:t xml:space="preserve"> Dari </w:t>
      </w:r>
      <w:proofErr w:type="spellStart"/>
      <w:r w:rsidR="0009694C">
        <w:rPr>
          <w:rFonts w:ascii="Times New Roman" w:hAnsi="Times New Roman" w:cs="Times New Roman"/>
          <w:sz w:val="24"/>
          <w:szCs w:val="24"/>
          <w:lang w:val="en-US"/>
        </w:rPr>
        <w:t>hasil</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tersebut</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menunjukkan</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bahwa</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perencanaan</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pajak</w:t>
      </w:r>
      <w:proofErr w:type="spellEnd"/>
      <w:r w:rsidR="0009694C">
        <w:rPr>
          <w:rFonts w:ascii="Times New Roman" w:hAnsi="Times New Roman" w:cs="Times New Roman"/>
          <w:sz w:val="24"/>
          <w:szCs w:val="24"/>
          <w:lang w:val="en-US"/>
        </w:rPr>
        <w:t xml:space="preserve"> </w:t>
      </w:r>
      <w:proofErr w:type="spellStart"/>
      <w:r w:rsidR="00B21368">
        <w:rPr>
          <w:rFonts w:ascii="Times New Roman" w:hAnsi="Times New Roman" w:cs="Times New Roman"/>
          <w:sz w:val="24"/>
          <w:szCs w:val="24"/>
          <w:lang w:val="en-US"/>
        </w:rPr>
        <w:t>tidak</w:t>
      </w:r>
      <w:proofErr w:type="spellEnd"/>
      <w:r w:rsidR="00B21368">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berpengaruh</w:t>
      </w:r>
      <w:proofErr w:type="spellEnd"/>
      <w:r w:rsidR="0009694C">
        <w:rPr>
          <w:rFonts w:ascii="Times New Roman" w:hAnsi="Times New Roman" w:cs="Times New Roman"/>
          <w:sz w:val="24"/>
          <w:szCs w:val="24"/>
          <w:lang w:val="en-US"/>
        </w:rPr>
        <w:t xml:space="preserve"> </w:t>
      </w:r>
      <w:proofErr w:type="spellStart"/>
      <w:r w:rsidR="00B21368">
        <w:rPr>
          <w:rFonts w:ascii="Times New Roman" w:hAnsi="Times New Roman" w:cs="Times New Roman"/>
          <w:sz w:val="24"/>
          <w:szCs w:val="24"/>
          <w:lang w:val="en-US"/>
        </w:rPr>
        <w:t>signifikan</w:t>
      </w:r>
      <w:proofErr w:type="spellEnd"/>
      <w:r w:rsidR="00B036FA">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terhadap</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manajemen</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laba</w:t>
      </w:r>
      <w:proofErr w:type="spellEnd"/>
      <w:r w:rsidR="0009694C">
        <w:rPr>
          <w:rFonts w:ascii="Times New Roman" w:hAnsi="Times New Roman" w:cs="Times New Roman"/>
          <w:sz w:val="24"/>
          <w:szCs w:val="24"/>
          <w:lang w:val="en-US"/>
        </w:rPr>
        <w:t xml:space="preserve"> yang </w:t>
      </w:r>
      <w:proofErr w:type="spellStart"/>
      <w:r w:rsidR="0009694C">
        <w:rPr>
          <w:rFonts w:ascii="Times New Roman" w:hAnsi="Times New Roman" w:cs="Times New Roman"/>
          <w:sz w:val="24"/>
          <w:szCs w:val="24"/>
          <w:lang w:val="en-US"/>
        </w:rPr>
        <w:t>dikarenakan</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tingkat</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signifikansi</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berada</w:t>
      </w:r>
      <w:proofErr w:type="spellEnd"/>
      <w:r w:rsidR="0009694C">
        <w:rPr>
          <w:rFonts w:ascii="Times New Roman" w:hAnsi="Times New Roman" w:cs="Times New Roman"/>
          <w:sz w:val="24"/>
          <w:szCs w:val="24"/>
          <w:lang w:val="en-US"/>
        </w:rPr>
        <w:t xml:space="preserve"> di </w:t>
      </w:r>
      <w:proofErr w:type="spellStart"/>
      <w:r w:rsidR="0009694C">
        <w:rPr>
          <w:rFonts w:ascii="Times New Roman" w:hAnsi="Times New Roman" w:cs="Times New Roman"/>
          <w:sz w:val="24"/>
          <w:szCs w:val="24"/>
          <w:lang w:val="en-US"/>
        </w:rPr>
        <w:t>atas</w:t>
      </w:r>
      <w:proofErr w:type="spellEnd"/>
      <w:r w:rsidR="0009694C">
        <w:rPr>
          <w:rFonts w:ascii="Times New Roman" w:hAnsi="Times New Roman" w:cs="Times New Roman"/>
          <w:sz w:val="24"/>
          <w:szCs w:val="24"/>
          <w:lang w:val="en-US"/>
        </w:rPr>
        <w:t xml:space="preserve"> 0,05 (0,472 &gt; 0,05). Hal </w:t>
      </w:r>
      <w:proofErr w:type="spellStart"/>
      <w:r w:rsidR="0009694C">
        <w:rPr>
          <w:rFonts w:ascii="Times New Roman" w:hAnsi="Times New Roman" w:cs="Times New Roman"/>
          <w:sz w:val="24"/>
          <w:szCs w:val="24"/>
          <w:lang w:val="en-US"/>
        </w:rPr>
        <w:t>tersebut</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menjelaskan</w:t>
      </w:r>
      <w:proofErr w:type="spellEnd"/>
      <w:r w:rsidR="0009694C">
        <w:rPr>
          <w:rFonts w:ascii="Times New Roman" w:hAnsi="Times New Roman" w:cs="Times New Roman"/>
          <w:sz w:val="24"/>
          <w:szCs w:val="24"/>
          <w:lang w:val="en-US"/>
        </w:rPr>
        <w:t xml:space="preserve"> </w:t>
      </w:r>
      <w:proofErr w:type="spellStart"/>
      <w:r w:rsidR="00466E9A">
        <w:rPr>
          <w:rFonts w:ascii="Times New Roman" w:hAnsi="Times New Roman" w:cs="Times New Roman"/>
          <w:sz w:val="24"/>
          <w:szCs w:val="24"/>
          <w:lang w:val="en-US"/>
        </w:rPr>
        <w:t>bahwa</w:t>
      </w:r>
      <w:proofErr w:type="spellEnd"/>
      <w:r w:rsidR="00466E9A">
        <w:rPr>
          <w:rFonts w:ascii="Times New Roman" w:hAnsi="Times New Roman" w:cs="Times New Roman"/>
          <w:sz w:val="24"/>
          <w:szCs w:val="24"/>
          <w:lang w:val="en-US"/>
        </w:rPr>
        <w:t xml:space="preserve"> </w:t>
      </w:r>
      <w:proofErr w:type="spellStart"/>
      <w:r w:rsidR="00466E9A">
        <w:rPr>
          <w:rFonts w:ascii="Times New Roman" w:hAnsi="Times New Roman" w:cs="Times New Roman"/>
          <w:sz w:val="24"/>
          <w:szCs w:val="24"/>
          <w:lang w:val="en-US"/>
        </w:rPr>
        <w:t>tingkat</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perencanaan</w:t>
      </w:r>
      <w:proofErr w:type="spellEnd"/>
      <w:r w:rsidR="0009694C">
        <w:rPr>
          <w:rFonts w:ascii="Times New Roman" w:hAnsi="Times New Roman" w:cs="Times New Roman"/>
          <w:sz w:val="24"/>
          <w:szCs w:val="24"/>
          <w:lang w:val="en-US"/>
        </w:rPr>
        <w:t xml:space="preserve"> </w:t>
      </w:r>
      <w:proofErr w:type="spellStart"/>
      <w:r w:rsidR="0009694C">
        <w:rPr>
          <w:rFonts w:ascii="Times New Roman" w:hAnsi="Times New Roman" w:cs="Times New Roman"/>
          <w:sz w:val="24"/>
          <w:szCs w:val="24"/>
          <w:lang w:val="en-US"/>
        </w:rPr>
        <w:t>pajak</w:t>
      </w:r>
      <w:proofErr w:type="spellEnd"/>
      <w:r w:rsidR="0009694C">
        <w:rPr>
          <w:rFonts w:ascii="Times New Roman" w:hAnsi="Times New Roman" w:cs="Times New Roman"/>
          <w:sz w:val="24"/>
          <w:szCs w:val="24"/>
          <w:lang w:val="en-US"/>
        </w:rPr>
        <w:t xml:space="preserve"> </w:t>
      </w:r>
      <w:r w:rsidR="00466E9A">
        <w:rPr>
          <w:rFonts w:ascii="Times New Roman" w:hAnsi="Times New Roman" w:cs="Times New Roman"/>
          <w:sz w:val="24"/>
          <w:szCs w:val="24"/>
          <w:lang w:val="en-US"/>
        </w:rPr>
        <w:t xml:space="preserve">yang </w:t>
      </w:r>
      <w:proofErr w:type="spellStart"/>
      <w:r w:rsidR="00466E9A">
        <w:rPr>
          <w:rFonts w:ascii="Times New Roman" w:hAnsi="Times New Roman" w:cs="Times New Roman"/>
          <w:sz w:val="24"/>
          <w:szCs w:val="24"/>
          <w:lang w:val="en-US"/>
        </w:rPr>
        <w:t>dilakukan</w:t>
      </w:r>
      <w:proofErr w:type="spellEnd"/>
      <w:r w:rsidR="00466E9A">
        <w:rPr>
          <w:rFonts w:ascii="Times New Roman" w:hAnsi="Times New Roman" w:cs="Times New Roman"/>
          <w:sz w:val="24"/>
          <w:szCs w:val="24"/>
          <w:lang w:val="en-US"/>
        </w:rPr>
        <w:t xml:space="preserve"> oleh </w:t>
      </w:r>
      <w:proofErr w:type="spellStart"/>
      <w:r w:rsidR="00466E9A">
        <w:rPr>
          <w:rFonts w:ascii="Times New Roman" w:hAnsi="Times New Roman" w:cs="Times New Roman"/>
          <w:sz w:val="24"/>
          <w:szCs w:val="24"/>
          <w:lang w:val="en-US"/>
        </w:rPr>
        <w:t>perusahaan</w:t>
      </w:r>
      <w:proofErr w:type="spellEnd"/>
      <w:r w:rsidR="00466E9A">
        <w:rPr>
          <w:rFonts w:ascii="Times New Roman" w:hAnsi="Times New Roman" w:cs="Times New Roman"/>
          <w:sz w:val="24"/>
          <w:szCs w:val="24"/>
          <w:lang w:val="en-US"/>
        </w:rPr>
        <w:t xml:space="preserve"> </w:t>
      </w:r>
      <w:proofErr w:type="spellStart"/>
      <w:r w:rsidR="00466E9A">
        <w:rPr>
          <w:rFonts w:ascii="Times New Roman" w:hAnsi="Times New Roman" w:cs="Times New Roman"/>
          <w:sz w:val="24"/>
          <w:szCs w:val="24"/>
          <w:lang w:val="en-US"/>
        </w:rPr>
        <w:t>tidak</w:t>
      </w:r>
      <w:proofErr w:type="spellEnd"/>
      <w:r w:rsidR="00466E9A">
        <w:rPr>
          <w:rFonts w:ascii="Times New Roman" w:hAnsi="Times New Roman" w:cs="Times New Roman"/>
          <w:sz w:val="24"/>
          <w:szCs w:val="24"/>
          <w:lang w:val="en-US"/>
        </w:rPr>
        <w:t xml:space="preserve"> </w:t>
      </w:r>
      <w:proofErr w:type="spellStart"/>
      <w:r w:rsidR="00466E9A">
        <w:rPr>
          <w:rFonts w:ascii="Times New Roman" w:hAnsi="Times New Roman" w:cs="Times New Roman"/>
          <w:sz w:val="24"/>
          <w:szCs w:val="24"/>
          <w:lang w:val="en-US"/>
        </w:rPr>
        <w:t>memengaruhi</w:t>
      </w:r>
      <w:proofErr w:type="spellEnd"/>
      <w:r w:rsidR="00466E9A">
        <w:rPr>
          <w:rFonts w:ascii="Times New Roman" w:hAnsi="Times New Roman" w:cs="Times New Roman"/>
          <w:sz w:val="24"/>
          <w:szCs w:val="24"/>
          <w:lang w:val="en-US"/>
        </w:rPr>
        <w:t xml:space="preserve"> </w:t>
      </w:r>
      <w:proofErr w:type="spellStart"/>
      <w:r w:rsidR="00466E9A">
        <w:rPr>
          <w:rFonts w:ascii="Times New Roman" w:hAnsi="Times New Roman" w:cs="Times New Roman"/>
          <w:sz w:val="24"/>
          <w:szCs w:val="24"/>
          <w:lang w:val="en-US"/>
        </w:rPr>
        <w:t>besar</w:t>
      </w:r>
      <w:proofErr w:type="spellEnd"/>
      <w:r w:rsidR="00466E9A">
        <w:rPr>
          <w:rFonts w:ascii="Times New Roman" w:hAnsi="Times New Roman" w:cs="Times New Roman"/>
          <w:sz w:val="24"/>
          <w:szCs w:val="24"/>
          <w:lang w:val="en-US"/>
        </w:rPr>
        <w:t xml:space="preserve"> </w:t>
      </w:r>
      <w:proofErr w:type="spellStart"/>
      <w:r w:rsidR="00466E9A">
        <w:rPr>
          <w:rFonts w:ascii="Times New Roman" w:hAnsi="Times New Roman" w:cs="Times New Roman"/>
          <w:sz w:val="24"/>
          <w:szCs w:val="24"/>
          <w:lang w:val="en-US"/>
        </w:rPr>
        <w:t>kecilnya</w:t>
      </w:r>
      <w:proofErr w:type="spellEnd"/>
      <w:r w:rsidR="00466E9A">
        <w:rPr>
          <w:rFonts w:ascii="Times New Roman" w:hAnsi="Times New Roman" w:cs="Times New Roman"/>
          <w:sz w:val="24"/>
          <w:szCs w:val="24"/>
          <w:lang w:val="en-US"/>
        </w:rPr>
        <w:t xml:space="preserve"> </w:t>
      </w:r>
      <w:proofErr w:type="spellStart"/>
      <w:r w:rsidR="00466E9A">
        <w:rPr>
          <w:rFonts w:ascii="Times New Roman" w:hAnsi="Times New Roman" w:cs="Times New Roman"/>
          <w:sz w:val="24"/>
          <w:szCs w:val="24"/>
          <w:lang w:val="en-US"/>
        </w:rPr>
        <w:t>praktik</w:t>
      </w:r>
      <w:proofErr w:type="spellEnd"/>
      <w:r w:rsidR="00466E9A">
        <w:rPr>
          <w:rFonts w:ascii="Times New Roman" w:hAnsi="Times New Roman" w:cs="Times New Roman"/>
          <w:sz w:val="24"/>
          <w:szCs w:val="24"/>
          <w:lang w:val="en-US"/>
        </w:rPr>
        <w:t xml:space="preserve"> </w:t>
      </w:r>
      <w:proofErr w:type="spellStart"/>
      <w:r w:rsidR="00466E9A">
        <w:rPr>
          <w:rFonts w:ascii="Times New Roman" w:hAnsi="Times New Roman" w:cs="Times New Roman"/>
          <w:sz w:val="24"/>
          <w:szCs w:val="24"/>
          <w:lang w:val="en-US"/>
        </w:rPr>
        <w:t>manajemen</w:t>
      </w:r>
      <w:proofErr w:type="spellEnd"/>
      <w:r w:rsidR="00466E9A">
        <w:rPr>
          <w:rFonts w:ascii="Times New Roman" w:hAnsi="Times New Roman" w:cs="Times New Roman"/>
          <w:sz w:val="24"/>
          <w:szCs w:val="24"/>
          <w:lang w:val="en-US"/>
        </w:rPr>
        <w:t xml:space="preserve"> </w:t>
      </w:r>
      <w:proofErr w:type="spellStart"/>
      <w:r w:rsidR="00466E9A">
        <w:rPr>
          <w:rFonts w:ascii="Times New Roman" w:hAnsi="Times New Roman" w:cs="Times New Roman"/>
          <w:sz w:val="24"/>
          <w:szCs w:val="24"/>
          <w:lang w:val="en-US"/>
        </w:rPr>
        <w:t>laba</w:t>
      </w:r>
      <w:proofErr w:type="spellEnd"/>
      <w:r w:rsidR="00466E9A">
        <w:rPr>
          <w:rFonts w:ascii="Times New Roman" w:hAnsi="Times New Roman" w:cs="Times New Roman"/>
          <w:sz w:val="24"/>
          <w:szCs w:val="24"/>
          <w:lang w:val="en-US"/>
        </w:rPr>
        <w:t xml:space="preserve"> yang </w:t>
      </w:r>
      <w:proofErr w:type="spellStart"/>
      <w:r w:rsidR="00466E9A">
        <w:rPr>
          <w:rFonts w:ascii="Times New Roman" w:hAnsi="Times New Roman" w:cs="Times New Roman"/>
          <w:sz w:val="24"/>
          <w:szCs w:val="24"/>
          <w:lang w:val="en-US"/>
        </w:rPr>
        <w:t>terjadi</w:t>
      </w:r>
      <w:proofErr w:type="spellEnd"/>
      <w:r w:rsidR="00466E9A">
        <w:rPr>
          <w:rFonts w:ascii="Times New Roman" w:hAnsi="Times New Roman" w:cs="Times New Roman"/>
          <w:sz w:val="24"/>
          <w:szCs w:val="24"/>
          <w:lang w:val="en-US"/>
        </w:rPr>
        <w:t xml:space="preserve">. </w:t>
      </w:r>
      <w:proofErr w:type="spellStart"/>
      <w:r w:rsidR="00FC6C95">
        <w:rPr>
          <w:rFonts w:ascii="Times New Roman" w:hAnsi="Times New Roman" w:cs="Times New Roman"/>
          <w:sz w:val="24"/>
          <w:szCs w:val="24"/>
          <w:lang w:val="en-US"/>
        </w:rPr>
        <w:t>Namun</w:t>
      </w:r>
      <w:proofErr w:type="spellEnd"/>
      <w:r w:rsidR="00FC6C95">
        <w:rPr>
          <w:rFonts w:ascii="Times New Roman" w:hAnsi="Times New Roman" w:cs="Times New Roman"/>
          <w:sz w:val="24"/>
          <w:szCs w:val="24"/>
          <w:lang w:val="en-US"/>
        </w:rPr>
        <w:t xml:space="preserve"> </w:t>
      </w:r>
      <w:proofErr w:type="spellStart"/>
      <w:r w:rsidR="00FC6C95">
        <w:rPr>
          <w:rFonts w:ascii="Times New Roman" w:hAnsi="Times New Roman" w:cs="Times New Roman"/>
          <w:sz w:val="24"/>
          <w:szCs w:val="24"/>
          <w:lang w:val="en-US"/>
        </w:rPr>
        <w:t>dengan</w:t>
      </w:r>
      <w:proofErr w:type="spellEnd"/>
      <w:r w:rsidR="00FC6C95">
        <w:rPr>
          <w:rFonts w:ascii="Times New Roman" w:hAnsi="Times New Roman" w:cs="Times New Roman"/>
          <w:sz w:val="24"/>
          <w:szCs w:val="24"/>
          <w:lang w:val="en-US"/>
        </w:rPr>
        <w:t xml:space="preserve"> </w:t>
      </w:r>
      <w:proofErr w:type="spellStart"/>
      <w:r w:rsidR="00FC6C95">
        <w:rPr>
          <w:rFonts w:ascii="Times New Roman" w:hAnsi="Times New Roman" w:cs="Times New Roman"/>
          <w:sz w:val="24"/>
          <w:szCs w:val="24"/>
          <w:lang w:val="en-US"/>
        </w:rPr>
        <w:t>menurunnya</w:t>
      </w:r>
      <w:proofErr w:type="spellEnd"/>
      <w:r w:rsidR="00995EE7">
        <w:rPr>
          <w:rFonts w:ascii="Times New Roman" w:hAnsi="Times New Roman" w:cs="Times New Roman"/>
          <w:sz w:val="24"/>
          <w:szCs w:val="24"/>
          <w:lang w:val="en-US"/>
        </w:rPr>
        <w:t xml:space="preserve"> </w:t>
      </w:r>
      <w:proofErr w:type="spellStart"/>
      <w:r w:rsidR="00995EE7">
        <w:rPr>
          <w:rFonts w:ascii="Times New Roman" w:hAnsi="Times New Roman" w:cs="Times New Roman"/>
          <w:sz w:val="24"/>
          <w:szCs w:val="24"/>
          <w:lang w:val="en-US"/>
        </w:rPr>
        <w:t>praktik</w:t>
      </w:r>
      <w:proofErr w:type="spellEnd"/>
      <w:r w:rsidR="00995EE7">
        <w:rPr>
          <w:rFonts w:ascii="Times New Roman" w:hAnsi="Times New Roman" w:cs="Times New Roman"/>
          <w:sz w:val="24"/>
          <w:szCs w:val="24"/>
          <w:lang w:val="en-US"/>
        </w:rPr>
        <w:t xml:space="preserve"> </w:t>
      </w:r>
      <w:proofErr w:type="spellStart"/>
      <w:r w:rsidR="00995EE7">
        <w:rPr>
          <w:rFonts w:ascii="Times New Roman" w:hAnsi="Times New Roman" w:cs="Times New Roman"/>
          <w:sz w:val="24"/>
          <w:szCs w:val="24"/>
          <w:lang w:val="en-US"/>
        </w:rPr>
        <w:t>manajemen</w:t>
      </w:r>
      <w:proofErr w:type="spellEnd"/>
      <w:r w:rsidR="00995EE7">
        <w:rPr>
          <w:rFonts w:ascii="Times New Roman" w:hAnsi="Times New Roman" w:cs="Times New Roman"/>
          <w:sz w:val="24"/>
          <w:szCs w:val="24"/>
          <w:lang w:val="en-US"/>
        </w:rPr>
        <w:t xml:space="preserve"> </w:t>
      </w:r>
      <w:proofErr w:type="spellStart"/>
      <w:r w:rsidR="00995EE7">
        <w:rPr>
          <w:rFonts w:ascii="Times New Roman" w:hAnsi="Times New Roman" w:cs="Times New Roman"/>
          <w:sz w:val="24"/>
          <w:szCs w:val="24"/>
          <w:lang w:val="en-US"/>
        </w:rPr>
        <w:t>laba</w:t>
      </w:r>
      <w:proofErr w:type="spellEnd"/>
      <w:r w:rsidR="00995EE7">
        <w:rPr>
          <w:rFonts w:ascii="Times New Roman" w:hAnsi="Times New Roman" w:cs="Times New Roman"/>
          <w:sz w:val="24"/>
          <w:szCs w:val="24"/>
          <w:lang w:val="en-US"/>
        </w:rPr>
        <w:t xml:space="preserve"> </w:t>
      </w:r>
      <w:proofErr w:type="spellStart"/>
      <w:r w:rsidR="00FC6C95">
        <w:rPr>
          <w:rFonts w:ascii="Times New Roman" w:hAnsi="Times New Roman" w:cs="Times New Roman"/>
          <w:sz w:val="24"/>
          <w:szCs w:val="24"/>
          <w:lang w:val="en-US"/>
        </w:rPr>
        <w:t>tidak</w:t>
      </w:r>
      <w:proofErr w:type="spellEnd"/>
      <w:r w:rsidR="00FC6C95">
        <w:rPr>
          <w:rFonts w:ascii="Times New Roman" w:hAnsi="Times New Roman" w:cs="Times New Roman"/>
          <w:sz w:val="24"/>
          <w:szCs w:val="24"/>
          <w:lang w:val="en-US"/>
        </w:rPr>
        <w:t xml:space="preserve"> </w:t>
      </w:r>
      <w:proofErr w:type="spellStart"/>
      <w:r w:rsidR="00FC6C95">
        <w:rPr>
          <w:rFonts w:ascii="Times New Roman" w:hAnsi="Times New Roman" w:cs="Times New Roman"/>
          <w:sz w:val="24"/>
          <w:szCs w:val="24"/>
          <w:lang w:val="en-US"/>
        </w:rPr>
        <w:t>menghambat</w:t>
      </w:r>
      <w:proofErr w:type="spellEnd"/>
      <w:r w:rsidR="00FC6C95">
        <w:rPr>
          <w:rFonts w:ascii="Times New Roman" w:hAnsi="Times New Roman" w:cs="Times New Roman"/>
          <w:sz w:val="24"/>
          <w:szCs w:val="24"/>
          <w:lang w:val="en-US"/>
        </w:rPr>
        <w:t xml:space="preserve"> </w:t>
      </w:r>
      <w:proofErr w:type="spellStart"/>
      <w:r w:rsidR="00FC6C95">
        <w:rPr>
          <w:rFonts w:ascii="Times New Roman" w:hAnsi="Times New Roman" w:cs="Times New Roman"/>
          <w:sz w:val="24"/>
          <w:szCs w:val="24"/>
          <w:lang w:val="en-US"/>
        </w:rPr>
        <w:t>pihak</w:t>
      </w:r>
      <w:proofErr w:type="spellEnd"/>
      <w:r w:rsidR="00FC6C95">
        <w:rPr>
          <w:rFonts w:ascii="Times New Roman" w:hAnsi="Times New Roman" w:cs="Times New Roman"/>
          <w:sz w:val="24"/>
          <w:szCs w:val="24"/>
          <w:lang w:val="en-US"/>
        </w:rPr>
        <w:t xml:space="preserve"> </w:t>
      </w:r>
      <w:proofErr w:type="spellStart"/>
      <w:r w:rsidR="00FC6C95">
        <w:rPr>
          <w:rFonts w:ascii="Times New Roman" w:hAnsi="Times New Roman" w:cs="Times New Roman"/>
          <w:sz w:val="24"/>
          <w:szCs w:val="24"/>
          <w:lang w:val="en-US"/>
        </w:rPr>
        <w:t>perusahaan</w:t>
      </w:r>
      <w:proofErr w:type="spellEnd"/>
      <w:r w:rsidR="00FC6C95">
        <w:rPr>
          <w:rFonts w:ascii="Times New Roman" w:hAnsi="Times New Roman" w:cs="Times New Roman"/>
          <w:sz w:val="24"/>
          <w:szCs w:val="24"/>
          <w:lang w:val="en-US"/>
        </w:rPr>
        <w:t xml:space="preserve"> </w:t>
      </w:r>
      <w:proofErr w:type="spellStart"/>
      <w:r w:rsidR="00995EE7">
        <w:rPr>
          <w:rFonts w:ascii="Times New Roman" w:hAnsi="Times New Roman" w:cs="Times New Roman"/>
          <w:sz w:val="24"/>
          <w:szCs w:val="24"/>
          <w:lang w:val="en-US"/>
        </w:rPr>
        <w:t>untuk</w:t>
      </w:r>
      <w:proofErr w:type="spellEnd"/>
      <w:r w:rsidR="00995EE7">
        <w:rPr>
          <w:rFonts w:ascii="Times New Roman" w:hAnsi="Times New Roman" w:cs="Times New Roman"/>
          <w:sz w:val="24"/>
          <w:szCs w:val="24"/>
          <w:lang w:val="en-US"/>
        </w:rPr>
        <w:t xml:space="preserve"> </w:t>
      </w:r>
      <w:proofErr w:type="spellStart"/>
      <w:r w:rsidR="00995EE7">
        <w:rPr>
          <w:rFonts w:ascii="Times New Roman" w:hAnsi="Times New Roman" w:cs="Times New Roman"/>
          <w:sz w:val="24"/>
          <w:szCs w:val="24"/>
          <w:lang w:val="en-US"/>
        </w:rPr>
        <w:t>menghemat</w:t>
      </w:r>
      <w:proofErr w:type="spellEnd"/>
      <w:r w:rsidR="00995EE7">
        <w:rPr>
          <w:rFonts w:ascii="Times New Roman" w:hAnsi="Times New Roman" w:cs="Times New Roman"/>
          <w:sz w:val="24"/>
          <w:szCs w:val="24"/>
          <w:lang w:val="en-US"/>
        </w:rPr>
        <w:t xml:space="preserve"> </w:t>
      </w:r>
      <w:proofErr w:type="spellStart"/>
      <w:r w:rsidR="00995EE7">
        <w:rPr>
          <w:rFonts w:ascii="Times New Roman" w:hAnsi="Times New Roman" w:cs="Times New Roman"/>
          <w:sz w:val="24"/>
          <w:szCs w:val="24"/>
          <w:lang w:val="en-US"/>
        </w:rPr>
        <w:t>beban</w:t>
      </w:r>
      <w:proofErr w:type="spellEnd"/>
      <w:r w:rsidR="00995EE7">
        <w:rPr>
          <w:rFonts w:ascii="Times New Roman" w:hAnsi="Times New Roman" w:cs="Times New Roman"/>
          <w:sz w:val="24"/>
          <w:szCs w:val="24"/>
          <w:lang w:val="en-US"/>
        </w:rPr>
        <w:t xml:space="preserve"> </w:t>
      </w:r>
      <w:proofErr w:type="spellStart"/>
      <w:r w:rsidR="00995EE7">
        <w:rPr>
          <w:rFonts w:ascii="Times New Roman" w:hAnsi="Times New Roman" w:cs="Times New Roman"/>
          <w:sz w:val="24"/>
          <w:szCs w:val="24"/>
          <w:lang w:val="en-US"/>
        </w:rPr>
        <w:t>pajak</w:t>
      </w:r>
      <w:proofErr w:type="spellEnd"/>
      <w:r w:rsidR="00995EE7">
        <w:rPr>
          <w:rFonts w:ascii="Times New Roman" w:hAnsi="Times New Roman" w:cs="Times New Roman"/>
          <w:sz w:val="24"/>
          <w:szCs w:val="24"/>
          <w:lang w:val="en-US"/>
        </w:rPr>
        <w:t xml:space="preserve"> yang </w:t>
      </w:r>
      <w:proofErr w:type="spellStart"/>
      <w:r w:rsidR="00995EE7">
        <w:rPr>
          <w:rFonts w:ascii="Times New Roman" w:hAnsi="Times New Roman" w:cs="Times New Roman"/>
          <w:sz w:val="24"/>
          <w:szCs w:val="24"/>
          <w:lang w:val="en-US"/>
        </w:rPr>
        <w:t>akan</w:t>
      </w:r>
      <w:proofErr w:type="spellEnd"/>
      <w:r w:rsidR="00995EE7">
        <w:rPr>
          <w:rFonts w:ascii="Times New Roman" w:hAnsi="Times New Roman" w:cs="Times New Roman"/>
          <w:sz w:val="24"/>
          <w:szCs w:val="24"/>
          <w:lang w:val="en-US"/>
        </w:rPr>
        <w:t xml:space="preserve"> </w:t>
      </w:r>
      <w:proofErr w:type="spellStart"/>
      <w:r w:rsidR="00995EE7">
        <w:rPr>
          <w:rFonts w:ascii="Times New Roman" w:hAnsi="Times New Roman" w:cs="Times New Roman"/>
          <w:sz w:val="24"/>
          <w:szCs w:val="24"/>
          <w:lang w:val="en-US"/>
        </w:rPr>
        <w:t>dibayar</w:t>
      </w:r>
      <w:proofErr w:type="spellEnd"/>
      <w:r w:rsidR="004101ED">
        <w:rPr>
          <w:rFonts w:ascii="Times New Roman" w:hAnsi="Times New Roman" w:cs="Times New Roman"/>
          <w:sz w:val="24"/>
          <w:szCs w:val="24"/>
          <w:lang w:val="en-US"/>
        </w:rPr>
        <w:t>.</w:t>
      </w:r>
    </w:p>
    <w:p w14:paraId="77A42079" w14:textId="6DD292FC" w:rsidR="00B86B72" w:rsidRDefault="00D93B3B" w:rsidP="00D93B3B">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keagenan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agen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pemegang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prinsipal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mendorong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oportunistik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instrument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r w:rsidR="00530DD3">
        <w:rPr>
          <w:rFonts w:ascii="Times New Roman" w:hAnsi="Times New Roman" w:cs="Times New Roman"/>
          <w:sz w:val="24"/>
          <w:szCs w:val="24"/>
          <w:lang w:val="en-US"/>
        </w:rPr>
        <w:t xml:space="preserve">Hal </w:t>
      </w:r>
      <w:proofErr w:type="spellStart"/>
      <w:r w:rsidR="00530DD3">
        <w:rPr>
          <w:rFonts w:ascii="Times New Roman" w:hAnsi="Times New Roman" w:cs="Times New Roman"/>
          <w:sz w:val="24"/>
          <w:szCs w:val="24"/>
          <w:lang w:val="en-US"/>
        </w:rPr>
        <w:t>ini</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bisa</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terjadi</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karena</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kemungkinan</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adanya</w:t>
      </w:r>
      <w:proofErr w:type="spellEnd"/>
      <w:r w:rsidR="00530DD3">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faktor</w:t>
      </w:r>
      <w:proofErr w:type="spellEnd"/>
      <w:r w:rsidR="00DE6724">
        <w:rPr>
          <w:rFonts w:ascii="Times New Roman" w:hAnsi="Times New Roman" w:cs="Times New Roman"/>
          <w:sz w:val="24"/>
          <w:szCs w:val="24"/>
          <w:lang w:val="en-US"/>
        </w:rPr>
        <w:t xml:space="preserve"> lain </w:t>
      </w:r>
      <w:r w:rsidR="00530DD3">
        <w:rPr>
          <w:rFonts w:ascii="Times New Roman" w:hAnsi="Times New Roman" w:cs="Times New Roman"/>
          <w:sz w:val="24"/>
          <w:szCs w:val="24"/>
          <w:lang w:val="en-US"/>
        </w:rPr>
        <w:t xml:space="preserve">yang </w:t>
      </w:r>
      <w:proofErr w:type="spellStart"/>
      <w:r w:rsidR="00DE6724">
        <w:rPr>
          <w:rFonts w:ascii="Times New Roman" w:hAnsi="Times New Roman" w:cs="Times New Roman"/>
          <w:sz w:val="24"/>
          <w:szCs w:val="24"/>
          <w:lang w:val="en-US"/>
        </w:rPr>
        <w:t>bisa</w:t>
      </w:r>
      <w:proofErr w:type="spellEnd"/>
      <w:r w:rsidR="00DE6724">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membatasi</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ruang</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gerak</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manajer</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untuk</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memanfaatkan</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perencanaan</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pajak</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sebagai</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cara</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mengatur</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laporan</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keuangan</w:t>
      </w:r>
      <w:proofErr w:type="spellEnd"/>
      <w:r w:rsidR="00530DD3">
        <w:rPr>
          <w:rFonts w:ascii="Times New Roman" w:hAnsi="Times New Roman" w:cs="Times New Roman"/>
          <w:sz w:val="24"/>
          <w:szCs w:val="24"/>
          <w:lang w:val="en-US"/>
        </w:rPr>
        <w:t xml:space="preserve"> agar </w:t>
      </w:r>
      <w:proofErr w:type="spellStart"/>
      <w:r w:rsidR="00530DD3">
        <w:rPr>
          <w:rFonts w:ascii="Times New Roman" w:hAnsi="Times New Roman" w:cs="Times New Roman"/>
          <w:sz w:val="24"/>
          <w:szCs w:val="24"/>
          <w:lang w:val="en-US"/>
        </w:rPr>
        <w:t>terlihat</w:t>
      </w:r>
      <w:proofErr w:type="spellEnd"/>
      <w:r w:rsidR="00530DD3">
        <w:rPr>
          <w:rFonts w:ascii="Times New Roman" w:hAnsi="Times New Roman" w:cs="Times New Roman"/>
          <w:sz w:val="24"/>
          <w:szCs w:val="24"/>
          <w:lang w:val="en-US"/>
        </w:rPr>
        <w:t xml:space="preserve"> </w:t>
      </w:r>
      <w:proofErr w:type="spellStart"/>
      <w:r w:rsidR="00530DD3">
        <w:rPr>
          <w:rFonts w:ascii="Times New Roman" w:hAnsi="Times New Roman" w:cs="Times New Roman"/>
          <w:sz w:val="24"/>
          <w:szCs w:val="24"/>
          <w:lang w:val="en-US"/>
        </w:rPr>
        <w:t>baik</w:t>
      </w:r>
      <w:proofErr w:type="spellEnd"/>
      <w:r w:rsidR="00EA251B">
        <w:rPr>
          <w:rFonts w:ascii="Times New Roman" w:hAnsi="Times New Roman" w:cs="Times New Roman"/>
          <w:sz w:val="24"/>
          <w:szCs w:val="24"/>
          <w:lang w:val="en-US"/>
        </w:rPr>
        <w:t xml:space="preserve"> </w:t>
      </w:r>
      <w:proofErr w:type="spellStart"/>
      <w:r w:rsidR="00EA251B">
        <w:rPr>
          <w:rFonts w:ascii="Times New Roman" w:hAnsi="Times New Roman" w:cs="Times New Roman"/>
          <w:sz w:val="24"/>
          <w:szCs w:val="24"/>
          <w:lang w:val="en-US"/>
        </w:rPr>
        <w:t>bagi</w:t>
      </w:r>
      <w:proofErr w:type="spellEnd"/>
      <w:r w:rsidR="00EA251B">
        <w:rPr>
          <w:rFonts w:ascii="Times New Roman" w:hAnsi="Times New Roman" w:cs="Times New Roman"/>
          <w:sz w:val="24"/>
          <w:szCs w:val="24"/>
          <w:lang w:val="en-US"/>
        </w:rPr>
        <w:t xml:space="preserve"> </w:t>
      </w:r>
      <w:proofErr w:type="spellStart"/>
      <w:r w:rsidR="00EA251B">
        <w:rPr>
          <w:rFonts w:ascii="Times New Roman" w:hAnsi="Times New Roman" w:cs="Times New Roman"/>
          <w:sz w:val="24"/>
          <w:szCs w:val="24"/>
          <w:lang w:val="en-US"/>
        </w:rPr>
        <w:t>pemegang</w:t>
      </w:r>
      <w:proofErr w:type="spellEnd"/>
      <w:r w:rsidR="00EA251B">
        <w:rPr>
          <w:rFonts w:ascii="Times New Roman" w:hAnsi="Times New Roman" w:cs="Times New Roman"/>
          <w:sz w:val="24"/>
          <w:szCs w:val="24"/>
          <w:lang w:val="en-US"/>
        </w:rPr>
        <w:t xml:space="preserve"> </w:t>
      </w:r>
      <w:proofErr w:type="spellStart"/>
      <w:r w:rsidR="00EA251B">
        <w:rPr>
          <w:rFonts w:ascii="Times New Roman" w:hAnsi="Times New Roman" w:cs="Times New Roman"/>
          <w:sz w:val="24"/>
          <w:szCs w:val="24"/>
          <w:lang w:val="en-US"/>
        </w:rPr>
        <w:t>saham</w:t>
      </w:r>
      <w:proofErr w:type="spellEnd"/>
      <w:r w:rsidR="00EA251B">
        <w:rPr>
          <w:rFonts w:ascii="Times New Roman" w:hAnsi="Times New Roman" w:cs="Times New Roman"/>
          <w:sz w:val="24"/>
          <w:szCs w:val="24"/>
          <w:lang w:val="en-US"/>
        </w:rPr>
        <w:t xml:space="preserve"> </w:t>
      </w:r>
      <w:proofErr w:type="spellStart"/>
      <w:r w:rsidR="00EA251B">
        <w:rPr>
          <w:rFonts w:ascii="Times New Roman" w:hAnsi="Times New Roman" w:cs="Times New Roman"/>
          <w:sz w:val="24"/>
          <w:szCs w:val="24"/>
          <w:lang w:val="en-US"/>
        </w:rPr>
        <w:t>sebagai</w:t>
      </w:r>
      <w:proofErr w:type="spellEnd"/>
      <w:r w:rsidR="00EA251B">
        <w:rPr>
          <w:rFonts w:ascii="Times New Roman" w:hAnsi="Times New Roman" w:cs="Times New Roman"/>
          <w:sz w:val="24"/>
          <w:szCs w:val="24"/>
          <w:lang w:val="en-US"/>
        </w:rPr>
        <w:t xml:space="preserve"> </w:t>
      </w:r>
      <w:proofErr w:type="spellStart"/>
      <w:r w:rsidR="00EA251B">
        <w:rPr>
          <w:rFonts w:ascii="Times New Roman" w:hAnsi="Times New Roman" w:cs="Times New Roman"/>
          <w:sz w:val="24"/>
          <w:szCs w:val="24"/>
          <w:lang w:val="en-US"/>
        </w:rPr>
        <w:t>prinsipal</w:t>
      </w:r>
      <w:proofErr w:type="spellEnd"/>
      <w:r w:rsidR="00530DD3">
        <w:rPr>
          <w:rFonts w:ascii="Times New Roman" w:hAnsi="Times New Roman" w:cs="Times New Roman"/>
          <w:sz w:val="24"/>
          <w:szCs w:val="24"/>
          <w:lang w:val="en-US"/>
        </w:rPr>
        <w:t>.</w:t>
      </w:r>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Indikasi</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lainnya</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yaitu</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perusahaan</w:t>
      </w:r>
      <w:proofErr w:type="spellEnd"/>
      <w:r w:rsidR="00DE6724">
        <w:rPr>
          <w:rFonts w:ascii="Times New Roman" w:hAnsi="Times New Roman" w:cs="Times New Roman"/>
          <w:sz w:val="24"/>
          <w:szCs w:val="24"/>
          <w:lang w:val="en-US"/>
        </w:rPr>
        <w:t xml:space="preserve"> yang </w:t>
      </w:r>
      <w:proofErr w:type="spellStart"/>
      <w:r w:rsidR="00DE6724">
        <w:rPr>
          <w:rFonts w:ascii="Times New Roman" w:hAnsi="Times New Roman" w:cs="Times New Roman"/>
          <w:sz w:val="24"/>
          <w:szCs w:val="24"/>
          <w:lang w:val="en-US"/>
        </w:rPr>
        <w:t>dijadikan</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sampel</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menggunakan</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praktik</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perencanaan</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pajak</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lebih</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berorientasi</w:t>
      </w:r>
      <w:proofErr w:type="spellEnd"/>
      <w:r w:rsidR="00DE6724">
        <w:rPr>
          <w:rFonts w:ascii="Times New Roman" w:hAnsi="Times New Roman" w:cs="Times New Roman"/>
          <w:sz w:val="24"/>
          <w:szCs w:val="24"/>
          <w:lang w:val="en-US"/>
        </w:rPr>
        <w:t xml:space="preserve"> pada </w:t>
      </w:r>
      <w:proofErr w:type="spellStart"/>
      <w:r w:rsidR="00DE6724">
        <w:rPr>
          <w:rFonts w:ascii="Times New Roman" w:hAnsi="Times New Roman" w:cs="Times New Roman"/>
          <w:sz w:val="24"/>
          <w:szCs w:val="24"/>
          <w:lang w:val="en-US"/>
        </w:rPr>
        <w:t>kepatuhan</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terhadap</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regulasi</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perpajakan</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sehingga</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tidak</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digunakan</w:t>
      </w:r>
      <w:proofErr w:type="spellEnd"/>
      <w:r w:rsidR="00DE6724">
        <w:rPr>
          <w:rFonts w:ascii="Times New Roman" w:hAnsi="Times New Roman" w:cs="Times New Roman"/>
          <w:sz w:val="24"/>
          <w:szCs w:val="24"/>
          <w:lang w:val="en-US"/>
        </w:rPr>
        <w:t xml:space="preserve"> </w:t>
      </w:r>
      <w:proofErr w:type="spellStart"/>
      <w:r w:rsidR="00EF52C8">
        <w:rPr>
          <w:rFonts w:ascii="Times New Roman" w:hAnsi="Times New Roman" w:cs="Times New Roman"/>
          <w:sz w:val="24"/>
          <w:szCs w:val="24"/>
          <w:lang w:val="en-US"/>
        </w:rPr>
        <w:t>sebagai</w:t>
      </w:r>
      <w:proofErr w:type="spellEnd"/>
      <w:r w:rsidR="00EF52C8">
        <w:rPr>
          <w:rFonts w:ascii="Times New Roman" w:hAnsi="Times New Roman" w:cs="Times New Roman"/>
          <w:sz w:val="24"/>
          <w:szCs w:val="24"/>
          <w:lang w:val="en-US"/>
        </w:rPr>
        <w:t xml:space="preserve"> </w:t>
      </w:r>
      <w:proofErr w:type="spellStart"/>
      <w:r w:rsidR="00EF52C8">
        <w:rPr>
          <w:rFonts w:ascii="Times New Roman" w:hAnsi="Times New Roman" w:cs="Times New Roman"/>
          <w:sz w:val="24"/>
          <w:szCs w:val="24"/>
          <w:lang w:val="en-US"/>
        </w:rPr>
        <w:t>sarana</w:t>
      </w:r>
      <w:proofErr w:type="spellEnd"/>
      <w:r w:rsidR="008B31BB">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memengaruhi</w:t>
      </w:r>
      <w:proofErr w:type="spellEnd"/>
      <w:r w:rsidR="00DE6724">
        <w:rPr>
          <w:rFonts w:ascii="Times New Roman" w:hAnsi="Times New Roman" w:cs="Times New Roman"/>
          <w:sz w:val="24"/>
          <w:szCs w:val="24"/>
          <w:lang w:val="en-US"/>
        </w:rPr>
        <w:t xml:space="preserve"> </w:t>
      </w:r>
      <w:proofErr w:type="spellStart"/>
      <w:r w:rsidR="00DE6724">
        <w:rPr>
          <w:rFonts w:ascii="Times New Roman" w:hAnsi="Times New Roman" w:cs="Times New Roman"/>
          <w:sz w:val="24"/>
          <w:szCs w:val="24"/>
          <w:lang w:val="en-US"/>
        </w:rPr>
        <w:t>laba</w:t>
      </w:r>
      <w:proofErr w:type="spellEnd"/>
      <w:r w:rsidR="00FE1AFF">
        <w:rPr>
          <w:rFonts w:ascii="Times New Roman" w:hAnsi="Times New Roman" w:cs="Times New Roman"/>
          <w:sz w:val="24"/>
          <w:szCs w:val="24"/>
          <w:lang w:val="en-US"/>
        </w:rPr>
        <w:t xml:space="preserve"> </w:t>
      </w:r>
      <w:proofErr w:type="spellStart"/>
      <w:r w:rsidR="00FE1AFF">
        <w:rPr>
          <w:rFonts w:ascii="Times New Roman" w:hAnsi="Times New Roman" w:cs="Times New Roman"/>
          <w:sz w:val="24"/>
          <w:szCs w:val="24"/>
          <w:lang w:val="en-US"/>
        </w:rPr>
        <w:t>untuk</w:t>
      </w:r>
      <w:proofErr w:type="spellEnd"/>
      <w:r w:rsidR="00FE1AFF">
        <w:rPr>
          <w:rFonts w:ascii="Times New Roman" w:hAnsi="Times New Roman" w:cs="Times New Roman"/>
          <w:sz w:val="24"/>
          <w:szCs w:val="24"/>
          <w:lang w:val="en-US"/>
        </w:rPr>
        <w:t xml:space="preserve"> </w:t>
      </w:r>
      <w:proofErr w:type="spellStart"/>
      <w:r w:rsidR="00FE1AFF">
        <w:rPr>
          <w:rFonts w:ascii="Times New Roman" w:hAnsi="Times New Roman" w:cs="Times New Roman"/>
          <w:sz w:val="24"/>
          <w:szCs w:val="24"/>
          <w:lang w:val="en-US"/>
        </w:rPr>
        <w:t>hal</w:t>
      </w:r>
      <w:proofErr w:type="spellEnd"/>
      <w:r w:rsidR="00FE1AFF">
        <w:rPr>
          <w:rFonts w:ascii="Times New Roman" w:hAnsi="Times New Roman" w:cs="Times New Roman"/>
          <w:sz w:val="24"/>
          <w:szCs w:val="24"/>
          <w:lang w:val="en-US"/>
        </w:rPr>
        <w:t xml:space="preserve"> </w:t>
      </w:r>
      <w:proofErr w:type="spellStart"/>
      <w:r w:rsidR="00FE1AFF">
        <w:rPr>
          <w:rFonts w:ascii="Times New Roman" w:hAnsi="Times New Roman" w:cs="Times New Roman"/>
          <w:sz w:val="24"/>
          <w:szCs w:val="24"/>
          <w:lang w:val="en-US"/>
        </w:rPr>
        <w:t>kepentingan</w:t>
      </w:r>
      <w:proofErr w:type="spellEnd"/>
      <w:r w:rsidR="00FE1AFF">
        <w:rPr>
          <w:rFonts w:ascii="Times New Roman" w:hAnsi="Times New Roman" w:cs="Times New Roman"/>
          <w:sz w:val="24"/>
          <w:szCs w:val="24"/>
          <w:lang w:val="en-US"/>
        </w:rPr>
        <w:t xml:space="preserve"> </w:t>
      </w:r>
      <w:proofErr w:type="spellStart"/>
      <w:r w:rsidR="00FE1AFF">
        <w:rPr>
          <w:rFonts w:ascii="Times New Roman" w:hAnsi="Times New Roman" w:cs="Times New Roman"/>
          <w:sz w:val="24"/>
          <w:szCs w:val="24"/>
          <w:lang w:val="en-US"/>
        </w:rPr>
        <w:t>pribadi</w:t>
      </w:r>
      <w:proofErr w:type="spellEnd"/>
      <w:r w:rsidR="00DE6724">
        <w:rPr>
          <w:rFonts w:ascii="Times New Roman" w:hAnsi="Times New Roman" w:cs="Times New Roman"/>
          <w:sz w:val="24"/>
          <w:szCs w:val="24"/>
          <w:lang w:val="en-US"/>
        </w:rPr>
        <w:t>.</w:t>
      </w:r>
    </w:p>
    <w:p w14:paraId="2D9AF3F0" w14:textId="3C5921F2" w:rsidR="00A277F2" w:rsidRDefault="00A277F2" w:rsidP="00304D47">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Achyani</w:t>
      </w:r>
      <w:proofErr w:type="spellEnd"/>
      <w:r>
        <w:rPr>
          <w:rFonts w:ascii="Times New Roman" w:hAnsi="Times New Roman" w:cs="Times New Roman"/>
          <w:sz w:val="24"/>
          <w:szCs w:val="24"/>
          <w:lang w:val="en-US"/>
        </w:rPr>
        <w:t xml:space="preserve"> &amp; Lestari (2019), </w:t>
      </w:r>
      <w:r w:rsidR="00E40C5A">
        <w:rPr>
          <w:rFonts w:ascii="Times New Roman" w:hAnsi="Times New Roman" w:cs="Times New Roman"/>
          <w:sz w:val="24"/>
          <w:szCs w:val="24"/>
          <w:lang w:val="en-US"/>
        </w:rPr>
        <w:t xml:space="preserve">yang </w:t>
      </w:r>
      <w:proofErr w:type="spellStart"/>
      <w:r w:rsidR="00E40C5A">
        <w:rPr>
          <w:rFonts w:ascii="Times New Roman" w:hAnsi="Times New Roman" w:cs="Times New Roman"/>
          <w:sz w:val="24"/>
          <w:szCs w:val="24"/>
          <w:lang w:val="en-US"/>
        </w:rPr>
        <w:t>menjelaskan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perencanaan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pajak</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tidak</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berpengaruh</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terhadap</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manajemen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laba</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dikarenakan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dalam</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perusahaan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masing-masing</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manajernya</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tiap</w:t>
      </w:r>
      <w:proofErr w:type="spellEnd"/>
      <w:r w:rsidR="00E40C5A">
        <w:rPr>
          <w:rFonts w:ascii="Times New Roman" w:hAnsi="Times New Roman" w:cs="Times New Roman"/>
          <w:sz w:val="24"/>
          <w:szCs w:val="24"/>
          <w:lang w:val="en-US"/>
        </w:rPr>
        <w:t xml:space="preserve"> divisi </w:t>
      </w:r>
      <w:proofErr w:type="spellStart"/>
      <w:r w:rsidR="00E40C5A">
        <w:rPr>
          <w:rFonts w:ascii="Times New Roman" w:hAnsi="Times New Roman" w:cs="Times New Roman"/>
          <w:sz w:val="24"/>
          <w:szCs w:val="24"/>
          <w:lang w:val="en-US"/>
        </w:rPr>
        <w:t>mengutamakan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kepentingan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pribadinya</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dalam</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memperoleh</w:t>
      </w:r>
      <w:proofErr w:type="spellEnd"/>
      <w:r w:rsidR="00E40C5A">
        <w:rPr>
          <w:rFonts w:ascii="Times New Roman" w:hAnsi="Times New Roman" w:cs="Times New Roman"/>
          <w:sz w:val="24"/>
          <w:szCs w:val="24"/>
          <w:lang w:val="en-US"/>
        </w:rPr>
        <w:t xml:space="preserve"> bonus. </w:t>
      </w:r>
      <w:proofErr w:type="spellStart"/>
      <w:r w:rsidR="00E40C5A">
        <w:rPr>
          <w:rFonts w:ascii="Times New Roman" w:hAnsi="Times New Roman" w:cs="Times New Roman"/>
          <w:sz w:val="24"/>
          <w:szCs w:val="24"/>
          <w:lang w:val="en-US"/>
        </w:rPr>
        <w:t>Sehingga</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perencanaan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pajak</w:t>
      </w:r>
      <w:proofErr w:type="spellEnd"/>
      <w:r w:rsidR="00E40C5A">
        <w:rPr>
          <w:rFonts w:ascii="Times New Roman" w:hAnsi="Times New Roman" w:cs="Times New Roman"/>
          <w:sz w:val="24"/>
          <w:szCs w:val="24"/>
          <w:lang w:val="en-US"/>
        </w:rPr>
        <w:t xml:space="preserve"> yang </w:t>
      </w:r>
      <w:proofErr w:type="spellStart"/>
      <w:r w:rsidR="00E40C5A">
        <w:rPr>
          <w:rFonts w:ascii="Times New Roman" w:hAnsi="Times New Roman" w:cs="Times New Roman"/>
          <w:sz w:val="24"/>
          <w:szCs w:val="24"/>
          <w:lang w:val="en-US"/>
        </w:rPr>
        <w:t>merupakan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keinginan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pemilik</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saham</w:t>
      </w:r>
      <w:proofErr w:type="spellEnd"/>
      <w:r w:rsidR="00E40C5A">
        <w:rPr>
          <w:rFonts w:ascii="Times New Roman" w:hAnsi="Times New Roman" w:cs="Times New Roman"/>
          <w:sz w:val="24"/>
          <w:szCs w:val="24"/>
          <w:lang w:val="en-US"/>
        </w:rPr>
        <w:t xml:space="preserve"> agar </w:t>
      </w:r>
      <w:proofErr w:type="spellStart"/>
      <w:r w:rsidR="00E40C5A">
        <w:rPr>
          <w:rFonts w:ascii="Times New Roman" w:hAnsi="Times New Roman" w:cs="Times New Roman"/>
          <w:sz w:val="24"/>
          <w:szCs w:val="24"/>
          <w:lang w:val="en-US"/>
        </w:rPr>
        <w:t>beban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pajaknya</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rendah</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bukan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hal</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utama</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bagi</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manajemen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untuk</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melakukan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praktik</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manajemen</w:t>
      </w:r>
      <w:proofErr w:type="spellEnd"/>
      <w:r w:rsidR="00E40C5A">
        <w:rPr>
          <w:rFonts w:ascii="Times New Roman" w:hAnsi="Times New Roman" w:cs="Times New Roman"/>
          <w:sz w:val="24"/>
          <w:szCs w:val="24"/>
          <w:lang w:val="en-US"/>
        </w:rPr>
        <w:t xml:space="preserve"> </w:t>
      </w:r>
      <w:proofErr w:type="spellStart"/>
      <w:r w:rsidR="00E40C5A">
        <w:rPr>
          <w:rFonts w:ascii="Times New Roman" w:hAnsi="Times New Roman" w:cs="Times New Roman"/>
          <w:sz w:val="24"/>
          <w:szCs w:val="24"/>
          <w:lang w:val="en-US"/>
        </w:rPr>
        <w:t>laba</w:t>
      </w:r>
      <w:proofErr w:type="spellEnd"/>
      <w:r w:rsidR="00E40C5A">
        <w:rPr>
          <w:rFonts w:ascii="Times New Roman" w:hAnsi="Times New Roman" w:cs="Times New Roman"/>
          <w:sz w:val="24"/>
          <w:szCs w:val="24"/>
          <w:lang w:val="en-US"/>
        </w:rPr>
        <w:t>.</w:t>
      </w:r>
      <w:r w:rsidR="00E93F24">
        <w:rPr>
          <w:rFonts w:ascii="Times New Roman" w:hAnsi="Times New Roman" w:cs="Times New Roman"/>
          <w:sz w:val="24"/>
          <w:szCs w:val="24"/>
          <w:lang w:val="en-US"/>
        </w:rPr>
        <w:t xml:space="preserve"> Hal yang </w:t>
      </w:r>
      <w:proofErr w:type="spellStart"/>
      <w:r w:rsidR="00E93F24">
        <w:rPr>
          <w:rFonts w:ascii="Times New Roman" w:hAnsi="Times New Roman" w:cs="Times New Roman"/>
          <w:sz w:val="24"/>
          <w:szCs w:val="24"/>
          <w:lang w:val="en-US"/>
        </w:rPr>
        <w:t>sama</w:t>
      </w:r>
      <w:proofErr w:type="spellEnd"/>
      <w:r w:rsidR="00E93F24">
        <w:rPr>
          <w:rFonts w:ascii="Times New Roman" w:hAnsi="Times New Roman" w:cs="Times New Roman"/>
          <w:sz w:val="24"/>
          <w:szCs w:val="24"/>
          <w:lang w:val="en-US"/>
        </w:rPr>
        <w:t xml:space="preserve"> juga </w:t>
      </w:r>
      <w:proofErr w:type="spellStart"/>
      <w:r w:rsidR="00E93F24">
        <w:rPr>
          <w:rFonts w:ascii="Times New Roman" w:hAnsi="Times New Roman" w:cs="Times New Roman"/>
          <w:sz w:val="24"/>
          <w:szCs w:val="24"/>
          <w:lang w:val="en-US"/>
        </w:rPr>
        <w:t>dijelaskan</w:t>
      </w:r>
      <w:proofErr w:type="spellEnd"/>
      <w:r w:rsidR="00E93F24">
        <w:rPr>
          <w:rFonts w:ascii="Times New Roman" w:hAnsi="Times New Roman" w:cs="Times New Roman"/>
          <w:sz w:val="24"/>
          <w:szCs w:val="24"/>
          <w:lang w:val="en-US"/>
        </w:rPr>
        <w:t xml:space="preserve"> oleh Putri &amp; </w:t>
      </w:r>
      <w:proofErr w:type="spellStart"/>
      <w:r w:rsidR="00E93F24">
        <w:rPr>
          <w:rFonts w:ascii="Times New Roman" w:hAnsi="Times New Roman" w:cs="Times New Roman"/>
          <w:sz w:val="24"/>
          <w:szCs w:val="24"/>
          <w:lang w:val="en-US"/>
        </w:rPr>
        <w:t>Kadarusman</w:t>
      </w:r>
      <w:proofErr w:type="spellEnd"/>
      <w:r w:rsidR="00E93F24">
        <w:rPr>
          <w:rFonts w:ascii="Times New Roman" w:hAnsi="Times New Roman" w:cs="Times New Roman"/>
          <w:sz w:val="24"/>
          <w:szCs w:val="24"/>
          <w:lang w:val="en-US"/>
        </w:rPr>
        <w:t xml:space="preserve"> (2021), </w:t>
      </w:r>
      <w:proofErr w:type="spellStart"/>
      <w:r w:rsidR="00E93F24">
        <w:rPr>
          <w:rFonts w:ascii="Times New Roman" w:hAnsi="Times New Roman" w:cs="Times New Roman"/>
          <w:sz w:val="24"/>
          <w:szCs w:val="24"/>
          <w:lang w:val="en-US"/>
        </w:rPr>
        <w:t>bahwa</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banyak</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faktor</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lainnya</w:t>
      </w:r>
      <w:proofErr w:type="spellEnd"/>
      <w:r w:rsidR="00E93F24">
        <w:rPr>
          <w:rFonts w:ascii="Times New Roman" w:hAnsi="Times New Roman" w:cs="Times New Roman"/>
          <w:sz w:val="24"/>
          <w:szCs w:val="24"/>
          <w:lang w:val="en-US"/>
        </w:rPr>
        <w:t xml:space="preserve"> yang </w:t>
      </w:r>
      <w:proofErr w:type="spellStart"/>
      <w:r w:rsidR="00E93F24">
        <w:rPr>
          <w:rFonts w:ascii="Times New Roman" w:hAnsi="Times New Roman" w:cs="Times New Roman"/>
          <w:sz w:val="24"/>
          <w:szCs w:val="24"/>
          <w:lang w:val="en-US"/>
        </w:rPr>
        <w:t>bisa</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memengaruhi</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manajemen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laba</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bukan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hanya</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perencanaan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pajak</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saja</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Pemegang</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saham</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mengharapkan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dividen</w:t>
      </w:r>
      <w:proofErr w:type="spellEnd"/>
      <w:r w:rsidR="00E93F24">
        <w:rPr>
          <w:rFonts w:ascii="Times New Roman" w:hAnsi="Times New Roman" w:cs="Times New Roman"/>
          <w:sz w:val="24"/>
          <w:szCs w:val="24"/>
          <w:lang w:val="en-US"/>
        </w:rPr>
        <w:t xml:space="preserve"> yang </w:t>
      </w:r>
      <w:proofErr w:type="spellStart"/>
      <w:r w:rsidR="00E93F24">
        <w:rPr>
          <w:rFonts w:ascii="Times New Roman" w:hAnsi="Times New Roman" w:cs="Times New Roman"/>
          <w:sz w:val="24"/>
          <w:szCs w:val="24"/>
          <w:lang w:val="en-US"/>
        </w:rPr>
        <w:t>besar</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dengan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meminimalkan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beban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pajak</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melalui</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perencanaan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pajak</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Namun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pihak</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manajemen</w:t>
      </w:r>
      <w:proofErr w:type="spellEnd"/>
      <w:r w:rsidR="00E93F24">
        <w:rPr>
          <w:rFonts w:ascii="Times New Roman" w:hAnsi="Times New Roman" w:cs="Times New Roman"/>
          <w:sz w:val="24"/>
          <w:szCs w:val="24"/>
          <w:lang w:val="en-US"/>
        </w:rPr>
        <w:t xml:space="preserve"> yang </w:t>
      </w:r>
      <w:proofErr w:type="spellStart"/>
      <w:r w:rsidR="00E93F24">
        <w:rPr>
          <w:rFonts w:ascii="Times New Roman" w:hAnsi="Times New Roman" w:cs="Times New Roman"/>
          <w:sz w:val="24"/>
          <w:szCs w:val="24"/>
          <w:lang w:val="en-US"/>
        </w:rPr>
        <w:t>memiliki</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lebih</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banyak</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informasi</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mengenai</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laporan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keuangan</w:t>
      </w:r>
      <w:proofErr w:type="spellEnd"/>
      <w:r w:rsidR="00E93F24">
        <w:rPr>
          <w:rFonts w:ascii="Times New Roman" w:hAnsi="Times New Roman" w:cs="Times New Roman"/>
          <w:sz w:val="24"/>
          <w:szCs w:val="24"/>
          <w:lang w:val="en-US"/>
        </w:rPr>
        <w:t xml:space="preserve">, juga </w:t>
      </w:r>
      <w:proofErr w:type="spellStart"/>
      <w:r w:rsidR="00E93F24">
        <w:rPr>
          <w:rFonts w:ascii="Times New Roman" w:hAnsi="Times New Roman" w:cs="Times New Roman"/>
          <w:sz w:val="24"/>
          <w:szCs w:val="24"/>
          <w:lang w:val="en-US"/>
        </w:rPr>
        <w:t>mengharapkan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insentif</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atas</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kinerja</w:t>
      </w:r>
      <w:r w:rsidR="001E0986">
        <w:rPr>
          <w:rFonts w:ascii="Times New Roman" w:hAnsi="Times New Roman" w:cs="Times New Roman"/>
          <w:sz w:val="24"/>
          <w:szCs w:val="24"/>
          <w:lang w:val="en-US"/>
        </w:rPr>
        <w:t>nya</w:t>
      </w:r>
      <w:proofErr w:type="spellEnd"/>
      <w:r w:rsidR="00E93F24">
        <w:rPr>
          <w:rFonts w:ascii="Times New Roman" w:hAnsi="Times New Roman" w:cs="Times New Roman"/>
          <w:sz w:val="24"/>
          <w:szCs w:val="24"/>
          <w:lang w:val="en-US"/>
        </w:rPr>
        <w:t xml:space="preserve"> yang </w:t>
      </w:r>
      <w:proofErr w:type="spellStart"/>
      <w:r w:rsidR="00E93F24">
        <w:rPr>
          <w:rFonts w:ascii="Times New Roman" w:hAnsi="Times New Roman" w:cs="Times New Roman"/>
          <w:sz w:val="24"/>
          <w:szCs w:val="24"/>
          <w:lang w:val="en-US"/>
        </w:rPr>
        <w:t>baik</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melalui</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praktik</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manajemen</w:t>
      </w:r>
      <w:proofErr w:type="spellEnd"/>
      <w:r w:rsidR="00E93F24">
        <w:rPr>
          <w:rFonts w:ascii="Times New Roman" w:hAnsi="Times New Roman" w:cs="Times New Roman"/>
          <w:sz w:val="24"/>
          <w:szCs w:val="24"/>
          <w:lang w:val="en-US"/>
        </w:rPr>
        <w:t xml:space="preserve"> </w:t>
      </w:r>
      <w:proofErr w:type="spellStart"/>
      <w:r w:rsidR="00E93F24">
        <w:rPr>
          <w:rFonts w:ascii="Times New Roman" w:hAnsi="Times New Roman" w:cs="Times New Roman"/>
          <w:sz w:val="24"/>
          <w:szCs w:val="24"/>
          <w:lang w:val="en-US"/>
        </w:rPr>
        <w:t>laba</w:t>
      </w:r>
      <w:proofErr w:type="spellEnd"/>
      <w:r w:rsidR="00D57E4B">
        <w:rPr>
          <w:rFonts w:ascii="Times New Roman" w:hAnsi="Times New Roman" w:cs="Times New Roman"/>
          <w:sz w:val="24"/>
          <w:szCs w:val="24"/>
          <w:lang w:val="en-US"/>
        </w:rPr>
        <w:t xml:space="preserve"> agar </w:t>
      </w:r>
      <w:proofErr w:type="spellStart"/>
      <w:r w:rsidR="00D57E4B">
        <w:rPr>
          <w:rFonts w:ascii="Times New Roman" w:hAnsi="Times New Roman" w:cs="Times New Roman"/>
          <w:sz w:val="24"/>
          <w:szCs w:val="24"/>
          <w:lang w:val="en-US"/>
        </w:rPr>
        <w:t>penyajian</w:t>
      </w:r>
      <w:proofErr w:type="spellEnd"/>
      <w:r w:rsidR="00D57E4B">
        <w:rPr>
          <w:rFonts w:ascii="Times New Roman" w:hAnsi="Times New Roman" w:cs="Times New Roman"/>
          <w:sz w:val="24"/>
          <w:szCs w:val="24"/>
          <w:lang w:val="en-US"/>
        </w:rPr>
        <w:t xml:space="preserve"> </w:t>
      </w:r>
      <w:proofErr w:type="spellStart"/>
      <w:r w:rsidR="00D57E4B">
        <w:rPr>
          <w:rFonts w:ascii="Times New Roman" w:hAnsi="Times New Roman" w:cs="Times New Roman"/>
          <w:sz w:val="24"/>
          <w:szCs w:val="24"/>
          <w:lang w:val="en-US"/>
        </w:rPr>
        <w:t>kinerja</w:t>
      </w:r>
      <w:proofErr w:type="spellEnd"/>
      <w:r w:rsidR="00D57E4B">
        <w:rPr>
          <w:rFonts w:ascii="Times New Roman" w:hAnsi="Times New Roman" w:cs="Times New Roman"/>
          <w:sz w:val="24"/>
          <w:szCs w:val="24"/>
          <w:lang w:val="en-US"/>
        </w:rPr>
        <w:t xml:space="preserve"> </w:t>
      </w:r>
      <w:proofErr w:type="spellStart"/>
      <w:r w:rsidR="00D57E4B">
        <w:rPr>
          <w:rFonts w:ascii="Times New Roman" w:hAnsi="Times New Roman" w:cs="Times New Roman"/>
          <w:sz w:val="24"/>
          <w:szCs w:val="24"/>
          <w:lang w:val="en-US"/>
        </w:rPr>
        <w:t>keuangan</w:t>
      </w:r>
      <w:proofErr w:type="spellEnd"/>
      <w:r w:rsidR="00D57E4B">
        <w:rPr>
          <w:rFonts w:ascii="Times New Roman" w:hAnsi="Times New Roman" w:cs="Times New Roman"/>
          <w:sz w:val="24"/>
          <w:szCs w:val="24"/>
          <w:lang w:val="en-US"/>
        </w:rPr>
        <w:t xml:space="preserve"> </w:t>
      </w:r>
      <w:proofErr w:type="spellStart"/>
      <w:r w:rsidR="00D57E4B">
        <w:rPr>
          <w:rFonts w:ascii="Times New Roman" w:hAnsi="Times New Roman" w:cs="Times New Roman"/>
          <w:sz w:val="24"/>
          <w:szCs w:val="24"/>
          <w:lang w:val="en-US"/>
        </w:rPr>
        <w:t>terkesan</w:t>
      </w:r>
      <w:proofErr w:type="spellEnd"/>
      <w:r w:rsidR="00D57E4B">
        <w:rPr>
          <w:rFonts w:ascii="Times New Roman" w:hAnsi="Times New Roman" w:cs="Times New Roman"/>
          <w:sz w:val="24"/>
          <w:szCs w:val="24"/>
          <w:lang w:val="en-US"/>
        </w:rPr>
        <w:t xml:space="preserve"> </w:t>
      </w:r>
      <w:proofErr w:type="spellStart"/>
      <w:r w:rsidR="00D57E4B">
        <w:rPr>
          <w:rFonts w:ascii="Times New Roman" w:hAnsi="Times New Roman" w:cs="Times New Roman"/>
          <w:sz w:val="24"/>
          <w:szCs w:val="24"/>
          <w:lang w:val="en-US"/>
        </w:rPr>
        <w:t>baik</w:t>
      </w:r>
      <w:proofErr w:type="spellEnd"/>
      <w:r w:rsidR="00D57E4B">
        <w:rPr>
          <w:rFonts w:ascii="Times New Roman" w:hAnsi="Times New Roman" w:cs="Times New Roman"/>
          <w:sz w:val="24"/>
          <w:szCs w:val="24"/>
          <w:lang w:val="en-US"/>
        </w:rPr>
        <w:t xml:space="preserve"> </w:t>
      </w:r>
      <w:proofErr w:type="spellStart"/>
      <w:r w:rsidR="00D57E4B">
        <w:rPr>
          <w:rFonts w:ascii="Times New Roman" w:hAnsi="Times New Roman" w:cs="Times New Roman"/>
          <w:sz w:val="24"/>
          <w:szCs w:val="24"/>
          <w:lang w:val="en-US"/>
        </w:rPr>
        <w:t>bagi</w:t>
      </w:r>
      <w:proofErr w:type="spellEnd"/>
      <w:r w:rsidR="00D57E4B">
        <w:rPr>
          <w:rFonts w:ascii="Times New Roman" w:hAnsi="Times New Roman" w:cs="Times New Roman"/>
          <w:sz w:val="24"/>
          <w:szCs w:val="24"/>
          <w:lang w:val="en-US"/>
        </w:rPr>
        <w:t xml:space="preserve"> </w:t>
      </w:r>
      <w:proofErr w:type="spellStart"/>
      <w:r w:rsidR="00D57E4B">
        <w:rPr>
          <w:rFonts w:ascii="Times New Roman" w:hAnsi="Times New Roman" w:cs="Times New Roman"/>
          <w:sz w:val="24"/>
          <w:szCs w:val="24"/>
          <w:lang w:val="en-US"/>
        </w:rPr>
        <w:t>pemegang</w:t>
      </w:r>
      <w:proofErr w:type="spellEnd"/>
      <w:r w:rsidR="00D57E4B">
        <w:rPr>
          <w:rFonts w:ascii="Times New Roman" w:hAnsi="Times New Roman" w:cs="Times New Roman"/>
          <w:sz w:val="24"/>
          <w:szCs w:val="24"/>
          <w:lang w:val="en-US"/>
        </w:rPr>
        <w:t xml:space="preserve"> </w:t>
      </w:r>
      <w:proofErr w:type="spellStart"/>
      <w:r w:rsidR="00D57E4B">
        <w:rPr>
          <w:rFonts w:ascii="Times New Roman" w:hAnsi="Times New Roman" w:cs="Times New Roman"/>
          <w:sz w:val="24"/>
          <w:szCs w:val="24"/>
          <w:lang w:val="en-US"/>
        </w:rPr>
        <w:t>saham</w:t>
      </w:r>
      <w:proofErr w:type="spellEnd"/>
      <w:r w:rsidR="00D57E4B">
        <w:rPr>
          <w:rFonts w:ascii="Times New Roman" w:hAnsi="Times New Roman" w:cs="Times New Roman"/>
          <w:sz w:val="24"/>
          <w:szCs w:val="24"/>
          <w:lang w:val="en-US"/>
        </w:rPr>
        <w:t>.</w:t>
      </w:r>
    </w:p>
    <w:p w14:paraId="0770897E" w14:textId="2171D888" w:rsidR="00865112" w:rsidRDefault="00865112" w:rsidP="00120A04">
      <w:pPr>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4.3.2</w:t>
      </w:r>
      <w:r w:rsidR="00120A04">
        <w:rPr>
          <w:rFonts w:ascii="Times New Roman" w:hAnsi="Times New Roman" w:cs="Times New Roman"/>
          <w:b/>
          <w:bCs/>
          <w:sz w:val="24"/>
          <w:szCs w:val="24"/>
          <w:lang w:val="en-US"/>
        </w:rPr>
        <w:tab/>
      </w:r>
      <w:proofErr w:type="spellStart"/>
      <w:r>
        <w:rPr>
          <w:rFonts w:ascii="Times New Roman" w:hAnsi="Times New Roman" w:cs="Times New Roman"/>
          <w:b/>
          <w:bCs/>
          <w:sz w:val="24"/>
          <w:szCs w:val="24"/>
          <w:lang w:val="en-US"/>
        </w:rPr>
        <w:t>Pengaruh</w:t>
      </w:r>
      <w:proofErr w:type="spellEnd"/>
      <w:r>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 xml:space="preserve">Free Cash Flow </w:t>
      </w:r>
      <w:proofErr w:type="spellStart"/>
      <w:r>
        <w:rPr>
          <w:rFonts w:ascii="Times New Roman" w:hAnsi="Times New Roman" w:cs="Times New Roman"/>
          <w:b/>
          <w:bCs/>
          <w:sz w:val="24"/>
          <w:szCs w:val="24"/>
          <w:lang w:val="en-US"/>
        </w:rPr>
        <w:t>terhadap</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Manajemen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Laba</w:t>
      </w:r>
      <w:proofErr w:type="spellEnd"/>
    </w:p>
    <w:p w14:paraId="6840DAF8" w14:textId="3076058A" w:rsidR="007E7CC6" w:rsidRDefault="004C65E0" w:rsidP="00120A04">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uji pada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free cash flow</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free cash flow</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dan </w:t>
      </w:r>
      <w:proofErr w:type="spellStart"/>
      <w:r w:rsidR="00CE6913">
        <w:rPr>
          <w:rFonts w:ascii="Times New Roman" w:hAnsi="Times New Roman" w:cs="Times New Roman"/>
          <w:sz w:val="24"/>
          <w:szCs w:val="24"/>
          <w:lang w:val="en-US"/>
        </w:rPr>
        <w:t>negatif</w:t>
      </w:r>
      <w:proofErr w:type="spellEnd"/>
      <w:r w:rsidR="00CE691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w:t>
      </w:r>
      <w:r w:rsidR="00CE6913">
        <w:rPr>
          <w:rFonts w:ascii="Times New Roman" w:hAnsi="Times New Roman" w:cs="Times New Roman"/>
          <w:sz w:val="24"/>
          <w:szCs w:val="24"/>
          <w:lang w:val="en-US"/>
        </w:rPr>
        <w:t>a</w:t>
      </w:r>
      <w:proofErr w:type="spellEnd"/>
      <w:r w:rsidR="008C35E5">
        <w:rPr>
          <w:rFonts w:ascii="Times New Roman" w:hAnsi="Times New Roman" w:cs="Times New Roman"/>
          <w:sz w:val="24"/>
          <w:szCs w:val="24"/>
          <w:lang w:val="en-US"/>
        </w:rPr>
        <w:t xml:space="preserve">. </w:t>
      </w:r>
      <w:proofErr w:type="spellStart"/>
      <w:r w:rsidR="008C35E5">
        <w:rPr>
          <w:rFonts w:ascii="Times New Roman" w:hAnsi="Times New Roman" w:cs="Times New Roman"/>
          <w:sz w:val="24"/>
          <w:szCs w:val="24"/>
          <w:lang w:val="en-US"/>
        </w:rPr>
        <w:t>Dengan</w:t>
      </w:r>
      <w:proofErr w:type="spellEnd"/>
      <w:r w:rsidR="008C35E5">
        <w:rPr>
          <w:rFonts w:ascii="Times New Roman" w:hAnsi="Times New Roman" w:cs="Times New Roman"/>
          <w:sz w:val="24"/>
          <w:szCs w:val="24"/>
          <w:lang w:val="en-US"/>
        </w:rPr>
        <w:t xml:space="preserve"> </w:t>
      </w:r>
      <w:proofErr w:type="spellStart"/>
      <w:r w:rsidR="008C35E5">
        <w:rPr>
          <w:rFonts w:ascii="Times New Roman" w:hAnsi="Times New Roman" w:cs="Times New Roman"/>
          <w:sz w:val="24"/>
          <w:szCs w:val="24"/>
          <w:lang w:val="en-US"/>
        </w:rPr>
        <w:t>tingkat</w:t>
      </w:r>
      <w:proofErr w:type="spellEnd"/>
      <w:r w:rsidR="008C35E5">
        <w:rPr>
          <w:rFonts w:ascii="Times New Roman" w:hAnsi="Times New Roman" w:cs="Times New Roman"/>
          <w:sz w:val="24"/>
          <w:szCs w:val="24"/>
          <w:lang w:val="en-US"/>
        </w:rPr>
        <w:t xml:space="preserve"> </w:t>
      </w:r>
      <w:proofErr w:type="spellStart"/>
      <w:r w:rsidR="008C35E5">
        <w:rPr>
          <w:rFonts w:ascii="Times New Roman" w:hAnsi="Times New Roman" w:cs="Times New Roman"/>
          <w:sz w:val="24"/>
          <w:szCs w:val="24"/>
          <w:lang w:val="en-US"/>
        </w:rPr>
        <w:t>signifikansi</w:t>
      </w:r>
      <w:proofErr w:type="spellEnd"/>
      <w:r w:rsidR="008C35E5">
        <w:rPr>
          <w:rFonts w:ascii="Times New Roman" w:hAnsi="Times New Roman" w:cs="Times New Roman"/>
          <w:sz w:val="24"/>
          <w:szCs w:val="24"/>
          <w:lang w:val="en-US"/>
        </w:rPr>
        <w:t xml:space="preserve"> yang </w:t>
      </w:r>
      <w:proofErr w:type="spellStart"/>
      <w:r w:rsidR="008C35E5">
        <w:rPr>
          <w:rFonts w:ascii="Times New Roman" w:hAnsi="Times New Roman" w:cs="Times New Roman"/>
          <w:sz w:val="24"/>
          <w:szCs w:val="24"/>
          <w:lang w:val="en-US"/>
        </w:rPr>
        <w:t>ditunjukkan</w:t>
      </w:r>
      <w:proofErr w:type="spellEnd"/>
      <w:r w:rsidR="008C35E5">
        <w:rPr>
          <w:rFonts w:ascii="Times New Roman" w:hAnsi="Times New Roman" w:cs="Times New Roman"/>
          <w:sz w:val="24"/>
          <w:szCs w:val="24"/>
          <w:lang w:val="en-US"/>
        </w:rPr>
        <w:t xml:space="preserve"> </w:t>
      </w:r>
      <w:proofErr w:type="spellStart"/>
      <w:r w:rsidR="008C35E5">
        <w:rPr>
          <w:rFonts w:ascii="Times New Roman" w:hAnsi="Times New Roman" w:cs="Times New Roman"/>
          <w:sz w:val="24"/>
          <w:szCs w:val="24"/>
          <w:lang w:val="en-US"/>
        </w:rPr>
        <w:t>sebesar</w:t>
      </w:r>
      <w:proofErr w:type="spellEnd"/>
      <w:r w:rsidR="008C35E5">
        <w:rPr>
          <w:rFonts w:ascii="Times New Roman" w:hAnsi="Times New Roman" w:cs="Times New Roman"/>
          <w:sz w:val="24"/>
          <w:szCs w:val="24"/>
          <w:lang w:val="en-US"/>
        </w:rPr>
        <w:t xml:space="preserve"> 0,018 </w:t>
      </w:r>
      <w:proofErr w:type="spellStart"/>
      <w:r w:rsidR="008C35E5">
        <w:rPr>
          <w:rFonts w:ascii="Times New Roman" w:hAnsi="Times New Roman" w:cs="Times New Roman"/>
          <w:sz w:val="24"/>
          <w:szCs w:val="24"/>
          <w:lang w:val="en-US"/>
        </w:rPr>
        <w:t>lebih</w:t>
      </w:r>
      <w:proofErr w:type="spellEnd"/>
      <w:r w:rsidR="008C35E5">
        <w:rPr>
          <w:rFonts w:ascii="Times New Roman" w:hAnsi="Times New Roman" w:cs="Times New Roman"/>
          <w:sz w:val="24"/>
          <w:szCs w:val="24"/>
          <w:lang w:val="en-US"/>
        </w:rPr>
        <w:t xml:space="preserve"> </w:t>
      </w:r>
      <w:proofErr w:type="spellStart"/>
      <w:r w:rsidR="008C35E5">
        <w:rPr>
          <w:rFonts w:ascii="Times New Roman" w:hAnsi="Times New Roman" w:cs="Times New Roman"/>
          <w:sz w:val="24"/>
          <w:szCs w:val="24"/>
          <w:lang w:val="en-US"/>
        </w:rPr>
        <w:t>kecil</w:t>
      </w:r>
      <w:proofErr w:type="spellEnd"/>
      <w:r w:rsidR="008C35E5">
        <w:rPr>
          <w:rFonts w:ascii="Times New Roman" w:hAnsi="Times New Roman" w:cs="Times New Roman"/>
          <w:sz w:val="24"/>
          <w:szCs w:val="24"/>
          <w:lang w:val="en-US"/>
        </w:rPr>
        <w:t xml:space="preserve"> </w:t>
      </w:r>
      <w:proofErr w:type="spellStart"/>
      <w:r w:rsidR="008C35E5">
        <w:rPr>
          <w:rFonts w:ascii="Times New Roman" w:hAnsi="Times New Roman" w:cs="Times New Roman"/>
          <w:sz w:val="24"/>
          <w:szCs w:val="24"/>
          <w:lang w:val="en-US"/>
        </w:rPr>
        <w:t>dari</w:t>
      </w:r>
      <w:proofErr w:type="spellEnd"/>
      <w:r w:rsidR="008C35E5">
        <w:rPr>
          <w:rFonts w:ascii="Times New Roman" w:hAnsi="Times New Roman" w:cs="Times New Roman"/>
          <w:sz w:val="24"/>
          <w:szCs w:val="24"/>
          <w:lang w:val="en-US"/>
        </w:rPr>
        <w:t xml:space="preserve"> 0,05 (0,018 &lt; 0,05) dan </w:t>
      </w:r>
      <w:proofErr w:type="spellStart"/>
      <w:r w:rsidR="008C35E5">
        <w:rPr>
          <w:rFonts w:ascii="Times New Roman" w:hAnsi="Times New Roman" w:cs="Times New Roman"/>
          <w:sz w:val="24"/>
          <w:szCs w:val="24"/>
          <w:lang w:val="en-US"/>
        </w:rPr>
        <w:t>nilai</w:t>
      </w:r>
      <w:proofErr w:type="spellEnd"/>
      <w:r w:rsidR="008C35E5">
        <w:rPr>
          <w:rFonts w:ascii="Times New Roman" w:hAnsi="Times New Roman" w:cs="Times New Roman"/>
          <w:sz w:val="24"/>
          <w:szCs w:val="24"/>
          <w:lang w:val="en-US"/>
        </w:rPr>
        <w:t xml:space="preserve"> </w:t>
      </w:r>
      <w:proofErr w:type="spellStart"/>
      <w:r w:rsidR="008C35E5">
        <w:rPr>
          <w:rFonts w:ascii="Times New Roman" w:hAnsi="Times New Roman" w:cs="Times New Roman"/>
          <w:sz w:val="24"/>
          <w:szCs w:val="24"/>
          <w:lang w:val="en-US"/>
        </w:rPr>
        <w:t>koefisien</w:t>
      </w:r>
      <w:proofErr w:type="spellEnd"/>
      <w:r w:rsidR="008C35E5">
        <w:rPr>
          <w:rFonts w:ascii="Times New Roman" w:hAnsi="Times New Roman" w:cs="Times New Roman"/>
          <w:sz w:val="24"/>
          <w:szCs w:val="24"/>
          <w:lang w:val="en-US"/>
        </w:rPr>
        <w:t xml:space="preserve"> </w:t>
      </w:r>
      <w:proofErr w:type="spellStart"/>
      <w:r w:rsidR="008C35E5">
        <w:rPr>
          <w:rFonts w:ascii="Times New Roman" w:hAnsi="Times New Roman" w:cs="Times New Roman"/>
          <w:sz w:val="24"/>
          <w:szCs w:val="24"/>
          <w:lang w:val="en-US"/>
        </w:rPr>
        <w:t>regresi</w:t>
      </w:r>
      <w:proofErr w:type="spellEnd"/>
      <w:r w:rsidR="008C35E5">
        <w:rPr>
          <w:rFonts w:ascii="Times New Roman" w:hAnsi="Times New Roman" w:cs="Times New Roman"/>
          <w:sz w:val="24"/>
          <w:szCs w:val="24"/>
          <w:lang w:val="en-US"/>
        </w:rPr>
        <w:t xml:space="preserve"> </w:t>
      </w:r>
      <w:proofErr w:type="spellStart"/>
      <w:r w:rsidR="008C35E5">
        <w:rPr>
          <w:rFonts w:ascii="Times New Roman" w:hAnsi="Times New Roman" w:cs="Times New Roman"/>
          <w:sz w:val="24"/>
          <w:szCs w:val="24"/>
          <w:lang w:val="en-US"/>
        </w:rPr>
        <w:t>sebesar</w:t>
      </w:r>
      <w:proofErr w:type="spellEnd"/>
      <w:r w:rsidR="008C35E5">
        <w:rPr>
          <w:rFonts w:ascii="Times New Roman" w:hAnsi="Times New Roman" w:cs="Times New Roman"/>
          <w:sz w:val="24"/>
          <w:szCs w:val="24"/>
          <w:lang w:val="en-US"/>
        </w:rPr>
        <w:t xml:space="preserve"> -0,266</w:t>
      </w:r>
      <w:r w:rsidR="00277ED7">
        <w:rPr>
          <w:rFonts w:ascii="Times New Roman" w:hAnsi="Times New Roman" w:cs="Times New Roman"/>
          <w:sz w:val="24"/>
          <w:szCs w:val="24"/>
          <w:lang w:val="en-US"/>
        </w:rPr>
        <w:t xml:space="preserve">. Oleh </w:t>
      </w:r>
      <w:proofErr w:type="spellStart"/>
      <w:r w:rsidR="00277ED7">
        <w:rPr>
          <w:rFonts w:ascii="Times New Roman" w:hAnsi="Times New Roman" w:cs="Times New Roman"/>
          <w:sz w:val="24"/>
          <w:szCs w:val="24"/>
          <w:lang w:val="en-US"/>
        </w:rPr>
        <w:t>karena</w:t>
      </w:r>
      <w:proofErr w:type="spellEnd"/>
      <w:r w:rsidR="00277ED7">
        <w:rPr>
          <w:rFonts w:ascii="Times New Roman" w:hAnsi="Times New Roman" w:cs="Times New Roman"/>
          <w:sz w:val="24"/>
          <w:szCs w:val="24"/>
          <w:lang w:val="en-US"/>
        </w:rPr>
        <w:t xml:space="preserve"> </w:t>
      </w:r>
      <w:proofErr w:type="spellStart"/>
      <w:r w:rsidR="00277ED7">
        <w:rPr>
          <w:rFonts w:ascii="Times New Roman" w:hAnsi="Times New Roman" w:cs="Times New Roman"/>
          <w:sz w:val="24"/>
          <w:szCs w:val="24"/>
          <w:lang w:val="en-US"/>
        </w:rPr>
        <w:t>itu</w:t>
      </w:r>
      <w:proofErr w:type="spellEnd"/>
      <w:r w:rsidR="00277ED7">
        <w:rPr>
          <w:rFonts w:ascii="Times New Roman" w:hAnsi="Times New Roman" w:cs="Times New Roman"/>
          <w:sz w:val="24"/>
          <w:szCs w:val="24"/>
          <w:lang w:val="en-US"/>
        </w:rPr>
        <w:t xml:space="preserve">, </w:t>
      </w:r>
      <w:proofErr w:type="spellStart"/>
      <w:r w:rsidR="00277ED7">
        <w:rPr>
          <w:rFonts w:ascii="Times New Roman" w:hAnsi="Times New Roman" w:cs="Times New Roman"/>
          <w:sz w:val="24"/>
          <w:szCs w:val="24"/>
          <w:lang w:val="en-US"/>
        </w:rPr>
        <w:t>dari</w:t>
      </w:r>
      <w:proofErr w:type="spellEnd"/>
      <w:r w:rsidR="00277ED7">
        <w:rPr>
          <w:rFonts w:ascii="Times New Roman" w:hAnsi="Times New Roman" w:cs="Times New Roman"/>
          <w:sz w:val="24"/>
          <w:szCs w:val="24"/>
          <w:lang w:val="en-US"/>
        </w:rPr>
        <w:t xml:space="preserve"> </w:t>
      </w:r>
      <w:proofErr w:type="spellStart"/>
      <w:r w:rsidR="00277ED7">
        <w:rPr>
          <w:rFonts w:ascii="Times New Roman" w:hAnsi="Times New Roman" w:cs="Times New Roman"/>
          <w:sz w:val="24"/>
          <w:szCs w:val="24"/>
          <w:lang w:val="en-US"/>
        </w:rPr>
        <w:t>hasil</w:t>
      </w:r>
      <w:proofErr w:type="spellEnd"/>
      <w:r w:rsidR="00277ED7">
        <w:rPr>
          <w:rFonts w:ascii="Times New Roman" w:hAnsi="Times New Roman" w:cs="Times New Roman"/>
          <w:sz w:val="24"/>
          <w:szCs w:val="24"/>
          <w:lang w:val="en-US"/>
        </w:rPr>
        <w:t xml:space="preserve"> </w:t>
      </w:r>
      <w:proofErr w:type="spellStart"/>
      <w:r w:rsidR="008C2D35">
        <w:rPr>
          <w:rFonts w:ascii="Times New Roman" w:hAnsi="Times New Roman" w:cs="Times New Roman"/>
          <w:sz w:val="24"/>
          <w:szCs w:val="24"/>
          <w:lang w:val="en-US"/>
        </w:rPr>
        <w:t>tersebut</w:t>
      </w:r>
      <w:proofErr w:type="spellEnd"/>
      <w:r w:rsidR="008C2D35">
        <w:rPr>
          <w:rFonts w:ascii="Times New Roman" w:hAnsi="Times New Roman" w:cs="Times New Roman"/>
          <w:sz w:val="24"/>
          <w:szCs w:val="24"/>
          <w:lang w:val="en-US"/>
        </w:rPr>
        <w:t xml:space="preserve"> </w:t>
      </w:r>
      <w:proofErr w:type="spellStart"/>
      <w:r w:rsidR="008C2D35">
        <w:rPr>
          <w:rFonts w:ascii="Times New Roman" w:hAnsi="Times New Roman" w:cs="Times New Roman"/>
          <w:sz w:val="24"/>
          <w:szCs w:val="24"/>
          <w:lang w:val="en-US"/>
        </w:rPr>
        <w:t>menjelaskan</w:t>
      </w:r>
      <w:proofErr w:type="spellEnd"/>
      <w:r w:rsidR="008C2D35">
        <w:rPr>
          <w:rFonts w:ascii="Times New Roman" w:hAnsi="Times New Roman" w:cs="Times New Roman"/>
          <w:sz w:val="24"/>
          <w:szCs w:val="24"/>
          <w:lang w:val="en-US"/>
        </w:rPr>
        <w:t xml:space="preserve"> </w:t>
      </w:r>
      <w:proofErr w:type="spellStart"/>
      <w:r w:rsidR="008C2D35">
        <w:rPr>
          <w:rFonts w:ascii="Times New Roman" w:hAnsi="Times New Roman" w:cs="Times New Roman"/>
          <w:sz w:val="24"/>
          <w:szCs w:val="24"/>
          <w:lang w:val="en-US"/>
        </w:rPr>
        <w:t>bahwa</w:t>
      </w:r>
      <w:proofErr w:type="spellEnd"/>
      <w:r w:rsidR="008C2D35">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pihak</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manajemen</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dalam</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perusahaan</w:t>
      </w:r>
      <w:proofErr w:type="spellEnd"/>
      <w:r w:rsidR="009C5340">
        <w:rPr>
          <w:rFonts w:ascii="Times New Roman" w:hAnsi="Times New Roman" w:cs="Times New Roman"/>
          <w:sz w:val="24"/>
          <w:szCs w:val="24"/>
          <w:lang w:val="en-US"/>
        </w:rPr>
        <w:t xml:space="preserve"> minim </w:t>
      </w:r>
      <w:proofErr w:type="spellStart"/>
      <w:r w:rsidR="009C5340">
        <w:rPr>
          <w:rFonts w:ascii="Times New Roman" w:hAnsi="Times New Roman" w:cs="Times New Roman"/>
          <w:sz w:val="24"/>
          <w:szCs w:val="24"/>
          <w:lang w:val="en-US"/>
        </w:rPr>
        <w:t>melakukan</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praktik</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manajemen</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laba</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dengan</w:t>
      </w:r>
      <w:proofErr w:type="spellEnd"/>
      <w:r w:rsidR="009C5340">
        <w:rPr>
          <w:rFonts w:ascii="Times New Roman" w:hAnsi="Times New Roman" w:cs="Times New Roman"/>
          <w:sz w:val="24"/>
          <w:szCs w:val="24"/>
          <w:lang w:val="en-US"/>
        </w:rPr>
        <w:t xml:space="preserve"> </w:t>
      </w:r>
      <w:r w:rsidR="009C5340">
        <w:rPr>
          <w:rFonts w:ascii="Times New Roman" w:hAnsi="Times New Roman" w:cs="Times New Roman"/>
          <w:i/>
          <w:iCs/>
          <w:sz w:val="24"/>
          <w:szCs w:val="24"/>
          <w:lang w:val="en-US"/>
        </w:rPr>
        <w:t xml:space="preserve">free cash flow </w:t>
      </w:r>
      <w:r w:rsidR="009C5340">
        <w:rPr>
          <w:rFonts w:ascii="Times New Roman" w:hAnsi="Times New Roman" w:cs="Times New Roman"/>
          <w:sz w:val="24"/>
          <w:szCs w:val="24"/>
          <w:lang w:val="en-US"/>
        </w:rPr>
        <w:t xml:space="preserve">yang </w:t>
      </w:r>
      <w:proofErr w:type="spellStart"/>
      <w:r w:rsidR="009C5340">
        <w:rPr>
          <w:rFonts w:ascii="Times New Roman" w:hAnsi="Times New Roman" w:cs="Times New Roman"/>
          <w:sz w:val="24"/>
          <w:szCs w:val="24"/>
          <w:lang w:val="en-US"/>
        </w:rPr>
        <w:t>tinggi</w:t>
      </w:r>
      <w:proofErr w:type="spellEnd"/>
      <w:r w:rsidR="009C5340">
        <w:rPr>
          <w:rFonts w:ascii="Times New Roman" w:hAnsi="Times New Roman" w:cs="Times New Roman"/>
          <w:sz w:val="24"/>
          <w:szCs w:val="24"/>
          <w:lang w:val="en-US"/>
        </w:rPr>
        <w:t xml:space="preserve">. Perusahaan </w:t>
      </w:r>
      <w:proofErr w:type="spellStart"/>
      <w:r w:rsidR="009C5340">
        <w:rPr>
          <w:rFonts w:ascii="Times New Roman" w:hAnsi="Times New Roman" w:cs="Times New Roman"/>
          <w:sz w:val="24"/>
          <w:szCs w:val="24"/>
          <w:lang w:val="en-US"/>
        </w:rPr>
        <w:t>dengan</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tingkat</w:t>
      </w:r>
      <w:proofErr w:type="spellEnd"/>
      <w:r w:rsidR="009C5340">
        <w:rPr>
          <w:rFonts w:ascii="Times New Roman" w:hAnsi="Times New Roman" w:cs="Times New Roman"/>
          <w:sz w:val="24"/>
          <w:szCs w:val="24"/>
          <w:lang w:val="en-US"/>
        </w:rPr>
        <w:t xml:space="preserve"> </w:t>
      </w:r>
      <w:r w:rsidR="009C5340">
        <w:rPr>
          <w:rFonts w:ascii="Times New Roman" w:hAnsi="Times New Roman" w:cs="Times New Roman"/>
          <w:i/>
          <w:iCs/>
          <w:sz w:val="24"/>
          <w:szCs w:val="24"/>
          <w:lang w:val="en-US"/>
        </w:rPr>
        <w:t xml:space="preserve">free cash flow </w:t>
      </w:r>
      <w:r w:rsidR="009C5340">
        <w:rPr>
          <w:rFonts w:ascii="Times New Roman" w:hAnsi="Times New Roman" w:cs="Times New Roman"/>
          <w:sz w:val="24"/>
          <w:szCs w:val="24"/>
          <w:lang w:val="en-US"/>
        </w:rPr>
        <w:t xml:space="preserve">yang </w:t>
      </w:r>
      <w:proofErr w:type="spellStart"/>
      <w:r w:rsidR="009C5340">
        <w:rPr>
          <w:rFonts w:ascii="Times New Roman" w:hAnsi="Times New Roman" w:cs="Times New Roman"/>
          <w:sz w:val="24"/>
          <w:szCs w:val="24"/>
          <w:lang w:val="en-US"/>
        </w:rPr>
        <w:t>tinggi</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memiliki</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fleksibilitas</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keuangan</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lebih</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besar</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sehingga</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tidak</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memiliki</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dorongan</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kuat</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untuk</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melakukan</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praktik</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manajemen</w:t>
      </w:r>
      <w:proofErr w:type="spellEnd"/>
      <w:r w:rsidR="009C5340">
        <w:rPr>
          <w:rFonts w:ascii="Times New Roman" w:hAnsi="Times New Roman" w:cs="Times New Roman"/>
          <w:sz w:val="24"/>
          <w:szCs w:val="24"/>
          <w:lang w:val="en-US"/>
        </w:rPr>
        <w:t xml:space="preserve"> </w:t>
      </w:r>
      <w:proofErr w:type="spellStart"/>
      <w:r w:rsidR="009C5340">
        <w:rPr>
          <w:rFonts w:ascii="Times New Roman" w:hAnsi="Times New Roman" w:cs="Times New Roman"/>
          <w:sz w:val="24"/>
          <w:szCs w:val="24"/>
          <w:lang w:val="en-US"/>
        </w:rPr>
        <w:t>laba</w:t>
      </w:r>
      <w:proofErr w:type="spellEnd"/>
      <w:r w:rsidR="009C5340">
        <w:rPr>
          <w:rFonts w:ascii="Times New Roman" w:hAnsi="Times New Roman" w:cs="Times New Roman"/>
          <w:sz w:val="24"/>
          <w:szCs w:val="24"/>
          <w:lang w:val="en-US"/>
        </w:rPr>
        <w:t>.</w:t>
      </w:r>
    </w:p>
    <w:p w14:paraId="4721CAB2" w14:textId="575F3E9F" w:rsidR="00015A9C" w:rsidRDefault="00A34D13" w:rsidP="00054CDC">
      <w:pPr>
        <w:spacing w:after="0" w:line="480" w:lineRule="auto"/>
        <w:ind w:firstLine="709"/>
        <w:jc w:val="both"/>
        <w:rPr>
          <w:rFonts w:ascii="Times New Roman" w:hAnsi="Times New Roman" w:cs="Times New Roman"/>
          <w:sz w:val="24"/>
          <w:szCs w:val="24"/>
          <w:lang w:val="en-US"/>
        </w:rPr>
      </w:pPr>
      <w:proofErr w:type="spellStart"/>
      <w:r w:rsidRPr="001C0AF5">
        <w:rPr>
          <w:rFonts w:ascii="Times New Roman" w:hAnsi="Times New Roman" w:cs="Times New Roman"/>
          <w:sz w:val="24"/>
          <w:szCs w:val="24"/>
          <w:lang w:val="en-US"/>
        </w:rPr>
        <w:lastRenderedPageBreak/>
        <w:t>Dalam</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teori</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keagenan</w:t>
      </w:r>
      <w:proofErr w:type="spellEnd"/>
      <w:r w:rsidRPr="001C0AF5">
        <w:rPr>
          <w:rFonts w:ascii="Times New Roman" w:hAnsi="Times New Roman" w:cs="Times New Roman"/>
          <w:sz w:val="24"/>
          <w:szCs w:val="24"/>
          <w:lang w:val="en-US"/>
        </w:rPr>
        <w:t xml:space="preserve"> (Jensen &amp; </w:t>
      </w:r>
      <w:proofErr w:type="spellStart"/>
      <w:r w:rsidRPr="001C0AF5">
        <w:rPr>
          <w:rFonts w:ascii="Times New Roman" w:hAnsi="Times New Roman" w:cs="Times New Roman"/>
          <w:sz w:val="24"/>
          <w:szCs w:val="24"/>
          <w:lang w:val="en-US"/>
        </w:rPr>
        <w:t>Meckling</w:t>
      </w:r>
      <w:proofErr w:type="spellEnd"/>
      <w:r w:rsidRPr="001C0AF5">
        <w:rPr>
          <w:rFonts w:ascii="Times New Roman" w:hAnsi="Times New Roman" w:cs="Times New Roman"/>
          <w:sz w:val="24"/>
          <w:szCs w:val="24"/>
          <w:lang w:val="en-US"/>
        </w:rPr>
        <w:t xml:space="preserve">, 1976), </w:t>
      </w:r>
      <w:proofErr w:type="spellStart"/>
      <w:r w:rsidRPr="001C0AF5">
        <w:rPr>
          <w:rFonts w:ascii="Times New Roman" w:hAnsi="Times New Roman" w:cs="Times New Roman"/>
          <w:sz w:val="24"/>
          <w:szCs w:val="24"/>
          <w:lang w:val="en-US"/>
        </w:rPr>
        <w:t>hubungan</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antara</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manajer</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agen</w:t>
      </w:r>
      <w:proofErr w:type="spellEnd"/>
      <w:r w:rsidRPr="001C0AF5">
        <w:rPr>
          <w:rFonts w:ascii="Times New Roman" w:hAnsi="Times New Roman" w:cs="Times New Roman"/>
          <w:sz w:val="24"/>
          <w:szCs w:val="24"/>
          <w:lang w:val="en-US"/>
        </w:rPr>
        <w:t xml:space="preserve">) dan </w:t>
      </w:r>
      <w:proofErr w:type="spellStart"/>
      <w:r w:rsidRPr="001C0AF5">
        <w:rPr>
          <w:rFonts w:ascii="Times New Roman" w:hAnsi="Times New Roman" w:cs="Times New Roman"/>
          <w:sz w:val="24"/>
          <w:szCs w:val="24"/>
          <w:lang w:val="en-US"/>
        </w:rPr>
        <w:t>pemilik</w:t>
      </w:r>
      <w:proofErr w:type="spellEnd"/>
      <w:r w:rsidRPr="001C0AF5">
        <w:rPr>
          <w:rFonts w:ascii="Times New Roman" w:hAnsi="Times New Roman" w:cs="Times New Roman"/>
          <w:sz w:val="24"/>
          <w:szCs w:val="24"/>
          <w:lang w:val="en-US"/>
        </w:rPr>
        <w:t xml:space="preserve"> (</w:t>
      </w:r>
      <w:r w:rsidRPr="001C0AF5">
        <w:rPr>
          <w:rFonts w:ascii="Times New Roman" w:hAnsi="Times New Roman" w:cs="Times New Roman"/>
          <w:i/>
          <w:iCs/>
          <w:sz w:val="24"/>
          <w:szCs w:val="24"/>
          <w:lang w:val="en-US"/>
        </w:rPr>
        <w:t>principal</w:t>
      </w:r>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menimbulkan</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konflik</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kepentingan</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karena</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perbedaan</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tujuan</w:t>
      </w:r>
      <w:proofErr w:type="spellEnd"/>
      <w:r w:rsidR="000C3264" w:rsidRPr="001C0AF5">
        <w:rPr>
          <w:rFonts w:ascii="Times New Roman" w:hAnsi="Times New Roman" w:cs="Times New Roman"/>
          <w:sz w:val="24"/>
          <w:szCs w:val="24"/>
          <w:lang w:val="en-US"/>
        </w:rPr>
        <w:t>.</w:t>
      </w:r>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Teori</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ini</w:t>
      </w:r>
      <w:proofErr w:type="spellEnd"/>
      <w:r w:rsidR="00045E13"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menyatakan</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bahwa</w:t>
      </w:r>
      <w:proofErr w:type="spellEnd"/>
      <w:r w:rsidRPr="001C0AF5">
        <w:rPr>
          <w:rFonts w:ascii="Times New Roman" w:hAnsi="Times New Roman" w:cs="Times New Roman"/>
          <w:sz w:val="24"/>
          <w:szCs w:val="24"/>
          <w:lang w:val="en-US"/>
        </w:rPr>
        <w:t xml:space="preserve"> </w:t>
      </w:r>
      <w:r w:rsidRPr="001C0AF5">
        <w:rPr>
          <w:rFonts w:ascii="Times New Roman" w:hAnsi="Times New Roman" w:cs="Times New Roman"/>
          <w:i/>
          <w:iCs/>
          <w:sz w:val="24"/>
          <w:szCs w:val="24"/>
          <w:lang w:val="en-US"/>
        </w:rPr>
        <w:t xml:space="preserve">free cash flow </w:t>
      </w:r>
      <w:r w:rsidRPr="001C0AF5">
        <w:rPr>
          <w:rFonts w:ascii="Times New Roman" w:hAnsi="Times New Roman" w:cs="Times New Roman"/>
          <w:sz w:val="24"/>
          <w:szCs w:val="24"/>
          <w:lang w:val="en-US"/>
        </w:rPr>
        <w:t xml:space="preserve">yang </w:t>
      </w:r>
      <w:proofErr w:type="spellStart"/>
      <w:r w:rsidRPr="001C0AF5">
        <w:rPr>
          <w:rFonts w:ascii="Times New Roman" w:hAnsi="Times New Roman" w:cs="Times New Roman"/>
          <w:sz w:val="24"/>
          <w:szCs w:val="24"/>
          <w:lang w:val="en-US"/>
        </w:rPr>
        <w:t>tinggi</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dapat</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memicu</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perilaku</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oportunistik</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karena</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manajer</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memiliki</w:t>
      </w:r>
      <w:proofErr w:type="spellEnd"/>
      <w:r w:rsidRPr="001C0AF5">
        <w:rPr>
          <w:rFonts w:ascii="Times New Roman" w:hAnsi="Times New Roman" w:cs="Times New Roman"/>
          <w:sz w:val="24"/>
          <w:szCs w:val="24"/>
          <w:lang w:val="en-US"/>
        </w:rPr>
        <w:t xml:space="preserve"> dana </w:t>
      </w:r>
      <w:proofErr w:type="spellStart"/>
      <w:r w:rsidRPr="001C0AF5">
        <w:rPr>
          <w:rFonts w:ascii="Times New Roman" w:hAnsi="Times New Roman" w:cs="Times New Roman"/>
          <w:sz w:val="24"/>
          <w:szCs w:val="24"/>
          <w:lang w:val="en-US"/>
        </w:rPr>
        <w:t>lebih</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untuk</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dikelola</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sesuai</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dengan</w:t>
      </w:r>
      <w:proofErr w:type="spellEnd"/>
      <w:r w:rsidRPr="001C0AF5">
        <w:rPr>
          <w:rFonts w:ascii="Times New Roman" w:hAnsi="Times New Roman" w:cs="Times New Roman"/>
          <w:sz w:val="24"/>
          <w:szCs w:val="24"/>
          <w:lang w:val="en-US"/>
        </w:rPr>
        <w:t xml:space="preserve"> </w:t>
      </w:r>
      <w:proofErr w:type="spellStart"/>
      <w:r w:rsidRPr="001C0AF5">
        <w:rPr>
          <w:rFonts w:ascii="Times New Roman" w:hAnsi="Times New Roman" w:cs="Times New Roman"/>
          <w:sz w:val="24"/>
          <w:szCs w:val="24"/>
          <w:lang w:val="en-US"/>
        </w:rPr>
        <w:t>ke</w:t>
      </w:r>
      <w:r w:rsidR="00045E13" w:rsidRPr="001C0AF5">
        <w:rPr>
          <w:rFonts w:ascii="Times New Roman" w:hAnsi="Times New Roman" w:cs="Times New Roman"/>
          <w:sz w:val="24"/>
          <w:szCs w:val="24"/>
          <w:lang w:val="en-US"/>
        </w:rPr>
        <w:t>pentingannya</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Namun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dikarenakan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hasil</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dalam</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penelitian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ini</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menunjukkan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arah</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negatif</w:t>
      </w:r>
      <w:proofErr w:type="spellEnd"/>
      <w:r w:rsidR="00045E13" w:rsidRPr="001C0AF5">
        <w:rPr>
          <w:rFonts w:ascii="Times New Roman" w:hAnsi="Times New Roman" w:cs="Times New Roman"/>
          <w:sz w:val="24"/>
          <w:szCs w:val="24"/>
          <w:lang w:val="en-US"/>
        </w:rPr>
        <w:t xml:space="preserve">, </w:t>
      </w:r>
      <w:r w:rsidR="00144D65" w:rsidRPr="001C0AF5">
        <w:rPr>
          <w:rFonts w:ascii="Times New Roman" w:hAnsi="Times New Roman" w:cs="Times New Roman"/>
          <w:sz w:val="24"/>
          <w:szCs w:val="24"/>
          <w:lang w:val="en-US"/>
        </w:rPr>
        <w:t xml:space="preserve">yang </w:t>
      </w:r>
      <w:proofErr w:type="spellStart"/>
      <w:r w:rsidR="00144D65" w:rsidRPr="001C0AF5">
        <w:rPr>
          <w:rFonts w:ascii="Times New Roman" w:hAnsi="Times New Roman" w:cs="Times New Roman"/>
          <w:sz w:val="24"/>
          <w:szCs w:val="24"/>
          <w:lang w:val="en-US"/>
        </w:rPr>
        <w:t>berarti</w:t>
      </w:r>
      <w:proofErr w:type="spellEnd"/>
      <w:r w:rsidR="00144D65" w:rsidRPr="001C0AF5">
        <w:rPr>
          <w:rFonts w:ascii="Times New Roman" w:hAnsi="Times New Roman" w:cs="Times New Roman"/>
          <w:sz w:val="24"/>
          <w:szCs w:val="24"/>
          <w:lang w:val="en-US"/>
        </w:rPr>
        <w:t xml:space="preserve"> </w:t>
      </w:r>
      <w:proofErr w:type="spellStart"/>
      <w:r w:rsidR="00144D65" w:rsidRPr="001C0AF5">
        <w:rPr>
          <w:rFonts w:ascii="Times New Roman" w:hAnsi="Times New Roman" w:cs="Times New Roman"/>
          <w:sz w:val="24"/>
          <w:szCs w:val="24"/>
          <w:lang w:val="en-US"/>
        </w:rPr>
        <w:t>bahwa</w:t>
      </w:r>
      <w:proofErr w:type="spellEnd"/>
      <w:r w:rsidR="00144D65" w:rsidRPr="001C0AF5">
        <w:rPr>
          <w:rFonts w:ascii="Times New Roman" w:hAnsi="Times New Roman" w:cs="Times New Roman"/>
          <w:sz w:val="24"/>
          <w:szCs w:val="24"/>
          <w:lang w:val="en-US"/>
        </w:rPr>
        <w:t xml:space="preserve"> </w:t>
      </w:r>
      <w:proofErr w:type="spellStart"/>
      <w:r w:rsidR="00144D65" w:rsidRPr="001C0AF5">
        <w:rPr>
          <w:rFonts w:ascii="Times New Roman" w:hAnsi="Times New Roman" w:cs="Times New Roman"/>
          <w:sz w:val="24"/>
          <w:szCs w:val="24"/>
          <w:lang w:val="en-US"/>
        </w:rPr>
        <w:t>manajer</w:t>
      </w:r>
      <w:proofErr w:type="spellEnd"/>
      <w:r w:rsidR="00144D65" w:rsidRPr="001C0AF5">
        <w:rPr>
          <w:rFonts w:ascii="Times New Roman" w:hAnsi="Times New Roman" w:cs="Times New Roman"/>
          <w:sz w:val="24"/>
          <w:szCs w:val="24"/>
          <w:lang w:val="en-US"/>
        </w:rPr>
        <w:t xml:space="preserve"> </w:t>
      </w:r>
      <w:proofErr w:type="spellStart"/>
      <w:r w:rsidR="00144D65" w:rsidRPr="001C0AF5">
        <w:rPr>
          <w:rFonts w:ascii="Times New Roman" w:hAnsi="Times New Roman" w:cs="Times New Roman"/>
          <w:sz w:val="24"/>
          <w:szCs w:val="24"/>
          <w:lang w:val="en-US"/>
        </w:rPr>
        <w:t>tidak</w:t>
      </w:r>
      <w:proofErr w:type="spellEnd"/>
      <w:r w:rsidR="00144D65" w:rsidRPr="001C0AF5">
        <w:rPr>
          <w:rFonts w:ascii="Times New Roman" w:hAnsi="Times New Roman" w:cs="Times New Roman"/>
          <w:sz w:val="24"/>
          <w:szCs w:val="24"/>
          <w:lang w:val="en-US"/>
        </w:rPr>
        <w:t xml:space="preserve"> </w:t>
      </w:r>
      <w:proofErr w:type="spellStart"/>
      <w:r w:rsidR="00144D65" w:rsidRPr="001C0AF5">
        <w:rPr>
          <w:rFonts w:ascii="Times New Roman" w:hAnsi="Times New Roman" w:cs="Times New Roman"/>
          <w:sz w:val="24"/>
          <w:szCs w:val="24"/>
          <w:lang w:val="en-US"/>
        </w:rPr>
        <w:t>menggunakan</w:t>
      </w:r>
      <w:proofErr w:type="spellEnd"/>
      <w:r w:rsidR="00144D65" w:rsidRPr="001C0AF5">
        <w:rPr>
          <w:rFonts w:ascii="Times New Roman" w:hAnsi="Times New Roman" w:cs="Times New Roman"/>
          <w:sz w:val="24"/>
          <w:szCs w:val="24"/>
          <w:lang w:val="en-US"/>
        </w:rPr>
        <w:t xml:space="preserve"> </w:t>
      </w:r>
      <w:proofErr w:type="spellStart"/>
      <w:r w:rsidR="00144D65" w:rsidRPr="001C0AF5">
        <w:rPr>
          <w:rFonts w:ascii="Times New Roman" w:hAnsi="Times New Roman" w:cs="Times New Roman"/>
          <w:sz w:val="24"/>
          <w:szCs w:val="24"/>
          <w:lang w:val="en-US"/>
        </w:rPr>
        <w:t>kelebihan</w:t>
      </w:r>
      <w:proofErr w:type="spellEnd"/>
      <w:r w:rsidR="00144D65" w:rsidRPr="001C0AF5">
        <w:rPr>
          <w:rFonts w:ascii="Times New Roman" w:hAnsi="Times New Roman" w:cs="Times New Roman"/>
          <w:sz w:val="24"/>
          <w:szCs w:val="24"/>
          <w:lang w:val="en-US"/>
        </w:rPr>
        <w:t xml:space="preserve"> kas </w:t>
      </w:r>
      <w:proofErr w:type="spellStart"/>
      <w:r w:rsidR="00144D65" w:rsidRPr="001C0AF5">
        <w:rPr>
          <w:rFonts w:ascii="Times New Roman" w:hAnsi="Times New Roman" w:cs="Times New Roman"/>
          <w:sz w:val="24"/>
          <w:szCs w:val="24"/>
          <w:lang w:val="en-US"/>
        </w:rPr>
        <w:t>tersebut</w:t>
      </w:r>
      <w:proofErr w:type="spellEnd"/>
      <w:r w:rsidR="00144D65" w:rsidRPr="001C0AF5">
        <w:rPr>
          <w:rFonts w:ascii="Times New Roman" w:hAnsi="Times New Roman" w:cs="Times New Roman"/>
          <w:sz w:val="24"/>
          <w:szCs w:val="24"/>
          <w:lang w:val="en-US"/>
        </w:rPr>
        <w:t xml:space="preserve"> </w:t>
      </w:r>
      <w:proofErr w:type="spellStart"/>
      <w:r w:rsidR="00144D65" w:rsidRPr="001C0AF5">
        <w:rPr>
          <w:rFonts w:ascii="Times New Roman" w:hAnsi="Times New Roman" w:cs="Times New Roman"/>
          <w:sz w:val="24"/>
          <w:szCs w:val="24"/>
          <w:lang w:val="en-US"/>
        </w:rPr>
        <w:t>untuk</w:t>
      </w:r>
      <w:proofErr w:type="spellEnd"/>
      <w:r w:rsidR="00144D65" w:rsidRPr="001C0AF5">
        <w:rPr>
          <w:rFonts w:ascii="Times New Roman" w:hAnsi="Times New Roman" w:cs="Times New Roman"/>
          <w:sz w:val="24"/>
          <w:szCs w:val="24"/>
          <w:lang w:val="en-US"/>
        </w:rPr>
        <w:t xml:space="preserve"> </w:t>
      </w:r>
      <w:proofErr w:type="spellStart"/>
      <w:r w:rsidR="00144D65" w:rsidRPr="001C0AF5">
        <w:rPr>
          <w:rFonts w:ascii="Times New Roman" w:hAnsi="Times New Roman" w:cs="Times New Roman"/>
          <w:sz w:val="24"/>
          <w:szCs w:val="24"/>
          <w:lang w:val="en-US"/>
        </w:rPr>
        <w:t>melakukan</w:t>
      </w:r>
      <w:proofErr w:type="spellEnd"/>
      <w:r w:rsidR="00144D65" w:rsidRPr="001C0AF5">
        <w:rPr>
          <w:rFonts w:ascii="Times New Roman" w:hAnsi="Times New Roman" w:cs="Times New Roman"/>
          <w:sz w:val="24"/>
          <w:szCs w:val="24"/>
          <w:lang w:val="en-US"/>
        </w:rPr>
        <w:t xml:space="preserve"> </w:t>
      </w:r>
      <w:proofErr w:type="spellStart"/>
      <w:r w:rsidR="00144D65" w:rsidRPr="001C0AF5">
        <w:rPr>
          <w:rFonts w:ascii="Times New Roman" w:hAnsi="Times New Roman" w:cs="Times New Roman"/>
          <w:sz w:val="24"/>
          <w:szCs w:val="24"/>
          <w:lang w:val="en-US"/>
        </w:rPr>
        <w:t>manajemen</w:t>
      </w:r>
      <w:proofErr w:type="spellEnd"/>
      <w:r w:rsidR="00144D65" w:rsidRPr="001C0AF5">
        <w:rPr>
          <w:rFonts w:ascii="Times New Roman" w:hAnsi="Times New Roman" w:cs="Times New Roman"/>
          <w:sz w:val="24"/>
          <w:szCs w:val="24"/>
          <w:lang w:val="en-US"/>
        </w:rPr>
        <w:t xml:space="preserve"> </w:t>
      </w:r>
      <w:proofErr w:type="spellStart"/>
      <w:r w:rsidR="00144D65" w:rsidRPr="001C0AF5">
        <w:rPr>
          <w:rFonts w:ascii="Times New Roman" w:hAnsi="Times New Roman" w:cs="Times New Roman"/>
          <w:sz w:val="24"/>
          <w:szCs w:val="24"/>
          <w:lang w:val="en-US"/>
        </w:rPr>
        <w:t>laba</w:t>
      </w:r>
      <w:proofErr w:type="spellEnd"/>
      <w:r w:rsidR="00045E13" w:rsidRPr="001C0AF5">
        <w:rPr>
          <w:rFonts w:ascii="Times New Roman" w:hAnsi="Times New Roman" w:cs="Times New Roman"/>
          <w:sz w:val="24"/>
          <w:szCs w:val="24"/>
          <w:lang w:val="en-US"/>
        </w:rPr>
        <w:t xml:space="preserve">. Hasil </w:t>
      </w:r>
      <w:proofErr w:type="spellStart"/>
      <w:r w:rsidR="00045E13" w:rsidRPr="001C0AF5">
        <w:rPr>
          <w:rFonts w:ascii="Times New Roman" w:hAnsi="Times New Roman" w:cs="Times New Roman"/>
          <w:sz w:val="24"/>
          <w:szCs w:val="24"/>
          <w:lang w:val="en-US"/>
        </w:rPr>
        <w:t>bisa</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dijelaskan</w:t>
      </w:r>
      <w:proofErr w:type="spellEnd"/>
      <w:r w:rsidR="00045E13" w:rsidRPr="001C0AF5">
        <w:rPr>
          <w:rFonts w:ascii="Times New Roman" w:hAnsi="Times New Roman" w:cs="Times New Roman"/>
          <w:sz w:val="24"/>
          <w:szCs w:val="24"/>
          <w:lang w:val="en-US"/>
        </w:rPr>
        <w:t xml:space="preserve"> dan </w:t>
      </w:r>
      <w:proofErr w:type="spellStart"/>
      <w:r w:rsidR="00045E13" w:rsidRPr="001C0AF5">
        <w:rPr>
          <w:rFonts w:ascii="Times New Roman" w:hAnsi="Times New Roman" w:cs="Times New Roman"/>
          <w:sz w:val="24"/>
          <w:szCs w:val="24"/>
          <w:lang w:val="en-US"/>
        </w:rPr>
        <w:t>berkaitan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dengan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teori</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keagenan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melalui</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perspektif</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pengawasan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efektif</w:t>
      </w:r>
      <w:proofErr w:type="spellEnd"/>
      <w:r w:rsidR="00045E13" w:rsidRPr="001C0AF5">
        <w:rPr>
          <w:rFonts w:ascii="Times New Roman" w:hAnsi="Times New Roman" w:cs="Times New Roman"/>
          <w:sz w:val="24"/>
          <w:szCs w:val="24"/>
          <w:lang w:val="en-US"/>
        </w:rPr>
        <w:t xml:space="preserve">, di mana </w:t>
      </w:r>
      <w:proofErr w:type="spellStart"/>
      <w:r w:rsidR="00045E13" w:rsidRPr="001C0AF5">
        <w:rPr>
          <w:rFonts w:ascii="Times New Roman" w:hAnsi="Times New Roman" w:cs="Times New Roman"/>
          <w:sz w:val="24"/>
          <w:szCs w:val="24"/>
          <w:lang w:val="en-US"/>
        </w:rPr>
        <w:t>mekanisme</w:t>
      </w:r>
      <w:proofErr w:type="spellEnd"/>
      <w:r w:rsidR="00045E13" w:rsidRPr="001C0AF5">
        <w:rPr>
          <w:rFonts w:ascii="Times New Roman" w:hAnsi="Times New Roman" w:cs="Times New Roman"/>
          <w:sz w:val="24"/>
          <w:szCs w:val="24"/>
          <w:lang w:val="en-US"/>
        </w:rPr>
        <w:t xml:space="preserve"> tata </w:t>
      </w:r>
      <w:proofErr w:type="spellStart"/>
      <w:r w:rsidR="00045E13" w:rsidRPr="001C0AF5">
        <w:rPr>
          <w:rFonts w:ascii="Times New Roman" w:hAnsi="Times New Roman" w:cs="Times New Roman"/>
          <w:sz w:val="24"/>
          <w:szCs w:val="24"/>
          <w:lang w:val="en-US"/>
        </w:rPr>
        <w:t>kelola</w:t>
      </w:r>
      <w:proofErr w:type="spellEnd"/>
      <w:r w:rsidR="00045E13" w:rsidRPr="001C0AF5">
        <w:rPr>
          <w:rFonts w:ascii="Times New Roman" w:hAnsi="Times New Roman" w:cs="Times New Roman"/>
          <w:sz w:val="24"/>
          <w:szCs w:val="24"/>
          <w:lang w:val="en-US"/>
        </w:rPr>
        <w:t xml:space="preserve"> yang </w:t>
      </w:r>
      <w:proofErr w:type="spellStart"/>
      <w:r w:rsidR="00045E13" w:rsidRPr="001C0AF5">
        <w:rPr>
          <w:rFonts w:ascii="Times New Roman" w:hAnsi="Times New Roman" w:cs="Times New Roman"/>
          <w:sz w:val="24"/>
          <w:szCs w:val="24"/>
          <w:lang w:val="en-US"/>
        </w:rPr>
        <w:t>baik</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mampu</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menekan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perilaku</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oportunistik</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meskipun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perusahaan</w:t>
      </w:r>
      <w:proofErr w:type="spellEnd"/>
      <w:r w:rsidR="00045E13" w:rsidRPr="001C0AF5">
        <w:rPr>
          <w:rFonts w:ascii="Times New Roman" w:hAnsi="Times New Roman" w:cs="Times New Roman"/>
          <w:sz w:val="24"/>
          <w:szCs w:val="24"/>
          <w:lang w:val="en-US"/>
        </w:rPr>
        <w:t xml:space="preserve"> </w:t>
      </w:r>
      <w:proofErr w:type="spellStart"/>
      <w:r w:rsidR="00045E13" w:rsidRPr="001C0AF5">
        <w:rPr>
          <w:rFonts w:ascii="Times New Roman" w:hAnsi="Times New Roman" w:cs="Times New Roman"/>
          <w:sz w:val="24"/>
          <w:szCs w:val="24"/>
          <w:lang w:val="en-US"/>
        </w:rPr>
        <w:t>memiliki</w:t>
      </w:r>
      <w:proofErr w:type="spellEnd"/>
      <w:r w:rsidR="00045E13" w:rsidRPr="001C0AF5">
        <w:rPr>
          <w:rFonts w:ascii="Times New Roman" w:hAnsi="Times New Roman" w:cs="Times New Roman"/>
          <w:sz w:val="24"/>
          <w:szCs w:val="24"/>
          <w:lang w:val="en-US"/>
        </w:rPr>
        <w:t xml:space="preserve"> </w:t>
      </w:r>
      <w:r w:rsidR="00045E13" w:rsidRPr="001C0AF5">
        <w:rPr>
          <w:rFonts w:ascii="Times New Roman" w:hAnsi="Times New Roman" w:cs="Times New Roman"/>
          <w:i/>
          <w:iCs/>
          <w:sz w:val="24"/>
          <w:szCs w:val="24"/>
          <w:lang w:val="en-US"/>
        </w:rPr>
        <w:t>free cash flow</w:t>
      </w:r>
      <w:r w:rsidR="00045E13" w:rsidRPr="001C0AF5">
        <w:rPr>
          <w:rFonts w:ascii="Times New Roman" w:hAnsi="Times New Roman" w:cs="Times New Roman"/>
          <w:sz w:val="24"/>
          <w:szCs w:val="24"/>
          <w:lang w:val="en-US"/>
        </w:rPr>
        <w:t xml:space="preserve"> yang </w:t>
      </w:r>
      <w:proofErr w:type="spellStart"/>
      <w:r w:rsidR="00045E13" w:rsidRPr="001C0AF5">
        <w:rPr>
          <w:rFonts w:ascii="Times New Roman" w:hAnsi="Times New Roman" w:cs="Times New Roman"/>
          <w:sz w:val="24"/>
          <w:szCs w:val="24"/>
          <w:lang w:val="en-US"/>
        </w:rPr>
        <w:t>tinggi</w:t>
      </w:r>
      <w:proofErr w:type="spellEnd"/>
      <w:r w:rsidR="00045E13" w:rsidRPr="001C0AF5">
        <w:rPr>
          <w:rFonts w:ascii="Times New Roman" w:hAnsi="Times New Roman" w:cs="Times New Roman"/>
          <w:sz w:val="24"/>
          <w:szCs w:val="24"/>
          <w:lang w:val="en-US"/>
        </w:rPr>
        <w:t>.</w:t>
      </w:r>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Meskipun</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teori</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keagenan</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menjelaskan</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bahwa</w:t>
      </w:r>
      <w:proofErr w:type="spellEnd"/>
      <w:r w:rsidR="00CC5FB5" w:rsidRPr="001C0AF5">
        <w:rPr>
          <w:rFonts w:ascii="Times New Roman" w:hAnsi="Times New Roman" w:cs="Times New Roman"/>
          <w:sz w:val="24"/>
          <w:szCs w:val="24"/>
          <w:lang w:val="en-US"/>
        </w:rPr>
        <w:t xml:space="preserve"> </w:t>
      </w:r>
      <w:r w:rsidR="00CC5FB5" w:rsidRPr="001C0AF5">
        <w:rPr>
          <w:rFonts w:ascii="Times New Roman" w:hAnsi="Times New Roman" w:cs="Times New Roman"/>
          <w:i/>
          <w:iCs/>
          <w:sz w:val="24"/>
          <w:szCs w:val="24"/>
          <w:lang w:val="en-US"/>
        </w:rPr>
        <w:t xml:space="preserve">free cash flow </w:t>
      </w:r>
      <w:proofErr w:type="spellStart"/>
      <w:r w:rsidR="00CC5FB5" w:rsidRPr="001C0AF5">
        <w:rPr>
          <w:rFonts w:ascii="Times New Roman" w:hAnsi="Times New Roman" w:cs="Times New Roman"/>
          <w:sz w:val="24"/>
          <w:szCs w:val="24"/>
          <w:lang w:val="en-US"/>
        </w:rPr>
        <w:t>dapat</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memicu</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konflik</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keagenan</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namun</w:t>
      </w:r>
      <w:proofErr w:type="spellEnd"/>
      <w:r w:rsidR="00CC5FB5" w:rsidRPr="001C0AF5">
        <w:rPr>
          <w:rFonts w:ascii="Times New Roman" w:hAnsi="Times New Roman" w:cs="Times New Roman"/>
          <w:sz w:val="24"/>
          <w:szCs w:val="24"/>
          <w:lang w:val="en-US"/>
        </w:rPr>
        <w:t xml:space="preserve"> pada </w:t>
      </w:r>
      <w:proofErr w:type="spellStart"/>
      <w:r w:rsidR="00CC5FB5" w:rsidRPr="001C0AF5">
        <w:rPr>
          <w:rFonts w:ascii="Times New Roman" w:hAnsi="Times New Roman" w:cs="Times New Roman"/>
          <w:sz w:val="24"/>
          <w:szCs w:val="24"/>
          <w:lang w:val="en-US"/>
        </w:rPr>
        <w:t>kondisi</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tertentu</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ketika</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perusahaan</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memiliki</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mekanisme</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pengawasan</w:t>
      </w:r>
      <w:proofErr w:type="spellEnd"/>
      <w:r w:rsidR="00CC5FB5" w:rsidRPr="001C0AF5">
        <w:rPr>
          <w:rFonts w:ascii="Times New Roman" w:hAnsi="Times New Roman" w:cs="Times New Roman"/>
          <w:sz w:val="24"/>
          <w:szCs w:val="24"/>
          <w:lang w:val="en-US"/>
        </w:rPr>
        <w:t xml:space="preserve"> yang </w:t>
      </w:r>
      <w:proofErr w:type="spellStart"/>
      <w:r w:rsidR="00CC5FB5" w:rsidRPr="001C0AF5">
        <w:rPr>
          <w:rFonts w:ascii="Times New Roman" w:hAnsi="Times New Roman" w:cs="Times New Roman"/>
          <w:sz w:val="24"/>
          <w:szCs w:val="24"/>
          <w:lang w:val="en-US"/>
        </w:rPr>
        <w:t>baik</w:t>
      </w:r>
      <w:proofErr w:type="spellEnd"/>
      <w:r w:rsidR="00CC5FB5" w:rsidRPr="001C0AF5">
        <w:rPr>
          <w:rFonts w:ascii="Times New Roman" w:hAnsi="Times New Roman" w:cs="Times New Roman"/>
          <w:sz w:val="24"/>
          <w:szCs w:val="24"/>
          <w:lang w:val="en-US"/>
        </w:rPr>
        <w:t xml:space="preserve"> dan tata </w:t>
      </w:r>
      <w:proofErr w:type="spellStart"/>
      <w:r w:rsidR="00CC5FB5" w:rsidRPr="001C0AF5">
        <w:rPr>
          <w:rFonts w:ascii="Times New Roman" w:hAnsi="Times New Roman" w:cs="Times New Roman"/>
          <w:sz w:val="24"/>
          <w:szCs w:val="24"/>
          <w:lang w:val="en-US"/>
        </w:rPr>
        <w:t>kelola</w:t>
      </w:r>
      <w:proofErr w:type="spellEnd"/>
      <w:r w:rsidR="00CC5FB5" w:rsidRPr="001C0AF5">
        <w:rPr>
          <w:rFonts w:ascii="Times New Roman" w:hAnsi="Times New Roman" w:cs="Times New Roman"/>
          <w:sz w:val="24"/>
          <w:szCs w:val="24"/>
          <w:lang w:val="en-US"/>
        </w:rPr>
        <w:t xml:space="preserve"> yang </w:t>
      </w:r>
      <w:proofErr w:type="spellStart"/>
      <w:r w:rsidR="00CC5FB5" w:rsidRPr="001C0AF5">
        <w:rPr>
          <w:rFonts w:ascii="Times New Roman" w:hAnsi="Times New Roman" w:cs="Times New Roman"/>
          <w:sz w:val="24"/>
          <w:szCs w:val="24"/>
          <w:lang w:val="en-US"/>
        </w:rPr>
        <w:t>kuat</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konflik</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tersebut</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dapat</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ditekan</w:t>
      </w:r>
      <w:proofErr w:type="spellEnd"/>
      <w:r w:rsidR="00CC5FB5" w:rsidRPr="001C0AF5">
        <w:rPr>
          <w:rFonts w:ascii="Times New Roman" w:hAnsi="Times New Roman" w:cs="Times New Roman"/>
          <w:sz w:val="24"/>
          <w:szCs w:val="24"/>
          <w:lang w:val="en-US"/>
        </w:rPr>
        <w:t xml:space="preserve">. </w:t>
      </w:r>
      <w:r w:rsidR="00CC5FB5" w:rsidRPr="001C0AF5">
        <w:rPr>
          <w:rFonts w:ascii="Times New Roman" w:hAnsi="Times New Roman" w:cs="Times New Roman"/>
          <w:i/>
          <w:iCs/>
          <w:sz w:val="24"/>
          <w:szCs w:val="24"/>
          <w:lang w:val="en-US"/>
        </w:rPr>
        <w:t>Free cas</w:t>
      </w:r>
      <w:r w:rsidR="00E335ED" w:rsidRPr="001C0AF5">
        <w:rPr>
          <w:rFonts w:ascii="Times New Roman" w:hAnsi="Times New Roman" w:cs="Times New Roman"/>
          <w:i/>
          <w:iCs/>
          <w:sz w:val="24"/>
          <w:szCs w:val="24"/>
          <w:lang w:val="en-US"/>
        </w:rPr>
        <w:t>h</w:t>
      </w:r>
      <w:r w:rsidR="00CC5FB5" w:rsidRPr="001C0AF5">
        <w:rPr>
          <w:rFonts w:ascii="Times New Roman" w:hAnsi="Times New Roman" w:cs="Times New Roman"/>
          <w:i/>
          <w:iCs/>
          <w:sz w:val="24"/>
          <w:szCs w:val="24"/>
          <w:lang w:val="en-US"/>
        </w:rPr>
        <w:t xml:space="preserve"> flow </w:t>
      </w:r>
      <w:r w:rsidR="00CC5FB5" w:rsidRPr="001C0AF5">
        <w:rPr>
          <w:rFonts w:ascii="Times New Roman" w:hAnsi="Times New Roman" w:cs="Times New Roman"/>
          <w:sz w:val="24"/>
          <w:szCs w:val="24"/>
          <w:lang w:val="en-US"/>
        </w:rPr>
        <w:t xml:space="preserve">yang </w:t>
      </w:r>
      <w:proofErr w:type="spellStart"/>
      <w:r w:rsidR="00CC5FB5" w:rsidRPr="001C0AF5">
        <w:rPr>
          <w:rFonts w:ascii="Times New Roman" w:hAnsi="Times New Roman" w:cs="Times New Roman"/>
          <w:sz w:val="24"/>
          <w:szCs w:val="24"/>
          <w:lang w:val="en-US"/>
        </w:rPr>
        <w:t>tinggi</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justru</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mencerminkan</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kinerja</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keuangan</w:t>
      </w:r>
      <w:proofErr w:type="spellEnd"/>
      <w:r w:rsidR="00CC5FB5" w:rsidRPr="001C0AF5">
        <w:rPr>
          <w:rFonts w:ascii="Times New Roman" w:hAnsi="Times New Roman" w:cs="Times New Roman"/>
          <w:sz w:val="24"/>
          <w:szCs w:val="24"/>
          <w:lang w:val="en-US"/>
        </w:rPr>
        <w:t xml:space="preserve"> yang </w:t>
      </w:r>
      <w:proofErr w:type="spellStart"/>
      <w:r w:rsidR="00CC5FB5" w:rsidRPr="001C0AF5">
        <w:rPr>
          <w:rFonts w:ascii="Times New Roman" w:hAnsi="Times New Roman" w:cs="Times New Roman"/>
          <w:sz w:val="24"/>
          <w:szCs w:val="24"/>
          <w:lang w:val="en-US"/>
        </w:rPr>
        <w:t>sehat</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sehingga</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manajer</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tidak</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memiliki</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dorongan</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untuk</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melakukan</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manipulasi</w:t>
      </w:r>
      <w:proofErr w:type="spellEnd"/>
      <w:r w:rsidR="00CC5FB5" w:rsidRPr="001C0AF5">
        <w:rPr>
          <w:rFonts w:ascii="Times New Roman" w:hAnsi="Times New Roman" w:cs="Times New Roman"/>
          <w:sz w:val="24"/>
          <w:szCs w:val="24"/>
          <w:lang w:val="en-US"/>
        </w:rPr>
        <w:t xml:space="preserve"> </w:t>
      </w:r>
      <w:proofErr w:type="spellStart"/>
      <w:r w:rsidR="00CC5FB5" w:rsidRPr="001C0AF5">
        <w:rPr>
          <w:rFonts w:ascii="Times New Roman" w:hAnsi="Times New Roman" w:cs="Times New Roman"/>
          <w:sz w:val="24"/>
          <w:szCs w:val="24"/>
          <w:lang w:val="en-US"/>
        </w:rPr>
        <w:t>laba</w:t>
      </w:r>
      <w:proofErr w:type="spellEnd"/>
      <w:r w:rsidR="00CC5FB5" w:rsidRPr="001C0AF5">
        <w:rPr>
          <w:rFonts w:ascii="Times New Roman" w:hAnsi="Times New Roman" w:cs="Times New Roman"/>
          <w:sz w:val="24"/>
          <w:szCs w:val="24"/>
          <w:lang w:val="en-US"/>
        </w:rPr>
        <w:t>.</w:t>
      </w:r>
    </w:p>
    <w:p w14:paraId="070331B5" w14:textId="2096954B" w:rsidR="00054CDC" w:rsidRPr="00015A9C" w:rsidRDefault="00054CDC" w:rsidP="00054CDC">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Setiawati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Achyani</w:t>
      </w:r>
      <w:proofErr w:type="spellEnd"/>
      <w:r>
        <w:rPr>
          <w:rFonts w:ascii="Times New Roman" w:hAnsi="Times New Roman" w:cs="Times New Roman"/>
          <w:sz w:val="24"/>
          <w:szCs w:val="24"/>
          <w:lang w:val="en-US"/>
        </w:rPr>
        <w:t xml:space="preserve"> &amp; Lestari (2019), dan </w:t>
      </w:r>
      <w:proofErr w:type="spellStart"/>
      <w:r>
        <w:rPr>
          <w:rFonts w:ascii="Times New Roman" w:hAnsi="Times New Roman" w:cs="Times New Roman"/>
          <w:sz w:val="24"/>
          <w:szCs w:val="24"/>
          <w:lang w:val="en-US"/>
        </w:rPr>
        <w:t>Partati</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Almalita</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free cash flow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siginifikan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Intensitas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minim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meningkatnya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free cash flow</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Perusahaan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likuiditas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cenderung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pembayaran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dividen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investor.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keagenan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arus</w:t>
      </w:r>
      <w:proofErr w:type="spellEnd"/>
      <w:r>
        <w:rPr>
          <w:rFonts w:ascii="Times New Roman" w:hAnsi="Times New Roman" w:cs="Times New Roman"/>
          <w:sz w:val="24"/>
          <w:szCs w:val="24"/>
          <w:lang w:val="en-US"/>
        </w:rPr>
        <w:t xml:space="preserve"> kas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pemegang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mengelola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laporan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w:t>
      </w:r>
    </w:p>
    <w:p w14:paraId="263167BE" w14:textId="77777777" w:rsidR="00015A9C" w:rsidRDefault="00015A9C">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12A9DE7" w14:textId="012C93DE" w:rsidR="00FC4C31" w:rsidRDefault="00FC4C31" w:rsidP="00FC4C31">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BAB V</w:t>
      </w:r>
    </w:p>
    <w:p w14:paraId="237C6263" w14:textId="77777777" w:rsidR="00FC4C31" w:rsidRDefault="00B56A6D" w:rsidP="00FC4C31">
      <w:pPr>
        <w:spacing w:after="0" w:line="48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PENUTUP</w:t>
      </w:r>
    </w:p>
    <w:p w14:paraId="048B0504" w14:textId="29050CE2" w:rsidR="001352A8" w:rsidRPr="001352A8" w:rsidRDefault="001352A8" w:rsidP="001352A8">
      <w:pPr>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5.1</w:t>
      </w:r>
      <w:r>
        <w:rPr>
          <w:rFonts w:ascii="Times New Roman" w:hAnsi="Times New Roman" w:cs="Times New Roman"/>
          <w:b/>
          <w:bCs/>
          <w:sz w:val="24"/>
          <w:szCs w:val="24"/>
          <w:lang w:val="en-US"/>
        </w:rPr>
        <w:tab/>
        <w:t>Kesimpulan</w:t>
      </w:r>
    </w:p>
    <w:p w14:paraId="76B928A8" w14:textId="01696998" w:rsidR="00B56A6D" w:rsidRDefault="00B56A6D" w:rsidP="00B56A6D">
      <w:pPr>
        <w:spacing w:after="0" w:line="48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 xml:space="preserve">free cash flow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perindustrian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terdaftar</w:t>
      </w:r>
      <w:proofErr w:type="spellEnd"/>
      <w:r>
        <w:rPr>
          <w:rFonts w:ascii="Times New Roman" w:hAnsi="Times New Roman" w:cs="Times New Roman"/>
          <w:sz w:val="24"/>
          <w:szCs w:val="24"/>
          <w:lang w:val="en-US"/>
        </w:rPr>
        <w:t xml:space="preserve"> di Bursa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2019-2023.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uraian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pengujian</w:t>
      </w:r>
      <w:proofErr w:type="spellEnd"/>
      <w:r>
        <w:rPr>
          <w:rFonts w:ascii="Times New Roman" w:hAnsi="Times New Roman" w:cs="Times New Roman"/>
          <w:sz w:val="24"/>
          <w:szCs w:val="24"/>
          <w:lang w:val="en-US"/>
        </w:rPr>
        <w:t xml:space="preserve"> yang</w:t>
      </w:r>
      <w:r w:rsidR="004563B6">
        <w:rPr>
          <w:rFonts w:ascii="Times New Roman" w:hAnsi="Times New Roman" w:cs="Times New Roman"/>
          <w:sz w:val="24"/>
          <w:szCs w:val="24"/>
          <w:lang w:val="en-US"/>
        </w:rPr>
        <w:t xml:space="preserve"> </w:t>
      </w:r>
      <w:proofErr w:type="spellStart"/>
      <w:r w:rsidR="004563B6">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linear </w:t>
      </w:r>
      <w:proofErr w:type="spellStart"/>
      <w:r>
        <w:rPr>
          <w:rFonts w:ascii="Times New Roman" w:hAnsi="Times New Roman" w:cs="Times New Roman"/>
          <w:sz w:val="24"/>
          <w:szCs w:val="24"/>
          <w:lang w:val="en-US"/>
        </w:rPr>
        <w:t>berganda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6F2C2155" w14:textId="69DEED85" w:rsidR="00B56A6D" w:rsidRPr="005B4434" w:rsidRDefault="00BB6C7E" w:rsidP="005B4434">
      <w:pPr>
        <w:pStyle w:val="ListParagraph"/>
        <w:numPr>
          <w:ilvl w:val="0"/>
          <w:numId w:val="32"/>
        </w:numPr>
        <w:spacing w:after="0"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pada </w:t>
      </w:r>
      <w:proofErr w:type="spellStart"/>
      <w:r w:rsidR="005B4434">
        <w:rPr>
          <w:rFonts w:ascii="Times New Roman" w:hAnsi="Times New Roman" w:cs="Times New Roman"/>
          <w:sz w:val="24"/>
          <w:szCs w:val="24"/>
          <w:lang w:val="en-US"/>
        </w:rPr>
        <w:t>variabel</w:t>
      </w:r>
      <w:proofErr w:type="spellEnd"/>
      <w:r w:rsidR="005B4434">
        <w:rPr>
          <w:rFonts w:ascii="Times New Roman" w:hAnsi="Times New Roman" w:cs="Times New Roman"/>
          <w:sz w:val="24"/>
          <w:szCs w:val="24"/>
          <w:lang w:val="en-US"/>
        </w:rPr>
        <w:t xml:space="preserve"> </w:t>
      </w:r>
      <w:proofErr w:type="spellStart"/>
      <w:r w:rsidR="005B4434">
        <w:rPr>
          <w:rFonts w:ascii="Times New Roman" w:hAnsi="Times New Roman" w:cs="Times New Roman"/>
          <w:sz w:val="24"/>
          <w:szCs w:val="24"/>
          <w:lang w:val="en-US"/>
        </w:rPr>
        <w:t>p</w:t>
      </w:r>
      <w:r>
        <w:rPr>
          <w:rFonts w:ascii="Times New Roman" w:hAnsi="Times New Roman" w:cs="Times New Roman"/>
          <w:sz w:val="24"/>
          <w:szCs w:val="24"/>
          <w:lang w:val="en-US"/>
        </w:rPr>
        <w:t>erencanaan</w:t>
      </w:r>
      <w:proofErr w:type="spellEnd"/>
      <w:r>
        <w:rPr>
          <w:rFonts w:ascii="Times New Roman" w:hAnsi="Times New Roman" w:cs="Times New Roman"/>
          <w:sz w:val="24"/>
          <w:szCs w:val="24"/>
          <w:lang w:val="en-US"/>
        </w:rPr>
        <w:t xml:space="preserve"> </w:t>
      </w:r>
      <w:proofErr w:type="spellStart"/>
      <w:r w:rsidR="005B4434">
        <w:rPr>
          <w:rFonts w:ascii="Times New Roman" w:hAnsi="Times New Roman" w:cs="Times New Roman"/>
          <w:sz w:val="24"/>
          <w:szCs w:val="24"/>
          <w:lang w:val="en-US"/>
        </w:rPr>
        <w:t>p</w:t>
      </w:r>
      <w:r>
        <w:rPr>
          <w:rFonts w:ascii="Times New Roman" w:hAnsi="Times New Roman" w:cs="Times New Roman"/>
          <w:sz w:val="24"/>
          <w:szCs w:val="24"/>
          <w:lang w:val="en-US"/>
        </w:rPr>
        <w:t>ajak</w:t>
      </w:r>
      <w:proofErr w:type="spellEnd"/>
      <w:r>
        <w:rPr>
          <w:rFonts w:ascii="Times New Roman" w:hAnsi="Times New Roman" w:cs="Times New Roman"/>
          <w:sz w:val="24"/>
          <w:szCs w:val="24"/>
          <w:lang w:val="en-US"/>
        </w:rPr>
        <w:t xml:space="preserve"> </w:t>
      </w:r>
      <w:r w:rsidR="005B4434">
        <w:rPr>
          <w:rFonts w:ascii="Times New Roman" w:hAnsi="Times New Roman" w:cs="Times New Roman"/>
          <w:sz w:val="24"/>
          <w:szCs w:val="24"/>
          <w:lang w:val="en-US"/>
        </w:rPr>
        <w:t xml:space="preserve">yang </w:t>
      </w:r>
      <w:proofErr w:type="spellStart"/>
      <w:r w:rsidR="005B4434">
        <w:rPr>
          <w:rFonts w:ascii="Times New Roman" w:hAnsi="Times New Roman" w:cs="Times New Roman"/>
          <w:sz w:val="24"/>
          <w:szCs w:val="24"/>
          <w:lang w:val="en-US"/>
        </w:rPr>
        <w:t>diukur</w:t>
      </w:r>
      <w:proofErr w:type="spellEnd"/>
      <w:r w:rsidR="005B4434">
        <w:rPr>
          <w:rFonts w:ascii="Times New Roman" w:hAnsi="Times New Roman" w:cs="Times New Roman"/>
          <w:sz w:val="24"/>
          <w:szCs w:val="24"/>
          <w:lang w:val="en-US"/>
        </w:rPr>
        <w:t xml:space="preserve"> </w:t>
      </w:r>
      <w:proofErr w:type="spellStart"/>
      <w:r w:rsidR="005B4434">
        <w:rPr>
          <w:rFonts w:ascii="Times New Roman" w:hAnsi="Times New Roman" w:cs="Times New Roman"/>
          <w:sz w:val="24"/>
          <w:szCs w:val="24"/>
          <w:lang w:val="en-US"/>
        </w:rPr>
        <w:t>menggunakan</w:t>
      </w:r>
      <w:proofErr w:type="spellEnd"/>
      <w:r w:rsidR="005B4434">
        <w:rPr>
          <w:rFonts w:ascii="Times New Roman" w:hAnsi="Times New Roman" w:cs="Times New Roman"/>
          <w:sz w:val="24"/>
          <w:szCs w:val="24"/>
          <w:lang w:val="en-US"/>
        </w:rPr>
        <w:t xml:space="preserve"> </w:t>
      </w:r>
      <w:r w:rsidR="003511DB">
        <w:rPr>
          <w:rFonts w:ascii="Times New Roman" w:hAnsi="Times New Roman" w:cs="Times New Roman"/>
          <w:i/>
          <w:iCs/>
          <w:sz w:val="24"/>
          <w:szCs w:val="24"/>
          <w:lang w:val="en-US"/>
        </w:rPr>
        <w:t>T</w:t>
      </w:r>
      <w:r w:rsidR="005B4434">
        <w:rPr>
          <w:rFonts w:ascii="Times New Roman" w:hAnsi="Times New Roman" w:cs="Times New Roman"/>
          <w:i/>
          <w:iCs/>
          <w:sz w:val="24"/>
          <w:szCs w:val="24"/>
          <w:lang w:val="en-US"/>
        </w:rPr>
        <w:t xml:space="preserve">ax </w:t>
      </w:r>
      <w:r w:rsidR="003511DB">
        <w:rPr>
          <w:rFonts w:ascii="Times New Roman" w:hAnsi="Times New Roman" w:cs="Times New Roman"/>
          <w:i/>
          <w:iCs/>
          <w:sz w:val="24"/>
          <w:szCs w:val="24"/>
          <w:lang w:val="en-US"/>
        </w:rPr>
        <w:t>R</w:t>
      </w:r>
      <w:r w:rsidR="005B4434">
        <w:rPr>
          <w:rFonts w:ascii="Times New Roman" w:hAnsi="Times New Roman" w:cs="Times New Roman"/>
          <w:i/>
          <w:iCs/>
          <w:sz w:val="24"/>
          <w:szCs w:val="24"/>
          <w:lang w:val="en-US"/>
        </w:rPr>
        <w:t xml:space="preserve">etention </w:t>
      </w:r>
      <w:r w:rsidR="003511DB">
        <w:rPr>
          <w:rFonts w:ascii="Times New Roman" w:hAnsi="Times New Roman" w:cs="Times New Roman"/>
          <w:i/>
          <w:iCs/>
          <w:sz w:val="24"/>
          <w:szCs w:val="24"/>
          <w:lang w:val="en-US"/>
        </w:rPr>
        <w:t>R</w:t>
      </w:r>
      <w:r w:rsidR="005B4434">
        <w:rPr>
          <w:rFonts w:ascii="Times New Roman" w:hAnsi="Times New Roman" w:cs="Times New Roman"/>
          <w:i/>
          <w:iCs/>
          <w:sz w:val="24"/>
          <w:szCs w:val="24"/>
          <w:lang w:val="en-US"/>
        </w:rPr>
        <w:t xml:space="preserve">ate </w:t>
      </w:r>
      <w:r w:rsidR="005B4434">
        <w:rPr>
          <w:rFonts w:ascii="Times New Roman" w:hAnsi="Times New Roman" w:cs="Times New Roman"/>
          <w:sz w:val="24"/>
          <w:szCs w:val="24"/>
          <w:lang w:val="en-US"/>
        </w:rPr>
        <w:t xml:space="preserve">(TRR)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sidR="009D65C0">
        <w:rPr>
          <w:rFonts w:ascii="Times New Roman" w:hAnsi="Times New Roman" w:cs="Times New Roman"/>
          <w:sz w:val="24"/>
          <w:szCs w:val="24"/>
          <w:lang w:val="en-US"/>
        </w:rPr>
        <w:t>signifikan</w:t>
      </w:r>
      <w:proofErr w:type="spellEnd"/>
      <w:r w:rsidR="005B4434">
        <w:rPr>
          <w:rFonts w:ascii="Times New Roman" w:hAnsi="Times New Roman" w:cs="Times New Roman"/>
          <w:sz w:val="24"/>
          <w:szCs w:val="24"/>
          <w:lang w:val="en-US"/>
        </w:rPr>
        <w:t xml:space="preserve"> </w:t>
      </w:r>
      <w:proofErr w:type="spellStart"/>
      <w:r w:rsidR="005B4434">
        <w:rPr>
          <w:rFonts w:ascii="Times New Roman" w:hAnsi="Times New Roman" w:cs="Times New Roman"/>
          <w:sz w:val="24"/>
          <w:szCs w:val="24"/>
          <w:lang w:val="en-US"/>
        </w:rPr>
        <w:t>t</w:t>
      </w:r>
      <w:r>
        <w:rPr>
          <w:rFonts w:ascii="Times New Roman" w:hAnsi="Times New Roman" w:cs="Times New Roman"/>
          <w:sz w:val="24"/>
          <w:szCs w:val="24"/>
          <w:lang w:val="en-US"/>
        </w:rPr>
        <w: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sidR="00A9001D">
        <w:rPr>
          <w:rFonts w:ascii="Times New Roman" w:hAnsi="Times New Roman" w:cs="Times New Roman"/>
          <w:sz w:val="24"/>
          <w:szCs w:val="24"/>
          <w:lang w:val="en-US"/>
        </w:rPr>
        <w:t xml:space="preserve">. </w:t>
      </w:r>
      <w:proofErr w:type="spellStart"/>
      <w:r w:rsidR="005B4434">
        <w:rPr>
          <w:rFonts w:ascii="Times New Roman" w:hAnsi="Times New Roman" w:cs="Times New Roman"/>
          <w:sz w:val="24"/>
          <w:szCs w:val="24"/>
          <w:lang w:val="en-US"/>
        </w:rPr>
        <w:t>Temuan</w:t>
      </w:r>
      <w:proofErr w:type="spellEnd"/>
      <w:r w:rsidR="005B4434">
        <w:rPr>
          <w:rFonts w:ascii="Times New Roman" w:hAnsi="Times New Roman" w:cs="Times New Roman"/>
          <w:sz w:val="24"/>
          <w:szCs w:val="24"/>
          <w:lang w:val="en-US"/>
        </w:rPr>
        <w:t xml:space="preserve"> </w:t>
      </w:r>
      <w:proofErr w:type="spellStart"/>
      <w:r w:rsidR="005B4434">
        <w:rPr>
          <w:rFonts w:ascii="Times New Roman" w:hAnsi="Times New Roman" w:cs="Times New Roman"/>
          <w:sz w:val="24"/>
          <w:szCs w:val="24"/>
          <w:lang w:val="en-US"/>
        </w:rPr>
        <w:t>ini</w:t>
      </w:r>
      <w:proofErr w:type="spellEnd"/>
      <w:r w:rsidR="005B4434">
        <w:rPr>
          <w:rFonts w:ascii="Times New Roman" w:hAnsi="Times New Roman" w:cs="Times New Roman"/>
          <w:sz w:val="24"/>
          <w:szCs w:val="24"/>
          <w:lang w:val="en-US"/>
        </w:rPr>
        <w:t xml:space="preserve"> </w:t>
      </w:r>
      <w:proofErr w:type="spellStart"/>
      <w:r w:rsidR="005B4434">
        <w:rPr>
          <w:rFonts w:ascii="Times New Roman" w:hAnsi="Times New Roman" w:cs="Times New Roman"/>
          <w:sz w:val="24"/>
          <w:szCs w:val="24"/>
          <w:lang w:val="en-US"/>
        </w:rPr>
        <w:t>mengindikasikan</w:t>
      </w:r>
      <w:proofErr w:type="spellEnd"/>
      <w:r w:rsidR="005B4434">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bahwa</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tingkat</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efisiensi</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pembayaran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pajak</w:t>
      </w:r>
      <w:proofErr w:type="spellEnd"/>
      <w:r w:rsidR="00975BB6">
        <w:rPr>
          <w:rFonts w:ascii="Times New Roman" w:hAnsi="Times New Roman" w:cs="Times New Roman"/>
          <w:sz w:val="24"/>
          <w:szCs w:val="24"/>
          <w:lang w:val="en-US"/>
        </w:rPr>
        <w:t xml:space="preserve"> yang </w:t>
      </w:r>
      <w:proofErr w:type="spellStart"/>
      <w:r w:rsidR="00975BB6">
        <w:rPr>
          <w:rFonts w:ascii="Times New Roman" w:hAnsi="Times New Roman" w:cs="Times New Roman"/>
          <w:sz w:val="24"/>
          <w:szCs w:val="24"/>
          <w:lang w:val="en-US"/>
        </w:rPr>
        <w:t>dicerminkan</w:t>
      </w:r>
      <w:proofErr w:type="spellEnd"/>
      <w:r w:rsidR="00975BB6">
        <w:rPr>
          <w:rFonts w:ascii="Times New Roman" w:hAnsi="Times New Roman" w:cs="Times New Roman"/>
          <w:sz w:val="24"/>
          <w:szCs w:val="24"/>
          <w:lang w:val="en-US"/>
        </w:rPr>
        <w:t xml:space="preserve"> oleh TRR </w:t>
      </w:r>
      <w:proofErr w:type="spellStart"/>
      <w:r w:rsidR="00975BB6">
        <w:rPr>
          <w:rFonts w:ascii="Times New Roman" w:hAnsi="Times New Roman" w:cs="Times New Roman"/>
          <w:sz w:val="24"/>
          <w:szCs w:val="24"/>
          <w:lang w:val="en-US"/>
        </w:rPr>
        <w:t>tidak</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selalu</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berkaitan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dengan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praktik</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mengolah</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laba</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akuntansi</w:t>
      </w:r>
      <w:proofErr w:type="spellEnd"/>
      <w:r w:rsidR="00975BB6">
        <w:rPr>
          <w:rFonts w:ascii="Times New Roman" w:hAnsi="Times New Roman" w:cs="Times New Roman"/>
          <w:sz w:val="24"/>
          <w:szCs w:val="24"/>
          <w:lang w:val="en-US"/>
        </w:rPr>
        <w:t xml:space="preserve"> yang </w:t>
      </w:r>
      <w:proofErr w:type="spellStart"/>
      <w:r w:rsidR="00975BB6">
        <w:rPr>
          <w:rFonts w:ascii="Times New Roman" w:hAnsi="Times New Roman" w:cs="Times New Roman"/>
          <w:sz w:val="24"/>
          <w:szCs w:val="24"/>
          <w:lang w:val="en-US"/>
        </w:rPr>
        <w:t>dilakukan</w:t>
      </w:r>
      <w:proofErr w:type="spellEnd"/>
      <w:r w:rsidR="00975BB6">
        <w:rPr>
          <w:rFonts w:ascii="Times New Roman" w:hAnsi="Times New Roman" w:cs="Times New Roman"/>
          <w:sz w:val="24"/>
          <w:szCs w:val="24"/>
          <w:lang w:val="en-US"/>
        </w:rPr>
        <w:t xml:space="preserve"> oleh </w:t>
      </w:r>
      <w:proofErr w:type="spellStart"/>
      <w:r w:rsidR="00975BB6">
        <w:rPr>
          <w:rFonts w:ascii="Times New Roman" w:hAnsi="Times New Roman" w:cs="Times New Roman"/>
          <w:sz w:val="24"/>
          <w:szCs w:val="24"/>
          <w:lang w:val="en-US"/>
        </w:rPr>
        <w:t>perusahaan</w:t>
      </w:r>
      <w:proofErr w:type="spellEnd"/>
      <w:r w:rsidR="005B4434">
        <w:rPr>
          <w:rFonts w:ascii="Times New Roman" w:hAnsi="Times New Roman" w:cs="Times New Roman"/>
          <w:sz w:val="24"/>
          <w:szCs w:val="24"/>
          <w:lang w:val="en-US"/>
        </w:rPr>
        <w:t>.</w:t>
      </w:r>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Perencanaan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pajak</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umumnya</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bertujuan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untuk</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meminimalkan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beban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pajak</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secara</w:t>
      </w:r>
      <w:proofErr w:type="spellEnd"/>
      <w:r w:rsidR="00975BB6">
        <w:rPr>
          <w:rFonts w:ascii="Times New Roman" w:hAnsi="Times New Roman" w:cs="Times New Roman"/>
          <w:sz w:val="24"/>
          <w:szCs w:val="24"/>
          <w:lang w:val="en-US"/>
        </w:rPr>
        <w:t xml:space="preserve"> legal </w:t>
      </w:r>
      <w:proofErr w:type="spellStart"/>
      <w:r w:rsidR="00975BB6">
        <w:rPr>
          <w:rFonts w:ascii="Times New Roman" w:hAnsi="Times New Roman" w:cs="Times New Roman"/>
          <w:sz w:val="24"/>
          <w:szCs w:val="24"/>
          <w:lang w:val="en-US"/>
        </w:rPr>
        <w:t>melalui</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pemanfaatan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celah</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peraturan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pajak</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sementara</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manajemen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laba</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dilakukan</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untuk</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memengaruhi</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persepsi</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kinerja</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keuangan</w:t>
      </w:r>
      <w:proofErr w:type="spellEnd"/>
      <w:r w:rsidR="00975BB6">
        <w:rPr>
          <w:rFonts w:ascii="Times New Roman" w:hAnsi="Times New Roman" w:cs="Times New Roman"/>
          <w:sz w:val="24"/>
          <w:szCs w:val="24"/>
          <w:lang w:val="en-US"/>
        </w:rPr>
        <w:t xml:space="preserve"> di </w:t>
      </w:r>
      <w:proofErr w:type="spellStart"/>
      <w:r w:rsidR="00975BB6">
        <w:rPr>
          <w:rFonts w:ascii="Times New Roman" w:hAnsi="Times New Roman" w:cs="Times New Roman"/>
          <w:sz w:val="24"/>
          <w:szCs w:val="24"/>
          <w:lang w:val="en-US"/>
        </w:rPr>
        <w:t>mata</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pemangku</w:t>
      </w:r>
      <w:proofErr w:type="spellEnd"/>
      <w:r w:rsidR="00975BB6">
        <w:rPr>
          <w:rFonts w:ascii="Times New Roman" w:hAnsi="Times New Roman" w:cs="Times New Roman"/>
          <w:sz w:val="24"/>
          <w:szCs w:val="24"/>
          <w:lang w:val="en-US"/>
        </w:rPr>
        <w:t xml:space="preserve"> </w:t>
      </w:r>
      <w:proofErr w:type="spellStart"/>
      <w:r w:rsidR="00975BB6">
        <w:rPr>
          <w:rFonts w:ascii="Times New Roman" w:hAnsi="Times New Roman" w:cs="Times New Roman"/>
          <w:sz w:val="24"/>
          <w:szCs w:val="24"/>
          <w:lang w:val="en-US"/>
        </w:rPr>
        <w:t>kepentingan</w:t>
      </w:r>
      <w:proofErr w:type="spellEnd"/>
      <w:r w:rsidR="00975BB6">
        <w:rPr>
          <w:rFonts w:ascii="Times New Roman" w:hAnsi="Times New Roman" w:cs="Times New Roman"/>
          <w:sz w:val="24"/>
          <w:szCs w:val="24"/>
          <w:lang w:val="en-US"/>
        </w:rPr>
        <w:t>.</w:t>
      </w:r>
    </w:p>
    <w:p w14:paraId="0879B8D1" w14:textId="77777777" w:rsidR="00B40F64" w:rsidRDefault="009D65C0" w:rsidP="00B40F64">
      <w:pPr>
        <w:pStyle w:val="ListParagraph"/>
        <w:numPr>
          <w:ilvl w:val="0"/>
          <w:numId w:val="32"/>
        </w:numPr>
        <w:spacing w:after="0"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pada</w:t>
      </w:r>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r w:rsidR="005C115E">
        <w:rPr>
          <w:rFonts w:ascii="Times New Roman" w:hAnsi="Times New Roman" w:cs="Times New Roman"/>
          <w:i/>
          <w:iCs/>
          <w:sz w:val="24"/>
          <w:szCs w:val="24"/>
          <w:lang w:val="en-US"/>
        </w:rPr>
        <w:t>f</w:t>
      </w:r>
      <w:r>
        <w:rPr>
          <w:rFonts w:ascii="Times New Roman" w:hAnsi="Times New Roman" w:cs="Times New Roman"/>
          <w:i/>
          <w:iCs/>
          <w:sz w:val="24"/>
          <w:szCs w:val="24"/>
          <w:lang w:val="en-US"/>
        </w:rPr>
        <w:t xml:space="preserve">ree </w:t>
      </w:r>
      <w:r w:rsidR="005C115E">
        <w:rPr>
          <w:rFonts w:ascii="Times New Roman" w:hAnsi="Times New Roman" w:cs="Times New Roman"/>
          <w:i/>
          <w:iCs/>
          <w:sz w:val="24"/>
          <w:szCs w:val="24"/>
          <w:lang w:val="en-US"/>
        </w:rPr>
        <w:t>c</w:t>
      </w:r>
      <w:r>
        <w:rPr>
          <w:rFonts w:ascii="Times New Roman" w:hAnsi="Times New Roman" w:cs="Times New Roman"/>
          <w:i/>
          <w:iCs/>
          <w:sz w:val="24"/>
          <w:szCs w:val="24"/>
          <w:lang w:val="en-US"/>
        </w:rPr>
        <w:t xml:space="preserve">ash </w:t>
      </w:r>
      <w:r w:rsidR="005C115E">
        <w:rPr>
          <w:rFonts w:ascii="Times New Roman" w:hAnsi="Times New Roman" w:cs="Times New Roman"/>
          <w:i/>
          <w:iCs/>
          <w:sz w:val="24"/>
          <w:szCs w:val="24"/>
          <w:lang w:val="en-US"/>
        </w:rPr>
        <w:t>f</w:t>
      </w:r>
      <w:r>
        <w:rPr>
          <w:rFonts w:ascii="Times New Roman" w:hAnsi="Times New Roman" w:cs="Times New Roman"/>
          <w:i/>
          <w:iCs/>
          <w:sz w:val="24"/>
          <w:szCs w:val="24"/>
          <w:lang w:val="en-US"/>
        </w:rPr>
        <w:t xml:space="preserve">low </w:t>
      </w:r>
      <w:r w:rsidR="005C115E">
        <w:rPr>
          <w:rFonts w:ascii="Times New Roman" w:hAnsi="Times New Roman" w:cs="Times New Roman"/>
          <w:sz w:val="24"/>
          <w:szCs w:val="24"/>
          <w:lang w:val="en-US"/>
        </w:rPr>
        <w:t xml:space="preserve">yang </w:t>
      </w:r>
      <w:proofErr w:type="spellStart"/>
      <w:r w:rsidR="005C115E">
        <w:rPr>
          <w:rFonts w:ascii="Times New Roman" w:hAnsi="Times New Roman" w:cs="Times New Roman"/>
          <w:sz w:val="24"/>
          <w:szCs w:val="24"/>
          <w:lang w:val="en-US"/>
        </w:rPr>
        <w:t>diukur</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dengan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selisih</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antara</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arus</w:t>
      </w:r>
      <w:proofErr w:type="spellEnd"/>
      <w:r w:rsidR="005C115E">
        <w:rPr>
          <w:rFonts w:ascii="Times New Roman" w:hAnsi="Times New Roman" w:cs="Times New Roman"/>
          <w:sz w:val="24"/>
          <w:szCs w:val="24"/>
          <w:lang w:val="en-US"/>
        </w:rPr>
        <w:t xml:space="preserve"> kas </w:t>
      </w:r>
      <w:proofErr w:type="spellStart"/>
      <w:r w:rsidR="005C115E">
        <w:rPr>
          <w:rFonts w:ascii="Times New Roman" w:hAnsi="Times New Roman" w:cs="Times New Roman"/>
          <w:sz w:val="24"/>
          <w:szCs w:val="24"/>
          <w:lang w:val="en-US"/>
        </w:rPr>
        <w:t>dari</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aktivitas</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operasi</w:t>
      </w:r>
      <w:proofErr w:type="spellEnd"/>
      <w:r w:rsidR="005C115E">
        <w:rPr>
          <w:rFonts w:ascii="Times New Roman" w:hAnsi="Times New Roman" w:cs="Times New Roman"/>
          <w:sz w:val="24"/>
          <w:szCs w:val="24"/>
          <w:lang w:val="en-US"/>
        </w:rPr>
        <w:t xml:space="preserve"> (CFO) dan </w:t>
      </w:r>
      <w:proofErr w:type="spellStart"/>
      <w:r w:rsidR="005C115E">
        <w:rPr>
          <w:rFonts w:ascii="Times New Roman" w:hAnsi="Times New Roman" w:cs="Times New Roman"/>
          <w:sz w:val="24"/>
          <w:szCs w:val="24"/>
          <w:lang w:val="en-US"/>
        </w:rPr>
        <w:t>arus</w:t>
      </w:r>
      <w:proofErr w:type="spellEnd"/>
      <w:r w:rsidR="005C115E">
        <w:rPr>
          <w:rFonts w:ascii="Times New Roman" w:hAnsi="Times New Roman" w:cs="Times New Roman"/>
          <w:sz w:val="24"/>
          <w:szCs w:val="24"/>
          <w:lang w:val="en-US"/>
        </w:rPr>
        <w:t xml:space="preserve"> kas </w:t>
      </w:r>
      <w:proofErr w:type="spellStart"/>
      <w:r w:rsidR="005C115E">
        <w:rPr>
          <w:rFonts w:ascii="Times New Roman" w:hAnsi="Times New Roman" w:cs="Times New Roman"/>
          <w:sz w:val="24"/>
          <w:szCs w:val="24"/>
          <w:lang w:val="en-US"/>
        </w:rPr>
        <w:t>dari</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aktivitas</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investasi</w:t>
      </w:r>
      <w:proofErr w:type="spellEnd"/>
      <w:r w:rsidR="005C115E">
        <w:rPr>
          <w:rFonts w:ascii="Times New Roman" w:hAnsi="Times New Roman" w:cs="Times New Roman"/>
          <w:sz w:val="24"/>
          <w:szCs w:val="24"/>
          <w:lang w:val="en-US"/>
        </w:rPr>
        <w:t xml:space="preserve"> (CFI) yang </w:t>
      </w:r>
      <w:proofErr w:type="spellStart"/>
      <w:r w:rsidR="005C115E">
        <w:rPr>
          <w:rFonts w:ascii="Times New Roman" w:hAnsi="Times New Roman" w:cs="Times New Roman"/>
          <w:sz w:val="24"/>
          <w:szCs w:val="24"/>
          <w:lang w:val="en-US"/>
        </w:rPr>
        <w:t>dibagi</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dengan</w:t>
      </w:r>
      <w:proofErr w:type="spellEnd"/>
      <w:r w:rsidR="005C115E">
        <w:rPr>
          <w:rFonts w:ascii="Times New Roman" w:hAnsi="Times New Roman" w:cs="Times New Roman"/>
          <w:sz w:val="24"/>
          <w:szCs w:val="24"/>
          <w:lang w:val="en-US"/>
        </w:rPr>
        <w:t xml:space="preserve"> total </w:t>
      </w:r>
      <w:proofErr w:type="spellStart"/>
      <w:r w:rsidR="005C115E">
        <w:rPr>
          <w:rFonts w:ascii="Times New Roman" w:hAnsi="Times New Roman" w:cs="Times New Roman"/>
          <w:sz w:val="24"/>
          <w:szCs w:val="24"/>
          <w:lang w:val="en-US"/>
        </w:rPr>
        <w:t>aset</w:t>
      </w:r>
      <w:proofErr w:type="spellEnd"/>
      <w:r w:rsidR="005C115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negatif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laba</w:t>
      </w:r>
      <w:proofErr w:type="spellEnd"/>
      <w:r w:rsidR="005C115E">
        <w:rPr>
          <w:rFonts w:ascii="Times New Roman" w:hAnsi="Times New Roman" w:cs="Times New Roman"/>
          <w:sz w:val="24"/>
          <w:szCs w:val="24"/>
          <w:lang w:val="en-US"/>
        </w:rPr>
        <w:t xml:space="preserve">. Hal </w:t>
      </w:r>
      <w:proofErr w:type="spellStart"/>
      <w:r w:rsidR="005C115E">
        <w:rPr>
          <w:rFonts w:ascii="Times New Roman" w:hAnsi="Times New Roman" w:cs="Times New Roman"/>
          <w:sz w:val="24"/>
          <w:szCs w:val="24"/>
          <w:lang w:val="en-US"/>
        </w:rPr>
        <w:t>tersebut</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menandakan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bahwa</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semakin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tinggi</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kemampuan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perusahaan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menghasilkan</w:t>
      </w:r>
      <w:proofErr w:type="spellEnd"/>
      <w:r w:rsidR="005C115E">
        <w:rPr>
          <w:rFonts w:ascii="Times New Roman" w:hAnsi="Times New Roman" w:cs="Times New Roman"/>
          <w:sz w:val="24"/>
          <w:szCs w:val="24"/>
          <w:lang w:val="en-US"/>
        </w:rPr>
        <w:t xml:space="preserve"> </w:t>
      </w:r>
      <w:r w:rsidR="005C115E">
        <w:rPr>
          <w:rFonts w:ascii="Times New Roman" w:hAnsi="Times New Roman" w:cs="Times New Roman"/>
          <w:sz w:val="24"/>
          <w:szCs w:val="24"/>
          <w:lang w:val="en-US"/>
        </w:rPr>
        <w:lastRenderedPageBreak/>
        <w:t xml:space="preserve">kas </w:t>
      </w:r>
      <w:proofErr w:type="spellStart"/>
      <w:r w:rsidR="005C115E">
        <w:rPr>
          <w:rFonts w:ascii="Times New Roman" w:hAnsi="Times New Roman" w:cs="Times New Roman"/>
          <w:sz w:val="24"/>
          <w:szCs w:val="24"/>
          <w:lang w:val="en-US"/>
        </w:rPr>
        <w:t>bebas</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semakin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kecil</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dorongan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pihak</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manajemen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untuk</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melakukan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manajemen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laba</w:t>
      </w:r>
      <w:proofErr w:type="spellEnd"/>
      <w:r w:rsidR="005C115E">
        <w:rPr>
          <w:rFonts w:ascii="Times New Roman" w:hAnsi="Times New Roman" w:cs="Times New Roman"/>
          <w:sz w:val="24"/>
          <w:szCs w:val="24"/>
          <w:lang w:val="en-US"/>
        </w:rPr>
        <w:t xml:space="preserve">. Perusahaan </w:t>
      </w:r>
      <w:proofErr w:type="spellStart"/>
      <w:r w:rsidR="005C115E">
        <w:rPr>
          <w:rFonts w:ascii="Times New Roman" w:hAnsi="Times New Roman" w:cs="Times New Roman"/>
          <w:sz w:val="24"/>
          <w:szCs w:val="24"/>
          <w:lang w:val="en-US"/>
        </w:rPr>
        <w:t>dengan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kondisi</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keuangan</w:t>
      </w:r>
      <w:proofErr w:type="spellEnd"/>
      <w:r w:rsidR="005C115E">
        <w:rPr>
          <w:rFonts w:ascii="Times New Roman" w:hAnsi="Times New Roman" w:cs="Times New Roman"/>
          <w:sz w:val="24"/>
          <w:szCs w:val="24"/>
          <w:lang w:val="en-US"/>
        </w:rPr>
        <w:t xml:space="preserve"> yang </w:t>
      </w:r>
      <w:proofErr w:type="spellStart"/>
      <w:r w:rsidR="005C115E">
        <w:rPr>
          <w:rFonts w:ascii="Times New Roman" w:hAnsi="Times New Roman" w:cs="Times New Roman"/>
          <w:sz w:val="24"/>
          <w:szCs w:val="24"/>
          <w:lang w:val="en-US"/>
        </w:rPr>
        <w:t>sehat</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cenderung</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melaporkan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kinerja</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secara</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transparan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karena</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tidak</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memiliki</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tekanan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untuk</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mengolah</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laba</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agara</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laporan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keuangan</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terlihat</w:t>
      </w:r>
      <w:proofErr w:type="spellEnd"/>
      <w:r w:rsidR="005C115E">
        <w:rPr>
          <w:rFonts w:ascii="Times New Roman" w:hAnsi="Times New Roman" w:cs="Times New Roman"/>
          <w:sz w:val="24"/>
          <w:szCs w:val="24"/>
          <w:lang w:val="en-US"/>
        </w:rPr>
        <w:t xml:space="preserve"> </w:t>
      </w:r>
      <w:proofErr w:type="spellStart"/>
      <w:r w:rsidR="005C115E">
        <w:rPr>
          <w:rFonts w:ascii="Times New Roman" w:hAnsi="Times New Roman" w:cs="Times New Roman"/>
          <w:sz w:val="24"/>
          <w:szCs w:val="24"/>
          <w:lang w:val="en-US"/>
        </w:rPr>
        <w:t>baik</w:t>
      </w:r>
      <w:proofErr w:type="spellEnd"/>
      <w:r w:rsidR="00B40F64">
        <w:rPr>
          <w:rFonts w:ascii="Times New Roman" w:hAnsi="Times New Roman" w:cs="Times New Roman"/>
          <w:sz w:val="24"/>
          <w:szCs w:val="24"/>
          <w:lang w:val="en-US"/>
        </w:rPr>
        <w:t>.</w:t>
      </w:r>
    </w:p>
    <w:p w14:paraId="4A9AEC92" w14:textId="506EBB11" w:rsidR="00B40F64" w:rsidRDefault="00B40F64" w:rsidP="00B40F64">
      <w:pPr>
        <w:pStyle w:val="ListParagraph"/>
        <w:spacing w:after="0" w:line="480" w:lineRule="auto"/>
        <w:ind w:left="709" w:hanging="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5.2</w:t>
      </w:r>
      <w:r>
        <w:rPr>
          <w:rFonts w:ascii="Times New Roman" w:hAnsi="Times New Roman" w:cs="Times New Roman"/>
          <w:b/>
          <w:bCs/>
          <w:sz w:val="24"/>
          <w:szCs w:val="24"/>
          <w:lang w:val="en-US"/>
        </w:rPr>
        <w:tab/>
        <w:t>Saran</w:t>
      </w:r>
    </w:p>
    <w:p w14:paraId="029192D3" w14:textId="77777777" w:rsidR="00515B39" w:rsidRDefault="00583095" w:rsidP="00515B39">
      <w:pPr>
        <w:pStyle w:val="ListParagraph"/>
        <w:spacing w:after="0" w:line="48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kesimpulan</w:t>
      </w:r>
      <w:proofErr w:type="spellEnd"/>
      <w:r w:rsidR="008053E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diuraikan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saran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1FD3B229" w14:textId="77777777" w:rsidR="00515B39" w:rsidRDefault="00515B39" w:rsidP="00515B39">
      <w:pPr>
        <w:pStyle w:val="ListParagraph"/>
        <w:numPr>
          <w:ilvl w:val="0"/>
          <w:numId w:val="33"/>
        </w:numPr>
        <w:spacing w:after="0" w:line="480" w:lineRule="auto"/>
        <w:jc w:val="both"/>
        <w:rPr>
          <w:rFonts w:ascii="Times New Roman" w:hAnsi="Times New Roman" w:cs="Times New Roman"/>
          <w:sz w:val="24"/>
          <w:szCs w:val="24"/>
          <w:lang w:val="en-US"/>
        </w:rPr>
      </w:pPr>
      <w:proofErr w:type="spellStart"/>
      <w:r w:rsidRPr="00515B39">
        <w:rPr>
          <w:rFonts w:ascii="Times New Roman" w:hAnsi="Times New Roman" w:cs="Times New Roman"/>
          <w:sz w:val="24"/>
          <w:szCs w:val="24"/>
          <w:lang w:val="en-US"/>
        </w:rPr>
        <w:t>Bagi</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perusahaan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diharapkan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dapat</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menyajikan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informasi</w:t>
      </w:r>
      <w:proofErr w:type="spellEnd"/>
      <w:r w:rsidRPr="00515B39">
        <w:rPr>
          <w:rFonts w:ascii="Times New Roman" w:hAnsi="Times New Roman" w:cs="Times New Roman"/>
          <w:sz w:val="24"/>
          <w:szCs w:val="24"/>
          <w:lang w:val="en-US"/>
        </w:rPr>
        <w:t xml:space="preserve"> yang </w:t>
      </w:r>
      <w:proofErr w:type="spellStart"/>
      <w:r w:rsidRPr="00515B39">
        <w:rPr>
          <w:rFonts w:ascii="Times New Roman" w:hAnsi="Times New Roman" w:cs="Times New Roman"/>
          <w:sz w:val="24"/>
          <w:szCs w:val="24"/>
          <w:lang w:val="en-US"/>
        </w:rPr>
        <w:t>lebih</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r w:rsidRPr="00515B39">
        <w:rPr>
          <w:rFonts w:ascii="Times New Roman" w:hAnsi="Times New Roman" w:cs="Times New Roman"/>
          <w:sz w:val="24"/>
          <w:szCs w:val="24"/>
          <w:lang w:val="en-US"/>
        </w:rPr>
        <w:t xml:space="preserve">dan </w:t>
      </w:r>
      <w:proofErr w:type="spellStart"/>
      <w:r w:rsidRPr="00515B39">
        <w:rPr>
          <w:rFonts w:ascii="Times New Roman" w:hAnsi="Times New Roman" w:cs="Times New Roman"/>
          <w:sz w:val="24"/>
          <w:szCs w:val="24"/>
          <w:lang w:val="en-US"/>
        </w:rPr>
        <w:t>efisien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serta</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menyajikan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laporan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keuangan</w:t>
      </w:r>
      <w:proofErr w:type="spellEnd"/>
      <w:r w:rsidRPr="00515B39">
        <w:rPr>
          <w:rFonts w:ascii="Times New Roman" w:hAnsi="Times New Roman" w:cs="Times New Roman"/>
          <w:sz w:val="24"/>
          <w:szCs w:val="24"/>
          <w:lang w:val="en-US"/>
        </w:rPr>
        <w:t xml:space="preserve"> yang </w:t>
      </w:r>
      <w:proofErr w:type="spellStart"/>
      <w:r w:rsidRPr="00515B39">
        <w:rPr>
          <w:rFonts w:ascii="Times New Roman" w:hAnsi="Times New Roman" w:cs="Times New Roman"/>
          <w:sz w:val="24"/>
          <w:szCs w:val="24"/>
          <w:lang w:val="en-US"/>
        </w:rPr>
        <w:t>lebih</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lengkap</w:t>
      </w:r>
      <w:proofErr w:type="spellEnd"/>
      <w:r w:rsidRPr="00515B3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Diharapkan</w:t>
      </w:r>
      <w:proofErr w:type="spellEnd"/>
      <w:r w:rsidRPr="00515B39">
        <w:rPr>
          <w:rFonts w:ascii="Times New Roman" w:hAnsi="Times New Roman" w:cs="Times New Roman"/>
          <w:sz w:val="24"/>
          <w:szCs w:val="24"/>
          <w:lang w:val="en-US"/>
        </w:rPr>
        <w:t xml:space="preserve"> juga </w:t>
      </w:r>
      <w:proofErr w:type="spellStart"/>
      <w:r w:rsidRPr="00515B39">
        <w:rPr>
          <w:rFonts w:ascii="Times New Roman" w:hAnsi="Times New Roman" w:cs="Times New Roman"/>
          <w:sz w:val="24"/>
          <w:szCs w:val="24"/>
          <w:lang w:val="en-US"/>
        </w:rPr>
        <w:t>dapat</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memperhatikan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tindakan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manajemen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laba</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perusahaan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sehingga</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ketika</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manajemen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tidak</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berhasil</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dalam</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r w:rsidRPr="00515B39">
        <w:rPr>
          <w:rFonts w:ascii="Times New Roman" w:hAnsi="Times New Roman" w:cs="Times New Roman"/>
          <w:sz w:val="24"/>
          <w:szCs w:val="24"/>
          <w:lang w:val="en-US"/>
        </w:rPr>
        <w:t xml:space="preserve">target </w:t>
      </w:r>
      <w:proofErr w:type="spellStart"/>
      <w:r w:rsidRPr="00515B39">
        <w:rPr>
          <w:rFonts w:ascii="Times New Roman" w:hAnsi="Times New Roman" w:cs="Times New Roman"/>
          <w:sz w:val="24"/>
          <w:szCs w:val="24"/>
          <w:lang w:val="en-US"/>
        </w:rPr>
        <w:t>labanya</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maka</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manajemen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akan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melakukan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tindakan</w:t>
      </w:r>
      <w:proofErr w:type="spellEnd"/>
      <w:r w:rsidRPr="00515B39">
        <w:rPr>
          <w:rFonts w:ascii="Times New Roman" w:hAnsi="Times New Roman" w:cs="Times New Roman"/>
          <w:sz w:val="24"/>
          <w:szCs w:val="24"/>
          <w:lang w:val="en-US"/>
        </w:rPr>
        <w:t xml:space="preserve"> lain </w:t>
      </w:r>
      <w:proofErr w:type="spellStart"/>
      <w:r w:rsidRPr="00515B39">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pelaporannya</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dengan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cara</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memilih</w:t>
      </w:r>
      <w:proofErr w:type="spellEnd"/>
      <w:r w:rsidRPr="00515B39">
        <w:rPr>
          <w:rFonts w:ascii="Times New Roman" w:hAnsi="Times New Roman" w:cs="Times New Roman"/>
          <w:sz w:val="24"/>
          <w:szCs w:val="24"/>
          <w:lang w:val="en-US"/>
        </w:rPr>
        <w:t xml:space="preserve"> dan </w:t>
      </w:r>
      <w:proofErr w:type="spellStart"/>
      <w:r w:rsidRPr="00515B39">
        <w:rPr>
          <w:rFonts w:ascii="Times New Roman" w:hAnsi="Times New Roman" w:cs="Times New Roman"/>
          <w:sz w:val="24"/>
          <w:szCs w:val="24"/>
          <w:lang w:val="en-US"/>
        </w:rPr>
        <w:t>menerapkan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metode</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akuntansi</w:t>
      </w:r>
      <w:proofErr w:type="spellEnd"/>
      <w:r w:rsidRPr="00515B39">
        <w:rPr>
          <w:rFonts w:ascii="Times New Roman" w:hAnsi="Times New Roman" w:cs="Times New Roman"/>
          <w:sz w:val="24"/>
          <w:szCs w:val="24"/>
          <w:lang w:val="en-US"/>
        </w:rPr>
        <w:t xml:space="preserve"> yan</w:t>
      </w:r>
      <w:r>
        <w:rPr>
          <w:rFonts w:ascii="Times New Roman" w:hAnsi="Times New Roman" w:cs="Times New Roman"/>
          <w:sz w:val="24"/>
          <w:szCs w:val="24"/>
          <w:lang w:val="en-US"/>
        </w:rPr>
        <w:t xml:space="preserve">g </w:t>
      </w:r>
      <w:proofErr w:type="spellStart"/>
      <w:r w:rsidRPr="00515B39">
        <w:rPr>
          <w:rFonts w:ascii="Times New Roman" w:hAnsi="Times New Roman" w:cs="Times New Roman"/>
          <w:sz w:val="24"/>
          <w:szCs w:val="24"/>
          <w:lang w:val="en-US"/>
        </w:rPr>
        <w:t>dapat</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memperlihatkan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pencapaian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labanya</w:t>
      </w:r>
      <w:proofErr w:type="spellEnd"/>
      <w:r w:rsidRPr="00515B39">
        <w:rPr>
          <w:rFonts w:ascii="Times New Roman" w:hAnsi="Times New Roman" w:cs="Times New Roman"/>
          <w:sz w:val="24"/>
          <w:szCs w:val="24"/>
          <w:lang w:val="en-US"/>
        </w:rPr>
        <w:t>.</w:t>
      </w:r>
    </w:p>
    <w:p w14:paraId="1F71BECD" w14:textId="77777777" w:rsidR="00515B39" w:rsidRDefault="00515B39" w:rsidP="00515B39">
      <w:pPr>
        <w:pStyle w:val="ListParagraph"/>
        <w:numPr>
          <w:ilvl w:val="0"/>
          <w:numId w:val="33"/>
        </w:numPr>
        <w:spacing w:after="0" w:line="480" w:lineRule="auto"/>
        <w:jc w:val="both"/>
        <w:rPr>
          <w:rFonts w:ascii="Times New Roman" w:hAnsi="Times New Roman" w:cs="Times New Roman"/>
          <w:sz w:val="24"/>
          <w:szCs w:val="24"/>
          <w:lang w:val="en-US"/>
        </w:rPr>
      </w:pPr>
      <w:proofErr w:type="spellStart"/>
      <w:r w:rsidRPr="00515B39">
        <w:rPr>
          <w:rFonts w:ascii="Times New Roman" w:hAnsi="Times New Roman" w:cs="Times New Roman"/>
          <w:sz w:val="24"/>
          <w:szCs w:val="24"/>
          <w:lang w:val="en-US"/>
        </w:rPr>
        <w:t>Bagi</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pemerintah</w:t>
      </w:r>
      <w:proofErr w:type="spellEnd"/>
      <w:r w:rsidRPr="00515B39">
        <w:rPr>
          <w:rFonts w:ascii="Times New Roman" w:hAnsi="Times New Roman" w:cs="Times New Roman"/>
          <w:sz w:val="24"/>
          <w:szCs w:val="24"/>
          <w:lang w:val="en-US"/>
        </w:rPr>
        <w:t xml:space="preserve"> dan </w:t>
      </w:r>
      <w:proofErr w:type="spellStart"/>
      <w:r w:rsidRPr="00515B39">
        <w:rPr>
          <w:rFonts w:ascii="Times New Roman" w:hAnsi="Times New Roman" w:cs="Times New Roman"/>
          <w:sz w:val="24"/>
          <w:szCs w:val="24"/>
          <w:lang w:val="en-US"/>
        </w:rPr>
        <w:t>otoritas</w:t>
      </w:r>
      <w:proofErr w:type="spellEnd"/>
      <w:r w:rsidRPr="00515B39">
        <w:rPr>
          <w:rFonts w:ascii="Times New Roman" w:hAnsi="Times New Roman" w:cs="Times New Roman"/>
          <w:sz w:val="24"/>
          <w:szCs w:val="24"/>
          <w:lang w:val="en-US"/>
        </w:rPr>
        <w:t xml:space="preserve"> pasar modal </w:t>
      </w:r>
      <w:proofErr w:type="spellStart"/>
      <w:r w:rsidRPr="00515B39">
        <w:rPr>
          <w:rFonts w:ascii="Times New Roman" w:hAnsi="Times New Roman" w:cs="Times New Roman"/>
          <w:sz w:val="24"/>
          <w:szCs w:val="24"/>
          <w:lang w:val="en-US"/>
        </w:rPr>
        <w:t>seperti</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Direktorat</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Jendral</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Pajak</w:t>
      </w:r>
      <w:proofErr w:type="spellEnd"/>
      <w:r>
        <w:rPr>
          <w:rFonts w:ascii="Times New Roman" w:hAnsi="Times New Roman" w:cs="Times New Roman"/>
          <w:sz w:val="24"/>
          <w:szCs w:val="24"/>
          <w:lang w:val="en-US"/>
        </w:rPr>
        <w:t xml:space="preserve"> </w:t>
      </w:r>
      <w:r w:rsidRPr="00515B39">
        <w:rPr>
          <w:rFonts w:ascii="Times New Roman" w:hAnsi="Times New Roman" w:cs="Times New Roman"/>
          <w:sz w:val="24"/>
          <w:szCs w:val="24"/>
          <w:lang w:val="en-US"/>
        </w:rPr>
        <w:t xml:space="preserve">(DJP) dan </w:t>
      </w:r>
      <w:proofErr w:type="spellStart"/>
      <w:r w:rsidRPr="00515B39">
        <w:rPr>
          <w:rFonts w:ascii="Times New Roman" w:hAnsi="Times New Roman" w:cs="Times New Roman"/>
          <w:sz w:val="24"/>
          <w:szCs w:val="24"/>
          <w:lang w:val="en-US"/>
        </w:rPr>
        <w:t>Otoritas</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Jasa</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Keuangan</w:t>
      </w:r>
      <w:proofErr w:type="spellEnd"/>
      <w:r w:rsidRPr="00515B39">
        <w:rPr>
          <w:rFonts w:ascii="Times New Roman" w:hAnsi="Times New Roman" w:cs="Times New Roman"/>
          <w:sz w:val="24"/>
          <w:szCs w:val="24"/>
          <w:lang w:val="en-US"/>
        </w:rPr>
        <w:t xml:space="preserve"> (OJK), </w:t>
      </w:r>
      <w:proofErr w:type="spellStart"/>
      <w:r w:rsidRPr="00515B39">
        <w:rPr>
          <w:rFonts w:ascii="Times New Roman" w:hAnsi="Times New Roman" w:cs="Times New Roman"/>
          <w:sz w:val="24"/>
          <w:szCs w:val="24"/>
          <w:lang w:val="en-US"/>
        </w:rPr>
        <w:t>diharapkan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untuk</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meningkatkan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pengawasan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terhadap</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praktik</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pelaporan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keuangan</w:t>
      </w:r>
      <w:proofErr w:type="spellEnd"/>
      <w:r w:rsidRPr="00515B39">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kepatuhan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pajak</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perusahaan</w:t>
      </w:r>
      <w:proofErr w:type="spellEnd"/>
      <w:r w:rsidRPr="00515B39">
        <w:rPr>
          <w:rFonts w:ascii="Times New Roman" w:hAnsi="Times New Roman" w:cs="Times New Roman"/>
          <w:sz w:val="24"/>
          <w:szCs w:val="24"/>
          <w:lang w:val="en-US"/>
        </w:rPr>
        <w:t xml:space="preserve"> yang </w:t>
      </w:r>
      <w:proofErr w:type="spellStart"/>
      <w:r w:rsidRPr="00515B39">
        <w:rPr>
          <w:rFonts w:ascii="Times New Roman" w:hAnsi="Times New Roman" w:cs="Times New Roman"/>
          <w:sz w:val="24"/>
          <w:szCs w:val="24"/>
          <w:lang w:val="en-US"/>
        </w:rPr>
        <w:t>terdaftar</w:t>
      </w:r>
      <w:proofErr w:type="spellEnd"/>
      <w:r w:rsidRPr="00515B39">
        <w:rPr>
          <w:rFonts w:ascii="Times New Roman" w:hAnsi="Times New Roman" w:cs="Times New Roman"/>
          <w:sz w:val="24"/>
          <w:szCs w:val="24"/>
          <w:lang w:val="en-US"/>
        </w:rPr>
        <w:t xml:space="preserve"> di Bursa </w:t>
      </w:r>
      <w:proofErr w:type="spellStart"/>
      <w:r w:rsidRPr="00515B39">
        <w:rPr>
          <w:rFonts w:ascii="Times New Roman" w:hAnsi="Times New Roman" w:cs="Times New Roman"/>
          <w:sz w:val="24"/>
          <w:szCs w:val="24"/>
          <w:lang w:val="en-US"/>
        </w:rPr>
        <w:t>Efek</w:t>
      </w:r>
      <w:proofErr w:type="spellEnd"/>
      <w:r w:rsidRPr="00515B39">
        <w:rPr>
          <w:rFonts w:ascii="Times New Roman" w:hAnsi="Times New Roman" w:cs="Times New Roman"/>
          <w:sz w:val="24"/>
          <w:szCs w:val="24"/>
          <w:lang w:val="en-US"/>
        </w:rPr>
        <w:t xml:space="preserve"> Indonesia.</w:t>
      </w:r>
      <w:r>
        <w:rPr>
          <w:rFonts w:ascii="Times New Roman" w:hAnsi="Times New Roman" w:cs="Times New Roman"/>
          <w:sz w:val="24"/>
          <w:szCs w:val="24"/>
          <w:lang w:val="en-US"/>
        </w:rPr>
        <w:t xml:space="preserve"> </w:t>
      </w:r>
      <w:r w:rsidRPr="00515B39">
        <w:rPr>
          <w:rFonts w:ascii="Times New Roman" w:hAnsi="Times New Roman" w:cs="Times New Roman"/>
          <w:sz w:val="24"/>
          <w:szCs w:val="24"/>
          <w:lang w:val="en-US"/>
        </w:rPr>
        <w:t xml:space="preserve">Regulator juga </w:t>
      </w:r>
      <w:proofErr w:type="spellStart"/>
      <w:r w:rsidRPr="00515B39">
        <w:rPr>
          <w:rFonts w:ascii="Times New Roman" w:hAnsi="Times New Roman" w:cs="Times New Roman"/>
          <w:sz w:val="24"/>
          <w:szCs w:val="24"/>
          <w:lang w:val="en-US"/>
        </w:rPr>
        <w:t>perlu</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memberikan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sosialisasi</w:t>
      </w:r>
      <w:proofErr w:type="spellEnd"/>
      <w:r w:rsidRPr="00515B39">
        <w:rPr>
          <w:rFonts w:ascii="Times New Roman" w:hAnsi="Times New Roman" w:cs="Times New Roman"/>
          <w:sz w:val="24"/>
          <w:szCs w:val="24"/>
          <w:lang w:val="en-US"/>
        </w:rPr>
        <w:t xml:space="preserve"> dan </w:t>
      </w:r>
      <w:proofErr w:type="spellStart"/>
      <w:r w:rsidRPr="00515B39">
        <w:rPr>
          <w:rFonts w:ascii="Times New Roman" w:hAnsi="Times New Roman" w:cs="Times New Roman"/>
          <w:sz w:val="24"/>
          <w:szCs w:val="24"/>
          <w:lang w:val="en-US"/>
        </w:rPr>
        <w:t>bimbingan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penerapan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perencanaan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pajak</w:t>
      </w:r>
      <w:proofErr w:type="spellEnd"/>
      <w:r w:rsidRPr="00515B39">
        <w:rPr>
          <w:rFonts w:ascii="Times New Roman" w:hAnsi="Times New Roman" w:cs="Times New Roman"/>
          <w:sz w:val="24"/>
          <w:szCs w:val="24"/>
          <w:lang w:val="en-US"/>
        </w:rPr>
        <w:t xml:space="preserve"> yang </w:t>
      </w:r>
      <w:proofErr w:type="spellStart"/>
      <w:r w:rsidRPr="00515B39">
        <w:rPr>
          <w:rFonts w:ascii="Times New Roman" w:hAnsi="Times New Roman" w:cs="Times New Roman"/>
          <w:sz w:val="24"/>
          <w:szCs w:val="24"/>
          <w:lang w:val="en-US"/>
        </w:rPr>
        <w:t>sehat</w:t>
      </w:r>
      <w:proofErr w:type="spellEnd"/>
      <w:r w:rsidRPr="00515B39">
        <w:rPr>
          <w:rFonts w:ascii="Times New Roman" w:hAnsi="Times New Roman" w:cs="Times New Roman"/>
          <w:sz w:val="24"/>
          <w:szCs w:val="24"/>
          <w:lang w:val="en-US"/>
        </w:rPr>
        <w:t xml:space="preserve"> dan </w:t>
      </w:r>
      <w:proofErr w:type="spellStart"/>
      <w:r w:rsidRPr="00515B39">
        <w:rPr>
          <w:rFonts w:ascii="Times New Roman" w:hAnsi="Times New Roman" w:cs="Times New Roman"/>
          <w:sz w:val="24"/>
          <w:szCs w:val="24"/>
          <w:lang w:val="en-US"/>
        </w:rPr>
        <w:t>transparan</w:t>
      </w:r>
      <w:proofErr w:type="spellEnd"/>
      <w:r w:rsidRPr="00515B39">
        <w:rPr>
          <w:rFonts w:ascii="Times New Roman" w:hAnsi="Times New Roman" w:cs="Times New Roman"/>
          <w:sz w:val="24"/>
          <w:szCs w:val="24"/>
          <w:lang w:val="en-US"/>
        </w:rPr>
        <w:t xml:space="preserve">, agar </w:t>
      </w:r>
      <w:proofErr w:type="spellStart"/>
      <w:r w:rsidRPr="00515B39">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tidak</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menyalahgunakan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kebijakan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pajak</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untuk</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melakukan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manajemen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laba</w:t>
      </w:r>
      <w:proofErr w:type="spellEnd"/>
      <w:r w:rsidRPr="00515B39">
        <w:rPr>
          <w:rFonts w:ascii="Times New Roman" w:hAnsi="Times New Roman" w:cs="Times New Roman"/>
          <w:sz w:val="24"/>
          <w:szCs w:val="24"/>
          <w:lang w:val="en-US"/>
        </w:rPr>
        <w:t>.</w:t>
      </w:r>
    </w:p>
    <w:p w14:paraId="7AADF65B" w14:textId="77777777" w:rsidR="00515B39" w:rsidRDefault="00515B39" w:rsidP="00515B39">
      <w:pPr>
        <w:pStyle w:val="ListParagraph"/>
        <w:numPr>
          <w:ilvl w:val="0"/>
          <w:numId w:val="33"/>
        </w:numPr>
        <w:spacing w:after="0" w:line="480" w:lineRule="auto"/>
        <w:jc w:val="both"/>
        <w:rPr>
          <w:rFonts w:ascii="Times New Roman" w:hAnsi="Times New Roman" w:cs="Times New Roman"/>
          <w:sz w:val="24"/>
          <w:szCs w:val="24"/>
          <w:lang w:val="en-US"/>
        </w:rPr>
      </w:pPr>
      <w:proofErr w:type="spellStart"/>
      <w:r w:rsidRPr="00515B39">
        <w:rPr>
          <w:rFonts w:ascii="Times New Roman" w:hAnsi="Times New Roman" w:cs="Times New Roman"/>
          <w:sz w:val="24"/>
          <w:szCs w:val="24"/>
          <w:lang w:val="en-US"/>
        </w:rPr>
        <w:t>Bagi</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peneliti</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selanjutnya</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disarankan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untuk</w:t>
      </w:r>
      <w:proofErr w:type="spellEnd"/>
      <w:r w:rsidRPr="00515B39">
        <w:rPr>
          <w:rFonts w:ascii="Times New Roman" w:hAnsi="Times New Roman" w:cs="Times New Roman"/>
          <w:sz w:val="24"/>
          <w:szCs w:val="24"/>
          <w:lang w:val="en-US"/>
        </w:rPr>
        <w:t>:</w:t>
      </w:r>
    </w:p>
    <w:p w14:paraId="579DD5E5" w14:textId="4CB14CEC" w:rsidR="00515B39" w:rsidRDefault="00515B39" w:rsidP="00515B39">
      <w:pPr>
        <w:pStyle w:val="ListParagraph"/>
        <w:numPr>
          <w:ilvl w:val="0"/>
          <w:numId w:val="34"/>
        </w:numPr>
        <w:spacing w:after="0" w:line="480" w:lineRule="auto"/>
        <w:jc w:val="both"/>
        <w:rPr>
          <w:rFonts w:ascii="Times New Roman" w:hAnsi="Times New Roman" w:cs="Times New Roman"/>
          <w:sz w:val="24"/>
          <w:szCs w:val="24"/>
          <w:lang w:val="en-US"/>
        </w:rPr>
      </w:pPr>
      <w:proofErr w:type="spellStart"/>
      <w:r w:rsidRPr="00515B39">
        <w:rPr>
          <w:rFonts w:ascii="Times New Roman" w:hAnsi="Times New Roman" w:cs="Times New Roman"/>
          <w:sz w:val="24"/>
          <w:szCs w:val="24"/>
          <w:lang w:val="en-US"/>
        </w:rPr>
        <w:lastRenderedPageBreak/>
        <w:t>Men</w:t>
      </w:r>
      <w:r w:rsidR="00B25C98">
        <w:rPr>
          <w:rFonts w:ascii="Times New Roman" w:hAnsi="Times New Roman" w:cs="Times New Roman"/>
          <w:sz w:val="24"/>
          <w:szCs w:val="24"/>
          <w:lang w:val="en-US"/>
        </w:rPr>
        <w:t>gganti</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variabel</w:t>
      </w:r>
      <w:proofErr w:type="spellEnd"/>
      <w:r w:rsidRPr="00515B39">
        <w:rPr>
          <w:rFonts w:ascii="Times New Roman" w:hAnsi="Times New Roman" w:cs="Times New Roman"/>
          <w:sz w:val="24"/>
          <w:szCs w:val="24"/>
          <w:lang w:val="en-US"/>
        </w:rPr>
        <w:t xml:space="preserve"> lain yang </w:t>
      </w:r>
      <w:proofErr w:type="spellStart"/>
      <w:r w:rsidRPr="00515B39">
        <w:rPr>
          <w:rFonts w:ascii="Times New Roman" w:hAnsi="Times New Roman" w:cs="Times New Roman"/>
          <w:sz w:val="24"/>
          <w:szCs w:val="24"/>
          <w:lang w:val="en-US"/>
        </w:rPr>
        <w:t>mungkin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berpengaruh</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manajemen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laba</w:t>
      </w:r>
      <w:proofErr w:type="spellEnd"/>
      <w:r w:rsidR="00B25C98">
        <w:rPr>
          <w:rFonts w:ascii="Times New Roman" w:hAnsi="Times New Roman" w:cs="Times New Roman"/>
          <w:sz w:val="24"/>
          <w:szCs w:val="24"/>
          <w:lang w:val="en-US"/>
        </w:rPr>
        <w:t xml:space="preserve">, </w:t>
      </w:r>
      <w:proofErr w:type="spellStart"/>
      <w:r w:rsidR="00B25C98">
        <w:rPr>
          <w:rFonts w:ascii="Times New Roman" w:hAnsi="Times New Roman" w:cs="Times New Roman"/>
          <w:sz w:val="24"/>
          <w:szCs w:val="24"/>
          <w:lang w:val="en-US"/>
        </w:rPr>
        <w:t>seperti</w:t>
      </w:r>
      <w:proofErr w:type="spellEnd"/>
      <w:r w:rsidR="00B25C98">
        <w:rPr>
          <w:rFonts w:ascii="Times New Roman" w:hAnsi="Times New Roman" w:cs="Times New Roman"/>
          <w:sz w:val="24"/>
          <w:szCs w:val="24"/>
          <w:lang w:val="en-US"/>
        </w:rPr>
        <w:t xml:space="preserve"> </w:t>
      </w:r>
      <w:proofErr w:type="spellStart"/>
      <w:r w:rsidR="00B25C98">
        <w:rPr>
          <w:rFonts w:ascii="Times New Roman" w:hAnsi="Times New Roman" w:cs="Times New Roman"/>
          <w:sz w:val="24"/>
          <w:szCs w:val="24"/>
          <w:lang w:val="en-US"/>
        </w:rPr>
        <w:t>agresivitas</w:t>
      </w:r>
      <w:proofErr w:type="spellEnd"/>
      <w:r w:rsidR="00B25C98">
        <w:rPr>
          <w:rFonts w:ascii="Times New Roman" w:hAnsi="Times New Roman" w:cs="Times New Roman"/>
          <w:sz w:val="24"/>
          <w:szCs w:val="24"/>
          <w:lang w:val="en-US"/>
        </w:rPr>
        <w:t xml:space="preserve"> </w:t>
      </w:r>
      <w:proofErr w:type="spellStart"/>
      <w:r w:rsidR="00B25C98">
        <w:rPr>
          <w:rFonts w:ascii="Times New Roman" w:hAnsi="Times New Roman" w:cs="Times New Roman"/>
          <w:sz w:val="24"/>
          <w:szCs w:val="24"/>
          <w:lang w:val="en-US"/>
        </w:rPr>
        <w:t>pajak</w:t>
      </w:r>
      <w:proofErr w:type="spellEnd"/>
      <w:r w:rsidR="00B25C98">
        <w:rPr>
          <w:rFonts w:ascii="Times New Roman" w:hAnsi="Times New Roman" w:cs="Times New Roman"/>
          <w:sz w:val="24"/>
          <w:szCs w:val="24"/>
          <w:lang w:val="en-US"/>
        </w:rPr>
        <w:t xml:space="preserve">, </w:t>
      </w:r>
      <w:proofErr w:type="spellStart"/>
      <w:r w:rsidR="00B25C98">
        <w:rPr>
          <w:rFonts w:ascii="Times New Roman" w:hAnsi="Times New Roman" w:cs="Times New Roman"/>
          <w:sz w:val="24"/>
          <w:szCs w:val="24"/>
          <w:lang w:val="en-US"/>
        </w:rPr>
        <w:t>beban</w:t>
      </w:r>
      <w:proofErr w:type="spellEnd"/>
      <w:r w:rsidR="00B25C98">
        <w:rPr>
          <w:rFonts w:ascii="Times New Roman" w:hAnsi="Times New Roman" w:cs="Times New Roman"/>
          <w:sz w:val="24"/>
          <w:szCs w:val="24"/>
          <w:lang w:val="en-US"/>
        </w:rPr>
        <w:t xml:space="preserve"> </w:t>
      </w:r>
      <w:proofErr w:type="spellStart"/>
      <w:r w:rsidR="00B25C98">
        <w:rPr>
          <w:rFonts w:ascii="Times New Roman" w:hAnsi="Times New Roman" w:cs="Times New Roman"/>
          <w:sz w:val="24"/>
          <w:szCs w:val="24"/>
          <w:lang w:val="en-US"/>
        </w:rPr>
        <w:t>pajak</w:t>
      </w:r>
      <w:proofErr w:type="spellEnd"/>
      <w:r w:rsidR="00B25C98">
        <w:rPr>
          <w:rFonts w:ascii="Times New Roman" w:hAnsi="Times New Roman" w:cs="Times New Roman"/>
          <w:sz w:val="24"/>
          <w:szCs w:val="24"/>
          <w:lang w:val="en-US"/>
        </w:rPr>
        <w:t xml:space="preserve"> </w:t>
      </w:r>
      <w:proofErr w:type="spellStart"/>
      <w:r w:rsidR="00B25C98">
        <w:rPr>
          <w:rFonts w:ascii="Times New Roman" w:hAnsi="Times New Roman" w:cs="Times New Roman"/>
          <w:sz w:val="24"/>
          <w:szCs w:val="24"/>
          <w:lang w:val="en-US"/>
        </w:rPr>
        <w:t>tangguhan</w:t>
      </w:r>
      <w:proofErr w:type="spellEnd"/>
      <w:r w:rsidR="00C00D91">
        <w:rPr>
          <w:rFonts w:ascii="Times New Roman" w:hAnsi="Times New Roman" w:cs="Times New Roman"/>
          <w:sz w:val="24"/>
          <w:szCs w:val="24"/>
          <w:lang w:val="en-US"/>
        </w:rPr>
        <w:t xml:space="preserve">, </w:t>
      </w:r>
      <w:proofErr w:type="spellStart"/>
      <w:r w:rsidR="00C00D91">
        <w:rPr>
          <w:rFonts w:ascii="Times New Roman" w:hAnsi="Times New Roman" w:cs="Times New Roman"/>
          <w:sz w:val="24"/>
          <w:szCs w:val="24"/>
          <w:lang w:val="en-US"/>
        </w:rPr>
        <w:t>atau</w:t>
      </w:r>
      <w:proofErr w:type="spellEnd"/>
      <w:r w:rsidR="00C00D91">
        <w:rPr>
          <w:rFonts w:ascii="Times New Roman" w:hAnsi="Times New Roman" w:cs="Times New Roman"/>
          <w:sz w:val="24"/>
          <w:szCs w:val="24"/>
          <w:lang w:val="en-US"/>
        </w:rPr>
        <w:t xml:space="preserve"> </w:t>
      </w:r>
      <w:r w:rsidR="00C00D91">
        <w:rPr>
          <w:rFonts w:ascii="Times New Roman" w:hAnsi="Times New Roman" w:cs="Times New Roman"/>
          <w:i/>
          <w:iCs/>
          <w:sz w:val="24"/>
          <w:szCs w:val="24"/>
          <w:lang w:val="en-US"/>
        </w:rPr>
        <w:t xml:space="preserve">book-tax </w:t>
      </w:r>
      <w:proofErr w:type="spellStart"/>
      <w:r w:rsidR="00C00D91">
        <w:rPr>
          <w:rFonts w:ascii="Times New Roman" w:hAnsi="Times New Roman" w:cs="Times New Roman"/>
          <w:i/>
          <w:iCs/>
          <w:sz w:val="24"/>
          <w:szCs w:val="24"/>
          <w:lang w:val="en-US"/>
        </w:rPr>
        <w:t>diffrences</w:t>
      </w:r>
      <w:proofErr w:type="spellEnd"/>
      <w:r w:rsidR="00C00D91">
        <w:rPr>
          <w:rFonts w:ascii="Times New Roman" w:hAnsi="Times New Roman" w:cs="Times New Roman"/>
          <w:sz w:val="24"/>
          <w:szCs w:val="24"/>
          <w:lang w:val="en-US"/>
        </w:rPr>
        <w:t xml:space="preserve"> </w:t>
      </w:r>
      <w:proofErr w:type="spellStart"/>
      <w:r w:rsidR="00C00D91">
        <w:rPr>
          <w:rFonts w:ascii="Times New Roman" w:hAnsi="Times New Roman" w:cs="Times New Roman"/>
          <w:sz w:val="24"/>
          <w:szCs w:val="24"/>
          <w:lang w:val="en-US"/>
        </w:rPr>
        <w:t>karena</w:t>
      </w:r>
      <w:proofErr w:type="spellEnd"/>
      <w:r w:rsidR="00C00D91">
        <w:rPr>
          <w:rFonts w:ascii="Times New Roman" w:hAnsi="Times New Roman" w:cs="Times New Roman"/>
          <w:sz w:val="24"/>
          <w:szCs w:val="24"/>
          <w:lang w:val="en-US"/>
        </w:rPr>
        <w:t xml:space="preserve"> </w:t>
      </w:r>
      <w:proofErr w:type="spellStart"/>
      <w:r w:rsidR="00C00D91">
        <w:rPr>
          <w:rFonts w:ascii="Times New Roman" w:hAnsi="Times New Roman" w:cs="Times New Roman"/>
          <w:sz w:val="24"/>
          <w:szCs w:val="24"/>
          <w:lang w:val="en-US"/>
        </w:rPr>
        <w:t>variabel-variabel</w:t>
      </w:r>
      <w:proofErr w:type="spellEnd"/>
      <w:r w:rsidR="00C00D91">
        <w:rPr>
          <w:rFonts w:ascii="Times New Roman" w:hAnsi="Times New Roman" w:cs="Times New Roman"/>
          <w:sz w:val="24"/>
          <w:szCs w:val="24"/>
          <w:lang w:val="en-US"/>
        </w:rPr>
        <w:t xml:space="preserve"> </w:t>
      </w:r>
      <w:proofErr w:type="spellStart"/>
      <w:r w:rsidR="00C00D91">
        <w:rPr>
          <w:rFonts w:ascii="Times New Roman" w:hAnsi="Times New Roman" w:cs="Times New Roman"/>
          <w:sz w:val="24"/>
          <w:szCs w:val="24"/>
          <w:lang w:val="en-US"/>
        </w:rPr>
        <w:t>tersebut</w:t>
      </w:r>
      <w:proofErr w:type="spellEnd"/>
      <w:r w:rsidR="00C00D91">
        <w:rPr>
          <w:rFonts w:ascii="Times New Roman" w:hAnsi="Times New Roman" w:cs="Times New Roman"/>
          <w:sz w:val="24"/>
          <w:szCs w:val="24"/>
          <w:lang w:val="en-US"/>
        </w:rPr>
        <w:t xml:space="preserve"> </w:t>
      </w:r>
      <w:proofErr w:type="spellStart"/>
      <w:r w:rsidR="00C00D91">
        <w:rPr>
          <w:rFonts w:ascii="Times New Roman" w:hAnsi="Times New Roman" w:cs="Times New Roman"/>
          <w:sz w:val="24"/>
          <w:szCs w:val="24"/>
          <w:lang w:val="en-US"/>
        </w:rPr>
        <w:t>memiliki</w:t>
      </w:r>
      <w:proofErr w:type="spellEnd"/>
      <w:r w:rsidR="00C00D91">
        <w:rPr>
          <w:rFonts w:ascii="Times New Roman" w:hAnsi="Times New Roman" w:cs="Times New Roman"/>
          <w:sz w:val="24"/>
          <w:szCs w:val="24"/>
          <w:lang w:val="en-US"/>
        </w:rPr>
        <w:t xml:space="preserve"> </w:t>
      </w:r>
      <w:proofErr w:type="spellStart"/>
      <w:r w:rsidR="00C00D91">
        <w:rPr>
          <w:rFonts w:ascii="Times New Roman" w:hAnsi="Times New Roman" w:cs="Times New Roman"/>
          <w:sz w:val="24"/>
          <w:szCs w:val="24"/>
          <w:lang w:val="en-US"/>
        </w:rPr>
        <w:t>hubungan</w:t>
      </w:r>
      <w:proofErr w:type="spellEnd"/>
      <w:r w:rsidR="00C00D91">
        <w:rPr>
          <w:rFonts w:ascii="Times New Roman" w:hAnsi="Times New Roman" w:cs="Times New Roman"/>
          <w:sz w:val="24"/>
          <w:szCs w:val="24"/>
          <w:lang w:val="en-US"/>
        </w:rPr>
        <w:t xml:space="preserve"> yang </w:t>
      </w:r>
      <w:proofErr w:type="spellStart"/>
      <w:r w:rsidR="00C00D91">
        <w:rPr>
          <w:rFonts w:ascii="Times New Roman" w:hAnsi="Times New Roman" w:cs="Times New Roman"/>
          <w:sz w:val="24"/>
          <w:szCs w:val="24"/>
          <w:lang w:val="en-US"/>
        </w:rPr>
        <w:t>erat</w:t>
      </w:r>
      <w:proofErr w:type="spellEnd"/>
      <w:r w:rsidR="00C00D91">
        <w:rPr>
          <w:rFonts w:ascii="Times New Roman" w:hAnsi="Times New Roman" w:cs="Times New Roman"/>
          <w:sz w:val="24"/>
          <w:szCs w:val="24"/>
          <w:lang w:val="en-US"/>
        </w:rPr>
        <w:t xml:space="preserve"> </w:t>
      </w:r>
      <w:proofErr w:type="spellStart"/>
      <w:r w:rsidR="00C00D91">
        <w:rPr>
          <w:rFonts w:ascii="Times New Roman" w:hAnsi="Times New Roman" w:cs="Times New Roman"/>
          <w:sz w:val="24"/>
          <w:szCs w:val="24"/>
          <w:lang w:val="en-US"/>
        </w:rPr>
        <w:t>dengan</w:t>
      </w:r>
      <w:proofErr w:type="spellEnd"/>
      <w:r w:rsidR="00C00D91">
        <w:rPr>
          <w:rFonts w:ascii="Times New Roman" w:hAnsi="Times New Roman" w:cs="Times New Roman"/>
          <w:sz w:val="24"/>
          <w:szCs w:val="24"/>
          <w:lang w:val="en-US"/>
        </w:rPr>
        <w:t xml:space="preserve"> </w:t>
      </w:r>
      <w:proofErr w:type="spellStart"/>
      <w:r w:rsidR="00C00D91">
        <w:rPr>
          <w:rFonts w:ascii="Times New Roman" w:hAnsi="Times New Roman" w:cs="Times New Roman"/>
          <w:sz w:val="24"/>
          <w:szCs w:val="24"/>
          <w:lang w:val="en-US"/>
        </w:rPr>
        <w:t>praktik</w:t>
      </w:r>
      <w:proofErr w:type="spellEnd"/>
      <w:r w:rsidR="00C00D91">
        <w:rPr>
          <w:rFonts w:ascii="Times New Roman" w:hAnsi="Times New Roman" w:cs="Times New Roman"/>
          <w:sz w:val="24"/>
          <w:szCs w:val="24"/>
          <w:lang w:val="en-US"/>
        </w:rPr>
        <w:t xml:space="preserve"> </w:t>
      </w:r>
      <w:proofErr w:type="spellStart"/>
      <w:r w:rsidR="00C00D91">
        <w:rPr>
          <w:rFonts w:ascii="Times New Roman" w:hAnsi="Times New Roman" w:cs="Times New Roman"/>
          <w:sz w:val="24"/>
          <w:szCs w:val="24"/>
          <w:lang w:val="en-US"/>
        </w:rPr>
        <w:t>manajemen</w:t>
      </w:r>
      <w:proofErr w:type="spellEnd"/>
      <w:r w:rsidR="00C00D91">
        <w:rPr>
          <w:rFonts w:ascii="Times New Roman" w:hAnsi="Times New Roman" w:cs="Times New Roman"/>
          <w:sz w:val="24"/>
          <w:szCs w:val="24"/>
          <w:lang w:val="en-US"/>
        </w:rPr>
        <w:t xml:space="preserve"> </w:t>
      </w:r>
      <w:proofErr w:type="spellStart"/>
      <w:r w:rsidR="00C00D91">
        <w:rPr>
          <w:rFonts w:ascii="Times New Roman" w:hAnsi="Times New Roman" w:cs="Times New Roman"/>
          <w:sz w:val="24"/>
          <w:szCs w:val="24"/>
          <w:lang w:val="en-US"/>
        </w:rPr>
        <w:t>laba</w:t>
      </w:r>
      <w:proofErr w:type="spellEnd"/>
      <w:r w:rsidR="00C00D91">
        <w:rPr>
          <w:rFonts w:ascii="Times New Roman" w:hAnsi="Times New Roman" w:cs="Times New Roman"/>
          <w:sz w:val="24"/>
          <w:szCs w:val="24"/>
          <w:lang w:val="en-US"/>
        </w:rPr>
        <w:t>.</w:t>
      </w:r>
    </w:p>
    <w:p w14:paraId="0FB0300B" w14:textId="77777777" w:rsidR="00515B39" w:rsidRDefault="00515B39" w:rsidP="00515B39">
      <w:pPr>
        <w:pStyle w:val="ListParagraph"/>
        <w:numPr>
          <w:ilvl w:val="0"/>
          <w:numId w:val="34"/>
        </w:numPr>
        <w:spacing w:after="0" w:line="480" w:lineRule="auto"/>
        <w:jc w:val="both"/>
        <w:rPr>
          <w:rFonts w:ascii="Times New Roman" w:hAnsi="Times New Roman" w:cs="Times New Roman"/>
          <w:sz w:val="24"/>
          <w:szCs w:val="24"/>
          <w:lang w:val="en-US"/>
        </w:rPr>
      </w:pPr>
      <w:proofErr w:type="spellStart"/>
      <w:r w:rsidRPr="00515B39">
        <w:rPr>
          <w:rFonts w:ascii="Times New Roman" w:hAnsi="Times New Roman" w:cs="Times New Roman"/>
          <w:sz w:val="24"/>
          <w:szCs w:val="24"/>
          <w:lang w:val="en-US"/>
        </w:rPr>
        <w:t>Memperluas</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objek</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penelitian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ke</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sektor</w:t>
      </w:r>
      <w:proofErr w:type="spellEnd"/>
      <w:r w:rsidRPr="00515B39">
        <w:rPr>
          <w:rFonts w:ascii="Times New Roman" w:hAnsi="Times New Roman" w:cs="Times New Roman"/>
          <w:sz w:val="24"/>
          <w:szCs w:val="24"/>
          <w:lang w:val="en-US"/>
        </w:rPr>
        <w:t xml:space="preserve"> lain di Bursa </w:t>
      </w:r>
      <w:proofErr w:type="spellStart"/>
      <w:r w:rsidRPr="00515B39">
        <w:rPr>
          <w:rFonts w:ascii="Times New Roman" w:hAnsi="Times New Roman" w:cs="Times New Roman"/>
          <w:sz w:val="24"/>
          <w:szCs w:val="24"/>
          <w:lang w:val="en-US"/>
        </w:rPr>
        <w:t>Efek</w:t>
      </w:r>
      <w:proofErr w:type="spellEnd"/>
      <w:r w:rsidRPr="00515B39">
        <w:rPr>
          <w:rFonts w:ascii="Times New Roman" w:hAnsi="Times New Roman" w:cs="Times New Roman"/>
          <w:sz w:val="24"/>
          <w:szCs w:val="24"/>
          <w:lang w:val="en-US"/>
        </w:rPr>
        <w:t xml:space="preserve"> Indonesia</w:t>
      </w:r>
      <w:r>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untuk</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memperoleh</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gambaran</w:t>
      </w:r>
      <w:proofErr w:type="spellEnd"/>
      <w:r w:rsidRPr="00515B39">
        <w:rPr>
          <w:rFonts w:ascii="Times New Roman" w:hAnsi="Times New Roman" w:cs="Times New Roman"/>
          <w:sz w:val="24"/>
          <w:szCs w:val="24"/>
          <w:lang w:val="en-US"/>
        </w:rPr>
        <w:t xml:space="preserve"> yang </w:t>
      </w:r>
      <w:proofErr w:type="spellStart"/>
      <w:r w:rsidRPr="00515B39">
        <w:rPr>
          <w:rFonts w:ascii="Times New Roman" w:hAnsi="Times New Roman" w:cs="Times New Roman"/>
          <w:sz w:val="24"/>
          <w:szCs w:val="24"/>
          <w:lang w:val="en-US"/>
        </w:rPr>
        <w:t>lebih</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luas</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mengenai</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manajemen</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laba</w:t>
      </w:r>
      <w:proofErr w:type="spellEnd"/>
      <w:r w:rsidRPr="00515B39">
        <w:rPr>
          <w:rFonts w:ascii="Times New Roman" w:hAnsi="Times New Roman" w:cs="Times New Roman"/>
          <w:sz w:val="24"/>
          <w:szCs w:val="24"/>
          <w:lang w:val="en-US"/>
        </w:rPr>
        <w:t xml:space="preserve"> di </w:t>
      </w:r>
      <w:proofErr w:type="spellStart"/>
      <w:r w:rsidRPr="00515B39">
        <w:rPr>
          <w:rFonts w:ascii="Times New Roman" w:hAnsi="Times New Roman" w:cs="Times New Roman"/>
          <w:sz w:val="24"/>
          <w:szCs w:val="24"/>
          <w:lang w:val="en-US"/>
        </w:rPr>
        <w:t>berbagai</w:t>
      </w:r>
      <w:proofErr w:type="spellEnd"/>
      <w:r w:rsidRPr="00515B39">
        <w:rPr>
          <w:rFonts w:ascii="Times New Roman" w:hAnsi="Times New Roman" w:cs="Times New Roman"/>
          <w:sz w:val="24"/>
          <w:szCs w:val="24"/>
          <w:lang w:val="en-US"/>
        </w:rPr>
        <w:t xml:space="preserve"> </w:t>
      </w:r>
      <w:proofErr w:type="spellStart"/>
      <w:r w:rsidRPr="00515B39">
        <w:rPr>
          <w:rFonts w:ascii="Times New Roman" w:hAnsi="Times New Roman" w:cs="Times New Roman"/>
          <w:sz w:val="24"/>
          <w:szCs w:val="24"/>
          <w:lang w:val="en-US"/>
        </w:rPr>
        <w:t>industri</w:t>
      </w:r>
      <w:proofErr w:type="spellEnd"/>
      <w:r w:rsidRPr="00515B39">
        <w:rPr>
          <w:rFonts w:ascii="Times New Roman" w:hAnsi="Times New Roman" w:cs="Times New Roman"/>
          <w:sz w:val="24"/>
          <w:szCs w:val="24"/>
          <w:lang w:val="en-US"/>
        </w:rPr>
        <w:t>.</w:t>
      </w:r>
    </w:p>
    <w:p w14:paraId="414F261F" w14:textId="77777777" w:rsidR="00B25C98" w:rsidRDefault="00B25C98">
      <w:pPr>
        <w:rPr>
          <w:lang w:val="id-ID"/>
        </w:rPr>
      </w:pPr>
      <w:bookmarkStart w:id="38" w:name="_Toc189668967"/>
      <w:r>
        <w:rPr>
          <w:b/>
          <w:bCs/>
          <w:lang w:val="id-ID"/>
        </w:rPr>
        <w:br w:type="page"/>
      </w:r>
    </w:p>
    <w:sdt>
      <w:sdtPr>
        <w:rPr>
          <w:rFonts w:asciiTheme="minorHAnsi" w:hAnsiTheme="minorHAnsi" w:cstheme="minorBidi"/>
          <w:b w:val="0"/>
          <w:bCs w:val="0"/>
          <w:sz w:val="22"/>
          <w:szCs w:val="22"/>
          <w:lang w:val="id-ID"/>
        </w:rPr>
        <w:id w:val="836273262"/>
        <w:docPartObj>
          <w:docPartGallery w:val="Bibliographies"/>
          <w:docPartUnique/>
        </w:docPartObj>
      </w:sdtPr>
      <w:sdtContent>
        <w:p w14:paraId="119B0439" w14:textId="2E63AF77" w:rsidR="00CF7630" w:rsidRPr="00787CF1" w:rsidRDefault="00CF7630" w:rsidP="002A1A58">
          <w:pPr>
            <w:pStyle w:val="Heading1"/>
            <w:ind w:firstLine="0"/>
            <w:rPr>
              <w:sz w:val="22"/>
              <w:szCs w:val="22"/>
              <w:lang w:val="id-ID"/>
            </w:rPr>
          </w:pPr>
          <w:r w:rsidRPr="00787CF1">
            <w:rPr>
              <w:sz w:val="22"/>
              <w:szCs w:val="22"/>
              <w:lang w:val="id-ID"/>
            </w:rPr>
            <w:t>DAFTAR PUSTAKA</w:t>
          </w:r>
          <w:bookmarkEnd w:id="38"/>
        </w:p>
        <w:p w14:paraId="02FDB389" w14:textId="77777777" w:rsidR="00CF7630" w:rsidRPr="00787CF1" w:rsidRDefault="00CF7630" w:rsidP="002A1A58">
          <w:pPr>
            <w:spacing w:line="240" w:lineRule="auto"/>
            <w:jc w:val="both"/>
            <w:rPr>
              <w:rFonts w:ascii="Times New Roman" w:hAnsi="Times New Roman" w:cs="Times New Roman"/>
              <w:lang w:val="id-ID"/>
            </w:rPr>
          </w:pPr>
        </w:p>
        <w:sdt>
          <w:sdtPr>
            <w:rPr>
              <w:rFonts w:ascii="Times New Roman" w:hAnsi="Times New Roman" w:cs="Times New Roman"/>
              <w:lang w:val="id-ID"/>
            </w:rPr>
            <w:id w:val="-573587230"/>
            <w:bibliography/>
          </w:sdtPr>
          <w:sdtContent>
            <w:p w14:paraId="4DC55D4C" w14:textId="77777777" w:rsidR="00787CF1" w:rsidRPr="00787CF1" w:rsidRDefault="00CF7630" w:rsidP="002A1A58">
              <w:pPr>
                <w:pStyle w:val="Bibliography"/>
                <w:spacing w:line="240" w:lineRule="auto"/>
                <w:ind w:left="720" w:hanging="720"/>
                <w:jc w:val="both"/>
                <w:rPr>
                  <w:rFonts w:ascii="Times New Roman" w:hAnsi="Times New Roman" w:cs="Times New Roman"/>
                  <w:noProof/>
                  <w:sz w:val="24"/>
                  <w:szCs w:val="24"/>
                </w:rPr>
              </w:pPr>
              <w:r w:rsidRPr="00787CF1">
                <w:rPr>
                  <w:rFonts w:ascii="Times New Roman" w:hAnsi="Times New Roman" w:cs="Times New Roman"/>
                  <w:lang w:val="id-ID"/>
                </w:rPr>
                <w:fldChar w:fldCharType="begin"/>
              </w:r>
              <w:r w:rsidRPr="00787CF1">
                <w:rPr>
                  <w:rFonts w:ascii="Times New Roman" w:hAnsi="Times New Roman" w:cs="Times New Roman"/>
                  <w:lang w:val="id-ID"/>
                </w:rPr>
                <w:instrText xml:space="preserve"> BIBLIOGRAPHY </w:instrText>
              </w:r>
              <w:r w:rsidRPr="00787CF1">
                <w:rPr>
                  <w:rFonts w:ascii="Times New Roman" w:hAnsi="Times New Roman" w:cs="Times New Roman"/>
                  <w:lang w:val="id-ID"/>
                </w:rPr>
                <w:fldChar w:fldCharType="separate"/>
              </w:r>
              <w:r w:rsidR="00787CF1" w:rsidRPr="00787CF1">
                <w:rPr>
                  <w:rFonts w:ascii="Times New Roman" w:hAnsi="Times New Roman" w:cs="Times New Roman"/>
                  <w:noProof/>
                </w:rPr>
                <w:t xml:space="preserve">Achyani, F., &amp; Lestari, S. (2019). Pengaruh Perencanaan Pajak Terhadap Manajemen Laba (Studi Empiris Pada Perusahaan Manufaktur Yang Terdaftar Di Bursa Efek Indonesia Tahun 2015-2017). </w:t>
              </w:r>
              <w:r w:rsidR="00787CF1" w:rsidRPr="00787CF1">
                <w:rPr>
                  <w:rFonts w:ascii="Times New Roman" w:hAnsi="Times New Roman" w:cs="Times New Roman"/>
                  <w:i/>
                  <w:iCs/>
                  <w:noProof/>
                </w:rPr>
                <w:t>Jurnal Riset Akuntansi dan Keuangan Indonesia, 4</w:t>
              </w:r>
              <w:r w:rsidR="00787CF1" w:rsidRPr="00787CF1">
                <w:rPr>
                  <w:rFonts w:ascii="Times New Roman" w:hAnsi="Times New Roman" w:cs="Times New Roman"/>
                  <w:noProof/>
                </w:rPr>
                <w:t>(1), 77-88.</w:t>
              </w:r>
            </w:p>
            <w:p w14:paraId="2799149D" w14:textId="77777777" w:rsidR="00787CF1" w:rsidRPr="00787CF1" w:rsidRDefault="00787CF1" w:rsidP="002A1A58">
              <w:pPr>
                <w:pStyle w:val="Bibliography"/>
                <w:spacing w:line="240" w:lineRule="auto"/>
                <w:ind w:left="720" w:hanging="720"/>
                <w:jc w:val="both"/>
                <w:rPr>
                  <w:rFonts w:ascii="Times New Roman" w:hAnsi="Times New Roman" w:cs="Times New Roman"/>
                  <w:noProof/>
                  <w:lang w:val="id-ID"/>
                </w:rPr>
              </w:pPr>
              <w:r w:rsidRPr="00787CF1">
                <w:rPr>
                  <w:rFonts w:ascii="Times New Roman" w:hAnsi="Times New Roman" w:cs="Times New Roman"/>
                  <w:noProof/>
                </w:rPr>
                <w:t xml:space="preserve">Arviana, N., Saebani, A., &amp; Miftah, M. (2020). Faktor-Faktor Yang Mempengaruhi Manajemen Laba. </w:t>
              </w:r>
              <w:r w:rsidRPr="00787CF1">
                <w:rPr>
                  <w:rFonts w:ascii="Times New Roman" w:hAnsi="Times New Roman" w:cs="Times New Roman"/>
                  <w:i/>
                  <w:iCs/>
                  <w:noProof/>
                </w:rPr>
                <w:t>Syntax Transformation, 1</w:t>
              </w:r>
              <w:r w:rsidRPr="00787CF1">
                <w:rPr>
                  <w:rFonts w:ascii="Times New Roman" w:hAnsi="Times New Roman" w:cs="Times New Roman"/>
                  <w:noProof/>
                </w:rPr>
                <w:t>(8), 499-508.</w:t>
              </w:r>
            </w:p>
            <w:p w14:paraId="36B88302"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Astutik, R. E. (2016). Pengaruh Perencanaan Pajak Pajak dan Beban Pajak Tangguhan Terhadap Manajemen Laba. </w:t>
              </w:r>
              <w:r w:rsidRPr="00787CF1">
                <w:rPr>
                  <w:rFonts w:ascii="Times New Roman" w:hAnsi="Times New Roman" w:cs="Times New Roman"/>
                  <w:i/>
                  <w:iCs/>
                  <w:noProof/>
                </w:rPr>
                <w:t>Jurnal Ilmu dan Riset Akuntansi, 5</w:t>
              </w:r>
              <w:r w:rsidRPr="00787CF1">
                <w:rPr>
                  <w:rFonts w:ascii="Times New Roman" w:hAnsi="Times New Roman" w:cs="Times New Roman"/>
                  <w:noProof/>
                </w:rPr>
                <w:t>(3), 1-17.</w:t>
              </w:r>
            </w:p>
            <w:p w14:paraId="5F86B180"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Christiani, Y. N., Rane, M. K., &amp; Sine, D. A. (2021). Analisis Pengaruh Perencanaan Pajak Terhadap Nilai Perusahaan Pada Perusahaan Sektor Pertanian Yang Terdaftar Di Bursa Efek Indonesia. </w:t>
              </w:r>
              <w:r w:rsidRPr="00787CF1">
                <w:rPr>
                  <w:rFonts w:ascii="Times New Roman" w:hAnsi="Times New Roman" w:cs="Times New Roman"/>
                  <w:i/>
                  <w:iCs/>
                  <w:noProof/>
                </w:rPr>
                <w:t>Jurnal Among Makarti, 14</w:t>
              </w:r>
              <w:r w:rsidRPr="00787CF1">
                <w:rPr>
                  <w:rFonts w:ascii="Times New Roman" w:hAnsi="Times New Roman" w:cs="Times New Roman"/>
                  <w:noProof/>
                </w:rPr>
                <w:t>(2), 77-88.</w:t>
              </w:r>
            </w:p>
            <w:p w14:paraId="4D546A2B"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Devitasari, L. (2022). Pengaruh Perencanaan Pajak dan Beban Pajak Tangguhan Terhadap Manajemen Laba. </w:t>
              </w:r>
              <w:r w:rsidRPr="00787CF1">
                <w:rPr>
                  <w:rFonts w:ascii="Times New Roman" w:hAnsi="Times New Roman" w:cs="Times New Roman"/>
                  <w:i/>
                  <w:iCs/>
                  <w:noProof/>
                </w:rPr>
                <w:t>Jurnal Pajak &amp; Bisnis, 3</w:t>
              </w:r>
              <w:r w:rsidRPr="00787CF1">
                <w:rPr>
                  <w:rFonts w:ascii="Times New Roman" w:hAnsi="Times New Roman" w:cs="Times New Roman"/>
                  <w:noProof/>
                </w:rPr>
                <w:t>(1), 12-13.</w:t>
              </w:r>
            </w:p>
            <w:p w14:paraId="3A79D853"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Effivani, &amp; Effendi, M. A. (2023). Pengaruh Tax Planning dan Faktor Lainnya Terhadap Nilai Perusahaan . </w:t>
              </w:r>
              <w:r w:rsidRPr="00787CF1">
                <w:rPr>
                  <w:rFonts w:ascii="Times New Roman" w:hAnsi="Times New Roman" w:cs="Times New Roman"/>
                  <w:i/>
                  <w:iCs/>
                  <w:noProof/>
                </w:rPr>
                <w:t>E-Jurnal Akuntansi TSM, 3</w:t>
              </w:r>
              <w:r w:rsidRPr="00787CF1">
                <w:rPr>
                  <w:rFonts w:ascii="Times New Roman" w:hAnsi="Times New Roman" w:cs="Times New Roman"/>
                  <w:noProof/>
                </w:rPr>
                <w:t>(1), 175-186. Diambil kembali dari http://jurnaltsm.id/index.php/EJATSM</w:t>
              </w:r>
            </w:p>
            <w:p w14:paraId="6F6CC6C9"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Erawati, T., &amp; Nursetiawan, R. (2023). Arus kas Bebas Terhadap Manajemen Laba Riil pada Perusahaan Manufaktur di Bursa Efek Indonesia 2017-2021. </w:t>
              </w:r>
              <w:r w:rsidRPr="00787CF1">
                <w:rPr>
                  <w:rFonts w:ascii="Times New Roman" w:hAnsi="Times New Roman" w:cs="Times New Roman"/>
                  <w:i/>
                  <w:iCs/>
                  <w:noProof/>
                </w:rPr>
                <w:t>Jurnal E-Bisnis: Ekonomi-Bisnis, 7</w:t>
              </w:r>
              <w:r w:rsidRPr="00787CF1">
                <w:rPr>
                  <w:rFonts w:ascii="Times New Roman" w:hAnsi="Times New Roman" w:cs="Times New Roman"/>
                  <w:noProof/>
                </w:rPr>
                <w:t>(1), 246-260. doi:10.37339/e-bis.v7i1.1117</w:t>
              </w:r>
            </w:p>
            <w:p w14:paraId="3B12F6AB"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Florencia, &amp; Susanty, M. (2019). Tata Kelola Perusahaan, Aliran Kas Bebas dan Manajemen Laba. </w:t>
              </w:r>
              <w:r w:rsidRPr="00787CF1">
                <w:rPr>
                  <w:rFonts w:ascii="Times New Roman" w:hAnsi="Times New Roman" w:cs="Times New Roman"/>
                  <w:i/>
                  <w:iCs/>
                  <w:noProof/>
                </w:rPr>
                <w:t>Jurnal Bisnis dan Akuntansi, 21</w:t>
              </w:r>
              <w:r w:rsidRPr="00787CF1">
                <w:rPr>
                  <w:rFonts w:ascii="Times New Roman" w:hAnsi="Times New Roman" w:cs="Times New Roman"/>
                  <w:noProof/>
                </w:rPr>
                <w:t>(2), 141-154. Diambil kembali dari http://jurnaltsm.id/index.php/JBA</w:t>
              </w:r>
            </w:p>
            <w:p w14:paraId="618DDC74"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Gabriella, A., &amp; Siagian, V. (2021). Pengaruh Perencanaan Pajak dan Beban Pajak Tangguhan terhadap Manajemen Laba pada Perusahaan IDX BUMN20 yang Terdaftar di Bursa Efek IndonesiaTahun 2016-2019. </w:t>
              </w:r>
              <w:r w:rsidRPr="00787CF1">
                <w:rPr>
                  <w:rFonts w:ascii="Times New Roman" w:hAnsi="Times New Roman" w:cs="Times New Roman"/>
                  <w:i/>
                  <w:iCs/>
                  <w:noProof/>
                </w:rPr>
                <w:t>JEMMA (Journal of Economic, Management, and Accounting), 4</w:t>
              </w:r>
              <w:r w:rsidRPr="00787CF1">
                <w:rPr>
                  <w:rFonts w:ascii="Times New Roman" w:hAnsi="Times New Roman" w:cs="Times New Roman"/>
                  <w:noProof/>
                </w:rPr>
                <w:t>(1), 109-116. doi:10.35914/jemma.v4i1.647</w:t>
              </w:r>
            </w:p>
            <w:p w14:paraId="1A4F4248"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Ghozali, I. (2018). </w:t>
              </w:r>
              <w:r w:rsidRPr="00787CF1">
                <w:rPr>
                  <w:rFonts w:ascii="Times New Roman" w:hAnsi="Times New Roman" w:cs="Times New Roman"/>
                  <w:i/>
                  <w:iCs/>
                  <w:noProof/>
                </w:rPr>
                <w:t>Aplikasi Analisis Multivariate dengan Program IBM SPSS 25 Edisi 9</w:t>
              </w:r>
              <w:r w:rsidRPr="00787CF1">
                <w:rPr>
                  <w:rFonts w:ascii="Times New Roman" w:hAnsi="Times New Roman" w:cs="Times New Roman"/>
                  <w:noProof/>
                </w:rPr>
                <w:t xml:space="preserve"> (9th ed.). Semarang: Badan Penerbit Undip.</w:t>
              </w:r>
            </w:p>
            <w:p w14:paraId="6DAE8C76"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Jensen, M. C. (1986). Agency Costs of Free Cash Flow, Corporate Finance, and Takeovers. </w:t>
              </w:r>
              <w:r w:rsidRPr="00787CF1">
                <w:rPr>
                  <w:rFonts w:ascii="Times New Roman" w:hAnsi="Times New Roman" w:cs="Times New Roman"/>
                  <w:i/>
                  <w:iCs/>
                  <w:noProof/>
                </w:rPr>
                <w:t>American Economic Review, 76</w:t>
              </w:r>
              <w:r w:rsidRPr="00787CF1">
                <w:rPr>
                  <w:rFonts w:ascii="Times New Roman" w:hAnsi="Times New Roman" w:cs="Times New Roman"/>
                  <w:noProof/>
                </w:rPr>
                <w:t>(2), 323-329.</w:t>
              </w:r>
            </w:p>
            <w:p w14:paraId="5C4F6F92"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Kanji, L. (2019). Perencanaan Pajak dan Beban Pajak Tangguhan terhadap Manajemen Laba Pada Perusahaan Manufaktur yang Terdaftar di Bursa Efek Indonesia. </w:t>
              </w:r>
              <w:r w:rsidRPr="00787CF1">
                <w:rPr>
                  <w:rFonts w:ascii="Times New Roman" w:hAnsi="Times New Roman" w:cs="Times New Roman"/>
                  <w:i/>
                  <w:iCs/>
                  <w:noProof/>
                </w:rPr>
                <w:t>Bongaya Journal for Research in Accounting , 2</w:t>
              </w:r>
              <w:r w:rsidRPr="00787CF1">
                <w:rPr>
                  <w:rFonts w:ascii="Times New Roman" w:hAnsi="Times New Roman" w:cs="Times New Roman"/>
                  <w:noProof/>
                </w:rPr>
                <w:t>(1), 20-27.</w:t>
              </w:r>
            </w:p>
            <w:p w14:paraId="6E7812AC"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Kodriyah, &amp; Fitri, A. (2017). Pengaruh Free Cash Flow dan Leverage Terhadap Manajemen Laba pada Perusahaan Manufaktur di BEI. </w:t>
              </w:r>
              <w:r w:rsidRPr="00787CF1">
                <w:rPr>
                  <w:rFonts w:ascii="Times New Roman" w:hAnsi="Times New Roman" w:cs="Times New Roman"/>
                  <w:i/>
                  <w:iCs/>
                  <w:noProof/>
                </w:rPr>
                <w:t>Jurnal Akuntansi, 3</w:t>
              </w:r>
              <w:r w:rsidRPr="00787CF1">
                <w:rPr>
                  <w:rFonts w:ascii="Times New Roman" w:hAnsi="Times New Roman" w:cs="Times New Roman"/>
                  <w:noProof/>
                </w:rPr>
                <w:t>(2), 64-76.</w:t>
              </w:r>
            </w:p>
            <w:p w14:paraId="0F713A23"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lastRenderedPageBreak/>
                <w:t xml:space="preserve">Latief, F. N., Nurwanah, A., &amp; Arif, M. (2022). Analisis Perencanaan Pajak (Tax Planning) sebagai Upaya Penghematan Pajak Penghasilan Pada PT. Pelindo SBU Pelayanan Kapal. </w:t>
              </w:r>
              <w:r w:rsidRPr="00787CF1">
                <w:rPr>
                  <w:rFonts w:ascii="Times New Roman" w:hAnsi="Times New Roman" w:cs="Times New Roman"/>
                  <w:i/>
                  <w:iCs/>
                  <w:noProof/>
                </w:rPr>
                <w:t>Center of Economic Student Journal, 5</w:t>
              </w:r>
              <w:r w:rsidRPr="00787CF1">
                <w:rPr>
                  <w:rFonts w:ascii="Times New Roman" w:hAnsi="Times New Roman" w:cs="Times New Roman"/>
                  <w:noProof/>
                </w:rPr>
                <w:t>(3), 139-147.</w:t>
              </w:r>
            </w:p>
            <w:p w14:paraId="05D008B1"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Mardianto, &amp; Jullystella. (2021). Analisis Pengaruh Arus Kas Bebas dan Kualitas Auditor Pada Manajemen Laba. </w:t>
              </w:r>
              <w:r w:rsidRPr="00787CF1">
                <w:rPr>
                  <w:rFonts w:ascii="Times New Roman" w:hAnsi="Times New Roman" w:cs="Times New Roman"/>
                  <w:i/>
                  <w:iCs/>
                  <w:noProof/>
                </w:rPr>
                <w:t>Jurnal Ilmiah MEA (Manajemen, Ekonomi, dan Akuntansi), 5</w:t>
              </w:r>
              <w:r w:rsidRPr="00787CF1">
                <w:rPr>
                  <w:rFonts w:ascii="Times New Roman" w:hAnsi="Times New Roman" w:cs="Times New Roman"/>
                  <w:noProof/>
                </w:rPr>
                <w:t>(3), 1895-1909.</w:t>
              </w:r>
            </w:p>
            <w:p w14:paraId="18EA15B7"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Meita, I. (2019). Faktor-Faktor yang Mempengaruhi Perencanaan Pajak dan Manajeman Laba terhadap Harga Saham. </w:t>
              </w:r>
              <w:r w:rsidRPr="00787CF1">
                <w:rPr>
                  <w:rFonts w:ascii="Times New Roman" w:hAnsi="Times New Roman" w:cs="Times New Roman"/>
                  <w:i/>
                  <w:iCs/>
                  <w:noProof/>
                </w:rPr>
                <w:t>Jurnal Online Insan Akuntan, 4</w:t>
              </w:r>
              <w:r w:rsidRPr="00787CF1">
                <w:rPr>
                  <w:rFonts w:ascii="Times New Roman" w:hAnsi="Times New Roman" w:cs="Times New Roman"/>
                  <w:noProof/>
                </w:rPr>
                <w:t>(2), 253-268.</w:t>
              </w:r>
            </w:p>
            <w:p w14:paraId="674FD5C9"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Mulatsih, S. N., Dharmayanti, N., &amp; Ratnasari, A. (2019). The Effect of Tax Planning, Asset of Deffered Tax, Deffered Tax Expense on Profit Management (Case Study of Manufacturing Companies Listed on the Stock Exchange 2013-2017 Period). </w:t>
              </w:r>
              <w:r w:rsidRPr="00787CF1">
                <w:rPr>
                  <w:rFonts w:ascii="Times New Roman" w:hAnsi="Times New Roman" w:cs="Times New Roman"/>
                  <w:i/>
                  <w:iCs/>
                  <w:noProof/>
                </w:rPr>
                <w:t>KnE Social Sciences</w:t>
              </w:r>
              <w:r w:rsidRPr="00787CF1">
                <w:rPr>
                  <w:rFonts w:ascii="Times New Roman" w:hAnsi="Times New Roman" w:cs="Times New Roman"/>
                  <w:noProof/>
                </w:rPr>
                <w:t xml:space="preserve">, 933-947. doi:10.18502/kss.v3i13.4258 </w:t>
              </w:r>
            </w:p>
            <w:p w14:paraId="7CC964B8"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Mulyati, Y., &amp; Kurnia, B. (2023). Pengaruh Free Cash Flow dan Financial Distress Terhadap Manajemen Laba pada Perusahaan Infrastruktur, Utilitas, dan Transportasi Terdaftar di Bursa Efek Indonesia. </w:t>
              </w:r>
              <w:r w:rsidRPr="00787CF1">
                <w:rPr>
                  <w:rFonts w:ascii="Times New Roman" w:hAnsi="Times New Roman" w:cs="Times New Roman"/>
                  <w:i/>
                  <w:iCs/>
                  <w:noProof/>
                </w:rPr>
                <w:t>Owner: Riset dan Jurnal Akuntansi, 7</w:t>
              </w:r>
              <w:r w:rsidRPr="00787CF1">
                <w:rPr>
                  <w:rFonts w:ascii="Times New Roman" w:hAnsi="Times New Roman" w:cs="Times New Roman"/>
                  <w:noProof/>
                </w:rPr>
                <w:t>(2), 1596-1611. doi:10.33395/owner.v7i2.1395</w:t>
              </w:r>
            </w:p>
            <w:p w14:paraId="5529EBD7"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Nurdhiana, Triani, &amp; Tirtono, T. (2023). Manajemen Laba dan Faktor-Faktor yang Mempengaruhi: Studi Kasus pada Perusahaan BUMN. </w:t>
              </w:r>
              <w:r w:rsidRPr="00787CF1">
                <w:rPr>
                  <w:rFonts w:ascii="Times New Roman" w:hAnsi="Times New Roman" w:cs="Times New Roman"/>
                  <w:i/>
                  <w:iCs/>
                  <w:noProof/>
                </w:rPr>
                <w:t>Jurnal STIE Semarang, 15</w:t>
              </w:r>
              <w:r w:rsidRPr="00787CF1">
                <w:rPr>
                  <w:rFonts w:ascii="Times New Roman" w:hAnsi="Times New Roman" w:cs="Times New Roman"/>
                  <w:noProof/>
                </w:rPr>
                <w:t>(3), 2252-7826. doi:10.33747</w:t>
              </w:r>
            </w:p>
            <w:p w14:paraId="444980D4"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Partati, &amp; Almalita, Y. (2022). Pengaruh Profitabilitas, Free Cash Flow, dan Faktor Lainnya Terhadap Manajemen Laba. </w:t>
              </w:r>
              <w:r w:rsidRPr="00787CF1">
                <w:rPr>
                  <w:rFonts w:ascii="Times New Roman" w:hAnsi="Times New Roman" w:cs="Times New Roman"/>
                  <w:i/>
                  <w:iCs/>
                  <w:noProof/>
                </w:rPr>
                <w:t>E-Jurnal Akuntansi TSM, 2</w:t>
              </w:r>
              <w:r w:rsidRPr="00787CF1">
                <w:rPr>
                  <w:rFonts w:ascii="Times New Roman" w:hAnsi="Times New Roman" w:cs="Times New Roman"/>
                  <w:noProof/>
                </w:rPr>
                <w:t>(3), 121-134. Diambil kembali dari http://jurnaltsm.id/index.php/EJATSM</w:t>
              </w:r>
            </w:p>
            <w:p w14:paraId="52E02A2B"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Pohan, C. A. (2018). </w:t>
              </w:r>
              <w:r w:rsidRPr="00787CF1">
                <w:rPr>
                  <w:rFonts w:ascii="Times New Roman" w:hAnsi="Times New Roman" w:cs="Times New Roman"/>
                  <w:i/>
                  <w:iCs/>
                  <w:noProof/>
                </w:rPr>
                <w:t>Optimizing Corporate Tax Management: Kajian Perpajakan dan Tax Planning-nya Terkini</w:t>
              </w:r>
              <w:r w:rsidRPr="00787CF1">
                <w:rPr>
                  <w:rFonts w:ascii="Times New Roman" w:hAnsi="Times New Roman" w:cs="Times New Roman"/>
                  <w:noProof/>
                </w:rPr>
                <w:t xml:space="preserve"> (2nd ed.). Jakarta: PT Bumi Aksara.</w:t>
              </w:r>
            </w:p>
            <w:p w14:paraId="7CBE95B3"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Putri, F. A., &amp; Machdar, N. M. (2017). Pengaruh Asimetri Informasi Arus Kas Bebas dan Ukuran Perusahaan Terhadap Manajemen Laba. </w:t>
              </w:r>
              <w:r w:rsidRPr="00787CF1">
                <w:rPr>
                  <w:rFonts w:ascii="Times New Roman" w:hAnsi="Times New Roman" w:cs="Times New Roman"/>
                  <w:i/>
                  <w:iCs/>
                  <w:noProof/>
                </w:rPr>
                <w:t>Kalbisocio, 4</w:t>
              </w:r>
              <w:r w:rsidRPr="00787CF1">
                <w:rPr>
                  <w:rFonts w:ascii="Times New Roman" w:hAnsi="Times New Roman" w:cs="Times New Roman"/>
                  <w:noProof/>
                </w:rPr>
                <w:t>(1), 83-92.</w:t>
              </w:r>
            </w:p>
            <w:p w14:paraId="3681EB50"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Putri, I. D., &amp; Kadarusman. (2021). Pengaruh Perencanaan Pajak Terhadap Manajemen Laba dengan Ukuran Perusahaan sebagai Variabel Moderasi. </w:t>
              </w:r>
              <w:r w:rsidRPr="00787CF1">
                <w:rPr>
                  <w:rFonts w:ascii="Times New Roman" w:hAnsi="Times New Roman" w:cs="Times New Roman"/>
                  <w:i/>
                  <w:iCs/>
                  <w:noProof/>
                </w:rPr>
                <w:t>Jurnal Inspirasi Ekonomi, 3</w:t>
              </w:r>
              <w:r w:rsidRPr="00787CF1">
                <w:rPr>
                  <w:rFonts w:ascii="Times New Roman" w:hAnsi="Times New Roman" w:cs="Times New Roman"/>
                  <w:noProof/>
                </w:rPr>
                <w:t>(3), 1-7.</w:t>
              </w:r>
            </w:p>
            <w:p w14:paraId="312D3C7F"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Putri, N. D., &amp; Wirakusuma, M. G. (2022). Analisis Pengaruh Perencanaan Pajak, Free Cash Flow, dan Kecakapan Manajerial Pada Manajemen Laba. </w:t>
              </w:r>
              <w:r w:rsidRPr="00787CF1">
                <w:rPr>
                  <w:rFonts w:ascii="Times New Roman" w:hAnsi="Times New Roman" w:cs="Times New Roman"/>
                  <w:i/>
                  <w:iCs/>
                  <w:noProof/>
                </w:rPr>
                <w:t>E-Journal Ekonomi dan Bisnis Universitas Udayana, 11</w:t>
              </w:r>
              <w:r w:rsidRPr="00787CF1">
                <w:rPr>
                  <w:rFonts w:ascii="Times New Roman" w:hAnsi="Times New Roman" w:cs="Times New Roman"/>
                  <w:noProof/>
                </w:rPr>
                <w:t>(12), 1557-1565. Diambil kembali dari https://ojs.unud.ac.id/index.php/EEB/index</w:t>
              </w:r>
            </w:p>
            <w:p w14:paraId="2F76A536"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Rohman, S., Sabrina, N., &amp; Kurniawan, M. (2022). Pengaruh Perencanaan Pajak dan Beban Pajak Tangguhan terhadap Manajemen Laba (Study Empiris pada Perusahaan Manufaktur Sektor Industri Dasar dan Kimia yang Terdaftar di BEI 2017-2020). </w:t>
              </w:r>
              <w:r w:rsidRPr="00787CF1">
                <w:rPr>
                  <w:rFonts w:ascii="Times New Roman" w:hAnsi="Times New Roman" w:cs="Times New Roman"/>
                  <w:i/>
                  <w:iCs/>
                  <w:noProof/>
                </w:rPr>
                <w:t>Jurnal Akuntansi dan Keuangan, 9</w:t>
              </w:r>
              <w:r w:rsidRPr="00787CF1">
                <w:rPr>
                  <w:rFonts w:ascii="Times New Roman" w:hAnsi="Times New Roman" w:cs="Times New Roman"/>
                  <w:noProof/>
                </w:rPr>
                <w:t>(1), 1-9.</w:t>
              </w:r>
            </w:p>
            <w:p w14:paraId="75ACD09F"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Romantis, O., Heriansyah, K., D.W, S., &amp; Azizah, W. (2020). Pengaruh Perencanaan Pajak Terhadap Manajemen Laba yang Dimoderasi oleh Penurunan Tarif Pajak (Diskon Pajak). </w:t>
              </w:r>
              <w:r w:rsidRPr="00787CF1">
                <w:rPr>
                  <w:rFonts w:ascii="Times New Roman" w:hAnsi="Times New Roman" w:cs="Times New Roman"/>
                  <w:i/>
                  <w:iCs/>
                  <w:noProof/>
                </w:rPr>
                <w:t>Jurnal Ilmiah Akuntansi dan Manajemen, 16</w:t>
              </w:r>
              <w:r w:rsidRPr="00787CF1">
                <w:rPr>
                  <w:rFonts w:ascii="Times New Roman" w:hAnsi="Times New Roman" w:cs="Times New Roman"/>
                  <w:noProof/>
                </w:rPr>
                <w:t>(1), 85-95.</w:t>
              </w:r>
            </w:p>
            <w:p w14:paraId="01CC52F6"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lastRenderedPageBreak/>
                <w:t xml:space="preserve">Setiawati, E., Mujiyati, &amp; Rosit, E. M. (2019). Pengaruh Free Cash Flow dan Leverage Terhadap Manajemen Laba dengan Good Corporate Sebagai Variabel Moderasi. </w:t>
              </w:r>
              <w:r w:rsidRPr="00787CF1">
                <w:rPr>
                  <w:rFonts w:ascii="Times New Roman" w:hAnsi="Times New Roman" w:cs="Times New Roman"/>
                  <w:i/>
                  <w:iCs/>
                  <w:noProof/>
                </w:rPr>
                <w:t>Jurnal Penelitian dan Pengembangan Akuntansi, 13</w:t>
              </w:r>
              <w:r w:rsidRPr="00787CF1">
                <w:rPr>
                  <w:rFonts w:ascii="Times New Roman" w:hAnsi="Times New Roman" w:cs="Times New Roman"/>
                  <w:noProof/>
                </w:rPr>
                <w:t>(1), 69-81.</w:t>
              </w:r>
            </w:p>
            <w:p w14:paraId="169749C3"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Suandy, E. (2016). </w:t>
              </w:r>
              <w:r w:rsidRPr="00787CF1">
                <w:rPr>
                  <w:rFonts w:ascii="Times New Roman" w:hAnsi="Times New Roman" w:cs="Times New Roman"/>
                  <w:i/>
                  <w:iCs/>
                  <w:noProof/>
                </w:rPr>
                <w:t>Perencanaan Pajak Edisi 6</w:t>
              </w:r>
              <w:r w:rsidRPr="00787CF1">
                <w:rPr>
                  <w:rFonts w:ascii="Times New Roman" w:hAnsi="Times New Roman" w:cs="Times New Roman"/>
                  <w:noProof/>
                </w:rPr>
                <w:t xml:space="preserve"> (6th ed.). Jakarta: Salemba Empat.</w:t>
              </w:r>
            </w:p>
            <w:p w14:paraId="44F57FA1"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Sugiyono. (2021). </w:t>
              </w:r>
              <w:r w:rsidRPr="00787CF1">
                <w:rPr>
                  <w:rFonts w:ascii="Times New Roman" w:hAnsi="Times New Roman" w:cs="Times New Roman"/>
                  <w:i/>
                  <w:iCs/>
                  <w:noProof/>
                </w:rPr>
                <w:t>Metode Penelitian Kuantitatif, Kualitatif, dan R&amp;D</w:t>
              </w:r>
              <w:r w:rsidRPr="00787CF1">
                <w:rPr>
                  <w:rFonts w:ascii="Times New Roman" w:hAnsi="Times New Roman" w:cs="Times New Roman"/>
                  <w:noProof/>
                </w:rPr>
                <w:t xml:space="preserve"> (2nd ed.). Bandung: Alfabeta.</w:t>
              </w:r>
            </w:p>
            <w:p w14:paraId="192E2067"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Telaumbanua, A., &amp; Sudjiman, L. S. (2021). Analisis Pengaruh Perencanaan Pajak Terhadap Laba Perusahaan Pada PT Sari Enesis Indah Tahun 2017-2020. </w:t>
              </w:r>
              <w:r w:rsidRPr="00787CF1">
                <w:rPr>
                  <w:rFonts w:ascii="Times New Roman" w:hAnsi="Times New Roman" w:cs="Times New Roman"/>
                  <w:i/>
                  <w:iCs/>
                  <w:noProof/>
                </w:rPr>
                <w:t>Jurnal Audit dan Perpajakan, 1</w:t>
              </w:r>
              <w:r w:rsidRPr="00787CF1">
                <w:rPr>
                  <w:rFonts w:ascii="Times New Roman" w:hAnsi="Times New Roman" w:cs="Times New Roman"/>
                  <w:noProof/>
                </w:rPr>
                <w:t>(1), 60-68. doi:10.47709/1205</w:t>
              </w:r>
            </w:p>
            <w:p w14:paraId="199DCBE3" w14:textId="77777777" w:rsidR="00787CF1" w:rsidRPr="00787CF1" w:rsidRDefault="00787CF1" w:rsidP="002A1A58">
              <w:pPr>
                <w:pStyle w:val="Bibliography"/>
                <w:spacing w:line="240" w:lineRule="auto"/>
                <w:ind w:left="720" w:hanging="720"/>
                <w:jc w:val="both"/>
                <w:rPr>
                  <w:rFonts w:ascii="Times New Roman" w:hAnsi="Times New Roman" w:cs="Times New Roman"/>
                  <w:noProof/>
                </w:rPr>
              </w:pPr>
              <w:r w:rsidRPr="00787CF1">
                <w:rPr>
                  <w:rFonts w:ascii="Times New Roman" w:hAnsi="Times New Roman" w:cs="Times New Roman"/>
                  <w:noProof/>
                </w:rPr>
                <w:t xml:space="preserve">Wahidatul, A., Pricilla, R. Y., Aisyah, S., &amp; Ismanto, J. (2021). Analisis Pengaruh Perencanaan Pajak dan Beban Pajak Tangguhan Terhadap Manajemen laba (Studi Kasus pada Perusahaan Manufaktur yang Terdaftar di Bursa Efek Indonesia Periode 2018-2020). </w:t>
              </w:r>
              <w:r w:rsidRPr="00787CF1">
                <w:rPr>
                  <w:rFonts w:ascii="Times New Roman" w:hAnsi="Times New Roman" w:cs="Times New Roman"/>
                  <w:i/>
                  <w:iCs/>
                  <w:noProof/>
                </w:rPr>
                <w:t>PROSIDING PIM (Pekan Ilmiah Mahasiswa), 2</w:t>
              </w:r>
              <w:r w:rsidRPr="00787CF1">
                <w:rPr>
                  <w:rFonts w:ascii="Times New Roman" w:hAnsi="Times New Roman" w:cs="Times New Roman"/>
                  <w:noProof/>
                </w:rPr>
                <w:t>(1), 178-191.</w:t>
              </w:r>
            </w:p>
            <w:p w14:paraId="4A5E5F6D" w14:textId="50782AD8" w:rsidR="00CF7630" w:rsidRDefault="00CF7630" w:rsidP="002A1A58">
              <w:pPr>
                <w:pStyle w:val="Bibliography"/>
                <w:spacing w:line="240" w:lineRule="auto"/>
                <w:ind w:left="720" w:hanging="720"/>
                <w:jc w:val="both"/>
                <w:rPr>
                  <w:noProof/>
                </w:rPr>
              </w:pPr>
              <w:r w:rsidRPr="00787CF1">
                <w:rPr>
                  <w:rFonts w:ascii="Times New Roman" w:hAnsi="Times New Roman" w:cs="Times New Roman"/>
                  <w:b/>
                  <w:bCs/>
                  <w:noProof/>
                  <w:lang w:val="id-ID"/>
                </w:rPr>
                <w:fldChar w:fldCharType="end"/>
              </w:r>
            </w:p>
          </w:sdtContent>
        </w:sdt>
      </w:sdtContent>
    </w:sdt>
    <w:p w14:paraId="73DD71BD" w14:textId="217FA494" w:rsidR="00B74995" w:rsidRPr="00E05D97" w:rsidRDefault="00B74995">
      <w:pPr>
        <w:rPr>
          <w:rFonts w:ascii="Times New Roman" w:hAnsi="Times New Roman" w:cs="Times New Roman"/>
          <w:sz w:val="24"/>
          <w:szCs w:val="24"/>
          <w:lang w:val="id-ID"/>
        </w:rPr>
      </w:pPr>
    </w:p>
    <w:p w14:paraId="2BBCA3D2" w14:textId="70DA55F8" w:rsidR="00FD5109" w:rsidRDefault="00FD5109" w:rsidP="00B8420D">
      <w:pPr>
        <w:spacing w:line="240" w:lineRule="auto"/>
        <w:jc w:val="both"/>
        <w:rPr>
          <w:lang w:val="id-ID"/>
        </w:rPr>
      </w:pPr>
    </w:p>
    <w:p w14:paraId="032105AE" w14:textId="77777777" w:rsidR="00FD5109" w:rsidRDefault="00FD5109">
      <w:pPr>
        <w:rPr>
          <w:lang w:val="id-ID"/>
        </w:rPr>
      </w:pPr>
      <w:r>
        <w:rPr>
          <w:lang w:val="id-ID"/>
        </w:rPr>
        <w:br w:type="page"/>
      </w:r>
    </w:p>
    <w:p w14:paraId="4D452647" w14:textId="4DB7808C" w:rsidR="00B8420D" w:rsidRDefault="00FD5109" w:rsidP="00FD5109">
      <w:pPr>
        <w:spacing w:line="240" w:lineRule="auto"/>
        <w:jc w:val="center"/>
        <w:rPr>
          <w:rFonts w:ascii="Times New Roman" w:hAnsi="Times New Roman" w:cs="Times New Roman"/>
          <w:b/>
          <w:bCs/>
          <w:sz w:val="24"/>
          <w:szCs w:val="24"/>
          <w:lang w:val="en-US"/>
        </w:rPr>
      </w:pPr>
      <w:r w:rsidRPr="00FD5109">
        <w:rPr>
          <w:rFonts w:ascii="Times New Roman" w:hAnsi="Times New Roman" w:cs="Times New Roman"/>
          <w:b/>
          <w:bCs/>
          <w:sz w:val="24"/>
          <w:szCs w:val="24"/>
          <w:lang w:val="en-US"/>
        </w:rPr>
        <w:lastRenderedPageBreak/>
        <w:t>LAMPIRAN</w:t>
      </w:r>
    </w:p>
    <w:p w14:paraId="459552A6" w14:textId="77777777" w:rsidR="00DD1D8A" w:rsidRDefault="00DD1D8A" w:rsidP="00FD5109">
      <w:pPr>
        <w:spacing w:line="240" w:lineRule="auto"/>
        <w:rPr>
          <w:rFonts w:ascii="Times New Roman" w:hAnsi="Times New Roman" w:cs="Times New Roman"/>
          <w:b/>
          <w:bCs/>
          <w:sz w:val="24"/>
          <w:szCs w:val="24"/>
          <w:lang w:val="en-US"/>
        </w:rPr>
      </w:pPr>
    </w:p>
    <w:p w14:paraId="13CB5CF2" w14:textId="7853E56C" w:rsidR="00FD5109" w:rsidRDefault="00FD5109" w:rsidP="00FD5109">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Lampiran 1: Output Hasil Uji SPSS</w:t>
      </w:r>
    </w:p>
    <w:p w14:paraId="7CA46027" w14:textId="59C5B3BE" w:rsidR="00FD5109" w:rsidRPr="00830C85" w:rsidRDefault="00FD5109" w:rsidP="00FD5109">
      <w:pPr>
        <w:spacing w:line="240" w:lineRule="auto"/>
        <w:rPr>
          <w:rFonts w:ascii="Times New Roman" w:hAnsi="Times New Roman" w:cs="Times New Roman"/>
          <w:b/>
          <w:bCs/>
          <w:sz w:val="24"/>
          <w:szCs w:val="24"/>
          <w:lang w:val="en-US"/>
        </w:rPr>
      </w:pPr>
      <w:r w:rsidRPr="00830C85">
        <w:rPr>
          <w:rFonts w:ascii="Times New Roman" w:hAnsi="Times New Roman" w:cs="Times New Roman"/>
          <w:b/>
          <w:bCs/>
          <w:sz w:val="24"/>
          <w:szCs w:val="24"/>
          <w:lang w:val="en-US"/>
        </w:rPr>
        <w:t xml:space="preserve">Gambar </w:t>
      </w:r>
      <w:r w:rsidRPr="00830C85">
        <w:rPr>
          <w:rFonts w:ascii="Times New Roman" w:hAnsi="Times New Roman" w:cs="Times New Roman"/>
          <w:b/>
          <w:bCs/>
          <w:i/>
          <w:iCs/>
          <w:sz w:val="24"/>
          <w:szCs w:val="24"/>
          <w:lang w:val="en-US"/>
        </w:rPr>
        <w:t xml:space="preserve">boxplot outliers </w:t>
      </w:r>
      <w:proofErr w:type="spellStart"/>
      <w:r w:rsidRPr="00830C85">
        <w:rPr>
          <w:rFonts w:ascii="Times New Roman" w:hAnsi="Times New Roman" w:cs="Times New Roman"/>
          <w:b/>
          <w:bCs/>
          <w:sz w:val="24"/>
          <w:szCs w:val="24"/>
          <w:lang w:val="en-US"/>
        </w:rPr>
        <w:t>Perencanaan</w:t>
      </w:r>
      <w:proofErr w:type="spellEnd"/>
      <w:r w:rsidRPr="00830C85">
        <w:rPr>
          <w:rFonts w:ascii="Times New Roman" w:hAnsi="Times New Roman" w:cs="Times New Roman"/>
          <w:b/>
          <w:bCs/>
          <w:sz w:val="24"/>
          <w:szCs w:val="24"/>
          <w:lang w:val="en-US"/>
        </w:rPr>
        <w:t xml:space="preserve"> </w:t>
      </w:r>
      <w:proofErr w:type="spellStart"/>
      <w:r w:rsidRPr="00830C85">
        <w:rPr>
          <w:rFonts w:ascii="Times New Roman" w:hAnsi="Times New Roman" w:cs="Times New Roman"/>
          <w:b/>
          <w:bCs/>
          <w:sz w:val="24"/>
          <w:szCs w:val="24"/>
          <w:lang w:val="en-US"/>
        </w:rPr>
        <w:t>Pajak</w:t>
      </w:r>
      <w:proofErr w:type="spellEnd"/>
    </w:p>
    <w:p w14:paraId="2B1FFEA6" w14:textId="654AA771" w:rsidR="00FD5109" w:rsidRDefault="00FD5109" w:rsidP="00FD5109">
      <w:pPr>
        <w:rPr>
          <w:lang w:val="en-US"/>
        </w:rPr>
      </w:pPr>
      <w:r w:rsidRPr="003B0342">
        <w:rPr>
          <w:noProof/>
        </w:rPr>
        <w:drawing>
          <wp:inline distT="0" distB="0" distL="0" distR="0" wp14:anchorId="33113CD4" wp14:editId="375769F5">
            <wp:extent cx="3187700" cy="1864381"/>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87700" cy="1864381"/>
                    </a:xfrm>
                    <a:prstGeom prst="rect">
                      <a:avLst/>
                    </a:prstGeom>
                  </pic:spPr>
                </pic:pic>
              </a:graphicData>
            </a:graphic>
          </wp:inline>
        </w:drawing>
      </w:r>
    </w:p>
    <w:p w14:paraId="7C06900F" w14:textId="06A14BE3" w:rsidR="00FD5109" w:rsidRPr="00830C85" w:rsidRDefault="00FD5109" w:rsidP="00FD5109">
      <w:pPr>
        <w:rPr>
          <w:rFonts w:ascii="Times New Roman" w:hAnsi="Times New Roman" w:cs="Times New Roman"/>
          <w:b/>
          <w:bCs/>
          <w:sz w:val="24"/>
          <w:szCs w:val="24"/>
          <w:lang w:val="en-US"/>
        </w:rPr>
      </w:pPr>
      <w:r w:rsidRPr="00830C85">
        <w:rPr>
          <w:rFonts w:ascii="Times New Roman" w:hAnsi="Times New Roman" w:cs="Times New Roman"/>
          <w:b/>
          <w:bCs/>
          <w:sz w:val="24"/>
          <w:szCs w:val="24"/>
          <w:lang w:val="en-US"/>
        </w:rPr>
        <w:t xml:space="preserve">Gambar </w:t>
      </w:r>
      <w:r w:rsidRPr="00830C85">
        <w:rPr>
          <w:rFonts w:ascii="Times New Roman" w:hAnsi="Times New Roman" w:cs="Times New Roman"/>
          <w:b/>
          <w:bCs/>
          <w:i/>
          <w:iCs/>
          <w:sz w:val="24"/>
          <w:szCs w:val="24"/>
          <w:lang w:val="en-US"/>
        </w:rPr>
        <w:t xml:space="preserve">boxplot outliers </w:t>
      </w:r>
      <w:r w:rsidRPr="00830C85">
        <w:rPr>
          <w:rFonts w:ascii="Times New Roman" w:hAnsi="Times New Roman" w:cs="Times New Roman"/>
          <w:b/>
          <w:bCs/>
          <w:sz w:val="24"/>
          <w:szCs w:val="24"/>
          <w:lang w:val="en-US"/>
        </w:rPr>
        <w:t>Free Cash Flow</w:t>
      </w:r>
    </w:p>
    <w:p w14:paraId="0E065DB4" w14:textId="0112428B" w:rsidR="00861F89" w:rsidRDefault="00FD5109" w:rsidP="00B74995">
      <w:pPr>
        <w:spacing w:after="0" w:line="480" w:lineRule="auto"/>
        <w:jc w:val="both"/>
        <w:rPr>
          <w:rFonts w:ascii="Times New Roman" w:hAnsi="Times New Roman" w:cs="Times New Roman"/>
          <w:sz w:val="24"/>
          <w:szCs w:val="24"/>
          <w:lang w:val="id-ID"/>
        </w:rPr>
      </w:pPr>
      <w:r w:rsidRPr="007E5715">
        <w:rPr>
          <w:noProof/>
        </w:rPr>
        <w:drawing>
          <wp:anchor distT="0" distB="0" distL="114300" distR="114300" simplePos="0" relativeHeight="251724800" behindDoc="0" locked="0" layoutInCell="1" allowOverlap="1" wp14:anchorId="2C647C8F" wp14:editId="0F14796F">
            <wp:simplePos x="0" y="0"/>
            <wp:positionH relativeFrom="column">
              <wp:posOffset>0</wp:posOffset>
            </wp:positionH>
            <wp:positionV relativeFrom="paragraph">
              <wp:posOffset>76200</wp:posOffset>
            </wp:positionV>
            <wp:extent cx="3208020" cy="17208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208020" cy="1720850"/>
                    </a:xfrm>
                    <a:prstGeom prst="rect">
                      <a:avLst/>
                    </a:prstGeom>
                  </pic:spPr>
                </pic:pic>
              </a:graphicData>
            </a:graphic>
            <wp14:sizeRelH relativeFrom="margin">
              <wp14:pctWidth>0</wp14:pctWidth>
            </wp14:sizeRelH>
            <wp14:sizeRelV relativeFrom="margin">
              <wp14:pctHeight>0</wp14:pctHeight>
            </wp14:sizeRelV>
          </wp:anchor>
        </w:drawing>
      </w:r>
    </w:p>
    <w:p w14:paraId="348F87D1" w14:textId="015A350C" w:rsidR="00830C85" w:rsidRPr="00830C85" w:rsidRDefault="00830C85" w:rsidP="00830C85">
      <w:pPr>
        <w:rPr>
          <w:rFonts w:ascii="Times New Roman" w:hAnsi="Times New Roman" w:cs="Times New Roman"/>
          <w:sz w:val="24"/>
          <w:szCs w:val="24"/>
          <w:lang w:val="id-ID"/>
        </w:rPr>
      </w:pPr>
    </w:p>
    <w:p w14:paraId="7CB1BD59" w14:textId="49B9F96E" w:rsidR="00830C85" w:rsidRPr="00830C85" w:rsidRDefault="00830C85" w:rsidP="00830C85">
      <w:pPr>
        <w:rPr>
          <w:rFonts w:ascii="Times New Roman" w:hAnsi="Times New Roman" w:cs="Times New Roman"/>
          <w:sz w:val="24"/>
          <w:szCs w:val="24"/>
          <w:lang w:val="id-ID"/>
        </w:rPr>
      </w:pPr>
    </w:p>
    <w:p w14:paraId="7EA2C28E" w14:textId="450EBA5F" w:rsidR="00830C85" w:rsidRPr="00830C85" w:rsidRDefault="00830C85" w:rsidP="00830C85">
      <w:pPr>
        <w:rPr>
          <w:rFonts w:ascii="Times New Roman" w:hAnsi="Times New Roman" w:cs="Times New Roman"/>
          <w:sz w:val="24"/>
          <w:szCs w:val="24"/>
          <w:lang w:val="id-ID"/>
        </w:rPr>
      </w:pPr>
    </w:p>
    <w:p w14:paraId="6110A0DB" w14:textId="55F7E34C" w:rsidR="00830C85" w:rsidRPr="00830C85" w:rsidRDefault="00830C85" w:rsidP="00830C85">
      <w:pPr>
        <w:rPr>
          <w:rFonts w:ascii="Times New Roman" w:hAnsi="Times New Roman" w:cs="Times New Roman"/>
          <w:sz w:val="24"/>
          <w:szCs w:val="24"/>
          <w:lang w:val="id-ID"/>
        </w:rPr>
      </w:pPr>
    </w:p>
    <w:p w14:paraId="21D7D079" w14:textId="6F658114" w:rsidR="00830C85" w:rsidRPr="00830C85" w:rsidRDefault="00830C85" w:rsidP="00830C85">
      <w:pPr>
        <w:rPr>
          <w:rFonts w:ascii="Times New Roman" w:hAnsi="Times New Roman" w:cs="Times New Roman"/>
          <w:sz w:val="24"/>
          <w:szCs w:val="24"/>
          <w:lang w:val="id-ID"/>
        </w:rPr>
      </w:pPr>
    </w:p>
    <w:p w14:paraId="335B6059" w14:textId="77777777" w:rsidR="00830C85" w:rsidRDefault="00830C85" w:rsidP="00830C85">
      <w:pPr>
        <w:tabs>
          <w:tab w:val="left" w:pos="5110"/>
        </w:tabs>
        <w:rPr>
          <w:rFonts w:ascii="Times New Roman" w:hAnsi="Times New Roman" w:cs="Times New Roman"/>
          <w:sz w:val="24"/>
          <w:szCs w:val="24"/>
          <w:lang w:val="en-US"/>
        </w:rPr>
      </w:pPr>
    </w:p>
    <w:p w14:paraId="49E66976" w14:textId="47322A9F" w:rsidR="00830C85" w:rsidRPr="00830C85" w:rsidRDefault="00830C85" w:rsidP="00830C85">
      <w:pPr>
        <w:tabs>
          <w:tab w:val="left" w:pos="5110"/>
        </w:tabs>
        <w:rPr>
          <w:rFonts w:ascii="Times New Roman" w:hAnsi="Times New Roman" w:cs="Times New Roman"/>
          <w:b/>
          <w:bCs/>
          <w:sz w:val="24"/>
          <w:szCs w:val="24"/>
          <w:lang w:val="en-US"/>
        </w:rPr>
      </w:pPr>
      <w:r w:rsidRPr="00830C85">
        <w:rPr>
          <w:rFonts w:ascii="Times New Roman" w:hAnsi="Times New Roman" w:cs="Times New Roman"/>
          <w:b/>
          <w:bCs/>
          <w:sz w:val="24"/>
          <w:szCs w:val="24"/>
          <w:lang w:val="en-US"/>
        </w:rPr>
        <w:t xml:space="preserve">Gambar </w:t>
      </w:r>
      <w:r w:rsidRPr="00830C85">
        <w:rPr>
          <w:rFonts w:ascii="Times New Roman" w:hAnsi="Times New Roman" w:cs="Times New Roman"/>
          <w:b/>
          <w:bCs/>
          <w:i/>
          <w:iCs/>
          <w:sz w:val="24"/>
          <w:szCs w:val="24"/>
          <w:lang w:val="en-US"/>
        </w:rPr>
        <w:t xml:space="preserve">boxplot outliers </w:t>
      </w:r>
      <w:proofErr w:type="spellStart"/>
      <w:r w:rsidRPr="00830C85">
        <w:rPr>
          <w:rFonts w:ascii="Times New Roman" w:hAnsi="Times New Roman" w:cs="Times New Roman"/>
          <w:b/>
          <w:bCs/>
          <w:sz w:val="24"/>
          <w:szCs w:val="24"/>
          <w:lang w:val="en-US"/>
        </w:rPr>
        <w:t>Manajemen</w:t>
      </w:r>
      <w:proofErr w:type="spellEnd"/>
      <w:r w:rsidRPr="00830C85">
        <w:rPr>
          <w:rFonts w:ascii="Times New Roman" w:hAnsi="Times New Roman" w:cs="Times New Roman"/>
          <w:b/>
          <w:bCs/>
          <w:sz w:val="24"/>
          <w:szCs w:val="24"/>
          <w:lang w:val="en-US"/>
        </w:rPr>
        <w:t xml:space="preserve"> </w:t>
      </w:r>
      <w:proofErr w:type="spellStart"/>
      <w:r w:rsidRPr="00830C85">
        <w:rPr>
          <w:rFonts w:ascii="Times New Roman" w:hAnsi="Times New Roman" w:cs="Times New Roman"/>
          <w:b/>
          <w:bCs/>
          <w:sz w:val="24"/>
          <w:szCs w:val="24"/>
          <w:lang w:val="en-US"/>
        </w:rPr>
        <w:t>Laba</w:t>
      </w:r>
      <w:proofErr w:type="spellEnd"/>
    </w:p>
    <w:p w14:paraId="1B223644" w14:textId="7747CD1A" w:rsidR="00830C85" w:rsidRDefault="00830C85" w:rsidP="00830C85">
      <w:pPr>
        <w:tabs>
          <w:tab w:val="left" w:pos="5110"/>
        </w:tabs>
        <w:rPr>
          <w:rFonts w:ascii="Times New Roman" w:hAnsi="Times New Roman" w:cs="Times New Roman"/>
          <w:sz w:val="24"/>
          <w:szCs w:val="24"/>
          <w:lang w:val="en-US"/>
        </w:rPr>
      </w:pPr>
      <w:r w:rsidRPr="0096322A">
        <w:rPr>
          <w:noProof/>
        </w:rPr>
        <w:drawing>
          <wp:anchor distT="0" distB="0" distL="114300" distR="114300" simplePos="0" relativeHeight="251726848" behindDoc="0" locked="0" layoutInCell="1" allowOverlap="1" wp14:anchorId="27E6CFA5" wp14:editId="7ADFD052">
            <wp:simplePos x="0" y="0"/>
            <wp:positionH relativeFrom="column">
              <wp:posOffset>0</wp:posOffset>
            </wp:positionH>
            <wp:positionV relativeFrom="paragraph">
              <wp:posOffset>69215</wp:posOffset>
            </wp:positionV>
            <wp:extent cx="3209290" cy="1878330"/>
            <wp:effectExtent l="0" t="0" r="0" b="762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209290" cy="1878330"/>
                    </a:xfrm>
                    <a:prstGeom prst="rect">
                      <a:avLst/>
                    </a:prstGeom>
                  </pic:spPr>
                </pic:pic>
              </a:graphicData>
            </a:graphic>
            <wp14:sizeRelH relativeFrom="margin">
              <wp14:pctWidth>0</wp14:pctWidth>
            </wp14:sizeRelH>
            <wp14:sizeRelV relativeFrom="margin">
              <wp14:pctHeight>0</wp14:pctHeight>
            </wp14:sizeRelV>
          </wp:anchor>
        </w:drawing>
      </w:r>
    </w:p>
    <w:p w14:paraId="18944D44" w14:textId="1CD380D2" w:rsidR="00830C85" w:rsidRPr="00830C85" w:rsidRDefault="00830C85" w:rsidP="00830C85">
      <w:pPr>
        <w:rPr>
          <w:rFonts w:ascii="Times New Roman" w:hAnsi="Times New Roman" w:cs="Times New Roman"/>
          <w:sz w:val="24"/>
          <w:szCs w:val="24"/>
          <w:lang w:val="en-US"/>
        </w:rPr>
      </w:pPr>
    </w:p>
    <w:p w14:paraId="7901B1C2" w14:textId="510D4587" w:rsidR="00830C85" w:rsidRPr="00830C85" w:rsidRDefault="00830C85" w:rsidP="00830C85">
      <w:pPr>
        <w:rPr>
          <w:rFonts w:ascii="Times New Roman" w:hAnsi="Times New Roman" w:cs="Times New Roman"/>
          <w:sz w:val="24"/>
          <w:szCs w:val="24"/>
          <w:lang w:val="en-US"/>
        </w:rPr>
      </w:pPr>
    </w:p>
    <w:p w14:paraId="0531352C" w14:textId="4BD18664" w:rsidR="00830C85" w:rsidRPr="00830C85" w:rsidRDefault="00830C85" w:rsidP="00830C85">
      <w:pPr>
        <w:rPr>
          <w:rFonts w:ascii="Times New Roman" w:hAnsi="Times New Roman" w:cs="Times New Roman"/>
          <w:sz w:val="24"/>
          <w:szCs w:val="24"/>
          <w:lang w:val="en-US"/>
        </w:rPr>
      </w:pPr>
    </w:p>
    <w:p w14:paraId="401D8704" w14:textId="47D17261" w:rsidR="00830C85" w:rsidRPr="00830C85" w:rsidRDefault="00830C85" w:rsidP="00830C85">
      <w:pPr>
        <w:rPr>
          <w:rFonts w:ascii="Times New Roman" w:hAnsi="Times New Roman" w:cs="Times New Roman"/>
          <w:sz w:val="24"/>
          <w:szCs w:val="24"/>
          <w:lang w:val="en-US"/>
        </w:rPr>
      </w:pPr>
    </w:p>
    <w:p w14:paraId="491DC97B" w14:textId="16C75026" w:rsidR="00830C85" w:rsidRDefault="00830C85" w:rsidP="00830C85">
      <w:pPr>
        <w:rPr>
          <w:rFonts w:ascii="Times New Roman" w:hAnsi="Times New Roman" w:cs="Times New Roman"/>
          <w:sz w:val="24"/>
          <w:szCs w:val="24"/>
          <w:lang w:val="en-US"/>
        </w:rPr>
      </w:pPr>
    </w:p>
    <w:p w14:paraId="775A7AD2" w14:textId="6526D342" w:rsidR="00830C85" w:rsidRDefault="00830C85" w:rsidP="00830C85">
      <w:pPr>
        <w:rPr>
          <w:rFonts w:ascii="Times New Roman" w:hAnsi="Times New Roman" w:cs="Times New Roman"/>
          <w:sz w:val="24"/>
          <w:szCs w:val="24"/>
          <w:lang w:val="en-US"/>
        </w:rPr>
      </w:pPr>
    </w:p>
    <w:p w14:paraId="4EDED226" w14:textId="77777777" w:rsidR="00830C85" w:rsidRDefault="00830C85">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D836651" w14:textId="3F984012" w:rsidR="00830C85" w:rsidRDefault="00830C85" w:rsidP="00830C85">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Hasil Uji </w:t>
      </w:r>
      <w:proofErr w:type="spellStart"/>
      <w:r>
        <w:rPr>
          <w:rFonts w:ascii="Times New Roman" w:hAnsi="Times New Roman" w:cs="Times New Roman"/>
          <w:b/>
          <w:bCs/>
          <w:sz w:val="24"/>
          <w:szCs w:val="24"/>
          <w:lang w:val="en-US"/>
        </w:rPr>
        <w:t>Statistik</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Deskriptif</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Sebelum</w:t>
      </w:r>
      <w:proofErr w:type="spellEnd"/>
      <w:r>
        <w:rPr>
          <w:rFonts w:ascii="Times New Roman" w:hAnsi="Times New Roman" w:cs="Times New Roman"/>
          <w:b/>
          <w:bCs/>
          <w:sz w:val="24"/>
          <w:szCs w:val="24"/>
          <w:lang w:val="en-US"/>
        </w:rPr>
        <w:t xml:space="preserve"> Outlier</w:t>
      </w:r>
    </w:p>
    <w:tbl>
      <w:tblPr>
        <w:tblStyle w:val="TableGrid"/>
        <w:tblW w:w="0" w:type="auto"/>
        <w:tblLook w:val="04A0" w:firstRow="1" w:lastRow="0" w:firstColumn="1" w:lastColumn="0" w:noHBand="0" w:noVBand="1"/>
      </w:tblPr>
      <w:tblGrid>
        <w:gridCol w:w="2316"/>
        <w:gridCol w:w="514"/>
        <w:gridCol w:w="1225"/>
        <w:gridCol w:w="1307"/>
        <w:gridCol w:w="1265"/>
        <w:gridCol w:w="1300"/>
      </w:tblGrid>
      <w:tr w:rsidR="00A926E2" w14:paraId="022B20DC" w14:textId="77777777" w:rsidTr="00C31B1E">
        <w:tc>
          <w:tcPr>
            <w:tcW w:w="2316" w:type="dxa"/>
          </w:tcPr>
          <w:p w14:paraId="0421FBF6" w14:textId="77777777" w:rsidR="00A926E2" w:rsidRDefault="00A926E2" w:rsidP="00C31B1E">
            <w:pPr>
              <w:jc w:val="both"/>
              <w:rPr>
                <w:rFonts w:ascii="Times New Roman" w:hAnsi="Times New Roman" w:cs="Times New Roman"/>
                <w:b/>
                <w:bCs/>
                <w:lang w:val="en-US"/>
              </w:rPr>
            </w:pPr>
          </w:p>
        </w:tc>
        <w:tc>
          <w:tcPr>
            <w:tcW w:w="514" w:type="dxa"/>
            <w:vAlign w:val="bottom"/>
          </w:tcPr>
          <w:p w14:paraId="26CBC89D"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N</w:t>
            </w:r>
          </w:p>
        </w:tc>
        <w:tc>
          <w:tcPr>
            <w:tcW w:w="1225" w:type="dxa"/>
            <w:vAlign w:val="bottom"/>
          </w:tcPr>
          <w:p w14:paraId="72DBE402"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Minimum</w:t>
            </w:r>
          </w:p>
        </w:tc>
        <w:tc>
          <w:tcPr>
            <w:tcW w:w="1307" w:type="dxa"/>
            <w:vAlign w:val="bottom"/>
          </w:tcPr>
          <w:p w14:paraId="78C70AAC"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Maximum</w:t>
            </w:r>
          </w:p>
        </w:tc>
        <w:tc>
          <w:tcPr>
            <w:tcW w:w="1265" w:type="dxa"/>
            <w:vAlign w:val="bottom"/>
          </w:tcPr>
          <w:p w14:paraId="06F162B2"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Mean</w:t>
            </w:r>
          </w:p>
        </w:tc>
        <w:tc>
          <w:tcPr>
            <w:tcW w:w="1300" w:type="dxa"/>
            <w:vAlign w:val="bottom"/>
          </w:tcPr>
          <w:p w14:paraId="75640407"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Std.</w:t>
            </w:r>
          </w:p>
          <w:p w14:paraId="18FB77AF"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Deviation</w:t>
            </w:r>
          </w:p>
        </w:tc>
      </w:tr>
      <w:tr w:rsidR="00A926E2" w:rsidRPr="002257B4" w14:paraId="1DE4BAEB" w14:textId="77777777" w:rsidTr="00C31B1E">
        <w:tc>
          <w:tcPr>
            <w:tcW w:w="2316" w:type="dxa"/>
          </w:tcPr>
          <w:p w14:paraId="4B9858CF" w14:textId="77777777" w:rsidR="00A926E2" w:rsidRPr="002257B4" w:rsidRDefault="00A926E2" w:rsidP="00C31B1E">
            <w:pPr>
              <w:jc w:val="both"/>
              <w:rPr>
                <w:rFonts w:ascii="Times New Roman" w:hAnsi="Times New Roman" w:cs="Times New Roman"/>
                <w:lang w:val="en-US"/>
              </w:rPr>
            </w:pPr>
            <w:proofErr w:type="spellStart"/>
            <w:r w:rsidRPr="002257B4">
              <w:rPr>
                <w:rFonts w:ascii="Times New Roman" w:hAnsi="Times New Roman" w:cs="Times New Roman"/>
                <w:lang w:val="en-US"/>
              </w:rPr>
              <w:t>Perencanaan</w:t>
            </w:r>
            <w:proofErr w:type="spellEnd"/>
            <w:r w:rsidRPr="002257B4">
              <w:rPr>
                <w:rFonts w:ascii="Times New Roman" w:hAnsi="Times New Roman" w:cs="Times New Roman"/>
                <w:lang w:val="en-US"/>
              </w:rPr>
              <w:t xml:space="preserve"> </w:t>
            </w:r>
            <w:proofErr w:type="spellStart"/>
            <w:r w:rsidRPr="002257B4">
              <w:rPr>
                <w:rFonts w:ascii="Times New Roman" w:hAnsi="Times New Roman" w:cs="Times New Roman"/>
                <w:lang w:val="en-US"/>
              </w:rPr>
              <w:t>Pajak</w:t>
            </w:r>
            <w:proofErr w:type="spellEnd"/>
            <w:r w:rsidRPr="002257B4">
              <w:rPr>
                <w:rFonts w:ascii="Times New Roman" w:hAnsi="Times New Roman" w:cs="Times New Roman"/>
                <w:lang w:val="en-US"/>
              </w:rPr>
              <w:t xml:space="preserve"> (X1)</w:t>
            </w:r>
          </w:p>
        </w:tc>
        <w:tc>
          <w:tcPr>
            <w:tcW w:w="514" w:type="dxa"/>
            <w:vAlign w:val="center"/>
          </w:tcPr>
          <w:p w14:paraId="2E93E295" w14:textId="77777777" w:rsidR="00A926E2" w:rsidRPr="002257B4" w:rsidRDefault="00A926E2" w:rsidP="00C31B1E">
            <w:pPr>
              <w:jc w:val="center"/>
              <w:rPr>
                <w:rFonts w:ascii="Times New Roman" w:hAnsi="Times New Roman" w:cs="Times New Roman"/>
                <w:lang w:val="en-US"/>
              </w:rPr>
            </w:pPr>
            <w:r w:rsidRPr="002257B4">
              <w:rPr>
                <w:rFonts w:ascii="Times New Roman" w:hAnsi="Times New Roman" w:cs="Times New Roman"/>
                <w:lang w:val="en-US"/>
              </w:rPr>
              <w:t>85</w:t>
            </w:r>
          </w:p>
        </w:tc>
        <w:tc>
          <w:tcPr>
            <w:tcW w:w="1225" w:type="dxa"/>
            <w:vAlign w:val="center"/>
          </w:tcPr>
          <w:p w14:paraId="7A682F63"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.106</w:t>
            </w:r>
          </w:p>
        </w:tc>
        <w:tc>
          <w:tcPr>
            <w:tcW w:w="1307" w:type="dxa"/>
            <w:vAlign w:val="center"/>
          </w:tcPr>
          <w:p w14:paraId="09EEF130"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1.638</w:t>
            </w:r>
          </w:p>
        </w:tc>
        <w:tc>
          <w:tcPr>
            <w:tcW w:w="1265" w:type="dxa"/>
            <w:vAlign w:val="center"/>
          </w:tcPr>
          <w:p w14:paraId="2EA77A9B"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.76862</w:t>
            </w:r>
          </w:p>
        </w:tc>
        <w:tc>
          <w:tcPr>
            <w:tcW w:w="1300" w:type="dxa"/>
            <w:vAlign w:val="center"/>
          </w:tcPr>
          <w:p w14:paraId="6A1760AD"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.137321</w:t>
            </w:r>
          </w:p>
        </w:tc>
      </w:tr>
      <w:tr w:rsidR="00A926E2" w:rsidRPr="002257B4" w14:paraId="164B6274" w14:textId="77777777" w:rsidTr="00C31B1E">
        <w:tc>
          <w:tcPr>
            <w:tcW w:w="2316" w:type="dxa"/>
          </w:tcPr>
          <w:p w14:paraId="6AE39CB0" w14:textId="77777777" w:rsidR="00A926E2" w:rsidRPr="002257B4" w:rsidRDefault="00A926E2" w:rsidP="00C31B1E">
            <w:pPr>
              <w:jc w:val="both"/>
              <w:rPr>
                <w:rFonts w:ascii="Times New Roman" w:hAnsi="Times New Roman" w:cs="Times New Roman"/>
                <w:lang w:val="en-US"/>
              </w:rPr>
            </w:pPr>
            <w:r w:rsidRPr="002257B4">
              <w:rPr>
                <w:rFonts w:ascii="Times New Roman" w:hAnsi="Times New Roman" w:cs="Times New Roman"/>
                <w:lang w:val="en-US"/>
              </w:rPr>
              <w:t>Free Cash Flow</w:t>
            </w:r>
            <w:r w:rsidRPr="002257B4">
              <w:rPr>
                <w:rFonts w:ascii="Times New Roman" w:hAnsi="Times New Roman" w:cs="Times New Roman"/>
                <w:i/>
                <w:iCs/>
                <w:lang w:val="en-US"/>
              </w:rPr>
              <w:t xml:space="preserve"> </w:t>
            </w:r>
            <w:r w:rsidRPr="002257B4">
              <w:rPr>
                <w:rFonts w:ascii="Times New Roman" w:hAnsi="Times New Roman" w:cs="Times New Roman"/>
                <w:lang w:val="en-US"/>
              </w:rPr>
              <w:t>(X2)</w:t>
            </w:r>
          </w:p>
        </w:tc>
        <w:tc>
          <w:tcPr>
            <w:tcW w:w="514" w:type="dxa"/>
            <w:vAlign w:val="center"/>
          </w:tcPr>
          <w:p w14:paraId="38FF0B8B" w14:textId="77777777" w:rsidR="00A926E2" w:rsidRPr="002257B4" w:rsidRDefault="00A926E2" w:rsidP="00C31B1E">
            <w:pPr>
              <w:jc w:val="center"/>
              <w:rPr>
                <w:rFonts w:ascii="Times New Roman" w:hAnsi="Times New Roman" w:cs="Times New Roman"/>
                <w:lang w:val="en-US"/>
              </w:rPr>
            </w:pPr>
            <w:r w:rsidRPr="002257B4">
              <w:rPr>
                <w:rFonts w:ascii="Times New Roman" w:hAnsi="Times New Roman" w:cs="Times New Roman"/>
                <w:lang w:val="en-US"/>
              </w:rPr>
              <w:t>85</w:t>
            </w:r>
          </w:p>
        </w:tc>
        <w:tc>
          <w:tcPr>
            <w:tcW w:w="1225" w:type="dxa"/>
            <w:vAlign w:val="center"/>
          </w:tcPr>
          <w:p w14:paraId="2B6A93DC"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-.384</w:t>
            </w:r>
          </w:p>
        </w:tc>
        <w:tc>
          <w:tcPr>
            <w:tcW w:w="1307" w:type="dxa"/>
            <w:vAlign w:val="center"/>
          </w:tcPr>
          <w:p w14:paraId="32B739E3"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.516</w:t>
            </w:r>
          </w:p>
        </w:tc>
        <w:tc>
          <w:tcPr>
            <w:tcW w:w="1265" w:type="dxa"/>
            <w:vAlign w:val="center"/>
          </w:tcPr>
          <w:p w14:paraId="3A348093"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.14098</w:t>
            </w:r>
          </w:p>
        </w:tc>
        <w:tc>
          <w:tcPr>
            <w:tcW w:w="1300" w:type="dxa"/>
            <w:vAlign w:val="center"/>
          </w:tcPr>
          <w:p w14:paraId="0B354958"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.126208</w:t>
            </w:r>
          </w:p>
        </w:tc>
      </w:tr>
      <w:tr w:rsidR="00A926E2" w:rsidRPr="002257B4" w14:paraId="7974E2E8" w14:textId="77777777" w:rsidTr="00C31B1E">
        <w:tc>
          <w:tcPr>
            <w:tcW w:w="2316" w:type="dxa"/>
          </w:tcPr>
          <w:p w14:paraId="650CB96E" w14:textId="77777777" w:rsidR="00A926E2" w:rsidRPr="002257B4" w:rsidRDefault="00A926E2" w:rsidP="00C31B1E">
            <w:pPr>
              <w:jc w:val="both"/>
              <w:rPr>
                <w:rFonts w:ascii="Times New Roman" w:hAnsi="Times New Roman" w:cs="Times New Roman"/>
                <w:lang w:val="en-US"/>
              </w:rPr>
            </w:pPr>
            <w:proofErr w:type="spellStart"/>
            <w:r w:rsidRPr="002257B4">
              <w:rPr>
                <w:rFonts w:ascii="Times New Roman" w:hAnsi="Times New Roman" w:cs="Times New Roman"/>
                <w:lang w:val="en-US"/>
              </w:rPr>
              <w:t>Manajemen</w:t>
            </w:r>
            <w:proofErr w:type="spellEnd"/>
            <w:r w:rsidRPr="002257B4">
              <w:rPr>
                <w:rFonts w:ascii="Times New Roman" w:hAnsi="Times New Roman" w:cs="Times New Roman"/>
                <w:lang w:val="en-US"/>
              </w:rPr>
              <w:t xml:space="preserve"> </w:t>
            </w:r>
            <w:proofErr w:type="spellStart"/>
            <w:r w:rsidRPr="002257B4">
              <w:rPr>
                <w:rFonts w:ascii="Times New Roman" w:hAnsi="Times New Roman" w:cs="Times New Roman"/>
                <w:lang w:val="en-US"/>
              </w:rPr>
              <w:t>Laba</w:t>
            </w:r>
            <w:proofErr w:type="spellEnd"/>
            <w:r w:rsidRPr="002257B4">
              <w:rPr>
                <w:rFonts w:ascii="Times New Roman" w:hAnsi="Times New Roman" w:cs="Times New Roman"/>
                <w:lang w:val="en-US"/>
              </w:rPr>
              <w:t xml:space="preserve"> (Y)</w:t>
            </w:r>
          </w:p>
        </w:tc>
        <w:tc>
          <w:tcPr>
            <w:tcW w:w="514" w:type="dxa"/>
            <w:vAlign w:val="center"/>
          </w:tcPr>
          <w:p w14:paraId="3432A121" w14:textId="77777777" w:rsidR="00A926E2" w:rsidRPr="002257B4" w:rsidRDefault="00A926E2" w:rsidP="00C31B1E">
            <w:pPr>
              <w:jc w:val="center"/>
              <w:rPr>
                <w:rFonts w:ascii="Times New Roman" w:hAnsi="Times New Roman" w:cs="Times New Roman"/>
                <w:lang w:val="en-US"/>
              </w:rPr>
            </w:pPr>
            <w:r w:rsidRPr="002257B4">
              <w:rPr>
                <w:rFonts w:ascii="Times New Roman" w:hAnsi="Times New Roman" w:cs="Times New Roman"/>
                <w:lang w:val="en-US"/>
              </w:rPr>
              <w:t>85</w:t>
            </w:r>
          </w:p>
        </w:tc>
        <w:tc>
          <w:tcPr>
            <w:tcW w:w="1225" w:type="dxa"/>
            <w:vAlign w:val="center"/>
          </w:tcPr>
          <w:p w14:paraId="155C459C"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-.606</w:t>
            </w:r>
          </w:p>
        </w:tc>
        <w:tc>
          <w:tcPr>
            <w:tcW w:w="1307" w:type="dxa"/>
            <w:vAlign w:val="center"/>
          </w:tcPr>
          <w:p w14:paraId="0FE72440"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.360</w:t>
            </w:r>
          </w:p>
        </w:tc>
        <w:tc>
          <w:tcPr>
            <w:tcW w:w="1265" w:type="dxa"/>
            <w:vAlign w:val="center"/>
          </w:tcPr>
          <w:p w14:paraId="31667608"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-.02255</w:t>
            </w:r>
          </w:p>
        </w:tc>
        <w:tc>
          <w:tcPr>
            <w:tcW w:w="1300" w:type="dxa"/>
            <w:vAlign w:val="center"/>
          </w:tcPr>
          <w:p w14:paraId="42CACF06"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.127530</w:t>
            </w:r>
          </w:p>
        </w:tc>
      </w:tr>
      <w:tr w:rsidR="00A926E2" w:rsidRPr="002257B4" w14:paraId="7542B041" w14:textId="77777777" w:rsidTr="00C31B1E">
        <w:tc>
          <w:tcPr>
            <w:tcW w:w="2316" w:type="dxa"/>
          </w:tcPr>
          <w:p w14:paraId="1431D44C" w14:textId="77777777" w:rsidR="00A926E2" w:rsidRPr="002257B4" w:rsidRDefault="00A926E2" w:rsidP="00C31B1E">
            <w:pPr>
              <w:jc w:val="both"/>
              <w:rPr>
                <w:rFonts w:ascii="Times New Roman" w:hAnsi="Times New Roman" w:cs="Times New Roman"/>
                <w:lang w:val="en-US"/>
              </w:rPr>
            </w:pPr>
            <w:r w:rsidRPr="002257B4">
              <w:rPr>
                <w:rFonts w:ascii="Times New Roman" w:hAnsi="Times New Roman" w:cs="Times New Roman"/>
                <w:lang w:val="en-US"/>
              </w:rPr>
              <w:t>Valid N (listwise)</w:t>
            </w:r>
          </w:p>
        </w:tc>
        <w:tc>
          <w:tcPr>
            <w:tcW w:w="514" w:type="dxa"/>
            <w:vAlign w:val="center"/>
          </w:tcPr>
          <w:p w14:paraId="56AA1E62" w14:textId="77777777" w:rsidR="00A926E2" w:rsidRPr="002257B4" w:rsidRDefault="00A926E2" w:rsidP="00C31B1E">
            <w:pPr>
              <w:jc w:val="center"/>
              <w:rPr>
                <w:rFonts w:ascii="Times New Roman" w:hAnsi="Times New Roman" w:cs="Times New Roman"/>
                <w:lang w:val="en-US"/>
              </w:rPr>
            </w:pPr>
            <w:r w:rsidRPr="002257B4">
              <w:rPr>
                <w:rFonts w:ascii="Times New Roman" w:hAnsi="Times New Roman" w:cs="Times New Roman"/>
                <w:lang w:val="en-US"/>
              </w:rPr>
              <w:t>85</w:t>
            </w:r>
          </w:p>
        </w:tc>
        <w:tc>
          <w:tcPr>
            <w:tcW w:w="1225" w:type="dxa"/>
            <w:vAlign w:val="center"/>
          </w:tcPr>
          <w:p w14:paraId="575C66F9" w14:textId="77777777" w:rsidR="00A926E2" w:rsidRPr="002257B4" w:rsidRDefault="00A926E2" w:rsidP="00C31B1E">
            <w:pPr>
              <w:jc w:val="right"/>
              <w:rPr>
                <w:rFonts w:ascii="Times New Roman" w:hAnsi="Times New Roman" w:cs="Times New Roman"/>
                <w:lang w:val="en-US"/>
              </w:rPr>
            </w:pPr>
          </w:p>
        </w:tc>
        <w:tc>
          <w:tcPr>
            <w:tcW w:w="1307" w:type="dxa"/>
            <w:vAlign w:val="center"/>
          </w:tcPr>
          <w:p w14:paraId="0EE74257" w14:textId="77777777" w:rsidR="00A926E2" w:rsidRPr="002257B4" w:rsidRDefault="00A926E2" w:rsidP="00C31B1E">
            <w:pPr>
              <w:jc w:val="right"/>
              <w:rPr>
                <w:rFonts w:ascii="Times New Roman" w:hAnsi="Times New Roman" w:cs="Times New Roman"/>
                <w:lang w:val="en-US"/>
              </w:rPr>
            </w:pPr>
          </w:p>
        </w:tc>
        <w:tc>
          <w:tcPr>
            <w:tcW w:w="1265" w:type="dxa"/>
            <w:vAlign w:val="center"/>
          </w:tcPr>
          <w:p w14:paraId="58E8BBF3" w14:textId="77777777" w:rsidR="00A926E2" w:rsidRPr="002257B4" w:rsidRDefault="00A926E2" w:rsidP="00C31B1E">
            <w:pPr>
              <w:jc w:val="right"/>
              <w:rPr>
                <w:rFonts w:ascii="Times New Roman" w:hAnsi="Times New Roman" w:cs="Times New Roman"/>
                <w:lang w:val="en-US"/>
              </w:rPr>
            </w:pPr>
          </w:p>
        </w:tc>
        <w:tc>
          <w:tcPr>
            <w:tcW w:w="1300" w:type="dxa"/>
            <w:vAlign w:val="center"/>
          </w:tcPr>
          <w:p w14:paraId="737F49E4" w14:textId="77777777" w:rsidR="00A926E2" w:rsidRPr="002257B4" w:rsidRDefault="00A926E2" w:rsidP="00C31B1E">
            <w:pPr>
              <w:jc w:val="right"/>
              <w:rPr>
                <w:rFonts w:ascii="Times New Roman" w:hAnsi="Times New Roman" w:cs="Times New Roman"/>
                <w:lang w:val="en-US"/>
              </w:rPr>
            </w:pPr>
          </w:p>
        </w:tc>
      </w:tr>
    </w:tbl>
    <w:p w14:paraId="40AC8A25" w14:textId="77777777" w:rsidR="00830C85" w:rsidRDefault="00830C85" w:rsidP="00830C85">
      <w:pPr>
        <w:rPr>
          <w:rFonts w:ascii="Times New Roman" w:hAnsi="Times New Roman" w:cs="Times New Roman"/>
          <w:noProof/>
          <w:sz w:val="24"/>
          <w:szCs w:val="24"/>
          <w:lang w:val="en-US"/>
        </w:rPr>
      </w:pPr>
    </w:p>
    <w:p w14:paraId="1B44D68D" w14:textId="69498E53" w:rsidR="00830C85" w:rsidRDefault="00830C85" w:rsidP="00830C85">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Uji </w:t>
      </w:r>
      <w:proofErr w:type="spellStart"/>
      <w:r>
        <w:rPr>
          <w:rFonts w:ascii="Times New Roman" w:hAnsi="Times New Roman" w:cs="Times New Roman"/>
          <w:b/>
          <w:bCs/>
          <w:sz w:val="24"/>
          <w:szCs w:val="24"/>
          <w:lang w:val="en-US"/>
        </w:rPr>
        <w:t>Statistik</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Deskriptif</w:t>
      </w:r>
      <w:proofErr w:type="spellEnd"/>
      <w:r>
        <w:rPr>
          <w:rFonts w:ascii="Times New Roman" w:hAnsi="Times New Roman" w:cs="Times New Roman"/>
          <w:b/>
          <w:bCs/>
          <w:sz w:val="24"/>
          <w:szCs w:val="24"/>
          <w:lang w:val="en-US"/>
        </w:rPr>
        <w:t xml:space="preserve"> Setelah Outlier</w:t>
      </w:r>
    </w:p>
    <w:tbl>
      <w:tblPr>
        <w:tblStyle w:val="TableGrid"/>
        <w:tblW w:w="0" w:type="auto"/>
        <w:tblLook w:val="04A0" w:firstRow="1" w:lastRow="0" w:firstColumn="1" w:lastColumn="0" w:noHBand="0" w:noVBand="1"/>
      </w:tblPr>
      <w:tblGrid>
        <w:gridCol w:w="2316"/>
        <w:gridCol w:w="514"/>
        <w:gridCol w:w="1225"/>
        <w:gridCol w:w="1307"/>
        <w:gridCol w:w="1265"/>
        <w:gridCol w:w="1300"/>
      </w:tblGrid>
      <w:tr w:rsidR="00A926E2" w14:paraId="50EB46AD" w14:textId="77777777" w:rsidTr="00C31B1E">
        <w:tc>
          <w:tcPr>
            <w:tcW w:w="2316" w:type="dxa"/>
          </w:tcPr>
          <w:p w14:paraId="14E52495" w14:textId="77777777" w:rsidR="00A926E2" w:rsidRDefault="00A926E2" w:rsidP="00C31B1E">
            <w:pPr>
              <w:jc w:val="both"/>
              <w:rPr>
                <w:rFonts w:ascii="Times New Roman" w:hAnsi="Times New Roman" w:cs="Times New Roman"/>
                <w:b/>
                <w:bCs/>
                <w:lang w:val="en-US"/>
              </w:rPr>
            </w:pPr>
          </w:p>
        </w:tc>
        <w:tc>
          <w:tcPr>
            <w:tcW w:w="514" w:type="dxa"/>
            <w:vAlign w:val="bottom"/>
          </w:tcPr>
          <w:p w14:paraId="35B914F0"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N</w:t>
            </w:r>
          </w:p>
        </w:tc>
        <w:tc>
          <w:tcPr>
            <w:tcW w:w="1225" w:type="dxa"/>
            <w:vAlign w:val="bottom"/>
          </w:tcPr>
          <w:p w14:paraId="1865067E"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Minimum</w:t>
            </w:r>
          </w:p>
        </w:tc>
        <w:tc>
          <w:tcPr>
            <w:tcW w:w="1307" w:type="dxa"/>
            <w:vAlign w:val="bottom"/>
          </w:tcPr>
          <w:p w14:paraId="76B6D84D"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Maximum</w:t>
            </w:r>
          </w:p>
        </w:tc>
        <w:tc>
          <w:tcPr>
            <w:tcW w:w="1265" w:type="dxa"/>
            <w:vAlign w:val="bottom"/>
          </w:tcPr>
          <w:p w14:paraId="5F94FB94"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Mean</w:t>
            </w:r>
          </w:p>
        </w:tc>
        <w:tc>
          <w:tcPr>
            <w:tcW w:w="1300" w:type="dxa"/>
            <w:vAlign w:val="bottom"/>
          </w:tcPr>
          <w:p w14:paraId="71845579"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Std.</w:t>
            </w:r>
          </w:p>
          <w:p w14:paraId="7CCFF4B2" w14:textId="77777777" w:rsidR="00A926E2" w:rsidRDefault="00A926E2" w:rsidP="00C31B1E">
            <w:pPr>
              <w:jc w:val="center"/>
              <w:rPr>
                <w:rFonts w:ascii="Times New Roman" w:hAnsi="Times New Roman" w:cs="Times New Roman"/>
                <w:b/>
                <w:bCs/>
                <w:lang w:val="en-US"/>
              </w:rPr>
            </w:pPr>
            <w:r>
              <w:rPr>
                <w:rFonts w:ascii="Times New Roman" w:hAnsi="Times New Roman" w:cs="Times New Roman"/>
                <w:b/>
                <w:bCs/>
                <w:lang w:val="en-US"/>
              </w:rPr>
              <w:t>Deviation</w:t>
            </w:r>
          </w:p>
        </w:tc>
      </w:tr>
      <w:tr w:rsidR="00A926E2" w14:paraId="1CC1B6C0" w14:textId="77777777" w:rsidTr="00C31B1E">
        <w:tc>
          <w:tcPr>
            <w:tcW w:w="2316" w:type="dxa"/>
          </w:tcPr>
          <w:p w14:paraId="6D0337FB" w14:textId="77777777" w:rsidR="00A926E2" w:rsidRPr="002257B4" w:rsidRDefault="00A926E2" w:rsidP="00C31B1E">
            <w:pPr>
              <w:jc w:val="both"/>
              <w:rPr>
                <w:rFonts w:ascii="Times New Roman" w:hAnsi="Times New Roman" w:cs="Times New Roman"/>
                <w:lang w:val="en-US"/>
              </w:rPr>
            </w:pPr>
            <w:proofErr w:type="spellStart"/>
            <w:r w:rsidRPr="002257B4">
              <w:rPr>
                <w:rFonts w:ascii="Times New Roman" w:hAnsi="Times New Roman" w:cs="Times New Roman"/>
                <w:lang w:val="en-US"/>
              </w:rPr>
              <w:t>Perencanaan</w:t>
            </w:r>
            <w:proofErr w:type="spellEnd"/>
            <w:r w:rsidRPr="002257B4">
              <w:rPr>
                <w:rFonts w:ascii="Times New Roman" w:hAnsi="Times New Roman" w:cs="Times New Roman"/>
                <w:lang w:val="en-US"/>
              </w:rPr>
              <w:t xml:space="preserve"> </w:t>
            </w:r>
            <w:proofErr w:type="spellStart"/>
            <w:r w:rsidRPr="002257B4">
              <w:rPr>
                <w:rFonts w:ascii="Times New Roman" w:hAnsi="Times New Roman" w:cs="Times New Roman"/>
                <w:lang w:val="en-US"/>
              </w:rPr>
              <w:t>Pajak</w:t>
            </w:r>
            <w:proofErr w:type="spellEnd"/>
            <w:r w:rsidRPr="002257B4">
              <w:rPr>
                <w:rFonts w:ascii="Times New Roman" w:hAnsi="Times New Roman" w:cs="Times New Roman"/>
                <w:lang w:val="en-US"/>
              </w:rPr>
              <w:t xml:space="preserve"> (X1)</w:t>
            </w:r>
          </w:p>
        </w:tc>
        <w:tc>
          <w:tcPr>
            <w:tcW w:w="514" w:type="dxa"/>
            <w:vAlign w:val="center"/>
          </w:tcPr>
          <w:p w14:paraId="2F878FEC" w14:textId="77777777" w:rsidR="00A926E2" w:rsidRPr="002257B4" w:rsidRDefault="00A926E2" w:rsidP="00C31B1E">
            <w:pPr>
              <w:jc w:val="center"/>
              <w:rPr>
                <w:rFonts w:ascii="Times New Roman" w:hAnsi="Times New Roman" w:cs="Times New Roman"/>
                <w:lang w:val="en-US"/>
              </w:rPr>
            </w:pPr>
            <w:r>
              <w:rPr>
                <w:rFonts w:ascii="Times New Roman" w:hAnsi="Times New Roman" w:cs="Times New Roman"/>
                <w:lang w:val="en-US"/>
              </w:rPr>
              <w:t>68</w:t>
            </w:r>
          </w:p>
        </w:tc>
        <w:tc>
          <w:tcPr>
            <w:tcW w:w="1225" w:type="dxa"/>
            <w:vAlign w:val="center"/>
          </w:tcPr>
          <w:p w14:paraId="7EA90E66"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677</w:t>
            </w:r>
          </w:p>
        </w:tc>
        <w:tc>
          <w:tcPr>
            <w:tcW w:w="1307" w:type="dxa"/>
            <w:vAlign w:val="center"/>
          </w:tcPr>
          <w:p w14:paraId="369A4BB4" w14:textId="77777777" w:rsidR="00A926E2" w:rsidRPr="002257B4" w:rsidRDefault="00A926E2" w:rsidP="00C31B1E">
            <w:pPr>
              <w:jc w:val="right"/>
              <w:rPr>
                <w:rFonts w:ascii="Times New Roman" w:hAnsi="Times New Roman" w:cs="Times New Roman"/>
                <w:lang w:val="en-US"/>
              </w:rPr>
            </w:pPr>
            <w:r>
              <w:rPr>
                <w:rFonts w:ascii="Times New Roman" w:hAnsi="Times New Roman" w:cs="Times New Roman"/>
                <w:lang w:val="en-US"/>
              </w:rPr>
              <w:t>.863</w:t>
            </w:r>
          </w:p>
        </w:tc>
        <w:tc>
          <w:tcPr>
            <w:tcW w:w="1265" w:type="dxa"/>
            <w:vAlign w:val="center"/>
          </w:tcPr>
          <w:p w14:paraId="5856FA8D"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.76</w:t>
            </w:r>
            <w:r>
              <w:rPr>
                <w:rFonts w:ascii="Times New Roman" w:hAnsi="Times New Roman" w:cs="Times New Roman"/>
                <w:lang w:val="en-US"/>
              </w:rPr>
              <w:t>940</w:t>
            </w:r>
          </w:p>
        </w:tc>
        <w:tc>
          <w:tcPr>
            <w:tcW w:w="1300" w:type="dxa"/>
            <w:vAlign w:val="center"/>
          </w:tcPr>
          <w:p w14:paraId="1BD6DBFA"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039832</w:t>
            </w:r>
          </w:p>
        </w:tc>
      </w:tr>
      <w:tr w:rsidR="00A926E2" w14:paraId="57EDDD41" w14:textId="77777777" w:rsidTr="00C31B1E">
        <w:tc>
          <w:tcPr>
            <w:tcW w:w="2316" w:type="dxa"/>
          </w:tcPr>
          <w:p w14:paraId="4E8CAEAD" w14:textId="77777777" w:rsidR="00A926E2" w:rsidRPr="002257B4" w:rsidRDefault="00A926E2" w:rsidP="00C31B1E">
            <w:pPr>
              <w:jc w:val="both"/>
              <w:rPr>
                <w:rFonts w:ascii="Times New Roman" w:hAnsi="Times New Roman" w:cs="Times New Roman"/>
                <w:lang w:val="en-US"/>
              </w:rPr>
            </w:pPr>
            <w:r w:rsidRPr="002257B4">
              <w:rPr>
                <w:rFonts w:ascii="Times New Roman" w:hAnsi="Times New Roman" w:cs="Times New Roman"/>
                <w:lang w:val="en-US"/>
              </w:rPr>
              <w:t>Free Cash Flow</w:t>
            </w:r>
            <w:r w:rsidRPr="002257B4">
              <w:rPr>
                <w:rFonts w:ascii="Times New Roman" w:hAnsi="Times New Roman" w:cs="Times New Roman"/>
                <w:i/>
                <w:iCs/>
                <w:lang w:val="en-US"/>
              </w:rPr>
              <w:t xml:space="preserve"> </w:t>
            </w:r>
            <w:r w:rsidRPr="002257B4">
              <w:rPr>
                <w:rFonts w:ascii="Times New Roman" w:hAnsi="Times New Roman" w:cs="Times New Roman"/>
                <w:lang w:val="en-US"/>
              </w:rPr>
              <w:t>(X2)</w:t>
            </w:r>
          </w:p>
        </w:tc>
        <w:tc>
          <w:tcPr>
            <w:tcW w:w="514" w:type="dxa"/>
            <w:vAlign w:val="center"/>
          </w:tcPr>
          <w:p w14:paraId="06161544" w14:textId="77777777" w:rsidR="00A926E2" w:rsidRPr="002257B4" w:rsidRDefault="00A926E2" w:rsidP="00C31B1E">
            <w:pPr>
              <w:jc w:val="center"/>
              <w:rPr>
                <w:rFonts w:ascii="Times New Roman" w:hAnsi="Times New Roman" w:cs="Times New Roman"/>
                <w:lang w:val="en-US"/>
              </w:rPr>
            </w:pPr>
            <w:r>
              <w:rPr>
                <w:rFonts w:ascii="Times New Roman" w:hAnsi="Times New Roman" w:cs="Times New Roman"/>
                <w:lang w:val="en-US"/>
              </w:rPr>
              <w:t>68</w:t>
            </w:r>
          </w:p>
        </w:tc>
        <w:tc>
          <w:tcPr>
            <w:tcW w:w="1225" w:type="dxa"/>
            <w:vAlign w:val="center"/>
          </w:tcPr>
          <w:p w14:paraId="183A9331"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057</w:t>
            </w:r>
          </w:p>
        </w:tc>
        <w:tc>
          <w:tcPr>
            <w:tcW w:w="1307" w:type="dxa"/>
            <w:vAlign w:val="center"/>
          </w:tcPr>
          <w:p w14:paraId="1A2D8F34"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389</w:t>
            </w:r>
          </w:p>
        </w:tc>
        <w:tc>
          <w:tcPr>
            <w:tcW w:w="1265" w:type="dxa"/>
            <w:vAlign w:val="center"/>
          </w:tcPr>
          <w:p w14:paraId="60DB6D8B"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.149</w:t>
            </w:r>
            <w:r>
              <w:rPr>
                <w:rFonts w:ascii="Times New Roman" w:hAnsi="Times New Roman" w:cs="Times New Roman"/>
                <w:lang w:val="en-US"/>
              </w:rPr>
              <w:t>38</w:t>
            </w:r>
          </w:p>
        </w:tc>
        <w:tc>
          <w:tcPr>
            <w:tcW w:w="1300" w:type="dxa"/>
            <w:vAlign w:val="center"/>
          </w:tcPr>
          <w:p w14:paraId="5D065B6A"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095319</w:t>
            </w:r>
          </w:p>
        </w:tc>
      </w:tr>
      <w:tr w:rsidR="00A926E2" w14:paraId="7354C353" w14:textId="77777777" w:rsidTr="00C31B1E">
        <w:tc>
          <w:tcPr>
            <w:tcW w:w="2316" w:type="dxa"/>
          </w:tcPr>
          <w:p w14:paraId="5B4DE818" w14:textId="77777777" w:rsidR="00A926E2" w:rsidRPr="002257B4" w:rsidRDefault="00A926E2" w:rsidP="00C31B1E">
            <w:pPr>
              <w:jc w:val="both"/>
              <w:rPr>
                <w:rFonts w:ascii="Times New Roman" w:hAnsi="Times New Roman" w:cs="Times New Roman"/>
                <w:lang w:val="en-US"/>
              </w:rPr>
            </w:pPr>
            <w:proofErr w:type="spellStart"/>
            <w:r w:rsidRPr="002257B4">
              <w:rPr>
                <w:rFonts w:ascii="Times New Roman" w:hAnsi="Times New Roman" w:cs="Times New Roman"/>
                <w:lang w:val="en-US"/>
              </w:rPr>
              <w:t>Manajemen</w:t>
            </w:r>
            <w:proofErr w:type="spellEnd"/>
            <w:r w:rsidRPr="002257B4">
              <w:rPr>
                <w:rFonts w:ascii="Times New Roman" w:hAnsi="Times New Roman" w:cs="Times New Roman"/>
                <w:lang w:val="en-US"/>
              </w:rPr>
              <w:t xml:space="preserve"> </w:t>
            </w:r>
            <w:proofErr w:type="spellStart"/>
            <w:r w:rsidRPr="002257B4">
              <w:rPr>
                <w:rFonts w:ascii="Times New Roman" w:hAnsi="Times New Roman" w:cs="Times New Roman"/>
                <w:lang w:val="en-US"/>
              </w:rPr>
              <w:t>Laba</w:t>
            </w:r>
            <w:proofErr w:type="spellEnd"/>
            <w:r w:rsidRPr="002257B4">
              <w:rPr>
                <w:rFonts w:ascii="Times New Roman" w:hAnsi="Times New Roman" w:cs="Times New Roman"/>
                <w:lang w:val="en-US"/>
              </w:rPr>
              <w:t xml:space="preserve"> (Y)</w:t>
            </w:r>
          </w:p>
        </w:tc>
        <w:tc>
          <w:tcPr>
            <w:tcW w:w="514" w:type="dxa"/>
            <w:vAlign w:val="center"/>
          </w:tcPr>
          <w:p w14:paraId="56CDC69F" w14:textId="77777777" w:rsidR="00A926E2" w:rsidRPr="002257B4" w:rsidRDefault="00A926E2" w:rsidP="00C31B1E">
            <w:pPr>
              <w:jc w:val="center"/>
              <w:rPr>
                <w:rFonts w:ascii="Times New Roman" w:hAnsi="Times New Roman" w:cs="Times New Roman"/>
                <w:lang w:val="en-US"/>
              </w:rPr>
            </w:pPr>
            <w:r>
              <w:rPr>
                <w:rFonts w:ascii="Times New Roman" w:hAnsi="Times New Roman" w:cs="Times New Roman"/>
                <w:lang w:val="en-US"/>
              </w:rPr>
              <w:t>68</w:t>
            </w:r>
          </w:p>
        </w:tc>
        <w:tc>
          <w:tcPr>
            <w:tcW w:w="1225" w:type="dxa"/>
            <w:vAlign w:val="center"/>
          </w:tcPr>
          <w:p w14:paraId="2F499CCD"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2</w:t>
            </w:r>
            <w:r w:rsidRPr="002257B4">
              <w:rPr>
                <w:rFonts w:ascii="Times New Roman" w:hAnsi="Times New Roman" w:cs="Times New Roman"/>
                <w:lang w:val="en-US"/>
              </w:rPr>
              <w:t>06</w:t>
            </w:r>
          </w:p>
        </w:tc>
        <w:tc>
          <w:tcPr>
            <w:tcW w:w="1307" w:type="dxa"/>
            <w:vAlign w:val="center"/>
          </w:tcPr>
          <w:p w14:paraId="3611328D"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172</w:t>
            </w:r>
          </w:p>
        </w:tc>
        <w:tc>
          <w:tcPr>
            <w:tcW w:w="1265" w:type="dxa"/>
            <w:vAlign w:val="center"/>
          </w:tcPr>
          <w:p w14:paraId="4CCD090A"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-.0</w:t>
            </w:r>
            <w:r>
              <w:rPr>
                <w:rFonts w:ascii="Times New Roman" w:hAnsi="Times New Roman" w:cs="Times New Roman"/>
                <w:lang w:val="en-US"/>
              </w:rPr>
              <w:t>0807</w:t>
            </w:r>
          </w:p>
        </w:tc>
        <w:tc>
          <w:tcPr>
            <w:tcW w:w="1300" w:type="dxa"/>
            <w:vAlign w:val="center"/>
          </w:tcPr>
          <w:p w14:paraId="70E098D9" w14:textId="77777777" w:rsidR="00A926E2" w:rsidRPr="002257B4" w:rsidRDefault="00A926E2" w:rsidP="00C31B1E">
            <w:pPr>
              <w:jc w:val="right"/>
              <w:rPr>
                <w:rFonts w:ascii="Times New Roman" w:hAnsi="Times New Roman" w:cs="Times New Roman"/>
                <w:lang w:val="en-US"/>
              </w:rPr>
            </w:pPr>
            <w:r w:rsidRPr="002257B4">
              <w:rPr>
                <w:rFonts w:ascii="Times New Roman" w:hAnsi="Times New Roman" w:cs="Times New Roman"/>
                <w:lang w:val="en-US"/>
              </w:rPr>
              <w:t>.</w:t>
            </w:r>
            <w:r>
              <w:rPr>
                <w:rFonts w:ascii="Times New Roman" w:hAnsi="Times New Roman" w:cs="Times New Roman"/>
                <w:lang w:val="en-US"/>
              </w:rPr>
              <w:t>086709</w:t>
            </w:r>
          </w:p>
        </w:tc>
      </w:tr>
      <w:tr w:rsidR="00A926E2" w14:paraId="505936D2" w14:textId="77777777" w:rsidTr="00C31B1E">
        <w:tc>
          <w:tcPr>
            <w:tcW w:w="2316" w:type="dxa"/>
          </w:tcPr>
          <w:p w14:paraId="15D64928" w14:textId="77777777" w:rsidR="00A926E2" w:rsidRPr="002257B4" w:rsidRDefault="00A926E2" w:rsidP="00C31B1E">
            <w:pPr>
              <w:jc w:val="both"/>
              <w:rPr>
                <w:rFonts w:ascii="Times New Roman" w:hAnsi="Times New Roman" w:cs="Times New Roman"/>
                <w:lang w:val="en-US"/>
              </w:rPr>
            </w:pPr>
            <w:r w:rsidRPr="002257B4">
              <w:rPr>
                <w:rFonts w:ascii="Times New Roman" w:hAnsi="Times New Roman" w:cs="Times New Roman"/>
                <w:lang w:val="en-US"/>
              </w:rPr>
              <w:t>Valid N (listwise)</w:t>
            </w:r>
          </w:p>
        </w:tc>
        <w:tc>
          <w:tcPr>
            <w:tcW w:w="514" w:type="dxa"/>
            <w:vAlign w:val="center"/>
          </w:tcPr>
          <w:p w14:paraId="58C13CB3" w14:textId="77777777" w:rsidR="00A926E2" w:rsidRPr="002257B4" w:rsidRDefault="00A926E2" w:rsidP="00C31B1E">
            <w:pPr>
              <w:jc w:val="center"/>
              <w:rPr>
                <w:rFonts w:ascii="Times New Roman" w:hAnsi="Times New Roman" w:cs="Times New Roman"/>
                <w:lang w:val="en-US"/>
              </w:rPr>
            </w:pPr>
            <w:r>
              <w:rPr>
                <w:rFonts w:ascii="Times New Roman" w:hAnsi="Times New Roman" w:cs="Times New Roman"/>
                <w:lang w:val="en-US"/>
              </w:rPr>
              <w:t>68</w:t>
            </w:r>
          </w:p>
        </w:tc>
        <w:tc>
          <w:tcPr>
            <w:tcW w:w="1225" w:type="dxa"/>
            <w:vAlign w:val="center"/>
          </w:tcPr>
          <w:p w14:paraId="08428F93" w14:textId="77777777" w:rsidR="00A926E2" w:rsidRPr="002257B4" w:rsidRDefault="00A926E2" w:rsidP="00C31B1E">
            <w:pPr>
              <w:jc w:val="right"/>
              <w:rPr>
                <w:rFonts w:ascii="Times New Roman" w:hAnsi="Times New Roman" w:cs="Times New Roman"/>
                <w:lang w:val="en-US"/>
              </w:rPr>
            </w:pPr>
          </w:p>
        </w:tc>
        <w:tc>
          <w:tcPr>
            <w:tcW w:w="1307" w:type="dxa"/>
            <w:vAlign w:val="center"/>
          </w:tcPr>
          <w:p w14:paraId="7C8AA722" w14:textId="77777777" w:rsidR="00A926E2" w:rsidRPr="002257B4" w:rsidRDefault="00A926E2" w:rsidP="00C31B1E">
            <w:pPr>
              <w:jc w:val="right"/>
              <w:rPr>
                <w:rFonts w:ascii="Times New Roman" w:hAnsi="Times New Roman" w:cs="Times New Roman"/>
                <w:lang w:val="en-US"/>
              </w:rPr>
            </w:pPr>
          </w:p>
        </w:tc>
        <w:tc>
          <w:tcPr>
            <w:tcW w:w="1265" w:type="dxa"/>
            <w:vAlign w:val="center"/>
          </w:tcPr>
          <w:p w14:paraId="6E3AAE0C" w14:textId="77777777" w:rsidR="00A926E2" w:rsidRPr="002257B4" w:rsidRDefault="00A926E2" w:rsidP="00C31B1E">
            <w:pPr>
              <w:jc w:val="right"/>
              <w:rPr>
                <w:rFonts w:ascii="Times New Roman" w:hAnsi="Times New Roman" w:cs="Times New Roman"/>
                <w:lang w:val="en-US"/>
              </w:rPr>
            </w:pPr>
          </w:p>
        </w:tc>
        <w:tc>
          <w:tcPr>
            <w:tcW w:w="1300" w:type="dxa"/>
            <w:vAlign w:val="center"/>
          </w:tcPr>
          <w:p w14:paraId="5C33F55F" w14:textId="77777777" w:rsidR="00A926E2" w:rsidRPr="002257B4" w:rsidRDefault="00A926E2" w:rsidP="00C31B1E">
            <w:pPr>
              <w:jc w:val="right"/>
              <w:rPr>
                <w:rFonts w:ascii="Times New Roman" w:hAnsi="Times New Roman" w:cs="Times New Roman"/>
                <w:lang w:val="en-US"/>
              </w:rPr>
            </w:pPr>
          </w:p>
        </w:tc>
      </w:tr>
    </w:tbl>
    <w:p w14:paraId="6082C350" w14:textId="0AE8828D" w:rsidR="00830C85" w:rsidRDefault="00830C85" w:rsidP="00830C85">
      <w:pPr>
        <w:tabs>
          <w:tab w:val="left" w:pos="1460"/>
        </w:tabs>
        <w:rPr>
          <w:noProof/>
        </w:rPr>
      </w:pPr>
    </w:p>
    <w:p w14:paraId="442D0632" w14:textId="4DBA54F0" w:rsidR="00830C85" w:rsidRDefault="00830C85" w:rsidP="00830C85">
      <w:pPr>
        <w:tabs>
          <w:tab w:val="left" w:pos="1460"/>
        </w:tabs>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Uji </w:t>
      </w:r>
      <w:proofErr w:type="spellStart"/>
      <w:r>
        <w:rPr>
          <w:rFonts w:ascii="Times New Roman" w:hAnsi="Times New Roman" w:cs="Times New Roman"/>
          <w:b/>
          <w:bCs/>
          <w:sz w:val="24"/>
          <w:szCs w:val="24"/>
          <w:lang w:val="en-US"/>
        </w:rPr>
        <w:t>Normalitas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Sebelum</w:t>
      </w:r>
      <w:proofErr w:type="spellEnd"/>
      <w:r>
        <w:rPr>
          <w:rFonts w:ascii="Times New Roman" w:hAnsi="Times New Roman" w:cs="Times New Roman"/>
          <w:b/>
          <w:bCs/>
          <w:sz w:val="24"/>
          <w:szCs w:val="24"/>
          <w:lang w:val="en-US"/>
        </w:rPr>
        <w:t xml:space="preserve"> Outlier</w:t>
      </w:r>
    </w:p>
    <w:tbl>
      <w:tblPr>
        <w:tblStyle w:val="TableGrid"/>
        <w:tblW w:w="7933" w:type="dxa"/>
        <w:tblLook w:val="04A0" w:firstRow="1" w:lastRow="0" w:firstColumn="1" w:lastColumn="0" w:noHBand="0" w:noVBand="1"/>
      </w:tblPr>
      <w:tblGrid>
        <w:gridCol w:w="2689"/>
        <w:gridCol w:w="1842"/>
        <w:gridCol w:w="1802"/>
        <w:gridCol w:w="1600"/>
      </w:tblGrid>
      <w:tr w:rsidR="00A926E2" w14:paraId="767B034D" w14:textId="77777777" w:rsidTr="00C31B1E">
        <w:tc>
          <w:tcPr>
            <w:tcW w:w="7933" w:type="dxa"/>
            <w:gridSpan w:val="4"/>
          </w:tcPr>
          <w:p w14:paraId="65F8023E" w14:textId="77777777" w:rsidR="00A926E2" w:rsidRPr="00434581" w:rsidRDefault="00A926E2" w:rsidP="00C31B1E">
            <w:pPr>
              <w:jc w:val="center"/>
              <w:rPr>
                <w:rFonts w:ascii="Times New Roman" w:hAnsi="Times New Roman" w:cs="Times New Roman"/>
                <w:b/>
                <w:bCs/>
                <w:lang w:val="en-US"/>
              </w:rPr>
            </w:pPr>
            <w:r>
              <w:rPr>
                <w:rFonts w:ascii="Times New Roman" w:hAnsi="Times New Roman" w:cs="Times New Roman"/>
                <w:b/>
                <w:bCs/>
                <w:lang w:val="en-US"/>
              </w:rPr>
              <w:t>One-Sample Kolmogorov-Smirnov Test</w:t>
            </w:r>
          </w:p>
        </w:tc>
      </w:tr>
      <w:tr w:rsidR="00A926E2" w14:paraId="2E406E6E" w14:textId="77777777" w:rsidTr="00C31B1E">
        <w:tc>
          <w:tcPr>
            <w:tcW w:w="6333" w:type="dxa"/>
            <w:gridSpan w:val="3"/>
          </w:tcPr>
          <w:p w14:paraId="683A87B2" w14:textId="77777777" w:rsidR="00A926E2" w:rsidRPr="002257B4" w:rsidRDefault="00A926E2" w:rsidP="00C31B1E">
            <w:pPr>
              <w:jc w:val="right"/>
              <w:rPr>
                <w:rFonts w:ascii="Times New Roman" w:hAnsi="Times New Roman" w:cs="Times New Roman"/>
                <w:lang w:val="en-US"/>
              </w:rPr>
            </w:pPr>
          </w:p>
        </w:tc>
        <w:tc>
          <w:tcPr>
            <w:tcW w:w="1600" w:type="dxa"/>
            <w:vAlign w:val="center"/>
          </w:tcPr>
          <w:p w14:paraId="2874B911" w14:textId="77777777" w:rsidR="00A926E2" w:rsidRDefault="00A926E2" w:rsidP="00C31B1E">
            <w:pPr>
              <w:jc w:val="center"/>
              <w:rPr>
                <w:rFonts w:ascii="Times New Roman" w:hAnsi="Times New Roman" w:cs="Times New Roman"/>
                <w:lang w:val="en-US"/>
              </w:rPr>
            </w:pPr>
            <w:r>
              <w:rPr>
                <w:rFonts w:ascii="Times New Roman" w:hAnsi="Times New Roman" w:cs="Times New Roman"/>
                <w:lang w:val="en-US"/>
              </w:rPr>
              <w:t>Unstandardized</w:t>
            </w:r>
          </w:p>
          <w:p w14:paraId="20EC8F41" w14:textId="77777777" w:rsidR="00A926E2" w:rsidRPr="002257B4" w:rsidRDefault="00A926E2" w:rsidP="00C31B1E">
            <w:pPr>
              <w:jc w:val="center"/>
              <w:rPr>
                <w:rFonts w:ascii="Times New Roman" w:hAnsi="Times New Roman" w:cs="Times New Roman"/>
                <w:lang w:val="en-US"/>
              </w:rPr>
            </w:pPr>
            <w:r>
              <w:rPr>
                <w:rFonts w:ascii="Times New Roman" w:hAnsi="Times New Roman" w:cs="Times New Roman"/>
                <w:lang w:val="en-US"/>
              </w:rPr>
              <w:t>Residual</w:t>
            </w:r>
          </w:p>
        </w:tc>
      </w:tr>
      <w:tr w:rsidR="00A926E2" w14:paraId="65B9641B" w14:textId="77777777" w:rsidTr="00C31B1E">
        <w:tc>
          <w:tcPr>
            <w:tcW w:w="6333" w:type="dxa"/>
            <w:gridSpan w:val="3"/>
          </w:tcPr>
          <w:p w14:paraId="78D9462D"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N</w:t>
            </w:r>
          </w:p>
        </w:tc>
        <w:tc>
          <w:tcPr>
            <w:tcW w:w="1600" w:type="dxa"/>
            <w:vAlign w:val="center"/>
          </w:tcPr>
          <w:p w14:paraId="426632D8" w14:textId="77777777" w:rsidR="00A926E2" w:rsidRPr="002257B4" w:rsidRDefault="00A926E2" w:rsidP="00C31B1E">
            <w:pPr>
              <w:jc w:val="right"/>
              <w:rPr>
                <w:rFonts w:ascii="Times New Roman" w:hAnsi="Times New Roman" w:cs="Times New Roman"/>
                <w:lang w:val="en-US"/>
              </w:rPr>
            </w:pPr>
            <w:r>
              <w:rPr>
                <w:rFonts w:ascii="Times New Roman" w:hAnsi="Times New Roman" w:cs="Times New Roman"/>
                <w:lang w:val="en-US"/>
              </w:rPr>
              <w:t>85</w:t>
            </w:r>
          </w:p>
        </w:tc>
      </w:tr>
      <w:tr w:rsidR="00A926E2" w14:paraId="3BAF8B0D" w14:textId="77777777" w:rsidTr="00C31B1E">
        <w:tc>
          <w:tcPr>
            <w:tcW w:w="2689" w:type="dxa"/>
            <w:vMerge w:val="restart"/>
          </w:tcPr>
          <w:p w14:paraId="14423F45" w14:textId="77777777" w:rsidR="00A926E2" w:rsidRPr="002257B4" w:rsidRDefault="00A926E2" w:rsidP="00C31B1E">
            <w:pPr>
              <w:jc w:val="both"/>
              <w:rPr>
                <w:rFonts w:ascii="Times New Roman" w:hAnsi="Times New Roman" w:cs="Times New Roman"/>
                <w:lang w:val="en-US"/>
              </w:rPr>
            </w:pPr>
            <w:r>
              <w:rPr>
                <w:rFonts w:ascii="Times New Roman" w:hAnsi="Times New Roman" w:cs="Times New Roman"/>
                <w:lang w:val="en-US"/>
              </w:rPr>
              <w:t xml:space="preserve">Normal </w:t>
            </w:r>
            <w:proofErr w:type="spellStart"/>
            <w:r>
              <w:rPr>
                <w:rFonts w:ascii="Times New Roman" w:hAnsi="Times New Roman" w:cs="Times New Roman"/>
                <w:lang w:val="en-US"/>
              </w:rPr>
              <w:t>Parameters</w:t>
            </w:r>
            <w:r w:rsidRPr="00434581">
              <w:rPr>
                <w:rFonts w:ascii="Times New Roman" w:hAnsi="Times New Roman" w:cs="Times New Roman"/>
                <w:vertAlign w:val="superscript"/>
                <w:lang w:val="en-US"/>
              </w:rPr>
              <w:t>a.b</w:t>
            </w:r>
            <w:proofErr w:type="spellEnd"/>
          </w:p>
        </w:tc>
        <w:tc>
          <w:tcPr>
            <w:tcW w:w="3644" w:type="dxa"/>
            <w:gridSpan w:val="2"/>
            <w:vAlign w:val="center"/>
          </w:tcPr>
          <w:p w14:paraId="4C81FD47"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Mean</w:t>
            </w:r>
          </w:p>
        </w:tc>
        <w:tc>
          <w:tcPr>
            <w:tcW w:w="1600" w:type="dxa"/>
            <w:vAlign w:val="center"/>
          </w:tcPr>
          <w:p w14:paraId="31DE6403" w14:textId="77777777" w:rsidR="00A926E2" w:rsidRPr="002257B4" w:rsidRDefault="00A926E2" w:rsidP="00C31B1E">
            <w:pPr>
              <w:jc w:val="right"/>
              <w:rPr>
                <w:rFonts w:ascii="Times New Roman" w:hAnsi="Times New Roman" w:cs="Times New Roman"/>
                <w:lang w:val="en-US"/>
              </w:rPr>
            </w:pPr>
            <w:r>
              <w:rPr>
                <w:rFonts w:ascii="Times New Roman" w:hAnsi="Times New Roman" w:cs="Times New Roman"/>
                <w:lang w:val="en-US"/>
              </w:rPr>
              <w:t>.0000000</w:t>
            </w:r>
          </w:p>
        </w:tc>
      </w:tr>
      <w:tr w:rsidR="00A926E2" w14:paraId="59C0CB41" w14:textId="77777777" w:rsidTr="00C31B1E">
        <w:tc>
          <w:tcPr>
            <w:tcW w:w="2689" w:type="dxa"/>
            <w:vMerge/>
          </w:tcPr>
          <w:p w14:paraId="587641E5" w14:textId="77777777" w:rsidR="00A926E2" w:rsidRPr="002257B4" w:rsidRDefault="00A926E2" w:rsidP="00C31B1E">
            <w:pPr>
              <w:jc w:val="both"/>
              <w:rPr>
                <w:rFonts w:ascii="Times New Roman" w:hAnsi="Times New Roman" w:cs="Times New Roman"/>
                <w:lang w:val="en-US"/>
              </w:rPr>
            </w:pPr>
          </w:p>
        </w:tc>
        <w:tc>
          <w:tcPr>
            <w:tcW w:w="3644" w:type="dxa"/>
            <w:gridSpan w:val="2"/>
            <w:vAlign w:val="center"/>
          </w:tcPr>
          <w:p w14:paraId="4BCAD5AB"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Std. Deviation</w:t>
            </w:r>
          </w:p>
        </w:tc>
        <w:tc>
          <w:tcPr>
            <w:tcW w:w="1600" w:type="dxa"/>
            <w:vAlign w:val="center"/>
          </w:tcPr>
          <w:p w14:paraId="3F73D50B" w14:textId="77777777" w:rsidR="00A926E2" w:rsidRPr="002257B4" w:rsidRDefault="00A926E2" w:rsidP="00C31B1E">
            <w:pPr>
              <w:jc w:val="right"/>
              <w:rPr>
                <w:rFonts w:ascii="Times New Roman" w:hAnsi="Times New Roman" w:cs="Times New Roman"/>
                <w:lang w:val="en-US"/>
              </w:rPr>
            </w:pPr>
            <w:r>
              <w:rPr>
                <w:rFonts w:ascii="Times New Roman" w:hAnsi="Times New Roman" w:cs="Times New Roman"/>
                <w:lang w:val="en-US"/>
              </w:rPr>
              <w:t>.11761944</w:t>
            </w:r>
          </w:p>
        </w:tc>
      </w:tr>
      <w:tr w:rsidR="00A926E2" w14:paraId="220FAD24" w14:textId="77777777" w:rsidTr="00C31B1E">
        <w:tc>
          <w:tcPr>
            <w:tcW w:w="2689" w:type="dxa"/>
            <w:vMerge w:val="restart"/>
          </w:tcPr>
          <w:p w14:paraId="544268A9" w14:textId="77777777" w:rsidR="00A926E2" w:rsidRPr="002257B4" w:rsidRDefault="00A926E2" w:rsidP="00C31B1E">
            <w:pPr>
              <w:jc w:val="both"/>
              <w:rPr>
                <w:rFonts w:ascii="Times New Roman" w:hAnsi="Times New Roman" w:cs="Times New Roman"/>
                <w:lang w:val="en-US"/>
              </w:rPr>
            </w:pPr>
            <w:r>
              <w:rPr>
                <w:rFonts w:ascii="Times New Roman" w:hAnsi="Times New Roman" w:cs="Times New Roman"/>
                <w:lang w:val="en-US"/>
              </w:rPr>
              <w:t>Most Extreme Differences</w:t>
            </w:r>
          </w:p>
        </w:tc>
        <w:tc>
          <w:tcPr>
            <w:tcW w:w="3644" w:type="dxa"/>
            <w:gridSpan w:val="2"/>
            <w:vAlign w:val="center"/>
          </w:tcPr>
          <w:p w14:paraId="12B5F264"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Absolute</w:t>
            </w:r>
          </w:p>
        </w:tc>
        <w:tc>
          <w:tcPr>
            <w:tcW w:w="1600" w:type="dxa"/>
            <w:vAlign w:val="center"/>
          </w:tcPr>
          <w:p w14:paraId="69209562"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.150</w:t>
            </w:r>
          </w:p>
        </w:tc>
      </w:tr>
      <w:tr w:rsidR="00A926E2" w14:paraId="49F0353C" w14:textId="77777777" w:rsidTr="00C31B1E">
        <w:tc>
          <w:tcPr>
            <w:tcW w:w="2689" w:type="dxa"/>
            <w:vMerge/>
          </w:tcPr>
          <w:p w14:paraId="4E71FE11" w14:textId="77777777" w:rsidR="00A926E2" w:rsidRPr="002257B4" w:rsidRDefault="00A926E2" w:rsidP="00C31B1E">
            <w:pPr>
              <w:jc w:val="both"/>
              <w:rPr>
                <w:rFonts w:ascii="Times New Roman" w:hAnsi="Times New Roman" w:cs="Times New Roman"/>
                <w:lang w:val="en-US"/>
              </w:rPr>
            </w:pPr>
          </w:p>
        </w:tc>
        <w:tc>
          <w:tcPr>
            <w:tcW w:w="3644" w:type="dxa"/>
            <w:gridSpan w:val="2"/>
            <w:vAlign w:val="center"/>
          </w:tcPr>
          <w:p w14:paraId="062CB0AA"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Positive</w:t>
            </w:r>
          </w:p>
        </w:tc>
        <w:tc>
          <w:tcPr>
            <w:tcW w:w="1600" w:type="dxa"/>
            <w:vAlign w:val="center"/>
          </w:tcPr>
          <w:p w14:paraId="7B821F1A"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.115</w:t>
            </w:r>
          </w:p>
        </w:tc>
      </w:tr>
      <w:tr w:rsidR="00A926E2" w14:paraId="7259EE6A" w14:textId="77777777" w:rsidTr="00C31B1E">
        <w:tc>
          <w:tcPr>
            <w:tcW w:w="2689" w:type="dxa"/>
            <w:vMerge/>
          </w:tcPr>
          <w:p w14:paraId="1F372454" w14:textId="77777777" w:rsidR="00A926E2" w:rsidRPr="002257B4" w:rsidRDefault="00A926E2" w:rsidP="00C31B1E">
            <w:pPr>
              <w:jc w:val="both"/>
              <w:rPr>
                <w:rFonts w:ascii="Times New Roman" w:hAnsi="Times New Roman" w:cs="Times New Roman"/>
                <w:lang w:val="en-US"/>
              </w:rPr>
            </w:pPr>
          </w:p>
        </w:tc>
        <w:tc>
          <w:tcPr>
            <w:tcW w:w="3644" w:type="dxa"/>
            <w:gridSpan w:val="2"/>
            <w:vAlign w:val="center"/>
          </w:tcPr>
          <w:p w14:paraId="217962B7"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Negative</w:t>
            </w:r>
          </w:p>
        </w:tc>
        <w:tc>
          <w:tcPr>
            <w:tcW w:w="1600" w:type="dxa"/>
            <w:vAlign w:val="center"/>
          </w:tcPr>
          <w:p w14:paraId="48CCC2CC"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-.150</w:t>
            </w:r>
          </w:p>
        </w:tc>
      </w:tr>
      <w:tr w:rsidR="00A926E2" w14:paraId="2D8FD835" w14:textId="77777777" w:rsidTr="00C31B1E">
        <w:tc>
          <w:tcPr>
            <w:tcW w:w="6333" w:type="dxa"/>
            <w:gridSpan w:val="3"/>
            <w:vAlign w:val="center"/>
          </w:tcPr>
          <w:p w14:paraId="7F1C3E55"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Test Statistic</w:t>
            </w:r>
          </w:p>
        </w:tc>
        <w:tc>
          <w:tcPr>
            <w:tcW w:w="1600" w:type="dxa"/>
            <w:vAlign w:val="center"/>
          </w:tcPr>
          <w:p w14:paraId="79903D62"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.150</w:t>
            </w:r>
          </w:p>
        </w:tc>
      </w:tr>
      <w:tr w:rsidR="00A926E2" w14:paraId="490B4FE5" w14:textId="77777777" w:rsidTr="00C31B1E">
        <w:tc>
          <w:tcPr>
            <w:tcW w:w="6333" w:type="dxa"/>
            <w:gridSpan w:val="3"/>
            <w:vAlign w:val="center"/>
          </w:tcPr>
          <w:p w14:paraId="0266299F" w14:textId="77777777" w:rsidR="00A926E2" w:rsidRPr="002257B4" w:rsidRDefault="00A926E2" w:rsidP="00C31B1E">
            <w:pPr>
              <w:rPr>
                <w:rFonts w:ascii="Times New Roman" w:hAnsi="Times New Roman" w:cs="Times New Roman"/>
                <w:lang w:val="en-US"/>
              </w:rPr>
            </w:pPr>
            <w:proofErr w:type="spellStart"/>
            <w:r>
              <w:rPr>
                <w:rFonts w:ascii="Times New Roman" w:hAnsi="Times New Roman" w:cs="Times New Roman"/>
                <w:lang w:val="en-US"/>
              </w:rPr>
              <w:t>Asymp</w:t>
            </w:r>
            <w:proofErr w:type="spellEnd"/>
            <w:r>
              <w:rPr>
                <w:rFonts w:ascii="Times New Roman" w:hAnsi="Times New Roman" w:cs="Times New Roman"/>
                <w:lang w:val="en-US"/>
              </w:rPr>
              <w:t>. Sig. (2-</w:t>
            </w:r>
            <w:proofErr w:type="gramStart"/>
            <w:r>
              <w:rPr>
                <w:rFonts w:ascii="Times New Roman" w:hAnsi="Times New Roman" w:cs="Times New Roman"/>
                <w:lang w:val="en-US"/>
              </w:rPr>
              <w:t>tailed)</w:t>
            </w:r>
            <w:r w:rsidRPr="00FA6F91">
              <w:rPr>
                <w:rFonts w:ascii="Times New Roman" w:hAnsi="Times New Roman" w:cs="Times New Roman"/>
                <w:vertAlign w:val="superscript"/>
                <w:lang w:val="en-US"/>
              </w:rPr>
              <w:t>c</w:t>
            </w:r>
            <w:proofErr w:type="gramEnd"/>
          </w:p>
        </w:tc>
        <w:tc>
          <w:tcPr>
            <w:tcW w:w="1600" w:type="dxa"/>
            <w:vAlign w:val="center"/>
          </w:tcPr>
          <w:p w14:paraId="24576D5D"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&lt;,001</w:t>
            </w:r>
          </w:p>
        </w:tc>
      </w:tr>
      <w:tr w:rsidR="00A926E2" w14:paraId="76C00F52" w14:textId="77777777" w:rsidTr="00C31B1E">
        <w:tc>
          <w:tcPr>
            <w:tcW w:w="2689" w:type="dxa"/>
            <w:vMerge w:val="restart"/>
          </w:tcPr>
          <w:p w14:paraId="5204DD21" w14:textId="77777777" w:rsidR="00A926E2" w:rsidRPr="002257B4" w:rsidRDefault="00A926E2" w:rsidP="00C31B1E">
            <w:pPr>
              <w:jc w:val="both"/>
              <w:rPr>
                <w:rFonts w:ascii="Times New Roman" w:hAnsi="Times New Roman" w:cs="Times New Roman"/>
                <w:lang w:val="en-US"/>
              </w:rPr>
            </w:pPr>
            <w:r>
              <w:rPr>
                <w:rFonts w:ascii="Times New Roman" w:hAnsi="Times New Roman" w:cs="Times New Roman"/>
                <w:lang w:val="en-US"/>
              </w:rPr>
              <w:t>Monte Carlo Sig. (2-</w:t>
            </w:r>
            <w:proofErr w:type="gramStart"/>
            <w:r>
              <w:rPr>
                <w:rFonts w:ascii="Times New Roman" w:hAnsi="Times New Roman" w:cs="Times New Roman"/>
                <w:lang w:val="en-US"/>
              </w:rPr>
              <w:t>tailed)</w:t>
            </w:r>
            <w:r w:rsidRPr="00FA6F91">
              <w:rPr>
                <w:rFonts w:ascii="Times New Roman" w:hAnsi="Times New Roman" w:cs="Times New Roman"/>
                <w:vertAlign w:val="superscript"/>
                <w:lang w:val="en-US"/>
              </w:rPr>
              <w:t>d</w:t>
            </w:r>
            <w:proofErr w:type="gramEnd"/>
          </w:p>
        </w:tc>
        <w:tc>
          <w:tcPr>
            <w:tcW w:w="3644" w:type="dxa"/>
            <w:gridSpan w:val="2"/>
            <w:vAlign w:val="center"/>
          </w:tcPr>
          <w:p w14:paraId="1FA42C22"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Sig.</w:t>
            </w:r>
          </w:p>
        </w:tc>
        <w:tc>
          <w:tcPr>
            <w:tcW w:w="1600" w:type="dxa"/>
            <w:vAlign w:val="center"/>
          </w:tcPr>
          <w:p w14:paraId="783DD277"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&lt;,001</w:t>
            </w:r>
          </w:p>
        </w:tc>
      </w:tr>
      <w:tr w:rsidR="00A926E2" w14:paraId="263071D4" w14:textId="77777777" w:rsidTr="00C31B1E">
        <w:tc>
          <w:tcPr>
            <w:tcW w:w="2689" w:type="dxa"/>
            <w:vMerge/>
          </w:tcPr>
          <w:p w14:paraId="4118B2CD" w14:textId="77777777" w:rsidR="00A926E2" w:rsidRDefault="00A926E2" w:rsidP="00C31B1E">
            <w:pPr>
              <w:jc w:val="both"/>
              <w:rPr>
                <w:rFonts w:ascii="Times New Roman" w:hAnsi="Times New Roman" w:cs="Times New Roman"/>
                <w:lang w:val="en-US"/>
              </w:rPr>
            </w:pPr>
          </w:p>
        </w:tc>
        <w:tc>
          <w:tcPr>
            <w:tcW w:w="1842" w:type="dxa"/>
            <w:vMerge w:val="restart"/>
            <w:vAlign w:val="center"/>
          </w:tcPr>
          <w:p w14:paraId="6B903F9B" w14:textId="77777777" w:rsidR="00A926E2" w:rsidRDefault="00A926E2" w:rsidP="00C31B1E">
            <w:pPr>
              <w:rPr>
                <w:rFonts w:ascii="Times New Roman" w:hAnsi="Times New Roman" w:cs="Times New Roman"/>
                <w:lang w:val="en-US"/>
              </w:rPr>
            </w:pPr>
            <w:r>
              <w:rPr>
                <w:rFonts w:ascii="Times New Roman" w:hAnsi="Times New Roman" w:cs="Times New Roman"/>
                <w:lang w:val="en-US"/>
              </w:rPr>
              <w:t>99% Confidence Interval</w:t>
            </w:r>
          </w:p>
        </w:tc>
        <w:tc>
          <w:tcPr>
            <w:tcW w:w="1802" w:type="dxa"/>
            <w:vAlign w:val="center"/>
          </w:tcPr>
          <w:p w14:paraId="17E5150C"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 xml:space="preserve">Lower Bound </w:t>
            </w:r>
          </w:p>
        </w:tc>
        <w:tc>
          <w:tcPr>
            <w:tcW w:w="1600" w:type="dxa"/>
            <w:vAlign w:val="center"/>
          </w:tcPr>
          <w:p w14:paraId="4A652B06"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.000</w:t>
            </w:r>
          </w:p>
        </w:tc>
      </w:tr>
      <w:tr w:rsidR="00A926E2" w14:paraId="14953227" w14:textId="77777777" w:rsidTr="00C31B1E">
        <w:tc>
          <w:tcPr>
            <w:tcW w:w="2689" w:type="dxa"/>
            <w:vMerge/>
          </w:tcPr>
          <w:p w14:paraId="2B8B9407" w14:textId="77777777" w:rsidR="00A926E2" w:rsidRDefault="00A926E2" w:rsidP="00C31B1E">
            <w:pPr>
              <w:jc w:val="both"/>
              <w:rPr>
                <w:rFonts w:ascii="Times New Roman" w:hAnsi="Times New Roman" w:cs="Times New Roman"/>
                <w:lang w:val="en-US"/>
              </w:rPr>
            </w:pPr>
          </w:p>
        </w:tc>
        <w:tc>
          <w:tcPr>
            <w:tcW w:w="1842" w:type="dxa"/>
            <w:vMerge/>
            <w:vAlign w:val="center"/>
          </w:tcPr>
          <w:p w14:paraId="24BAAB5C" w14:textId="77777777" w:rsidR="00A926E2" w:rsidRDefault="00A926E2" w:rsidP="00C31B1E">
            <w:pPr>
              <w:jc w:val="center"/>
              <w:rPr>
                <w:rFonts w:ascii="Times New Roman" w:hAnsi="Times New Roman" w:cs="Times New Roman"/>
                <w:lang w:val="en-US"/>
              </w:rPr>
            </w:pPr>
          </w:p>
        </w:tc>
        <w:tc>
          <w:tcPr>
            <w:tcW w:w="1802" w:type="dxa"/>
            <w:vAlign w:val="center"/>
          </w:tcPr>
          <w:p w14:paraId="284CA198" w14:textId="77777777" w:rsidR="00A926E2" w:rsidRDefault="00A926E2" w:rsidP="00C31B1E">
            <w:pPr>
              <w:rPr>
                <w:rFonts w:ascii="Times New Roman" w:hAnsi="Times New Roman" w:cs="Times New Roman"/>
                <w:lang w:val="en-US"/>
              </w:rPr>
            </w:pPr>
            <w:r>
              <w:rPr>
                <w:rFonts w:ascii="Times New Roman" w:hAnsi="Times New Roman" w:cs="Times New Roman"/>
                <w:lang w:val="en-US"/>
              </w:rPr>
              <w:t>Upper Bound</w:t>
            </w:r>
          </w:p>
        </w:tc>
        <w:tc>
          <w:tcPr>
            <w:tcW w:w="1600" w:type="dxa"/>
            <w:vAlign w:val="center"/>
          </w:tcPr>
          <w:p w14:paraId="1EE00E66"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.000</w:t>
            </w:r>
          </w:p>
        </w:tc>
      </w:tr>
      <w:tr w:rsidR="00A926E2" w14:paraId="51190F84" w14:textId="77777777" w:rsidTr="00C31B1E">
        <w:tc>
          <w:tcPr>
            <w:tcW w:w="7933" w:type="dxa"/>
            <w:gridSpan w:val="4"/>
            <w:vAlign w:val="center"/>
          </w:tcPr>
          <w:p w14:paraId="3AB1C681" w14:textId="77777777" w:rsidR="00A926E2" w:rsidRPr="00EC640B" w:rsidRDefault="00A926E2" w:rsidP="00C31B1E">
            <w:pPr>
              <w:rPr>
                <w:rFonts w:ascii="Times New Roman" w:hAnsi="Times New Roman" w:cs="Times New Roman"/>
                <w:lang w:val="en-US"/>
              </w:rPr>
            </w:pPr>
            <w:r w:rsidRPr="00EC640B">
              <w:rPr>
                <w:rFonts w:ascii="Times New Roman" w:hAnsi="Times New Roman" w:cs="Times New Roman"/>
                <w:lang w:val="en-US"/>
              </w:rPr>
              <w:t>a.</w:t>
            </w:r>
            <w:r>
              <w:rPr>
                <w:rFonts w:ascii="Times New Roman" w:hAnsi="Times New Roman" w:cs="Times New Roman"/>
                <w:lang w:val="en-US"/>
              </w:rPr>
              <w:t xml:space="preserve"> Test distribution is Normal.</w:t>
            </w:r>
          </w:p>
        </w:tc>
      </w:tr>
      <w:tr w:rsidR="00A926E2" w14:paraId="2AA02D72" w14:textId="77777777" w:rsidTr="00C31B1E">
        <w:tc>
          <w:tcPr>
            <w:tcW w:w="7933" w:type="dxa"/>
            <w:gridSpan w:val="4"/>
            <w:vAlign w:val="center"/>
          </w:tcPr>
          <w:p w14:paraId="49750DD3" w14:textId="77777777" w:rsidR="00A926E2" w:rsidRPr="00EC640B" w:rsidRDefault="00A926E2" w:rsidP="00C31B1E">
            <w:pPr>
              <w:rPr>
                <w:rFonts w:ascii="Times New Roman" w:hAnsi="Times New Roman" w:cs="Times New Roman"/>
                <w:lang w:val="en-US"/>
              </w:rPr>
            </w:pPr>
            <w:r w:rsidRPr="00EC640B">
              <w:rPr>
                <w:rFonts w:ascii="Times New Roman" w:hAnsi="Times New Roman" w:cs="Times New Roman"/>
                <w:lang w:val="en-US"/>
              </w:rPr>
              <w:t>b.</w:t>
            </w:r>
            <w:r>
              <w:rPr>
                <w:rFonts w:ascii="Times New Roman" w:hAnsi="Times New Roman" w:cs="Times New Roman"/>
                <w:lang w:val="en-US"/>
              </w:rPr>
              <w:t xml:space="preserve"> Calculated from data.</w:t>
            </w:r>
          </w:p>
        </w:tc>
      </w:tr>
      <w:tr w:rsidR="00A926E2" w14:paraId="324D18B5" w14:textId="77777777" w:rsidTr="00C31B1E">
        <w:tc>
          <w:tcPr>
            <w:tcW w:w="7933" w:type="dxa"/>
            <w:gridSpan w:val="4"/>
            <w:vAlign w:val="center"/>
          </w:tcPr>
          <w:p w14:paraId="5DFC476D" w14:textId="77777777" w:rsidR="00A926E2" w:rsidRPr="00EC640B" w:rsidRDefault="00A926E2" w:rsidP="00C31B1E">
            <w:pPr>
              <w:rPr>
                <w:rFonts w:ascii="Times New Roman" w:hAnsi="Times New Roman" w:cs="Times New Roman"/>
                <w:lang w:val="en-US"/>
              </w:rPr>
            </w:pPr>
            <w:r w:rsidRPr="00EC640B">
              <w:rPr>
                <w:rFonts w:ascii="Times New Roman" w:hAnsi="Times New Roman" w:cs="Times New Roman"/>
                <w:lang w:val="en-US"/>
              </w:rPr>
              <w:t>c.</w:t>
            </w:r>
            <w:r>
              <w:rPr>
                <w:rFonts w:ascii="Times New Roman" w:hAnsi="Times New Roman" w:cs="Times New Roman"/>
                <w:lang w:val="en-US"/>
              </w:rPr>
              <w:t xml:space="preserve"> Lilliefors Significance Correction.</w:t>
            </w:r>
          </w:p>
        </w:tc>
      </w:tr>
      <w:tr w:rsidR="00A926E2" w14:paraId="39D8FAA4" w14:textId="77777777" w:rsidTr="00C31B1E">
        <w:tc>
          <w:tcPr>
            <w:tcW w:w="7933" w:type="dxa"/>
            <w:gridSpan w:val="4"/>
            <w:vAlign w:val="center"/>
          </w:tcPr>
          <w:p w14:paraId="52B9B81C" w14:textId="77777777" w:rsidR="00A926E2" w:rsidRPr="00EC640B" w:rsidRDefault="00A926E2" w:rsidP="00C31B1E">
            <w:pPr>
              <w:rPr>
                <w:rFonts w:ascii="Times New Roman" w:hAnsi="Times New Roman" w:cs="Times New Roman"/>
                <w:lang w:val="en-US"/>
              </w:rPr>
            </w:pPr>
            <w:r w:rsidRPr="00EC640B">
              <w:rPr>
                <w:rFonts w:ascii="Times New Roman" w:hAnsi="Times New Roman" w:cs="Times New Roman"/>
                <w:lang w:val="en-US"/>
              </w:rPr>
              <w:t>d.</w:t>
            </w:r>
            <w:r>
              <w:rPr>
                <w:rFonts w:ascii="Times New Roman" w:hAnsi="Times New Roman" w:cs="Times New Roman"/>
                <w:lang w:val="en-US"/>
              </w:rPr>
              <w:t xml:space="preserve"> Lilliefors’ method based on 10000 Monte Carlo samples with starting seed 2000000</w:t>
            </w:r>
          </w:p>
        </w:tc>
      </w:tr>
    </w:tbl>
    <w:p w14:paraId="00595D0C" w14:textId="77777777" w:rsidR="00830C85" w:rsidRDefault="00830C85" w:rsidP="00830C85">
      <w:pPr>
        <w:tabs>
          <w:tab w:val="left" w:pos="1460"/>
        </w:tabs>
        <w:rPr>
          <w:noProof/>
        </w:rPr>
      </w:pPr>
    </w:p>
    <w:p w14:paraId="0B91F00E" w14:textId="77777777" w:rsidR="00830C85" w:rsidRDefault="00830C85">
      <w:pPr>
        <w:rPr>
          <w:rFonts w:ascii="Times New Roman" w:hAnsi="Times New Roman" w:cs="Times New Roman"/>
          <w:b/>
          <w:bCs/>
          <w:noProof/>
          <w:sz w:val="24"/>
          <w:szCs w:val="24"/>
        </w:rPr>
      </w:pPr>
      <w:r>
        <w:rPr>
          <w:rFonts w:ascii="Times New Roman" w:hAnsi="Times New Roman" w:cs="Times New Roman"/>
          <w:b/>
          <w:bCs/>
          <w:noProof/>
          <w:sz w:val="24"/>
          <w:szCs w:val="24"/>
        </w:rPr>
        <w:br w:type="page"/>
      </w:r>
    </w:p>
    <w:p w14:paraId="2724B678" w14:textId="0C895516" w:rsidR="00830C85" w:rsidRDefault="00830C85" w:rsidP="00830C85">
      <w:pPr>
        <w:rPr>
          <w:rFonts w:ascii="Times New Roman" w:hAnsi="Times New Roman" w:cs="Times New Roman"/>
          <w:b/>
          <w:bCs/>
          <w:noProof/>
          <w:sz w:val="24"/>
          <w:szCs w:val="24"/>
        </w:rPr>
      </w:pPr>
      <w:r>
        <w:rPr>
          <w:rFonts w:ascii="Times New Roman" w:hAnsi="Times New Roman" w:cs="Times New Roman"/>
          <w:b/>
          <w:bCs/>
          <w:noProof/>
          <w:sz w:val="24"/>
          <w:szCs w:val="24"/>
        </w:rPr>
        <w:lastRenderedPageBreak/>
        <w:t>Hasil Uji Normalitas Setelah Outlier</w:t>
      </w:r>
    </w:p>
    <w:p w14:paraId="46EA1C8E" w14:textId="77777777" w:rsidR="00A926E2" w:rsidRDefault="0085730A" w:rsidP="00830C85">
      <w:pPr>
        <w:rPr>
          <w:noProof/>
        </w:rPr>
      </w:pPr>
      <w:r w:rsidRPr="00C07F91">
        <w:rPr>
          <w:noProof/>
        </w:rPr>
        <w:drawing>
          <wp:anchor distT="0" distB="0" distL="114300" distR="114300" simplePos="0" relativeHeight="251728896" behindDoc="0" locked="0" layoutInCell="1" allowOverlap="1" wp14:anchorId="5B9E2E50" wp14:editId="4E2BB71C">
            <wp:simplePos x="0" y="0"/>
            <wp:positionH relativeFrom="column">
              <wp:posOffset>-736600</wp:posOffset>
            </wp:positionH>
            <wp:positionV relativeFrom="paragraph">
              <wp:posOffset>3842385</wp:posOffset>
            </wp:positionV>
            <wp:extent cx="5731510" cy="3379470"/>
            <wp:effectExtent l="0" t="0" r="254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731510" cy="3379470"/>
                    </a:xfrm>
                    <a:prstGeom prst="rect">
                      <a:avLst/>
                    </a:prstGeom>
                  </pic:spPr>
                </pic:pic>
              </a:graphicData>
            </a:graphic>
          </wp:anchor>
        </w:drawing>
      </w:r>
    </w:p>
    <w:tbl>
      <w:tblPr>
        <w:tblStyle w:val="TableGrid"/>
        <w:tblW w:w="7933" w:type="dxa"/>
        <w:tblLook w:val="04A0" w:firstRow="1" w:lastRow="0" w:firstColumn="1" w:lastColumn="0" w:noHBand="0" w:noVBand="1"/>
      </w:tblPr>
      <w:tblGrid>
        <w:gridCol w:w="2689"/>
        <w:gridCol w:w="1842"/>
        <w:gridCol w:w="1802"/>
        <w:gridCol w:w="1600"/>
      </w:tblGrid>
      <w:tr w:rsidR="00A926E2" w14:paraId="71D949C4" w14:textId="77777777" w:rsidTr="00C31B1E">
        <w:tc>
          <w:tcPr>
            <w:tcW w:w="7933" w:type="dxa"/>
            <w:gridSpan w:val="4"/>
          </w:tcPr>
          <w:p w14:paraId="1E565A77" w14:textId="77777777" w:rsidR="00A926E2" w:rsidRPr="00434581" w:rsidRDefault="00A926E2" w:rsidP="00C31B1E">
            <w:pPr>
              <w:jc w:val="center"/>
              <w:rPr>
                <w:rFonts w:ascii="Times New Roman" w:hAnsi="Times New Roman" w:cs="Times New Roman"/>
                <w:b/>
                <w:bCs/>
                <w:lang w:val="en-US"/>
              </w:rPr>
            </w:pPr>
            <w:r>
              <w:rPr>
                <w:rFonts w:ascii="Times New Roman" w:hAnsi="Times New Roman" w:cs="Times New Roman"/>
                <w:b/>
                <w:bCs/>
                <w:lang w:val="en-US"/>
              </w:rPr>
              <w:t>One-Sample Kolmogorov-Smirnov Test</w:t>
            </w:r>
          </w:p>
        </w:tc>
      </w:tr>
      <w:tr w:rsidR="00A926E2" w14:paraId="44FB9287" w14:textId="77777777" w:rsidTr="00C31B1E">
        <w:tc>
          <w:tcPr>
            <w:tcW w:w="6333" w:type="dxa"/>
            <w:gridSpan w:val="3"/>
          </w:tcPr>
          <w:p w14:paraId="37EFC96F" w14:textId="77777777" w:rsidR="00A926E2" w:rsidRPr="002257B4" w:rsidRDefault="00A926E2" w:rsidP="00C31B1E">
            <w:pPr>
              <w:jc w:val="right"/>
              <w:rPr>
                <w:rFonts w:ascii="Times New Roman" w:hAnsi="Times New Roman" w:cs="Times New Roman"/>
                <w:lang w:val="en-US"/>
              </w:rPr>
            </w:pPr>
          </w:p>
        </w:tc>
        <w:tc>
          <w:tcPr>
            <w:tcW w:w="1600" w:type="dxa"/>
            <w:vAlign w:val="center"/>
          </w:tcPr>
          <w:p w14:paraId="050F6A17" w14:textId="77777777" w:rsidR="00A926E2" w:rsidRDefault="00A926E2" w:rsidP="00C31B1E">
            <w:pPr>
              <w:jc w:val="center"/>
              <w:rPr>
                <w:rFonts w:ascii="Times New Roman" w:hAnsi="Times New Roman" w:cs="Times New Roman"/>
                <w:lang w:val="en-US"/>
              </w:rPr>
            </w:pPr>
            <w:r>
              <w:rPr>
                <w:rFonts w:ascii="Times New Roman" w:hAnsi="Times New Roman" w:cs="Times New Roman"/>
                <w:lang w:val="en-US"/>
              </w:rPr>
              <w:t>Unstandardized</w:t>
            </w:r>
          </w:p>
          <w:p w14:paraId="3B65A1C3" w14:textId="77777777" w:rsidR="00A926E2" w:rsidRPr="002257B4" w:rsidRDefault="00A926E2" w:rsidP="00C31B1E">
            <w:pPr>
              <w:jc w:val="center"/>
              <w:rPr>
                <w:rFonts w:ascii="Times New Roman" w:hAnsi="Times New Roman" w:cs="Times New Roman"/>
                <w:lang w:val="en-US"/>
              </w:rPr>
            </w:pPr>
            <w:r>
              <w:rPr>
                <w:rFonts w:ascii="Times New Roman" w:hAnsi="Times New Roman" w:cs="Times New Roman"/>
                <w:lang w:val="en-US"/>
              </w:rPr>
              <w:t>Residual</w:t>
            </w:r>
          </w:p>
        </w:tc>
      </w:tr>
      <w:tr w:rsidR="00A926E2" w14:paraId="4914E1B5" w14:textId="77777777" w:rsidTr="00C31B1E">
        <w:tc>
          <w:tcPr>
            <w:tcW w:w="6333" w:type="dxa"/>
            <w:gridSpan w:val="3"/>
          </w:tcPr>
          <w:p w14:paraId="023112F9"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N</w:t>
            </w:r>
          </w:p>
        </w:tc>
        <w:tc>
          <w:tcPr>
            <w:tcW w:w="1600" w:type="dxa"/>
            <w:vAlign w:val="center"/>
          </w:tcPr>
          <w:p w14:paraId="2FB18A56" w14:textId="77777777" w:rsidR="00A926E2" w:rsidRPr="002257B4" w:rsidRDefault="00A926E2" w:rsidP="00C31B1E">
            <w:pPr>
              <w:jc w:val="right"/>
              <w:rPr>
                <w:rFonts w:ascii="Times New Roman" w:hAnsi="Times New Roman" w:cs="Times New Roman"/>
                <w:lang w:val="en-US"/>
              </w:rPr>
            </w:pPr>
            <w:r>
              <w:rPr>
                <w:rFonts w:ascii="Times New Roman" w:hAnsi="Times New Roman" w:cs="Times New Roman"/>
                <w:lang w:val="en-US"/>
              </w:rPr>
              <w:t>68</w:t>
            </w:r>
          </w:p>
        </w:tc>
      </w:tr>
      <w:tr w:rsidR="00A926E2" w14:paraId="71C18201" w14:textId="77777777" w:rsidTr="00C31B1E">
        <w:tc>
          <w:tcPr>
            <w:tcW w:w="2689" w:type="dxa"/>
            <w:vMerge w:val="restart"/>
          </w:tcPr>
          <w:p w14:paraId="4123ACC7" w14:textId="77777777" w:rsidR="00A926E2" w:rsidRPr="002257B4" w:rsidRDefault="00A926E2" w:rsidP="00C31B1E">
            <w:pPr>
              <w:jc w:val="both"/>
              <w:rPr>
                <w:rFonts w:ascii="Times New Roman" w:hAnsi="Times New Roman" w:cs="Times New Roman"/>
                <w:lang w:val="en-US"/>
              </w:rPr>
            </w:pPr>
            <w:r>
              <w:rPr>
                <w:rFonts w:ascii="Times New Roman" w:hAnsi="Times New Roman" w:cs="Times New Roman"/>
                <w:lang w:val="en-US"/>
              </w:rPr>
              <w:t xml:space="preserve">Normal </w:t>
            </w:r>
            <w:proofErr w:type="spellStart"/>
            <w:r>
              <w:rPr>
                <w:rFonts w:ascii="Times New Roman" w:hAnsi="Times New Roman" w:cs="Times New Roman"/>
                <w:lang w:val="en-US"/>
              </w:rPr>
              <w:t>Parameters</w:t>
            </w:r>
            <w:r w:rsidRPr="00434581">
              <w:rPr>
                <w:rFonts w:ascii="Times New Roman" w:hAnsi="Times New Roman" w:cs="Times New Roman"/>
                <w:vertAlign w:val="superscript"/>
                <w:lang w:val="en-US"/>
              </w:rPr>
              <w:t>a.b</w:t>
            </w:r>
            <w:proofErr w:type="spellEnd"/>
          </w:p>
        </w:tc>
        <w:tc>
          <w:tcPr>
            <w:tcW w:w="3644" w:type="dxa"/>
            <w:gridSpan w:val="2"/>
            <w:vAlign w:val="center"/>
          </w:tcPr>
          <w:p w14:paraId="10A827D6"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Mean</w:t>
            </w:r>
          </w:p>
        </w:tc>
        <w:tc>
          <w:tcPr>
            <w:tcW w:w="1600" w:type="dxa"/>
            <w:vAlign w:val="center"/>
          </w:tcPr>
          <w:p w14:paraId="1E0CF28B" w14:textId="77777777" w:rsidR="00A926E2" w:rsidRPr="002257B4" w:rsidRDefault="00A926E2" w:rsidP="00C31B1E">
            <w:pPr>
              <w:jc w:val="right"/>
              <w:rPr>
                <w:rFonts w:ascii="Times New Roman" w:hAnsi="Times New Roman" w:cs="Times New Roman"/>
                <w:lang w:val="en-US"/>
              </w:rPr>
            </w:pPr>
            <w:r>
              <w:rPr>
                <w:rFonts w:ascii="Times New Roman" w:hAnsi="Times New Roman" w:cs="Times New Roman"/>
                <w:lang w:val="en-US"/>
              </w:rPr>
              <w:t>.0000000</w:t>
            </w:r>
          </w:p>
        </w:tc>
      </w:tr>
      <w:tr w:rsidR="00A926E2" w14:paraId="723192F2" w14:textId="77777777" w:rsidTr="00C31B1E">
        <w:tc>
          <w:tcPr>
            <w:tcW w:w="2689" w:type="dxa"/>
            <w:vMerge/>
          </w:tcPr>
          <w:p w14:paraId="27A55374" w14:textId="77777777" w:rsidR="00A926E2" w:rsidRPr="002257B4" w:rsidRDefault="00A926E2" w:rsidP="00C31B1E">
            <w:pPr>
              <w:jc w:val="both"/>
              <w:rPr>
                <w:rFonts w:ascii="Times New Roman" w:hAnsi="Times New Roman" w:cs="Times New Roman"/>
                <w:lang w:val="en-US"/>
              </w:rPr>
            </w:pPr>
          </w:p>
        </w:tc>
        <w:tc>
          <w:tcPr>
            <w:tcW w:w="3644" w:type="dxa"/>
            <w:gridSpan w:val="2"/>
            <w:vAlign w:val="center"/>
          </w:tcPr>
          <w:p w14:paraId="0C7F62FC"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Std. Deviation</w:t>
            </w:r>
          </w:p>
        </w:tc>
        <w:tc>
          <w:tcPr>
            <w:tcW w:w="1600" w:type="dxa"/>
            <w:vAlign w:val="center"/>
          </w:tcPr>
          <w:p w14:paraId="0E0508DC" w14:textId="77777777" w:rsidR="00A926E2" w:rsidRPr="002257B4" w:rsidRDefault="00A926E2" w:rsidP="00C31B1E">
            <w:pPr>
              <w:jc w:val="right"/>
              <w:rPr>
                <w:rFonts w:ascii="Times New Roman" w:hAnsi="Times New Roman" w:cs="Times New Roman"/>
                <w:lang w:val="en-US"/>
              </w:rPr>
            </w:pPr>
            <w:r>
              <w:rPr>
                <w:rFonts w:ascii="Times New Roman" w:hAnsi="Times New Roman" w:cs="Times New Roman"/>
                <w:lang w:val="en-US"/>
              </w:rPr>
              <w:t>.08201700</w:t>
            </w:r>
          </w:p>
        </w:tc>
      </w:tr>
      <w:tr w:rsidR="00A926E2" w14:paraId="551982B4" w14:textId="77777777" w:rsidTr="00C31B1E">
        <w:tc>
          <w:tcPr>
            <w:tcW w:w="2689" w:type="dxa"/>
            <w:vMerge w:val="restart"/>
          </w:tcPr>
          <w:p w14:paraId="72DF4280" w14:textId="77777777" w:rsidR="00A926E2" w:rsidRPr="002257B4" w:rsidRDefault="00A926E2" w:rsidP="00C31B1E">
            <w:pPr>
              <w:jc w:val="both"/>
              <w:rPr>
                <w:rFonts w:ascii="Times New Roman" w:hAnsi="Times New Roman" w:cs="Times New Roman"/>
                <w:lang w:val="en-US"/>
              </w:rPr>
            </w:pPr>
            <w:r>
              <w:rPr>
                <w:rFonts w:ascii="Times New Roman" w:hAnsi="Times New Roman" w:cs="Times New Roman"/>
                <w:lang w:val="en-US"/>
              </w:rPr>
              <w:t>Most Extreme Differences</w:t>
            </w:r>
          </w:p>
        </w:tc>
        <w:tc>
          <w:tcPr>
            <w:tcW w:w="3644" w:type="dxa"/>
            <w:gridSpan w:val="2"/>
            <w:vAlign w:val="center"/>
          </w:tcPr>
          <w:p w14:paraId="7A071A9D"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Absolute</w:t>
            </w:r>
          </w:p>
        </w:tc>
        <w:tc>
          <w:tcPr>
            <w:tcW w:w="1600" w:type="dxa"/>
            <w:vAlign w:val="center"/>
          </w:tcPr>
          <w:p w14:paraId="7D94EB72"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.104</w:t>
            </w:r>
          </w:p>
        </w:tc>
      </w:tr>
      <w:tr w:rsidR="00A926E2" w14:paraId="6C328F43" w14:textId="77777777" w:rsidTr="00C31B1E">
        <w:tc>
          <w:tcPr>
            <w:tcW w:w="2689" w:type="dxa"/>
            <w:vMerge/>
          </w:tcPr>
          <w:p w14:paraId="4EB80AD5" w14:textId="77777777" w:rsidR="00A926E2" w:rsidRPr="002257B4" w:rsidRDefault="00A926E2" w:rsidP="00C31B1E">
            <w:pPr>
              <w:jc w:val="both"/>
              <w:rPr>
                <w:rFonts w:ascii="Times New Roman" w:hAnsi="Times New Roman" w:cs="Times New Roman"/>
                <w:lang w:val="en-US"/>
              </w:rPr>
            </w:pPr>
          </w:p>
        </w:tc>
        <w:tc>
          <w:tcPr>
            <w:tcW w:w="3644" w:type="dxa"/>
            <w:gridSpan w:val="2"/>
            <w:vAlign w:val="center"/>
          </w:tcPr>
          <w:p w14:paraId="0584663F"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Positive</w:t>
            </w:r>
          </w:p>
        </w:tc>
        <w:tc>
          <w:tcPr>
            <w:tcW w:w="1600" w:type="dxa"/>
            <w:vAlign w:val="center"/>
          </w:tcPr>
          <w:p w14:paraId="435342B2"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.104</w:t>
            </w:r>
          </w:p>
        </w:tc>
      </w:tr>
      <w:tr w:rsidR="00A926E2" w14:paraId="37EF4499" w14:textId="77777777" w:rsidTr="00C31B1E">
        <w:tc>
          <w:tcPr>
            <w:tcW w:w="2689" w:type="dxa"/>
            <w:vMerge/>
          </w:tcPr>
          <w:p w14:paraId="6AAEED0E" w14:textId="77777777" w:rsidR="00A926E2" w:rsidRPr="002257B4" w:rsidRDefault="00A926E2" w:rsidP="00C31B1E">
            <w:pPr>
              <w:jc w:val="both"/>
              <w:rPr>
                <w:rFonts w:ascii="Times New Roman" w:hAnsi="Times New Roman" w:cs="Times New Roman"/>
                <w:lang w:val="en-US"/>
              </w:rPr>
            </w:pPr>
          </w:p>
        </w:tc>
        <w:tc>
          <w:tcPr>
            <w:tcW w:w="3644" w:type="dxa"/>
            <w:gridSpan w:val="2"/>
            <w:vAlign w:val="center"/>
          </w:tcPr>
          <w:p w14:paraId="53C92BB2"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Negative</w:t>
            </w:r>
          </w:p>
        </w:tc>
        <w:tc>
          <w:tcPr>
            <w:tcW w:w="1600" w:type="dxa"/>
            <w:vAlign w:val="center"/>
          </w:tcPr>
          <w:p w14:paraId="679E1DEF"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-.046</w:t>
            </w:r>
          </w:p>
        </w:tc>
      </w:tr>
      <w:tr w:rsidR="00A926E2" w14:paraId="44B2DBD2" w14:textId="77777777" w:rsidTr="00C31B1E">
        <w:tc>
          <w:tcPr>
            <w:tcW w:w="6333" w:type="dxa"/>
            <w:gridSpan w:val="3"/>
            <w:vAlign w:val="center"/>
          </w:tcPr>
          <w:p w14:paraId="71277533"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Test Statistic</w:t>
            </w:r>
          </w:p>
        </w:tc>
        <w:tc>
          <w:tcPr>
            <w:tcW w:w="1600" w:type="dxa"/>
            <w:vAlign w:val="center"/>
          </w:tcPr>
          <w:p w14:paraId="11C81AA5"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.104</w:t>
            </w:r>
          </w:p>
        </w:tc>
      </w:tr>
      <w:tr w:rsidR="00A926E2" w14:paraId="771926F4" w14:textId="77777777" w:rsidTr="00C31B1E">
        <w:tc>
          <w:tcPr>
            <w:tcW w:w="6333" w:type="dxa"/>
            <w:gridSpan w:val="3"/>
            <w:vAlign w:val="center"/>
          </w:tcPr>
          <w:p w14:paraId="1CA7E3C1" w14:textId="77777777" w:rsidR="00A926E2" w:rsidRPr="002257B4" w:rsidRDefault="00A926E2" w:rsidP="00C31B1E">
            <w:pPr>
              <w:rPr>
                <w:rFonts w:ascii="Times New Roman" w:hAnsi="Times New Roman" w:cs="Times New Roman"/>
                <w:lang w:val="en-US"/>
              </w:rPr>
            </w:pPr>
            <w:proofErr w:type="spellStart"/>
            <w:r>
              <w:rPr>
                <w:rFonts w:ascii="Times New Roman" w:hAnsi="Times New Roman" w:cs="Times New Roman"/>
                <w:lang w:val="en-US"/>
              </w:rPr>
              <w:t>Asymp</w:t>
            </w:r>
            <w:proofErr w:type="spellEnd"/>
            <w:r>
              <w:rPr>
                <w:rFonts w:ascii="Times New Roman" w:hAnsi="Times New Roman" w:cs="Times New Roman"/>
                <w:lang w:val="en-US"/>
              </w:rPr>
              <w:t>. Sig. (2-</w:t>
            </w:r>
            <w:proofErr w:type="gramStart"/>
            <w:r>
              <w:rPr>
                <w:rFonts w:ascii="Times New Roman" w:hAnsi="Times New Roman" w:cs="Times New Roman"/>
                <w:lang w:val="en-US"/>
              </w:rPr>
              <w:t>tailed)</w:t>
            </w:r>
            <w:r w:rsidRPr="00FA6F91">
              <w:rPr>
                <w:rFonts w:ascii="Times New Roman" w:hAnsi="Times New Roman" w:cs="Times New Roman"/>
                <w:vertAlign w:val="superscript"/>
                <w:lang w:val="en-US"/>
              </w:rPr>
              <w:t>c</w:t>
            </w:r>
            <w:proofErr w:type="gramEnd"/>
          </w:p>
        </w:tc>
        <w:tc>
          <w:tcPr>
            <w:tcW w:w="1600" w:type="dxa"/>
            <w:vAlign w:val="center"/>
          </w:tcPr>
          <w:p w14:paraId="6FD91C22"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.065</w:t>
            </w:r>
          </w:p>
        </w:tc>
      </w:tr>
      <w:tr w:rsidR="00A926E2" w14:paraId="636483C3" w14:textId="77777777" w:rsidTr="00C31B1E">
        <w:tc>
          <w:tcPr>
            <w:tcW w:w="2689" w:type="dxa"/>
            <w:vMerge w:val="restart"/>
          </w:tcPr>
          <w:p w14:paraId="1AF86058" w14:textId="77777777" w:rsidR="00A926E2" w:rsidRPr="002257B4" w:rsidRDefault="00A926E2" w:rsidP="00C31B1E">
            <w:pPr>
              <w:jc w:val="both"/>
              <w:rPr>
                <w:rFonts w:ascii="Times New Roman" w:hAnsi="Times New Roman" w:cs="Times New Roman"/>
                <w:lang w:val="en-US"/>
              </w:rPr>
            </w:pPr>
            <w:r>
              <w:rPr>
                <w:rFonts w:ascii="Times New Roman" w:hAnsi="Times New Roman" w:cs="Times New Roman"/>
                <w:lang w:val="en-US"/>
              </w:rPr>
              <w:t>Monte Carlo Sig. (2-</w:t>
            </w:r>
            <w:proofErr w:type="gramStart"/>
            <w:r>
              <w:rPr>
                <w:rFonts w:ascii="Times New Roman" w:hAnsi="Times New Roman" w:cs="Times New Roman"/>
                <w:lang w:val="en-US"/>
              </w:rPr>
              <w:t>tailed)</w:t>
            </w:r>
            <w:r w:rsidRPr="00FA6F91">
              <w:rPr>
                <w:rFonts w:ascii="Times New Roman" w:hAnsi="Times New Roman" w:cs="Times New Roman"/>
                <w:vertAlign w:val="superscript"/>
                <w:lang w:val="en-US"/>
              </w:rPr>
              <w:t>d</w:t>
            </w:r>
            <w:proofErr w:type="gramEnd"/>
          </w:p>
        </w:tc>
        <w:tc>
          <w:tcPr>
            <w:tcW w:w="3644" w:type="dxa"/>
            <w:gridSpan w:val="2"/>
            <w:vAlign w:val="center"/>
          </w:tcPr>
          <w:p w14:paraId="4594D3A1"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Sig.</w:t>
            </w:r>
          </w:p>
        </w:tc>
        <w:tc>
          <w:tcPr>
            <w:tcW w:w="1600" w:type="dxa"/>
            <w:vAlign w:val="center"/>
          </w:tcPr>
          <w:p w14:paraId="7987A226"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.061</w:t>
            </w:r>
          </w:p>
        </w:tc>
      </w:tr>
      <w:tr w:rsidR="00A926E2" w14:paraId="4E4F2284" w14:textId="77777777" w:rsidTr="00C31B1E">
        <w:tc>
          <w:tcPr>
            <w:tcW w:w="2689" w:type="dxa"/>
            <w:vMerge/>
          </w:tcPr>
          <w:p w14:paraId="221FC8B4" w14:textId="77777777" w:rsidR="00A926E2" w:rsidRDefault="00A926E2" w:rsidP="00C31B1E">
            <w:pPr>
              <w:jc w:val="both"/>
              <w:rPr>
                <w:rFonts w:ascii="Times New Roman" w:hAnsi="Times New Roman" w:cs="Times New Roman"/>
                <w:lang w:val="en-US"/>
              </w:rPr>
            </w:pPr>
          </w:p>
        </w:tc>
        <w:tc>
          <w:tcPr>
            <w:tcW w:w="1842" w:type="dxa"/>
            <w:vMerge w:val="restart"/>
            <w:vAlign w:val="center"/>
          </w:tcPr>
          <w:p w14:paraId="38635458" w14:textId="77777777" w:rsidR="00A926E2" w:rsidRDefault="00A926E2" w:rsidP="00C31B1E">
            <w:pPr>
              <w:rPr>
                <w:rFonts w:ascii="Times New Roman" w:hAnsi="Times New Roman" w:cs="Times New Roman"/>
                <w:lang w:val="en-US"/>
              </w:rPr>
            </w:pPr>
            <w:r>
              <w:rPr>
                <w:rFonts w:ascii="Times New Roman" w:hAnsi="Times New Roman" w:cs="Times New Roman"/>
                <w:lang w:val="en-US"/>
              </w:rPr>
              <w:t>99% Confidence Interval</w:t>
            </w:r>
          </w:p>
        </w:tc>
        <w:tc>
          <w:tcPr>
            <w:tcW w:w="1802" w:type="dxa"/>
            <w:vAlign w:val="center"/>
          </w:tcPr>
          <w:p w14:paraId="55A77B39"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 xml:space="preserve">Lower Bound </w:t>
            </w:r>
          </w:p>
        </w:tc>
        <w:tc>
          <w:tcPr>
            <w:tcW w:w="1600" w:type="dxa"/>
            <w:vAlign w:val="center"/>
          </w:tcPr>
          <w:p w14:paraId="152F2FF2"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.055</w:t>
            </w:r>
          </w:p>
        </w:tc>
      </w:tr>
      <w:tr w:rsidR="00A926E2" w14:paraId="6CC22B74" w14:textId="77777777" w:rsidTr="00C31B1E">
        <w:tc>
          <w:tcPr>
            <w:tcW w:w="2689" w:type="dxa"/>
            <w:vMerge/>
          </w:tcPr>
          <w:p w14:paraId="4CEC065B" w14:textId="77777777" w:rsidR="00A926E2" w:rsidRDefault="00A926E2" w:rsidP="00C31B1E">
            <w:pPr>
              <w:jc w:val="both"/>
              <w:rPr>
                <w:rFonts w:ascii="Times New Roman" w:hAnsi="Times New Roman" w:cs="Times New Roman"/>
                <w:lang w:val="en-US"/>
              </w:rPr>
            </w:pPr>
          </w:p>
        </w:tc>
        <w:tc>
          <w:tcPr>
            <w:tcW w:w="1842" w:type="dxa"/>
            <w:vMerge/>
            <w:vAlign w:val="center"/>
          </w:tcPr>
          <w:p w14:paraId="15BCBA30" w14:textId="77777777" w:rsidR="00A926E2" w:rsidRDefault="00A926E2" w:rsidP="00C31B1E">
            <w:pPr>
              <w:jc w:val="center"/>
              <w:rPr>
                <w:rFonts w:ascii="Times New Roman" w:hAnsi="Times New Roman" w:cs="Times New Roman"/>
                <w:lang w:val="en-US"/>
              </w:rPr>
            </w:pPr>
          </w:p>
        </w:tc>
        <w:tc>
          <w:tcPr>
            <w:tcW w:w="1802" w:type="dxa"/>
            <w:vAlign w:val="center"/>
          </w:tcPr>
          <w:p w14:paraId="043F70D9" w14:textId="77777777" w:rsidR="00A926E2" w:rsidRDefault="00A926E2" w:rsidP="00C31B1E">
            <w:pPr>
              <w:rPr>
                <w:rFonts w:ascii="Times New Roman" w:hAnsi="Times New Roman" w:cs="Times New Roman"/>
                <w:lang w:val="en-US"/>
              </w:rPr>
            </w:pPr>
            <w:r>
              <w:rPr>
                <w:rFonts w:ascii="Times New Roman" w:hAnsi="Times New Roman" w:cs="Times New Roman"/>
                <w:lang w:val="en-US"/>
              </w:rPr>
              <w:t>Upper Bound</w:t>
            </w:r>
          </w:p>
        </w:tc>
        <w:tc>
          <w:tcPr>
            <w:tcW w:w="1600" w:type="dxa"/>
            <w:vAlign w:val="center"/>
          </w:tcPr>
          <w:p w14:paraId="10D8EB29" w14:textId="77777777" w:rsidR="00A926E2" w:rsidRDefault="00A926E2" w:rsidP="00C31B1E">
            <w:pPr>
              <w:jc w:val="right"/>
              <w:rPr>
                <w:rFonts w:ascii="Times New Roman" w:hAnsi="Times New Roman" w:cs="Times New Roman"/>
                <w:lang w:val="en-US"/>
              </w:rPr>
            </w:pPr>
            <w:r>
              <w:rPr>
                <w:rFonts w:ascii="Times New Roman" w:hAnsi="Times New Roman" w:cs="Times New Roman"/>
                <w:lang w:val="en-US"/>
              </w:rPr>
              <w:t>.067</w:t>
            </w:r>
          </w:p>
        </w:tc>
      </w:tr>
      <w:tr w:rsidR="00A926E2" w14:paraId="4A5864EC" w14:textId="77777777" w:rsidTr="00C31B1E">
        <w:tc>
          <w:tcPr>
            <w:tcW w:w="7933" w:type="dxa"/>
            <w:gridSpan w:val="4"/>
            <w:vAlign w:val="center"/>
          </w:tcPr>
          <w:p w14:paraId="7009FDBE" w14:textId="77777777" w:rsidR="00A926E2" w:rsidRPr="00EC640B" w:rsidRDefault="00A926E2" w:rsidP="00C31B1E">
            <w:pPr>
              <w:rPr>
                <w:rFonts w:ascii="Times New Roman" w:hAnsi="Times New Roman" w:cs="Times New Roman"/>
                <w:lang w:val="en-US"/>
              </w:rPr>
            </w:pPr>
            <w:r w:rsidRPr="00EC640B">
              <w:rPr>
                <w:rFonts w:ascii="Times New Roman" w:hAnsi="Times New Roman" w:cs="Times New Roman"/>
                <w:lang w:val="en-US"/>
              </w:rPr>
              <w:t>a.</w:t>
            </w:r>
            <w:r>
              <w:rPr>
                <w:rFonts w:ascii="Times New Roman" w:hAnsi="Times New Roman" w:cs="Times New Roman"/>
                <w:lang w:val="en-US"/>
              </w:rPr>
              <w:t xml:space="preserve"> Test distribution is Normal.</w:t>
            </w:r>
          </w:p>
        </w:tc>
      </w:tr>
      <w:tr w:rsidR="00A926E2" w14:paraId="62EE4258" w14:textId="77777777" w:rsidTr="00C31B1E">
        <w:tc>
          <w:tcPr>
            <w:tcW w:w="7933" w:type="dxa"/>
            <w:gridSpan w:val="4"/>
            <w:vAlign w:val="center"/>
          </w:tcPr>
          <w:p w14:paraId="3C249829" w14:textId="77777777" w:rsidR="00A926E2" w:rsidRPr="00EC640B" w:rsidRDefault="00A926E2" w:rsidP="00C31B1E">
            <w:pPr>
              <w:rPr>
                <w:rFonts w:ascii="Times New Roman" w:hAnsi="Times New Roman" w:cs="Times New Roman"/>
                <w:lang w:val="en-US"/>
              </w:rPr>
            </w:pPr>
            <w:r w:rsidRPr="00EC640B">
              <w:rPr>
                <w:rFonts w:ascii="Times New Roman" w:hAnsi="Times New Roman" w:cs="Times New Roman"/>
                <w:lang w:val="en-US"/>
              </w:rPr>
              <w:t>b.</w:t>
            </w:r>
            <w:r>
              <w:rPr>
                <w:rFonts w:ascii="Times New Roman" w:hAnsi="Times New Roman" w:cs="Times New Roman"/>
                <w:lang w:val="en-US"/>
              </w:rPr>
              <w:t xml:space="preserve"> Calculated from data.</w:t>
            </w:r>
          </w:p>
        </w:tc>
      </w:tr>
      <w:tr w:rsidR="00A926E2" w14:paraId="282C6F8A" w14:textId="77777777" w:rsidTr="00C31B1E">
        <w:tc>
          <w:tcPr>
            <w:tcW w:w="7933" w:type="dxa"/>
            <w:gridSpan w:val="4"/>
            <w:vAlign w:val="center"/>
          </w:tcPr>
          <w:p w14:paraId="697427EC" w14:textId="77777777" w:rsidR="00A926E2" w:rsidRPr="00EC640B" w:rsidRDefault="00A926E2" w:rsidP="00C31B1E">
            <w:pPr>
              <w:rPr>
                <w:rFonts w:ascii="Times New Roman" w:hAnsi="Times New Roman" w:cs="Times New Roman"/>
                <w:lang w:val="en-US"/>
              </w:rPr>
            </w:pPr>
            <w:r w:rsidRPr="00EC640B">
              <w:rPr>
                <w:rFonts w:ascii="Times New Roman" w:hAnsi="Times New Roman" w:cs="Times New Roman"/>
                <w:lang w:val="en-US"/>
              </w:rPr>
              <w:t>c.</w:t>
            </w:r>
            <w:r>
              <w:rPr>
                <w:rFonts w:ascii="Times New Roman" w:hAnsi="Times New Roman" w:cs="Times New Roman"/>
                <w:lang w:val="en-US"/>
              </w:rPr>
              <w:t xml:space="preserve"> Lilliefors Significance Correction.</w:t>
            </w:r>
          </w:p>
        </w:tc>
      </w:tr>
      <w:tr w:rsidR="00A926E2" w14:paraId="15B70861" w14:textId="77777777" w:rsidTr="00C31B1E">
        <w:tc>
          <w:tcPr>
            <w:tcW w:w="7933" w:type="dxa"/>
            <w:gridSpan w:val="4"/>
            <w:vAlign w:val="center"/>
          </w:tcPr>
          <w:p w14:paraId="4BBFBCB3" w14:textId="77777777" w:rsidR="00A926E2" w:rsidRPr="00EC640B" w:rsidRDefault="00A926E2" w:rsidP="00C31B1E">
            <w:pPr>
              <w:rPr>
                <w:rFonts w:ascii="Times New Roman" w:hAnsi="Times New Roman" w:cs="Times New Roman"/>
                <w:lang w:val="en-US"/>
              </w:rPr>
            </w:pPr>
            <w:r w:rsidRPr="00EC640B">
              <w:rPr>
                <w:rFonts w:ascii="Times New Roman" w:hAnsi="Times New Roman" w:cs="Times New Roman"/>
                <w:lang w:val="en-US"/>
              </w:rPr>
              <w:t>d.</w:t>
            </w:r>
            <w:r>
              <w:rPr>
                <w:rFonts w:ascii="Times New Roman" w:hAnsi="Times New Roman" w:cs="Times New Roman"/>
                <w:lang w:val="en-US"/>
              </w:rPr>
              <w:t xml:space="preserve"> Lilliefors’ method based on 10000 Monte Carlo samples with starting seed 624387341.</w:t>
            </w:r>
          </w:p>
        </w:tc>
      </w:tr>
    </w:tbl>
    <w:p w14:paraId="70920F9B" w14:textId="548D2C52" w:rsidR="00830C85" w:rsidRDefault="00830C85" w:rsidP="00830C85">
      <w:pPr>
        <w:rPr>
          <w:noProof/>
        </w:rPr>
      </w:pPr>
    </w:p>
    <w:p w14:paraId="4B9BF211" w14:textId="77777777" w:rsidR="00A926E2" w:rsidRDefault="00A926E2">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2A371AE" w14:textId="1B489C2C" w:rsidR="0085730A" w:rsidRDefault="00A926E2" w:rsidP="0085730A">
      <w:pPr>
        <w:tabs>
          <w:tab w:val="left" w:pos="1400"/>
        </w:tabs>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Hasil Uji </w:t>
      </w:r>
      <w:proofErr w:type="spellStart"/>
      <w:r>
        <w:rPr>
          <w:rFonts w:ascii="Times New Roman" w:hAnsi="Times New Roman" w:cs="Times New Roman"/>
          <w:b/>
          <w:bCs/>
          <w:sz w:val="24"/>
          <w:szCs w:val="24"/>
          <w:lang w:val="en-US"/>
        </w:rPr>
        <w:t>Multikolinearitas</w:t>
      </w:r>
      <w:proofErr w:type="spellEnd"/>
    </w:p>
    <w:tbl>
      <w:tblPr>
        <w:tblStyle w:val="TableGrid"/>
        <w:tblW w:w="7933" w:type="dxa"/>
        <w:tblLook w:val="04A0" w:firstRow="1" w:lastRow="0" w:firstColumn="1" w:lastColumn="0" w:noHBand="0" w:noVBand="1"/>
      </w:tblPr>
      <w:tblGrid>
        <w:gridCol w:w="408"/>
        <w:gridCol w:w="3007"/>
        <w:gridCol w:w="2109"/>
        <w:gridCol w:w="2409"/>
      </w:tblGrid>
      <w:tr w:rsidR="00A926E2" w14:paraId="445710FE" w14:textId="77777777" w:rsidTr="00C31B1E">
        <w:tc>
          <w:tcPr>
            <w:tcW w:w="7933" w:type="dxa"/>
            <w:gridSpan w:val="4"/>
            <w:vAlign w:val="bottom"/>
          </w:tcPr>
          <w:p w14:paraId="5F4DBCF6" w14:textId="77777777" w:rsidR="00A926E2" w:rsidRPr="00545718" w:rsidRDefault="00A926E2" w:rsidP="00C31B1E">
            <w:pPr>
              <w:jc w:val="center"/>
              <w:rPr>
                <w:rFonts w:ascii="Times New Roman" w:hAnsi="Times New Roman" w:cs="Times New Roman"/>
                <w:b/>
                <w:bCs/>
                <w:lang w:val="en-US"/>
              </w:rPr>
            </w:pPr>
            <w:proofErr w:type="spellStart"/>
            <w:r>
              <w:rPr>
                <w:rFonts w:ascii="Times New Roman" w:hAnsi="Times New Roman" w:cs="Times New Roman"/>
                <w:b/>
                <w:bCs/>
                <w:lang w:val="en-US"/>
              </w:rPr>
              <w:t>Coefficients</w:t>
            </w:r>
            <w:r w:rsidRPr="00F25222">
              <w:rPr>
                <w:rFonts w:ascii="Times New Roman" w:hAnsi="Times New Roman" w:cs="Times New Roman"/>
                <w:b/>
                <w:bCs/>
                <w:vertAlign w:val="superscript"/>
                <w:lang w:val="en-US"/>
              </w:rPr>
              <w:t>a</w:t>
            </w:r>
            <w:proofErr w:type="spellEnd"/>
          </w:p>
        </w:tc>
      </w:tr>
      <w:tr w:rsidR="00A926E2" w14:paraId="25EA58F2" w14:textId="77777777" w:rsidTr="00C31B1E">
        <w:tc>
          <w:tcPr>
            <w:tcW w:w="3415" w:type="dxa"/>
            <w:gridSpan w:val="2"/>
            <w:vMerge w:val="restart"/>
            <w:vAlign w:val="bottom"/>
          </w:tcPr>
          <w:p w14:paraId="5B33C221"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Model</w:t>
            </w:r>
          </w:p>
        </w:tc>
        <w:tc>
          <w:tcPr>
            <w:tcW w:w="4518" w:type="dxa"/>
            <w:gridSpan w:val="2"/>
            <w:vAlign w:val="center"/>
          </w:tcPr>
          <w:p w14:paraId="6BAB4E5E" w14:textId="77777777" w:rsidR="00A926E2" w:rsidRDefault="00A926E2" w:rsidP="00C31B1E">
            <w:pPr>
              <w:jc w:val="center"/>
              <w:rPr>
                <w:rFonts w:ascii="Times New Roman" w:hAnsi="Times New Roman" w:cs="Times New Roman"/>
                <w:lang w:val="en-US"/>
              </w:rPr>
            </w:pPr>
            <w:r>
              <w:rPr>
                <w:rFonts w:ascii="Times New Roman" w:hAnsi="Times New Roman" w:cs="Times New Roman"/>
                <w:lang w:val="en-US"/>
              </w:rPr>
              <w:t>Collinearity Statistics</w:t>
            </w:r>
          </w:p>
        </w:tc>
      </w:tr>
      <w:tr w:rsidR="00A926E2" w14:paraId="59D5159A" w14:textId="77777777" w:rsidTr="00C31B1E">
        <w:tc>
          <w:tcPr>
            <w:tcW w:w="3415" w:type="dxa"/>
            <w:gridSpan w:val="2"/>
            <w:vMerge/>
          </w:tcPr>
          <w:p w14:paraId="2A630BDD" w14:textId="77777777" w:rsidR="00A926E2" w:rsidRPr="002257B4" w:rsidRDefault="00A926E2" w:rsidP="00C31B1E">
            <w:pPr>
              <w:rPr>
                <w:rFonts w:ascii="Times New Roman" w:hAnsi="Times New Roman" w:cs="Times New Roman"/>
                <w:lang w:val="en-US"/>
              </w:rPr>
            </w:pPr>
          </w:p>
        </w:tc>
        <w:tc>
          <w:tcPr>
            <w:tcW w:w="2109" w:type="dxa"/>
            <w:vAlign w:val="center"/>
          </w:tcPr>
          <w:p w14:paraId="34CAEFDB" w14:textId="77777777" w:rsidR="00A926E2" w:rsidRPr="002257B4" w:rsidRDefault="00A926E2" w:rsidP="00C31B1E">
            <w:pPr>
              <w:jc w:val="center"/>
              <w:rPr>
                <w:rFonts w:ascii="Times New Roman" w:hAnsi="Times New Roman" w:cs="Times New Roman"/>
                <w:lang w:val="en-US"/>
              </w:rPr>
            </w:pPr>
            <w:r>
              <w:rPr>
                <w:rFonts w:ascii="Times New Roman" w:hAnsi="Times New Roman" w:cs="Times New Roman"/>
                <w:lang w:val="en-US"/>
              </w:rPr>
              <w:t>Tolerance</w:t>
            </w:r>
          </w:p>
        </w:tc>
        <w:tc>
          <w:tcPr>
            <w:tcW w:w="2409" w:type="dxa"/>
            <w:vAlign w:val="center"/>
          </w:tcPr>
          <w:p w14:paraId="686084D7" w14:textId="77777777" w:rsidR="00A926E2" w:rsidRPr="002257B4" w:rsidRDefault="00A926E2" w:rsidP="00C31B1E">
            <w:pPr>
              <w:jc w:val="center"/>
              <w:rPr>
                <w:rFonts w:ascii="Times New Roman" w:hAnsi="Times New Roman" w:cs="Times New Roman"/>
                <w:lang w:val="en-US"/>
              </w:rPr>
            </w:pPr>
            <w:r>
              <w:rPr>
                <w:rFonts w:ascii="Times New Roman" w:hAnsi="Times New Roman" w:cs="Times New Roman"/>
                <w:lang w:val="en-US"/>
              </w:rPr>
              <w:t>VIF</w:t>
            </w:r>
          </w:p>
        </w:tc>
      </w:tr>
      <w:tr w:rsidR="00A926E2" w14:paraId="0FE8CD7E" w14:textId="77777777" w:rsidTr="00C31B1E">
        <w:tc>
          <w:tcPr>
            <w:tcW w:w="408" w:type="dxa"/>
            <w:vMerge w:val="restart"/>
          </w:tcPr>
          <w:p w14:paraId="5EAAAB8E" w14:textId="77777777" w:rsidR="00A926E2" w:rsidRPr="002257B4" w:rsidRDefault="00A926E2" w:rsidP="00C31B1E">
            <w:pPr>
              <w:jc w:val="both"/>
              <w:rPr>
                <w:rFonts w:ascii="Times New Roman" w:hAnsi="Times New Roman" w:cs="Times New Roman"/>
                <w:lang w:val="en-US"/>
              </w:rPr>
            </w:pPr>
            <w:r>
              <w:rPr>
                <w:rFonts w:ascii="Times New Roman" w:hAnsi="Times New Roman" w:cs="Times New Roman"/>
                <w:lang w:val="en-US"/>
              </w:rPr>
              <w:t>1</w:t>
            </w:r>
          </w:p>
        </w:tc>
        <w:tc>
          <w:tcPr>
            <w:tcW w:w="3007" w:type="dxa"/>
            <w:vAlign w:val="center"/>
          </w:tcPr>
          <w:p w14:paraId="54845508" w14:textId="77777777" w:rsidR="00A926E2" w:rsidRPr="002257B4" w:rsidRDefault="00A926E2" w:rsidP="00C31B1E">
            <w:pPr>
              <w:rPr>
                <w:rFonts w:ascii="Times New Roman" w:hAnsi="Times New Roman" w:cs="Times New Roman"/>
                <w:lang w:val="en-US"/>
              </w:rPr>
            </w:pPr>
            <w:r>
              <w:rPr>
                <w:rFonts w:ascii="Times New Roman" w:hAnsi="Times New Roman" w:cs="Times New Roman"/>
                <w:lang w:val="en-US"/>
              </w:rPr>
              <w:t>(Constant)</w:t>
            </w:r>
          </w:p>
        </w:tc>
        <w:tc>
          <w:tcPr>
            <w:tcW w:w="2109" w:type="dxa"/>
            <w:vAlign w:val="center"/>
          </w:tcPr>
          <w:p w14:paraId="73BEE3B4" w14:textId="77777777" w:rsidR="00A926E2" w:rsidRPr="002257B4" w:rsidRDefault="00A926E2" w:rsidP="00C31B1E">
            <w:pPr>
              <w:jc w:val="right"/>
              <w:rPr>
                <w:rFonts w:ascii="Times New Roman" w:hAnsi="Times New Roman" w:cs="Times New Roman"/>
                <w:lang w:val="en-US"/>
              </w:rPr>
            </w:pPr>
          </w:p>
        </w:tc>
        <w:tc>
          <w:tcPr>
            <w:tcW w:w="2409" w:type="dxa"/>
          </w:tcPr>
          <w:p w14:paraId="7D325B63" w14:textId="77777777" w:rsidR="00A926E2" w:rsidRPr="002257B4" w:rsidRDefault="00A926E2" w:rsidP="00C31B1E">
            <w:pPr>
              <w:jc w:val="right"/>
              <w:rPr>
                <w:rFonts w:ascii="Times New Roman" w:hAnsi="Times New Roman" w:cs="Times New Roman"/>
                <w:lang w:val="en-US"/>
              </w:rPr>
            </w:pPr>
          </w:p>
        </w:tc>
      </w:tr>
      <w:tr w:rsidR="00A926E2" w14:paraId="5373A666" w14:textId="77777777" w:rsidTr="00C31B1E">
        <w:tc>
          <w:tcPr>
            <w:tcW w:w="408" w:type="dxa"/>
            <w:vMerge/>
          </w:tcPr>
          <w:p w14:paraId="71201D3B" w14:textId="77777777" w:rsidR="00A926E2" w:rsidRPr="002257B4" w:rsidRDefault="00A926E2" w:rsidP="00C31B1E">
            <w:pPr>
              <w:jc w:val="both"/>
              <w:rPr>
                <w:rFonts w:ascii="Times New Roman" w:hAnsi="Times New Roman" w:cs="Times New Roman"/>
                <w:lang w:val="en-US"/>
              </w:rPr>
            </w:pPr>
          </w:p>
        </w:tc>
        <w:tc>
          <w:tcPr>
            <w:tcW w:w="3007" w:type="dxa"/>
            <w:vAlign w:val="center"/>
          </w:tcPr>
          <w:p w14:paraId="780E650E" w14:textId="77777777" w:rsidR="00A926E2" w:rsidRPr="002257B4" w:rsidRDefault="00A926E2" w:rsidP="00C31B1E">
            <w:pPr>
              <w:rPr>
                <w:rFonts w:ascii="Times New Roman" w:hAnsi="Times New Roman" w:cs="Times New Roman"/>
                <w:lang w:val="en-US"/>
              </w:rPr>
            </w:pPr>
            <w:proofErr w:type="spellStart"/>
            <w:r>
              <w:rPr>
                <w:rFonts w:ascii="Times New Roman" w:hAnsi="Times New Roman" w:cs="Times New Roman"/>
                <w:lang w:val="en-US"/>
              </w:rPr>
              <w:t>Perencanaan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tc>
        <w:tc>
          <w:tcPr>
            <w:tcW w:w="2109" w:type="dxa"/>
            <w:vAlign w:val="center"/>
          </w:tcPr>
          <w:p w14:paraId="5B47B768" w14:textId="77777777" w:rsidR="00A926E2" w:rsidRPr="009C4500" w:rsidRDefault="00A926E2" w:rsidP="00C31B1E">
            <w:pPr>
              <w:jc w:val="right"/>
              <w:rPr>
                <w:rFonts w:ascii="Times New Roman" w:hAnsi="Times New Roman" w:cs="Times New Roman"/>
                <w:lang w:val="en-US"/>
              </w:rPr>
            </w:pPr>
            <w:r w:rsidRPr="009C4500">
              <w:rPr>
                <w:rFonts w:ascii="Times New Roman" w:hAnsi="Times New Roman" w:cs="Times New Roman"/>
                <w:lang w:val="en-US"/>
              </w:rPr>
              <w:t>.943</w:t>
            </w:r>
          </w:p>
        </w:tc>
        <w:tc>
          <w:tcPr>
            <w:tcW w:w="2409" w:type="dxa"/>
          </w:tcPr>
          <w:p w14:paraId="6953EB38" w14:textId="77777777" w:rsidR="00A926E2" w:rsidRPr="009C4500" w:rsidRDefault="00A926E2" w:rsidP="00C31B1E">
            <w:pPr>
              <w:jc w:val="right"/>
              <w:rPr>
                <w:rFonts w:ascii="Times New Roman" w:hAnsi="Times New Roman" w:cs="Times New Roman"/>
                <w:lang w:val="en-US"/>
              </w:rPr>
            </w:pPr>
            <w:r w:rsidRPr="009C4500">
              <w:rPr>
                <w:rFonts w:ascii="Times New Roman" w:hAnsi="Times New Roman" w:cs="Times New Roman"/>
                <w:lang w:val="en-US"/>
              </w:rPr>
              <w:t>1.061</w:t>
            </w:r>
          </w:p>
        </w:tc>
      </w:tr>
      <w:tr w:rsidR="00A926E2" w14:paraId="14E72303" w14:textId="77777777" w:rsidTr="00C31B1E">
        <w:tc>
          <w:tcPr>
            <w:tcW w:w="408" w:type="dxa"/>
            <w:vMerge/>
          </w:tcPr>
          <w:p w14:paraId="16C375D8" w14:textId="77777777" w:rsidR="00A926E2" w:rsidRPr="002257B4" w:rsidRDefault="00A926E2" w:rsidP="00C31B1E">
            <w:pPr>
              <w:jc w:val="both"/>
              <w:rPr>
                <w:rFonts w:ascii="Times New Roman" w:hAnsi="Times New Roman" w:cs="Times New Roman"/>
                <w:lang w:val="en-US"/>
              </w:rPr>
            </w:pPr>
          </w:p>
        </w:tc>
        <w:tc>
          <w:tcPr>
            <w:tcW w:w="3007" w:type="dxa"/>
            <w:vAlign w:val="center"/>
          </w:tcPr>
          <w:p w14:paraId="638C8A53" w14:textId="77777777" w:rsidR="00A926E2" w:rsidRDefault="00A926E2" w:rsidP="00C31B1E">
            <w:pPr>
              <w:rPr>
                <w:rFonts w:ascii="Times New Roman" w:hAnsi="Times New Roman" w:cs="Times New Roman"/>
                <w:lang w:val="en-US"/>
              </w:rPr>
            </w:pPr>
            <w:r>
              <w:rPr>
                <w:rFonts w:ascii="Times New Roman" w:hAnsi="Times New Roman" w:cs="Times New Roman"/>
                <w:lang w:val="en-US"/>
              </w:rPr>
              <w:t>Free Cash Flow</w:t>
            </w:r>
          </w:p>
        </w:tc>
        <w:tc>
          <w:tcPr>
            <w:tcW w:w="2109" w:type="dxa"/>
            <w:vAlign w:val="center"/>
          </w:tcPr>
          <w:p w14:paraId="21A38E76" w14:textId="77777777" w:rsidR="00A926E2" w:rsidRPr="009C4500" w:rsidRDefault="00A926E2" w:rsidP="00C31B1E">
            <w:pPr>
              <w:jc w:val="right"/>
              <w:rPr>
                <w:rFonts w:ascii="Times New Roman" w:hAnsi="Times New Roman" w:cs="Times New Roman"/>
                <w:lang w:val="en-US"/>
              </w:rPr>
            </w:pPr>
            <w:r w:rsidRPr="009C4500">
              <w:rPr>
                <w:rFonts w:ascii="Times New Roman" w:hAnsi="Times New Roman" w:cs="Times New Roman"/>
                <w:lang w:val="en-US"/>
              </w:rPr>
              <w:t>.943</w:t>
            </w:r>
          </w:p>
        </w:tc>
        <w:tc>
          <w:tcPr>
            <w:tcW w:w="2409" w:type="dxa"/>
          </w:tcPr>
          <w:p w14:paraId="1A9D0575" w14:textId="77777777" w:rsidR="00A926E2" w:rsidRPr="009C4500" w:rsidRDefault="00A926E2" w:rsidP="00C31B1E">
            <w:pPr>
              <w:jc w:val="right"/>
              <w:rPr>
                <w:rFonts w:ascii="Times New Roman" w:hAnsi="Times New Roman" w:cs="Times New Roman"/>
                <w:lang w:val="en-US"/>
              </w:rPr>
            </w:pPr>
            <w:r w:rsidRPr="009C4500">
              <w:rPr>
                <w:rFonts w:ascii="Times New Roman" w:hAnsi="Times New Roman" w:cs="Times New Roman"/>
                <w:lang w:val="en-US"/>
              </w:rPr>
              <w:t>1.061</w:t>
            </w:r>
          </w:p>
        </w:tc>
      </w:tr>
      <w:tr w:rsidR="00A926E2" w14:paraId="0EF5A8CE" w14:textId="77777777" w:rsidTr="00C31B1E">
        <w:tc>
          <w:tcPr>
            <w:tcW w:w="7933" w:type="dxa"/>
            <w:gridSpan w:val="4"/>
            <w:vAlign w:val="center"/>
          </w:tcPr>
          <w:p w14:paraId="0236E4D6" w14:textId="77777777" w:rsidR="00A926E2" w:rsidRPr="00F82F09" w:rsidRDefault="00A926E2" w:rsidP="00C31B1E">
            <w:pPr>
              <w:rPr>
                <w:rFonts w:ascii="Times New Roman" w:hAnsi="Times New Roman" w:cs="Times New Roman"/>
                <w:lang w:val="en-US"/>
              </w:rPr>
            </w:pPr>
            <w:r w:rsidRPr="00F82F09">
              <w:rPr>
                <w:rFonts w:ascii="Times New Roman" w:hAnsi="Times New Roman" w:cs="Times New Roman"/>
                <w:lang w:val="en-US"/>
              </w:rPr>
              <w:t>a.</w:t>
            </w:r>
            <w:r>
              <w:rPr>
                <w:rFonts w:ascii="Times New Roman" w:hAnsi="Times New Roman" w:cs="Times New Roman"/>
                <w:lang w:val="en-US"/>
              </w:rPr>
              <w:t xml:space="preserve"> Dependent Variable: Y</w:t>
            </w:r>
          </w:p>
        </w:tc>
      </w:tr>
    </w:tbl>
    <w:p w14:paraId="4C241896" w14:textId="38A244DA" w:rsidR="00A926E2" w:rsidRDefault="00A926E2" w:rsidP="0085730A">
      <w:pPr>
        <w:tabs>
          <w:tab w:val="left" w:pos="1400"/>
        </w:tabs>
        <w:rPr>
          <w:rFonts w:ascii="Times New Roman" w:hAnsi="Times New Roman" w:cs="Times New Roman"/>
          <w:b/>
          <w:bCs/>
          <w:sz w:val="24"/>
          <w:szCs w:val="24"/>
          <w:lang w:val="en-US"/>
        </w:rPr>
      </w:pPr>
    </w:p>
    <w:p w14:paraId="44382E65" w14:textId="4CAC6C93" w:rsidR="00A926E2" w:rsidRDefault="00A926E2" w:rsidP="0085730A">
      <w:pPr>
        <w:tabs>
          <w:tab w:val="left" w:pos="1400"/>
        </w:tabs>
        <w:rPr>
          <w:rFonts w:ascii="Times New Roman" w:hAnsi="Times New Roman" w:cs="Times New Roman"/>
          <w:b/>
          <w:bCs/>
          <w:sz w:val="24"/>
          <w:szCs w:val="24"/>
          <w:lang w:val="en-US"/>
        </w:rPr>
      </w:pPr>
      <w:r w:rsidRPr="00C07F91">
        <w:rPr>
          <w:noProof/>
        </w:rPr>
        <w:drawing>
          <wp:anchor distT="0" distB="0" distL="114300" distR="114300" simplePos="0" relativeHeight="251730944" behindDoc="0" locked="0" layoutInCell="1" allowOverlap="1" wp14:anchorId="16BA7995" wp14:editId="59E254FA">
            <wp:simplePos x="0" y="0"/>
            <wp:positionH relativeFrom="column">
              <wp:posOffset>0</wp:posOffset>
            </wp:positionH>
            <wp:positionV relativeFrom="paragraph">
              <wp:posOffset>296545</wp:posOffset>
            </wp:positionV>
            <wp:extent cx="5039995" cy="2971165"/>
            <wp:effectExtent l="0" t="0" r="8255" b="63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039995" cy="2971165"/>
                    </a:xfrm>
                    <a:prstGeom prst="rect">
                      <a:avLst/>
                    </a:prstGeom>
                  </pic:spPr>
                </pic:pic>
              </a:graphicData>
            </a:graphic>
          </wp:anchor>
        </w:drawing>
      </w:r>
      <w:r>
        <w:rPr>
          <w:rFonts w:ascii="Times New Roman" w:hAnsi="Times New Roman" w:cs="Times New Roman"/>
          <w:b/>
          <w:bCs/>
          <w:sz w:val="24"/>
          <w:szCs w:val="24"/>
          <w:lang w:val="en-US"/>
        </w:rPr>
        <w:t xml:space="preserve">Hasil Uji </w:t>
      </w:r>
      <w:proofErr w:type="spellStart"/>
      <w:r>
        <w:rPr>
          <w:rFonts w:ascii="Times New Roman" w:hAnsi="Times New Roman" w:cs="Times New Roman"/>
          <w:b/>
          <w:bCs/>
          <w:sz w:val="24"/>
          <w:szCs w:val="24"/>
          <w:lang w:val="en-US"/>
        </w:rPr>
        <w:t>Heteroskadastisitas</w:t>
      </w:r>
      <w:proofErr w:type="spellEnd"/>
    </w:p>
    <w:p w14:paraId="1FE974E9" w14:textId="0DCE29D5" w:rsidR="00A926E2" w:rsidRDefault="00A926E2" w:rsidP="0085730A">
      <w:pPr>
        <w:tabs>
          <w:tab w:val="left" w:pos="1400"/>
        </w:tabs>
        <w:rPr>
          <w:rFonts w:ascii="Times New Roman" w:hAnsi="Times New Roman" w:cs="Times New Roman"/>
          <w:b/>
          <w:bCs/>
          <w:sz w:val="24"/>
          <w:szCs w:val="24"/>
          <w:lang w:val="en-US"/>
        </w:rPr>
      </w:pPr>
    </w:p>
    <w:p w14:paraId="39278F78" w14:textId="5346F8ED" w:rsidR="00A926E2" w:rsidRDefault="00A926E2" w:rsidP="0085730A">
      <w:pPr>
        <w:tabs>
          <w:tab w:val="left" w:pos="1400"/>
        </w:tabs>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Uji </w:t>
      </w:r>
      <w:proofErr w:type="spellStart"/>
      <w:r>
        <w:rPr>
          <w:rFonts w:ascii="Times New Roman" w:hAnsi="Times New Roman" w:cs="Times New Roman"/>
          <w:b/>
          <w:bCs/>
          <w:sz w:val="24"/>
          <w:szCs w:val="24"/>
          <w:lang w:val="en-US"/>
        </w:rPr>
        <w:t>Autokorelasi</w:t>
      </w:r>
      <w:proofErr w:type="spellEnd"/>
    </w:p>
    <w:tbl>
      <w:tblPr>
        <w:tblStyle w:val="TableGrid"/>
        <w:tblW w:w="0" w:type="auto"/>
        <w:tblLook w:val="04A0" w:firstRow="1" w:lastRow="0" w:firstColumn="1" w:lastColumn="0" w:noHBand="0" w:noVBand="1"/>
      </w:tblPr>
      <w:tblGrid>
        <w:gridCol w:w="791"/>
        <w:gridCol w:w="1047"/>
        <w:gridCol w:w="1559"/>
        <w:gridCol w:w="1418"/>
        <w:gridCol w:w="1701"/>
        <w:gridCol w:w="1411"/>
      </w:tblGrid>
      <w:tr w:rsidR="00A926E2" w:rsidRPr="00C82B1F" w14:paraId="0FAFD8C1" w14:textId="77777777" w:rsidTr="00C31B1E">
        <w:tc>
          <w:tcPr>
            <w:tcW w:w="7927" w:type="dxa"/>
            <w:gridSpan w:val="6"/>
            <w:vAlign w:val="center"/>
          </w:tcPr>
          <w:p w14:paraId="1A06BDE6" w14:textId="77777777" w:rsidR="00A926E2" w:rsidRPr="00C82B1F" w:rsidRDefault="00A926E2" w:rsidP="00C31B1E">
            <w:pPr>
              <w:jc w:val="center"/>
              <w:rPr>
                <w:rFonts w:ascii="Times New Roman" w:hAnsi="Times New Roman" w:cs="Times New Roman"/>
                <w:b/>
                <w:bCs/>
                <w:lang w:val="en-US"/>
              </w:rPr>
            </w:pPr>
            <w:r>
              <w:rPr>
                <w:rFonts w:ascii="Times New Roman" w:hAnsi="Times New Roman" w:cs="Times New Roman"/>
                <w:b/>
                <w:bCs/>
                <w:lang w:val="en-US"/>
              </w:rPr>
              <w:t xml:space="preserve">Model </w:t>
            </w:r>
            <w:proofErr w:type="spellStart"/>
            <w:r>
              <w:rPr>
                <w:rFonts w:ascii="Times New Roman" w:hAnsi="Times New Roman" w:cs="Times New Roman"/>
                <w:b/>
                <w:bCs/>
                <w:lang w:val="en-US"/>
              </w:rPr>
              <w:t>Summary</w:t>
            </w:r>
            <w:r w:rsidRPr="00C82B1F">
              <w:rPr>
                <w:rFonts w:ascii="Times New Roman" w:hAnsi="Times New Roman" w:cs="Times New Roman"/>
                <w:b/>
                <w:bCs/>
                <w:vertAlign w:val="superscript"/>
                <w:lang w:val="en-US"/>
              </w:rPr>
              <w:t>b</w:t>
            </w:r>
            <w:proofErr w:type="spellEnd"/>
          </w:p>
        </w:tc>
      </w:tr>
      <w:tr w:rsidR="00A926E2" w:rsidRPr="00C82B1F" w14:paraId="1C395277" w14:textId="77777777" w:rsidTr="00C31B1E">
        <w:trPr>
          <w:trHeight w:val="516"/>
        </w:trPr>
        <w:tc>
          <w:tcPr>
            <w:tcW w:w="791" w:type="dxa"/>
            <w:vAlign w:val="bottom"/>
          </w:tcPr>
          <w:p w14:paraId="681B206E"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Model</w:t>
            </w:r>
          </w:p>
        </w:tc>
        <w:tc>
          <w:tcPr>
            <w:tcW w:w="1047" w:type="dxa"/>
            <w:vAlign w:val="bottom"/>
          </w:tcPr>
          <w:p w14:paraId="73B7FE44"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R</w:t>
            </w:r>
          </w:p>
        </w:tc>
        <w:tc>
          <w:tcPr>
            <w:tcW w:w="1559" w:type="dxa"/>
            <w:vAlign w:val="bottom"/>
          </w:tcPr>
          <w:p w14:paraId="74A25C87"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R Square</w:t>
            </w:r>
          </w:p>
        </w:tc>
        <w:tc>
          <w:tcPr>
            <w:tcW w:w="1418" w:type="dxa"/>
            <w:vAlign w:val="bottom"/>
          </w:tcPr>
          <w:p w14:paraId="13C4A18E"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Adjusted R Square</w:t>
            </w:r>
          </w:p>
        </w:tc>
        <w:tc>
          <w:tcPr>
            <w:tcW w:w="1701" w:type="dxa"/>
            <w:vAlign w:val="bottom"/>
          </w:tcPr>
          <w:p w14:paraId="79767776"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Std. Error of the Estimate</w:t>
            </w:r>
          </w:p>
        </w:tc>
        <w:tc>
          <w:tcPr>
            <w:tcW w:w="1411" w:type="dxa"/>
            <w:vAlign w:val="bottom"/>
          </w:tcPr>
          <w:p w14:paraId="50D1D085"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Durbin - Watson</w:t>
            </w:r>
          </w:p>
        </w:tc>
      </w:tr>
      <w:tr w:rsidR="00A926E2" w:rsidRPr="00C82B1F" w14:paraId="10316A89" w14:textId="77777777" w:rsidTr="00C31B1E">
        <w:tc>
          <w:tcPr>
            <w:tcW w:w="791" w:type="dxa"/>
          </w:tcPr>
          <w:p w14:paraId="5E1D5208" w14:textId="77777777" w:rsidR="00A926E2" w:rsidRPr="00C82B1F" w:rsidRDefault="00A926E2" w:rsidP="00C31B1E">
            <w:pPr>
              <w:jc w:val="both"/>
              <w:rPr>
                <w:rFonts w:ascii="Times New Roman" w:hAnsi="Times New Roman" w:cs="Times New Roman"/>
                <w:lang w:val="en-US"/>
              </w:rPr>
            </w:pPr>
            <w:r>
              <w:rPr>
                <w:rFonts w:ascii="Times New Roman" w:hAnsi="Times New Roman" w:cs="Times New Roman"/>
                <w:lang w:val="en-US"/>
              </w:rPr>
              <w:t>1</w:t>
            </w:r>
          </w:p>
        </w:tc>
        <w:tc>
          <w:tcPr>
            <w:tcW w:w="1047" w:type="dxa"/>
            <w:vAlign w:val="center"/>
          </w:tcPr>
          <w:p w14:paraId="25E0DC97" w14:textId="77777777" w:rsidR="00A926E2" w:rsidRPr="00C82B1F" w:rsidRDefault="00A926E2" w:rsidP="00C31B1E">
            <w:pPr>
              <w:jc w:val="right"/>
              <w:rPr>
                <w:rFonts w:ascii="Times New Roman" w:hAnsi="Times New Roman" w:cs="Times New Roman"/>
                <w:lang w:val="en-US"/>
              </w:rPr>
            </w:pPr>
            <w:r>
              <w:rPr>
                <w:rFonts w:ascii="Times New Roman" w:hAnsi="Times New Roman" w:cs="Times New Roman"/>
                <w:lang w:val="en-US"/>
              </w:rPr>
              <w:t>.324</w:t>
            </w:r>
            <w:r w:rsidRPr="00201A28">
              <w:rPr>
                <w:rFonts w:ascii="Times New Roman" w:hAnsi="Times New Roman" w:cs="Times New Roman"/>
                <w:vertAlign w:val="superscript"/>
                <w:lang w:val="en-US"/>
              </w:rPr>
              <w:t>a</w:t>
            </w:r>
          </w:p>
        </w:tc>
        <w:tc>
          <w:tcPr>
            <w:tcW w:w="1559" w:type="dxa"/>
            <w:vAlign w:val="center"/>
          </w:tcPr>
          <w:p w14:paraId="3E7B64F9" w14:textId="77777777" w:rsidR="00A926E2" w:rsidRPr="00C82B1F" w:rsidRDefault="00A926E2" w:rsidP="00C31B1E">
            <w:pPr>
              <w:jc w:val="right"/>
              <w:rPr>
                <w:rFonts w:ascii="Times New Roman" w:hAnsi="Times New Roman" w:cs="Times New Roman"/>
                <w:lang w:val="en-US"/>
              </w:rPr>
            </w:pPr>
            <w:r>
              <w:rPr>
                <w:rFonts w:ascii="Times New Roman" w:hAnsi="Times New Roman" w:cs="Times New Roman"/>
                <w:lang w:val="en-US"/>
              </w:rPr>
              <w:t>.105</w:t>
            </w:r>
          </w:p>
        </w:tc>
        <w:tc>
          <w:tcPr>
            <w:tcW w:w="1418" w:type="dxa"/>
            <w:vAlign w:val="center"/>
          </w:tcPr>
          <w:p w14:paraId="1EDD6F50" w14:textId="77777777" w:rsidR="00A926E2" w:rsidRPr="00C82B1F" w:rsidRDefault="00A926E2" w:rsidP="00C31B1E">
            <w:pPr>
              <w:jc w:val="right"/>
              <w:rPr>
                <w:rFonts w:ascii="Times New Roman" w:hAnsi="Times New Roman" w:cs="Times New Roman"/>
                <w:lang w:val="en-US"/>
              </w:rPr>
            </w:pPr>
            <w:r>
              <w:rPr>
                <w:rFonts w:ascii="Times New Roman" w:hAnsi="Times New Roman" w:cs="Times New Roman"/>
                <w:lang w:val="en-US"/>
              </w:rPr>
              <w:t>.078</w:t>
            </w:r>
          </w:p>
        </w:tc>
        <w:tc>
          <w:tcPr>
            <w:tcW w:w="1701" w:type="dxa"/>
            <w:vAlign w:val="center"/>
          </w:tcPr>
          <w:p w14:paraId="30041526" w14:textId="77777777" w:rsidR="00A926E2" w:rsidRPr="00C82B1F" w:rsidRDefault="00A926E2" w:rsidP="00C31B1E">
            <w:pPr>
              <w:jc w:val="right"/>
              <w:rPr>
                <w:rFonts w:ascii="Times New Roman" w:hAnsi="Times New Roman" w:cs="Times New Roman"/>
                <w:lang w:val="en-US"/>
              </w:rPr>
            </w:pPr>
            <w:r>
              <w:rPr>
                <w:rFonts w:ascii="Times New Roman" w:hAnsi="Times New Roman" w:cs="Times New Roman"/>
                <w:lang w:val="en-US"/>
              </w:rPr>
              <w:t>.083269</w:t>
            </w:r>
          </w:p>
        </w:tc>
        <w:tc>
          <w:tcPr>
            <w:tcW w:w="1411" w:type="dxa"/>
            <w:vAlign w:val="center"/>
          </w:tcPr>
          <w:p w14:paraId="27AC186A" w14:textId="77777777" w:rsidR="00A926E2" w:rsidRPr="00C82B1F" w:rsidRDefault="00A926E2" w:rsidP="00C31B1E">
            <w:pPr>
              <w:jc w:val="right"/>
              <w:rPr>
                <w:rFonts w:ascii="Times New Roman" w:hAnsi="Times New Roman" w:cs="Times New Roman"/>
                <w:lang w:val="en-US"/>
              </w:rPr>
            </w:pPr>
            <w:r>
              <w:rPr>
                <w:rFonts w:ascii="Times New Roman" w:hAnsi="Times New Roman" w:cs="Times New Roman"/>
                <w:lang w:val="en-US"/>
              </w:rPr>
              <w:t>1.836</w:t>
            </w:r>
          </w:p>
        </w:tc>
      </w:tr>
      <w:tr w:rsidR="00A926E2" w:rsidRPr="00C82B1F" w14:paraId="2CED6C14" w14:textId="77777777" w:rsidTr="00C31B1E">
        <w:tc>
          <w:tcPr>
            <w:tcW w:w="7927" w:type="dxa"/>
            <w:gridSpan w:val="6"/>
          </w:tcPr>
          <w:p w14:paraId="52D0BCF2" w14:textId="77777777" w:rsidR="00A926E2" w:rsidRPr="009A48EB" w:rsidRDefault="00A926E2" w:rsidP="00C31B1E">
            <w:pPr>
              <w:jc w:val="both"/>
              <w:rPr>
                <w:rFonts w:ascii="Times New Roman" w:hAnsi="Times New Roman" w:cs="Times New Roman"/>
                <w:lang w:val="en-US"/>
              </w:rPr>
            </w:pPr>
            <w:r w:rsidRPr="009A48EB">
              <w:rPr>
                <w:rFonts w:ascii="Times New Roman" w:hAnsi="Times New Roman" w:cs="Times New Roman"/>
                <w:lang w:val="en-US"/>
              </w:rPr>
              <w:t>a.</w:t>
            </w:r>
            <w:r>
              <w:rPr>
                <w:rFonts w:ascii="Times New Roman" w:hAnsi="Times New Roman" w:cs="Times New Roman"/>
                <w:lang w:val="en-US"/>
              </w:rPr>
              <w:t xml:space="preserve"> Predictors: (Constant), Free Cash Flow, </w:t>
            </w:r>
            <w:proofErr w:type="spellStart"/>
            <w:r>
              <w:rPr>
                <w:rFonts w:ascii="Times New Roman" w:hAnsi="Times New Roman" w:cs="Times New Roman"/>
                <w:lang w:val="en-US"/>
              </w:rPr>
              <w:t>Perencanaan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tc>
      </w:tr>
      <w:tr w:rsidR="00A926E2" w:rsidRPr="00C82B1F" w14:paraId="69D5E504" w14:textId="77777777" w:rsidTr="00C31B1E">
        <w:tc>
          <w:tcPr>
            <w:tcW w:w="7927" w:type="dxa"/>
            <w:gridSpan w:val="6"/>
          </w:tcPr>
          <w:p w14:paraId="2B57FEC7" w14:textId="77777777" w:rsidR="00A926E2" w:rsidRPr="009A48EB" w:rsidRDefault="00A926E2" w:rsidP="00C31B1E">
            <w:pPr>
              <w:jc w:val="both"/>
              <w:rPr>
                <w:rFonts w:ascii="Times New Roman" w:hAnsi="Times New Roman" w:cs="Times New Roman"/>
                <w:lang w:val="en-US"/>
              </w:rPr>
            </w:pPr>
            <w:r w:rsidRPr="009A48EB">
              <w:rPr>
                <w:rFonts w:ascii="Times New Roman" w:hAnsi="Times New Roman" w:cs="Times New Roman"/>
                <w:lang w:val="en-US"/>
              </w:rPr>
              <w:t>b.</w:t>
            </w:r>
            <w:r>
              <w:rPr>
                <w:rFonts w:ascii="Times New Roman" w:hAnsi="Times New Roman" w:cs="Times New Roman"/>
                <w:lang w:val="en-US"/>
              </w:rPr>
              <w:t xml:space="preserve"> Dependent Variable: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Laba</w:t>
            </w:r>
            <w:proofErr w:type="spellEnd"/>
          </w:p>
        </w:tc>
      </w:tr>
    </w:tbl>
    <w:p w14:paraId="64C87975" w14:textId="7560B2C7" w:rsidR="00A926E2" w:rsidRDefault="00A926E2" w:rsidP="0085730A">
      <w:pPr>
        <w:tabs>
          <w:tab w:val="left" w:pos="1400"/>
        </w:tabs>
        <w:rPr>
          <w:rFonts w:ascii="Times New Roman" w:hAnsi="Times New Roman" w:cs="Times New Roman"/>
          <w:b/>
          <w:bCs/>
          <w:sz w:val="24"/>
          <w:szCs w:val="24"/>
          <w:lang w:val="en-US"/>
        </w:rPr>
      </w:pPr>
    </w:p>
    <w:p w14:paraId="19B770E2" w14:textId="69C800A3" w:rsidR="00A926E2" w:rsidRDefault="00A926E2" w:rsidP="0085730A">
      <w:pPr>
        <w:tabs>
          <w:tab w:val="left" w:pos="1400"/>
        </w:tabs>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Uji </w:t>
      </w:r>
      <w:proofErr w:type="spellStart"/>
      <w:r>
        <w:rPr>
          <w:rFonts w:ascii="Times New Roman" w:hAnsi="Times New Roman" w:cs="Times New Roman"/>
          <w:b/>
          <w:bCs/>
          <w:sz w:val="24"/>
          <w:szCs w:val="24"/>
          <w:lang w:val="en-US"/>
        </w:rPr>
        <w:t>Kelayakan</w:t>
      </w:r>
      <w:proofErr w:type="spellEnd"/>
      <w:r>
        <w:rPr>
          <w:rFonts w:ascii="Times New Roman" w:hAnsi="Times New Roman" w:cs="Times New Roman"/>
          <w:b/>
          <w:bCs/>
          <w:sz w:val="24"/>
          <w:szCs w:val="24"/>
          <w:lang w:val="en-US"/>
        </w:rPr>
        <w:t xml:space="preserve"> Model (Uji F)</w:t>
      </w:r>
    </w:p>
    <w:tbl>
      <w:tblPr>
        <w:tblStyle w:val="TableGrid"/>
        <w:tblW w:w="0" w:type="auto"/>
        <w:tblLook w:val="04A0" w:firstRow="1" w:lastRow="0" w:firstColumn="1" w:lastColumn="0" w:noHBand="0" w:noVBand="1"/>
      </w:tblPr>
      <w:tblGrid>
        <w:gridCol w:w="811"/>
        <w:gridCol w:w="1194"/>
        <w:gridCol w:w="1561"/>
        <w:gridCol w:w="1075"/>
        <w:gridCol w:w="1101"/>
        <w:gridCol w:w="1094"/>
        <w:gridCol w:w="1091"/>
      </w:tblGrid>
      <w:tr w:rsidR="00A926E2" w:rsidRPr="00674F7D" w14:paraId="4D55C641" w14:textId="77777777" w:rsidTr="00C31B1E">
        <w:tc>
          <w:tcPr>
            <w:tcW w:w="7927" w:type="dxa"/>
            <w:gridSpan w:val="7"/>
            <w:vAlign w:val="center"/>
          </w:tcPr>
          <w:p w14:paraId="78F79681" w14:textId="77777777" w:rsidR="00A926E2" w:rsidRPr="00674F7D" w:rsidRDefault="00A926E2" w:rsidP="00C31B1E">
            <w:pPr>
              <w:jc w:val="center"/>
              <w:rPr>
                <w:rFonts w:ascii="Times New Roman" w:hAnsi="Times New Roman" w:cs="Times New Roman"/>
                <w:b/>
                <w:bCs/>
                <w:lang w:val="en-US"/>
              </w:rPr>
            </w:pPr>
            <w:proofErr w:type="spellStart"/>
            <w:r>
              <w:rPr>
                <w:rFonts w:ascii="Times New Roman" w:hAnsi="Times New Roman" w:cs="Times New Roman"/>
                <w:b/>
                <w:bCs/>
                <w:lang w:val="en-US"/>
              </w:rPr>
              <w:t>Anova</w:t>
            </w:r>
            <w:r w:rsidRPr="00674F7D">
              <w:rPr>
                <w:rFonts w:ascii="Times New Roman" w:hAnsi="Times New Roman" w:cs="Times New Roman"/>
                <w:b/>
                <w:bCs/>
                <w:vertAlign w:val="superscript"/>
                <w:lang w:val="en-US"/>
              </w:rPr>
              <w:t>a</w:t>
            </w:r>
            <w:proofErr w:type="spellEnd"/>
          </w:p>
        </w:tc>
      </w:tr>
      <w:tr w:rsidR="00A926E2" w:rsidRPr="00674F7D" w14:paraId="3C5B80FB" w14:textId="77777777" w:rsidTr="00C31B1E">
        <w:tc>
          <w:tcPr>
            <w:tcW w:w="2005" w:type="dxa"/>
            <w:gridSpan w:val="2"/>
            <w:vAlign w:val="bottom"/>
          </w:tcPr>
          <w:p w14:paraId="6EA37AF6" w14:textId="77777777" w:rsidR="00A926E2" w:rsidRPr="00674F7D" w:rsidRDefault="00A926E2" w:rsidP="00C31B1E">
            <w:pPr>
              <w:rPr>
                <w:rFonts w:ascii="Times New Roman" w:hAnsi="Times New Roman" w:cs="Times New Roman"/>
                <w:lang w:val="en-US"/>
              </w:rPr>
            </w:pPr>
            <w:r w:rsidRPr="00674F7D">
              <w:rPr>
                <w:rFonts w:ascii="Times New Roman" w:hAnsi="Times New Roman" w:cs="Times New Roman"/>
                <w:lang w:val="en-US"/>
              </w:rPr>
              <w:t>Model</w:t>
            </w:r>
          </w:p>
        </w:tc>
        <w:tc>
          <w:tcPr>
            <w:tcW w:w="1561" w:type="dxa"/>
            <w:vAlign w:val="bottom"/>
          </w:tcPr>
          <w:p w14:paraId="10B116EC" w14:textId="77777777" w:rsidR="00A926E2" w:rsidRDefault="00A926E2" w:rsidP="00C31B1E">
            <w:pPr>
              <w:jc w:val="center"/>
              <w:rPr>
                <w:rFonts w:ascii="Times New Roman" w:hAnsi="Times New Roman" w:cs="Times New Roman"/>
                <w:lang w:val="en-US"/>
              </w:rPr>
            </w:pPr>
            <w:r>
              <w:rPr>
                <w:rFonts w:ascii="Times New Roman" w:hAnsi="Times New Roman" w:cs="Times New Roman"/>
                <w:lang w:val="en-US"/>
              </w:rPr>
              <w:t>Sum</w:t>
            </w:r>
          </w:p>
          <w:p w14:paraId="74C91068" w14:textId="77777777" w:rsidR="00A926E2" w:rsidRPr="00674F7D" w:rsidRDefault="00A926E2" w:rsidP="00C31B1E">
            <w:pPr>
              <w:jc w:val="center"/>
              <w:rPr>
                <w:rFonts w:ascii="Times New Roman" w:hAnsi="Times New Roman" w:cs="Times New Roman"/>
                <w:lang w:val="en-US"/>
              </w:rPr>
            </w:pPr>
            <w:r>
              <w:rPr>
                <w:rFonts w:ascii="Times New Roman" w:hAnsi="Times New Roman" w:cs="Times New Roman"/>
                <w:lang w:val="en-US"/>
              </w:rPr>
              <w:t>Squares</w:t>
            </w:r>
          </w:p>
        </w:tc>
        <w:tc>
          <w:tcPr>
            <w:tcW w:w="1075" w:type="dxa"/>
            <w:vAlign w:val="bottom"/>
          </w:tcPr>
          <w:p w14:paraId="60875A38" w14:textId="77777777" w:rsidR="00A926E2" w:rsidRPr="00674F7D" w:rsidRDefault="00A926E2" w:rsidP="00C31B1E">
            <w:pPr>
              <w:jc w:val="center"/>
              <w:rPr>
                <w:rFonts w:ascii="Times New Roman" w:hAnsi="Times New Roman" w:cs="Times New Roman"/>
                <w:lang w:val="en-US"/>
              </w:rPr>
            </w:pPr>
            <w:r>
              <w:rPr>
                <w:rFonts w:ascii="Times New Roman" w:hAnsi="Times New Roman" w:cs="Times New Roman"/>
                <w:lang w:val="en-US"/>
              </w:rPr>
              <w:t>Df</w:t>
            </w:r>
          </w:p>
        </w:tc>
        <w:tc>
          <w:tcPr>
            <w:tcW w:w="1101" w:type="dxa"/>
            <w:vAlign w:val="bottom"/>
          </w:tcPr>
          <w:p w14:paraId="439CFAAC" w14:textId="77777777" w:rsidR="00A926E2" w:rsidRPr="00674F7D" w:rsidRDefault="00A926E2" w:rsidP="00C31B1E">
            <w:pPr>
              <w:jc w:val="center"/>
              <w:rPr>
                <w:rFonts w:ascii="Times New Roman" w:hAnsi="Times New Roman" w:cs="Times New Roman"/>
                <w:lang w:val="en-US"/>
              </w:rPr>
            </w:pPr>
            <w:r>
              <w:rPr>
                <w:rFonts w:ascii="Times New Roman" w:hAnsi="Times New Roman" w:cs="Times New Roman"/>
                <w:lang w:val="en-US"/>
              </w:rPr>
              <w:t>Mean Square</w:t>
            </w:r>
          </w:p>
        </w:tc>
        <w:tc>
          <w:tcPr>
            <w:tcW w:w="1094" w:type="dxa"/>
            <w:vAlign w:val="bottom"/>
          </w:tcPr>
          <w:p w14:paraId="78497AA3" w14:textId="77777777" w:rsidR="00A926E2" w:rsidRPr="00674F7D" w:rsidRDefault="00A926E2" w:rsidP="00C31B1E">
            <w:pPr>
              <w:jc w:val="center"/>
              <w:rPr>
                <w:rFonts w:ascii="Times New Roman" w:hAnsi="Times New Roman" w:cs="Times New Roman"/>
                <w:lang w:val="en-US"/>
              </w:rPr>
            </w:pPr>
            <w:r>
              <w:rPr>
                <w:rFonts w:ascii="Times New Roman" w:hAnsi="Times New Roman" w:cs="Times New Roman"/>
                <w:lang w:val="en-US"/>
              </w:rPr>
              <w:t>F</w:t>
            </w:r>
          </w:p>
        </w:tc>
        <w:tc>
          <w:tcPr>
            <w:tcW w:w="1091" w:type="dxa"/>
            <w:vAlign w:val="bottom"/>
          </w:tcPr>
          <w:p w14:paraId="35F2BD78" w14:textId="77777777" w:rsidR="00A926E2" w:rsidRPr="00674F7D" w:rsidRDefault="00A926E2" w:rsidP="00C31B1E">
            <w:pPr>
              <w:jc w:val="center"/>
              <w:rPr>
                <w:rFonts w:ascii="Times New Roman" w:hAnsi="Times New Roman" w:cs="Times New Roman"/>
                <w:lang w:val="en-US"/>
              </w:rPr>
            </w:pPr>
            <w:r>
              <w:rPr>
                <w:rFonts w:ascii="Times New Roman" w:hAnsi="Times New Roman" w:cs="Times New Roman"/>
                <w:lang w:val="en-US"/>
              </w:rPr>
              <w:t>Sig.</w:t>
            </w:r>
          </w:p>
        </w:tc>
      </w:tr>
      <w:tr w:rsidR="00A926E2" w:rsidRPr="00674F7D" w14:paraId="45722419" w14:textId="77777777" w:rsidTr="00C31B1E">
        <w:tc>
          <w:tcPr>
            <w:tcW w:w="811" w:type="dxa"/>
            <w:vMerge w:val="restart"/>
          </w:tcPr>
          <w:p w14:paraId="1D6FF59A" w14:textId="77777777" w:rsidR="00A926E2" w:rsidRPr="00674F7D" w:rsidRDefault="00A926E2" w:rsidP="00C31B1E">
            <w:pPr>
              <w:jc w:val="both"/>
              <w:rPr>
                <w:rFonts w:ascii="Times New Roman" w:hAnsi="Times New Roman" w:cs="Times New Roman"/>
                <w:lang w:val="en-US"/>
              </w:rPr>
            </w:pPr>
            <w:r>
              <w:rPr>
                <w:rFonts w:ascii="Times New Roman" w:hAnsi="Times New Roman" w:cs="Times New Roman"/>
                <w:lang w:val="en-US"/>
              </w:rPr>
              <w:t>1</w:t>
            </w:r>
          </w:p>
        </w:tc>
        <w:tc>
          <w:tcPr>
            <w:tcW w:w="1194" w:type="dxa"/>
          </w:tcPr>
          <w:p w14:paraId="6B2DD54E" w14:textId="77777777" w:rsidR="00A926E2" w:rsidRPr="00674F7D" w:rsidRDefault="00A926E2" w:rsidP="00C31B1E">
            <w:pPr>
              <w:jc w:val="both"/>
              <w:rPr>
                <w:rFonts w:ascii="Times New Roman" w:hAnsi="Times New Roman" w:cs="Times New Roman"/>
                <w:lang w:val="en-US"/>
              </w:rPr>
            </w:pPr>
            <w:r>
              <w:rPr>
                <w:rFonts w:ascii="Times New Roman" w:hAnsi="Times New Roman" w:cs="Times New Roman"/>
                <w:lang w:val="en-US"/>
              </w:rPr>
              <w:t>Regression</w:t>
            </w:r>
          </w:p>
        </w:tc>
        <w:tc>
          <w:tcPr>
            <w:tcW w:w="1561" w:type="dxa"/>
            <w:vAlign w:val="center"/>
          </w:tcPr>
          <w:p w14:paraId="585D12A9" w14:textId="77777777" w:rsidR="00A926E2" w:rsidRPr="00674F7D" w:rsidRDefault="00A926E2" w:rsidP="00C31B1E">
            <w:pPr>
              <w:jc w:val="right"/>
              <w:rPr>
                <w:rFonts w:ascii="Times New Roman" w:hAnsi="Times New Roman" w:cs="Times New Roman"/>
                <w:lang w:val="en-US"/>
              </w:rPr>
            </w:pPr>
            <w:r>
              <w:rPr>
                <w:rFonts w:ascii="Times New Roman" w:hAnsi="Times New Roman" w:cs="Times New Roman"/>
                <w:lang w:val="en-US"/>
              </w:rPr>
              <w:t>.053</w:t>
            </w:r>
          </w:p>
        </w:tc>
        <w:tc>
          <w:tcPr>
            <w:tcW w:w="1075" w:type="dxa"/>
            <w:vAlign w:val="center"/>
          </w:tcPr>
          <w:p w14:paraId="05A1CB05" w14:textId="77777777" w:rsidR="00A926E2" w:rsidRPr="00674F7D" w:rsidRDefault="00A926E2" w:rsidP="00C31B1E">
            <w:pPr>
              <w:jc w:val="right"/>
              <w:rPr>
                <w:rFonts w:ascii="Times New Roman" w:hAnsi="Times New Roman" w:cs="Times New Roman"/>
                <w:lang w:val="en-US"/>
              </w:rPr>
            </w:pPr>
            <w:r>
              <w:rPr>
                <w:rFonts w:ascii="Times New Roman" w:hAnsi="Times New Roman" w:cs="Times New Roman"/>
                <w:lang w:val="en-US"/>
              </w:rPr>
              <w:t>2</w:t>
            </w:r>
          </w:p>
        </w:tc>
        <w:tc>
          <w:tcPr>
            <w:tcW w:w="1101" w:type="dxa"/>
            <w:vAlign w:val="center"/>
          </w:tcPr>
          <w:p w14:paraId="2AF62854" w14:textId="77777777" w:rsidR="00A926E2" w:rsidRPr="00674F7D" w:rsidRDefault="00A926E2" w:rsidP="00C31B1E">
            <w:pPr>
              <w:jc w:val="right"/>
              <w:rPr>
                <w:rFonts w:ascii="Times New Roman" w:hAnsi="Times New Roman" w:cs="Times New Roman"/>
                <w:lang w:val="en-US"/>
              </w:rPr>
            </w:pPr>
            <w:r>
              <w:rPr>
                <w:rFonts w:ascii="Times New Roman" w:hAnsi="Times New Roman" w:cs="Times New Roman"/>
                <w:lang w:val="en-US"/>
              </w:rPr>
              <w:t>.027</w:t>
            </w:r>
          </w:p>
        </w:tc>
        <w:tc>
          <w:tcPr>
            <w:tcW w:w="1094" w:type="dxa"/>
            <w:vAlign w:val="center"/>
          </w:tcPr>
          <w:p w14:paraId="4075EA1E" w14:textId="77777777" w:rsidR="00A926E2" w:rsidRPr="00674F7D" w:rsidRDefault="00A926E2" w:rsidP="00C31B1E">
            <w:pPr>
              <w:jc w:val="right"/>
              <w:rPr>
                <w:rFonts w:ascii="Times New Roman" w:hAnsi="Times New Roman" w:cs="Times New Roman"/>
                <w:lang w:val="en-US"/>
              </w:rPr>
            </w:pPr>
            <w:r>
              <w:rPr>
                <w:rFonts w:ascii="Times New Roman" w:hAnsi="Times New Roman" w:cs="Times New Roman"/>
                <w:lang w:val="en-US"/>
              </w:rPr>
              <w:t>3.825</w:t>
            </w:r>
          </w:p>
        </w:tc>
        <w:tc>
          <w:tcPr>
            <w:tcW w:w="1091" w:type="dxa"/>
            <w:vAlign w:val="center"/>
          </w:tcPr>
          <w:p w14:paraId="06A3654E" w14:textId="77777777" w:rsidR="00A926E2" w:rsidRPr="00674F7D" w:rsidRDefault="00A926E2" w:rsidP="00C31B1E">
            <w:pPr>
              <w:jc w:val="right"/>
              <w:rPr>
                <w:rFonts w:ascii="Times New Roman" w:hAnsi="Times New Roman" w:cs="Times New Roman"/>
                <w:lang w:val="en-US"/>
              </w:rPr>
            </w:pPr>
            <w:r>
              <w:rPr>
                <w:rFonts w:ascii="Times New Roman" w:hAnsi="Times New Roman" w:cs="Times New Roman"/>
                <w:lang w:val="en-US"/>
              </w:rPr>
              <w:t>.027</w:t>
            </w:r>
            <w:r w:rsidRPr="00674F7D">
              <w:rPr>
                <w:rFonts w:ascii="Times New Roman" w:hAnsi="Times New Roman" w:cs="Times New Roman"/>
                <w:vertAlign w:val="superscript"/>
                <w:lang w:val="en-US"/>
              </w:rPr>
              <w:t>b</w:t>
            </w:r>
          </w:p>
        </w:tc>
      </w:tr>
      <w:tr w:rsidR="00A926E2" w:rsidRPr="00674F7D" w14:paraId="3622F24B" w14:textId="77777777" w:rsidTr="00C31B1E">
        <w:tc>
          <w:tcPr>
            <w:tcW w:w="811" w:type="dxa"/>
            <w:vMerge/>
          </w:tcPr>
          <w:p w14:paraId="46DFA6DA" w14:textId="77777777" w:rsidR="00A926E2" w:rsidRPr="00674F7D" w:rsidRDefault="00A926E2" w:rsidP="00C31B1E">
            <w:pPr>
              <w:jc w:val="both"/>
              <w:rPr>
                <w:rFonts w:ascii="Times New Roman" w:hAnsi="Times New Roman" w:cs="Times New Roman"/>
                <w:lang w:val="en-US"/>
              </w:rPr>
            </w:pPr>
          </w:p>
        </w:tc>
        <w:tc>
          <w:tcPr>
            <w:tcW w:w="1194" w:type="dxa"/>
          </w:tcPr>
          <w:p w14:paraId="0D10D5E3" w14:textId="77777777" w:rsidR="00A926E2" w:rsidRPr="00674F7D" w:rsidRDefault="00A926E2" w:rsidP="00C31B1E">
            <w:pPr>
              <w:jc w:val="both"/>
              <w:rPr>
                <w:rFonts w:ascii="Times New Roman" w:hAnsi="Times New Roman" w:cs="Times New Roman"/>
                <w:lang w:val="en-US"/>
              </w:rPr>
            </w:pPr>
            <w:r>
              <w:rPr>
                <w:rFonts w:ascii="Times New Roman" w:hAnsi="Times New Roman" w:cs="Times New Roman"/>
                <w:lang w:val="en-US"/>
              </w:rPr>
              <w:t>Residual</w:t>
            </w:r>
          </w:p>
        </w:tc>
        <w:tc>
          <w:tcPr>
            <w:tcW w:w="1561" w:type="dxa"/>
            <w:vAlign w:val="center"/>
          </w:tcPr>
          <w:p w14:paraId="59EA0D07" w14:textId="77777777" w:rsidR="00A926E2" w:rsidRPr="00674F7D" w:rsidRDefault="00A926E2" w:rsidP="00C31B1E">
            <w:pPr>
              <w:jc w:val="right"/>
              <w:rPr>
                <w:rFonts w:ascii="Times New Roman" w:hAnsi="Times New Roman" w:cs="Times New Roman"/>
                <w:lang w:val="en-US"/>
              </w:rPr>
            </w:pPr>
            <w:r>
              <w:rPr>
                <w:rFonts w:ascii="Times New Roman" w:hAnsi="Times New Roman" w:cs="Times New Roman"/>
                <w:lang w:val="en-US"/>
              </w:rPr>
              <w:t>.451</w:t>
            </w:r>
          </w:p>
        </w:tc>
        <w:tc>
          <w:tcPr>
            <w:tcW w:w="1075" w:type="dxa"/>
            <w:vAlign w:val="center"/>
          </w:tcPr>
          <w:p w14:paraId="03029BCA" w14:textId="77777777" w:rsidR="00A926E2" w:rsidRPr="00674F7D" w:rsidRDefault="00A926E2" w:rsidP="00C31B1E">
            <w:pPr>
              <w:jc w:val="right"/>
              <w:rPr>
                <w:rFonts w:ascii="Times New Roman" w:hAnsi="Times New Roman" w:cs="Times New Roman"/>
                <w:lang w:val="en-US"/>
              </w:rPr>
            </w:pPr>
            <w:r>
              <w:rPr>
                <w:rFonts w:ascii="Times New Roman" w:hAnsi="Times New Roman" w:cs="Times New Roman"/>
                <w:lang w:val="en-US"/>
              </w:rPr>
              <w:t>65</w:t>
            </w:r>
          </w:p>
        </w:tc>
        <w:tc>
          <w:tcPr>
            <w:tcW w:w="1101" w:type="dxa"/>
            <w:vAlign w:val="center"/>
          </w:tcPr>
          <w:p w14:paraId="161F4A7C" w14:textId="77777777" w:rsidR="00A926E2" w:rsidRPr="00674F7D" w:rsidRDefault="00A926E2" w:rsidP="00C31B1E">
            <w:pPr>
              <w:jc w:val="right"/>
              <w:rPr>
                <w:rFonts w:ascii="Times New Roman" w:hAnsi="Times New Roman" w:cs="Times New Roman"/>
                <w:lang w:val="en-US"/>
              </w:rPr>
            </w:pPr>
            <w:r>
              <w:rPr>
                <w:rFonts w:ascii="Times New Roman" w:hAnsi="Times New Roman" w:cs="Times New Roman"/>
                <w:lang w:val="en-US"/>
              </w:rPr>
              <w:t>.007</w:t>
            </w:r>
          </w:p>
        </w:tc>
        <w:tc>
          <w:tcPr>
            <w:tcW w:w="1094" w:type="dxa"/>
            <w:vAlign w:val="center"/>
          </w:tcPr>
          <w:p w14:paraId="49793012" w14:textId="77777777" w:rsidR="00A926E2" w:rsidRPr="00674F7D" w:rsidRDefault="00A926E2" w:rsidP="00C31B1E">
            <w:pPr>
              <w:jc w:val="right"/>
              <w:rPr>
                <w:rFonts w:ascii="Times New Roman" w:hAnsi="Times New Roman" w:cs="Times New Roman"/>
                <w:lang w:val="en-US"/>
              </w:rPr>
            </w:pPr>
          </w:p>
        </w:tc>
        <w:tc>
          <w:tcPr>
            <w:tcW w:w="1091" w:type="dxa"/>
            <w:vAlign w:val="center"/>
          </w:tcPr>
          <w:p w14:paraId="4935F5C9" w14:textId="77777777" w:rsidR="00A926E2" w:rsidRPr="00674F7D" w:rsidRDefault="00A926E2" w:rsidP="00C31B1E">
            <w:pPr>
              <w:jc w:val="right"/>
              <w:rPr>
                <w:rFonts w:ascii="Times New Roman" w:hAnsi="Times New Roman" w:cs="Times New Roman"/>
                <w:lang w:val="en-US"/>
              </w:rPr>
            </w:pPr>
          </w:p>
        </w:tc>
      </w:tr>
      <w:tr w:rsidR="00A926E2" w:rsidRPr="00674F7D" w14:paraId="61B0DE47" w14:textId="77777777" w:rsidTr="00C31B1E">
        <w:tc>
          <w:tcPr>
            <w:tcW w:w="811" w:type="dxa"/>
            <w:vMerge/>
          </w:tcPr>
          <w:p w14:paraId="75B5EBA7" w14:textId="77777777" w:rsidR="00A926E2" w:rsidRPr="00674F7D" w:rsidRDefault="00A926E2" w:rsidP="00C31B1E">
            <w:pPr>
              <w:jc w:val="both"/>
              <w:rPr>
                <w:rFonts w:ascii="Times New Roman" w:hAnsi="Times New Roman" w:cs="Times New Roman"/>
                <w:lang w:val="en-US"/>
              </w:rPr>
            </w:pPr>
          </w:p>
        </w:tc>
        <w:tc>
          <w:tcPr>
            <w:tcW w:w="1194" w:type="dxa"/>
          </w:tcPr>
          <w:p w14:paraId="5F1E5FA6" w14:textId="77777777" w:rsidR="00A926E2" w:rsidRPr="00674F7D" w:rsidRDefault="00A926E2" w:rsidP="00C31B1E">
            <w:pPr>
              <w:jc w:val="both"/>
              <w:rPr>
                <w:rFonts w:ascii="Times New Roman" w:hAnsi="Times New Roman" w:cs="Times New Roman"/>
                <w:lang w:val="en-US"/>
              </w:rPr>
            </w:pPr>
            <w:r>
              <w:rPr>
                <w:rFonts w:ascii="Times New Roman" w:hAnsi="Times New Roman" w:cs="Times New Roman"/>
                <w:lang w:val="en-US"/>
              </w:rPr>
              <w:t>Total</w:t>
            </w:r>
          </w:p>
        </w:tc>
        <w:tc>
          <w:tcPr>
            <w:tcW w:w="1561" w:type="dxa"/>
            <w:vAlign w:val="center"/>
          </w:tcPr>
          <w:p w14:paraId="2B48586B" w14:textId="77777777" w:rsidR="00A926E2" w:rsidRPr="00674F7D" w:rsidRDefault="00A926E2" w:rsidP="00C31B1E">
            <w:pPr>
              <w:jc w:val="right"/>
              <w:rPr>
                <w:rFonts w:ascii="Times New Roman" w:hAnsi="Times New Roman" w:cs="Times New Roman"/>
                <w:lang w:val="en-US"/>
              </w:rPr>
            </w:pPr>
            <w:r>
              <w:rPr>
                <w:rFonts w:ascii="Times New Roman" w:hAnsi="Times New Roman" w:cs="Times New Roman"/>
                <w:lang w:val="en-US"/>
              </w:rPr>
              <w:t>.504</w:t>
            </w:r>
          </w:p>
        </w:tc>
        <w:tc>
          <w:tcPr>
            <w:tcW w:w="1075" w:type="dxa"/>
            <w:vAlign w:val="center"/>
          </w:tcPr>
          <w:p w14:paraId="1174D70B" w14:textId="77777777" w:rsidR="00A926E2" w:rsidRPr="00674F7D" w:rsidRDefault="00A926E2" w:rsidP="00C31B1E">
            <w:pPr>
              <w:jc w:val="right"/>
              <w:rPr>
                <w:rFonts w:ascii="Times New Roman" w:hAnsi="Times New Roman" w:cs="Times New Roman"/>
                <w:lang w:val="en-US"/>
              </w:rPr>
            </w:pPr>
            <w:r>
              <w:rPr>
                <w:rFonts w:ascii="Times New Roman" w:hAnsi="Times New Roman" w:cs="Times New Roman"/>
                <w:lang w:val="en-US"/>
              </w:rPr>
              <w:t>67</w:t>
            </w:r>
          </w:p>
        </w:tc>
        <w:tc>
          <w:tcPr>
            <w:tcW w:w="1101" w:type="dxa"/>
            <w:vAlign w:val="center"/>
          </w:tcPr>
          <w:p w14:paraId="4A6A7020" w14:textId="77777777" w:rsidR="00A926E2" w:rsidRPr="00674F7D" w:rsidRDefault="00A926E2" w:rsidP="00C31B1E">
            <w:pPr>
              <w:jc w:val="right"/>
              <w:rPr>
                <w:rFonts w:ascii="Times New Roman" w:hAnsi="Times New Roman" w:cs="Times New Roman"/>
                <w:lang w:val="en-US"/>
              </w:rPr>
            </w:pPr>
          </w:p>
        </w:tc>
        <w:tc>
          <w:tcPr>
            <w:tcW w:w="1094" w:type="dxa"/>
            <w:vAlign w:val="center"/>
          </w:tcPr>
          <w:p w14:paraId="705C5F21" w14:textId="77777777" w:rsidR="00A926E2" w:rsidRPr="00674F7D" w:rsidRDefault="00A926E2" w:rsidP="00C31B1E">
            <w:pPr>
              <w:jc w:val="right"/>
              <w:rPr>
                <w:rFonts w:ascii="Times New Roman" w:hAnsi="Times New Roman" w:cs="Times New Roman"/>
                <w:lang w:val="en-US"/>
              </w:rPr>
            </w:pPr>
          </w:p>
        </w:tc>
        <w:tc>
          <w:tcPr>
            <w:tcW w:w="1091" w:type="dxa"/>
            <w:vAlign w:val="center"/>
          </w:tcPr>
          <w:p w14:paraId="22BA5739" w14:textId="77777777" w:rsidR="00A926E2" w:rsidRPr="00674F7D" w:rsidRDefault="00A926E2" w:rsidP="00C31B1E">
            <w:pPr>
              <w:jc w:val="right"/>
              <w:rPr>
                <w:rFonts w:ascii="Times New Roman" w:hAnsi="Times New Roman" w:cs="Times New Roman"/>
                <w:lang w:val="en-US"/>
              </w:rPr>
            </w:pPr>
          </w:p>
        </w:tc>
      </w:tr>
      <w:tr w:rsidR="00A926E2" w:rsidRPr="00674F7D" w14:paraId="59CBE657" w14:textId="77777777" w:rsidTr="00C31B1E">
        <w:tc>
          <w:tcPr>
            <w:tcW w:w="7927" w:type="dxa"/>
            <w:gridSpan w:val="7"/>
          </w:tcPr>
          <w:p w14:paraId="594C28F3" w14:textId="77777777" w:rsidR="00A926E2" w:rsidRPr="00674F7D" w:rsidRDefault="00A926E2" w:rsidP="00C31B1E">
            <w:pPr>
              <w:jc w:val="both"/>
              <w:rPr>
                <w:rFonts w:ascii="Times New Roman" w:hAnsi="Times New Roman" w:cs="Times New Roman"/>
                <w:lang w:val="en-US"/>
              </w:rPr>
            </w:pPr>
            <w:r w:rsidRPr="00674F7D">
              <w:rPr>
                <w:rFonts w:ascii="Times New Roman" w:hAnsi="Times New Roman" w:cs="Times New Roman"/>
                <w:lang w:val="en-US"/>
              </w:rPr>
              <w:t>a.</w:t>
            </w:r>
            <w:r>
              <w:rPr>
                <w:rFonts w:ascii="Times New Roman" w:hAnsi="Times New Roman" w:cs="Times New Roman"/>
                <w:lang w:val="en-US"/>
              </w:rPr>
              <w:t xml:space="preserve"> Dependent Variable: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Laba</w:t>
            </w:r>
            <w:proofErr w:type="spellEnd"/>
          </w:p>
        </w:tc>
      </w:tr>
      <w:tr w:rsidR="00A926E2" w:rsidRPr="00674F7D" w14:paraId="7130BC28" w14:textId="77777777" w:rsidTr="00C31B1E">
        <w:tc>
          <w:tcPr>
            <w:tcW w:w="7927" w:type="dxa"/>
            <w:gridSpan w:val="7"/>
          </w:tcPr>
          <w:p w14:paraId="7E507F4E" w14:textId="77777777" w:rsidR="00A926E2" w:rsidRPr="00674F7D" w:rsidRDefault="00A926E2" w:rsidP="00C31B1E">
            <w:pPr>
              <w:jc w:val="both"/>
              <w:rPr>
                <w:rFonts w:ascii="Times New Roman" w:hAnsi="Times New Roman" w:cs="Times New Roman"/>
                <w:lang w:val="en-US"/>
              </w:rPr>
            </w:pPr>
            <w:r w:rsidRPr="00674F7D">
              <w:rPr>
                <w:rFonts w:ascii="Times New Roman" w:hAnsi="Times New Roman" w:cs="Times New Roman"/>
                <w:lang w:val="en-US"/>
              </w:rPr>
              <w:t>b.</w:t>
            </w:r>
            <w:r>
              <w:rPr>
                <w:rFonts w:ascii="Times New Roman" w:hAnsi="Times New Roman" w:cs="Times New Roman"/>
                <w:lang w:val="en-US"/>
              </w:rPr>
              <w:t xml:space="preserve"> Predictors: (Constant), Free Cash Flow, </w:t>
            </w:r>
            <w:proofErr w:type="spellStart"/>
            <w:r>
              <w:rPr>
                <w:rFonts w:ascii="Times New Roman" w:hAnsi="Times New Roman" w:cs="Times New Roman"/>
                <w:lang w:val="en-US"/>
              </w:rPr>
              <w:t>Perencanaan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tc>
      </w:tr>
    </w:tbl>
    <w:p w14:paraId="38CD6E78" w14:textId="6D6AB7DE" w:rsidR="00A926E2" w:rsidRDefault="00A926E2" w:rsidP="0085730A">
      <w:pPr>
        <w:tabs>
          <w:tab w:val="left" w:pos="1400"/>
        </w:tabs>
        <w:rPr>
          <w:rFonts w:ascii="Times New Roman" w:hAnsi="Times New Roman" w:cs="Times New Roman"/>
          <w:b/>
          <w:bCs/>
          <w:sz w:val="24"/>
          <w:szCs w:val="24"/>
          <w:lang w:val="en-US"/>
        </w:rPr>
      </w:pPr>
    </w:p>
    <w:p w14:paraId="321CA733" w14:textId="7CF4E6DC" w:rsidR="00A926E2" w:rsidRDefault="00A926E2" w:rsidP="0085730A">
      <w:pPr>
        <w:tabs>
          <w:tab w:val="left" w:pos="1400"/>
        </w:tabs>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Uji </w:t>
      </w:r>
      <w:proofErr w:type="spellStart"/>
      <w:r>
        <w:rPr>
          <w:rFonts w:ascii="Times New Roman" w:hAnsi="Times New Roman" w:cs="Times New Roman"/>
          <w:b/>
          <w:bCs/>
          <w:sz w:val="24"/>
          <w:szCs w:val="24"/>
          <w:lang w:val="en-US"/>
        </w:rPr>
        <w:t>Koefisien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Determinasi</w:t>
      </w:r>
      <w:proofErr w:type="spellEnd"/>
    </w:p>
    <w:tbl>
      <w:tblPr>
        <w:tblStyle w:val="TableGrid"/>
        <w:tblW w:w="0" w:type="auto"/>
        <w:tblLook w:val="04A0" w:firstRow="1" w:lastRow="0" w:firstColumn="1" w:lastColumn="0" w:noHBand="0" w:noVBand="1"/>
      </w:tblPr>
      <w:tblGrid>
        <w:gridCol w:w="791"/>
        <w:gridCol w:w="1047"/>
        <w:gridCol w:w="1559"/>
        <w:gridCol w:w="1418"/>
        <w:gridCol w:w="1701"/>
        <w:gridCol w:w="1411"/>
      </w:tblGrid>
      <w:tr w:rsidR="00A926E2" w:rsidRPr="00C82B1F" w14:paraId="5077AA8E" w14:textId="77777777" w:rsidTr="00C31B1E">
        <w:tc>
          <w:tcPr>
            <w:tcW w:w="7927" w:type="dxa"/>
            <w:gridSpan w:val="6"/>
            <w:vAlign w:val="center"/>
          </w:tcPr>
          <w:p w14:paraId="37158AB9" w14:textId="77777777" w:rsidR="00A926E2" w:rsidRPr="00C82B1F" w:rsidRDefault="00A926E2" w:rsidP="00C31B1E">
            <w:pPr>
              <w:jc w:val="center"/>
              <w:rPr>
                <w:rFonts w:ascii="Times New Roman" w:hAnsi="Times New Roman" w:cs="Times New Roman"/>
                <w:b/>
                <w:bCs/>
                <w:lang w:val="en-US"/>
              </w:rPr>
            </w:pPr>
            <w:r>
              <w:rPr>
                <w:rFonts w:ascii="Times New Roman" w:hAnsi="Times New Roman" w:cs="Times New Roman"/>
                <w:b/>
                <w:bCs/>
                <w:lang w:val="en-US"/>
              </w:rPr>
              <w:t xml:space="preserve">Model </w:t>
            </w:r>
            <w:proofErr w:type="spellStart"/>
            <w:r>
              <w:rPr>
                <w:rFonts w:ascii="Times New Roman" w:hAnsi="Times New Roman" w:cs="Times New Roman"/>
                <w:b/>
                <w:bCs/>
                <w:lang w:val="en-US"/>
              </w:rPr>
              <w:t>Summary</w:t>
            </w:r>
            <w:r w:rsidRPr="00C82B1F">
              <w:rPr>
                <w:rFonts w:ascii="Times New Roman" w:hAnsi="Times New Roman" w:cs="Times New Roman"/>
                <w:b/>
                <w:bCs/>
                <w:vertAlign w:val="superscript"/>
                <w:lang w:val="en-US"/>
              </w:rPr>
              <w:t>b</w:t>
            </w:r>
            <w:proofErr w:type="spellEnd"/>
          </w:p>
        </w:tc>
      </w:tr>
      <w:tr w:rsidR="00A926E2" w:rsidRPr="00C82B1F" w14:paraId="4A0E2A28" w14:textId="77777777" w:rsidTr="00C31B1E">
        <w:trPr>
          <w:trHeight w:val="516"/>
        </w:trPr>
        <w:tc>
          <w:tcPr>
            <w:tcW w:w="791" w:type="dxa"/>
            <w:vAlign w:val="bottom"/>
          </w:tcPr>
          <w:p w14:paraId="19D6F124"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Model</w:t>
            </w:r>
          </w:p>
        </w:tc>
        <w:tc>
          <w:tcPr>
            <w:tcW w:w="1047" w:type="dxa"/>
            <w:vAlign w:val="bottom"/>
          </w:tcPr>
          <w:p w14:paraId="65EDA69A"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R</w:t>
            </w:r>
          </w:p>
        </w:tc>
        <w:tc>
          <w:tcPr>
            <w:tcW w:w="1559" w:type="dxa"/>
            <w:vAlign w:val="bottom"/>
          </w:tcPr>
          <w:p w14:paraId="691D4872"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R Square</w:t>
            </w:r>
          </w:p>
        </w:tc>
        <w:tc>
          <w:tcPr>
            <w:tcW w:w="1418" w:type="dxa"/>
            <w:vAlign w:val="bottom"/>
          </w:tcPr>
          <w:p w14:paraId="237129D6"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Adjusted R Square</w:t>
            </w:r>
          </w:p>
        </w:tc>
        <w:tc>
          <w:tcPr>
            <w:tcW w:w="1701" w:type="dxa"/>
            <w:vAlign w:val="bottom"/>
          </w:tcPr>
          <w:p w14:paraId="475ECA36"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Std. Error of the Estimate</w:t>
            </w:r>
          </w:p>
        </w:tc>
        <w:tc>
          <w:tcPr>
            <w:tcW w:w="1411" w:type="dxa"/>
            <w:vAlign w:val="bottom"/>
          </w:tcPr>
          <w:p w14:paraId="1A8060CC" w14:textId="77777777" w:rsidR="00A926E2" w:rsidRPr="00C82B1F" w:rsidRDefault="00A926E2" w:rsidP="00C31B1E">
            <w:pPr>
              <w:jc w:val="center"/>
              <w:rPr>
                <w:rFonts w:ascii="Times New Roman" w:hAnsi="Times New Roman" w:cs="Times New Roman"/>
                <w:lang w:val="en-US"/>
              </w:rPr>
            </w:pPr>
            <w:r>
              <w:rPr>
                <w:rFonts w:ascii="Times New Roman" w:hAnsi="Times New Roman" w:cs="Times New Roman"/>
                <w:lang w:val="en-US"/>
              </w:rPr>
              <w:t>Durbin - Watson</w:t>
            </w:r>
          </w:p>
        </w:tc>
      </w:tr>
      <w:tr w:rsidR="00A926E2" w:rsidRPr="00C82B1F" w14:paraId="7E6EC104" w14:textId="77777777" w:rsidTr="00C31B1E">
        <w:tc>
          <w:tcPr>
            <w:tcW w:w="791" w:type="dxa"/>
          </w:tcPr>
          <w:p w14:paraId="1C741547" w14:textId="77777777" w:rsidR="00A926E2" w:rsidRPr="00C82B1F" w:rsidRDefault="00A926E2" w:rsidP="00C31B1E">
            <w:pPr>
              <w:jc w:val="both"/>
              <w:rPr>
                <w:rFonts w:ascii="Times New Roman" w:hAnsi="Times New Roman" w:cs="Times New Roman"/>
                <w:lang w:val="en-US"/>
              </w:rPr>
            </w:pPr>
            <w:r>
              <w:rPr>
                <w:rFonts w:ascii="Times New Roman" w:hAnsi="Times New Roman" w:cs="Times New Roman"/>
                <w:lang w:val="en-US"/>
              </w:rPr>
              <w:t>1</w:t>
            </w:r>
          </w:p>
        </w:tc>
        <w:tc>
          <w:tcPr>
            <w:tcW w:w="1047" w:type="dxa"/>
            <w:vAlign w:val="center"/>
          </w:tcPr>
          <w:p w14:paraId="2C6108FB" w14:textId="77777777" w:rsidR="00A926E2" w:rsidRPr="00C82B1F" w:rsidRDefault="00A926E2" w:rsidP="00C31B1E">
            <w:pPr>
              <w:jc w:val="right"/>
              <w:rPr>
                <w:rFonts w:ascii="Times New Roman" w:hAnsi="Times New Roman" w:cs="Times New Roman"/>
                <w:lang w:val="en-US"/>
              </w:rPr>
            </w:pPr>
            <w:r>
              <w:rPr>
                <w:rFonts w:ascii="Times New Roman" w:hAnsi="Times New Roman" w:cs="Times New Roman"/>
                <w:lang w:val="en-US"/>
              </w:rPr>
              <w:t>.324</w:t>
            </w:r>
            <w:r w:rsidRPr="00201A28">
              <w:rPr>
                <w:rFonts w:ascii="Times New Roman" w:hAnsi="Times New Roman" w:cs="Times New Roman"/>
                <w:vertAlign w:val="superscript"/>
                <w:lang w:val="en-US"/>
              </w:rPr>
              <w:t>a</w:t>
            </w:r>
          </w:p>
        </w:tc>
        <w:tc>
          <w:tcPr>
            <w:tcW w:w="1559" w:type="dxa"/>
            <w:vAlign w:val="center"/>
          </w:tcPr>
          <w:p w14:paraId="21A243E7" w14:textId="77777777" w:rsidR="00A926E2" w:rsidRPr="00C82B1F" w:rsidRDefault="00A926E2" w:rsidP="00C31B1E">
            <w:pPr>
              <w:jc w:val="right"/>
              <w:rPr>
                <w:rFonts w:ascii="Times New Roman" w:hAnsi="Times New Roman" w:cs="Times New Roman"/>
                <w:lang w:val="en-US"/>
              </w:rPr>
            </w:pPr>
            <w:r>
              <w:rPr>
                <w:rFonts w:ascii="Times New Roman" w:hAnsi="Times New Roman" w:cs="Times New Roman"/>
                <w:lang w:val="en-US"/>
              </w:rPr>
              <w:t>.105</w:t>
            </w:r>
          </w:p>
        </w:tc>
        <w:tc>
          <w:tcPr>
            <w:tcW w:w="1418" w:type="dxa"/>
            <w:vAlign w:val="center"/>
          </w:tcPr>
          <w:p w14:paraId="6913A9AA" w14:textId="77777777" w:rsidR="00A926E2" w:rsidRPr="00C82B1F" w:rsidRDefault="00A926E2" w:rsidP="00C31B1E">
            <w:pPr>
              <w:jc w:val="right"/>
              <w:rPr>
                <w:rFonts w:ascii="Times New Roman" w:hAnsi="Times New Roman" w:cs="Times New Roman"/>
                <w:lang w:val="en-US"/>
              </w:rPr>
            </w:pPr>
            <w:r>
              <w:rPr>
                <w:rFonts w:ascii="Times New Roman" w:hAnsi="Times New Roman" w:cs="Times New Roman"/>
                <w:lang w:val="en-US"/>
              </w:rPr>
              <w:t>.78</w:t>
            </w:r>
          </w:p>
        </w:tc>
        <w:tc>
          <w:tcPr>
            <w:tcW w:w="1701" w:type="dxa"/>
            <w:vAlign w:val="center"/>
          </w:tcPr>
          <w:p w14:paraId="3260DA2A" w14:textId="77777777" w:rsidR="00A926E2" w:rsidRPr="00C82B1F" w:rsidRDefault="00A926E2" w:rsidP="00C31B1E">
            <w:pPr>
              <w:jc w:val="right"/>
              <w:rPr>
                <w:rFonts w:ascii="Times New Roman" w:hAnsi="Times New Roman" w:cs="Times New Roman"/>
                <w:lang w:val="en-US"/>
              </w:rPr>
            </w:pPr>
            <w:r>
              <w:rPr>
                <w:rFonts w:ascii="Times New Roman" w:hAnsi="Times New Roman" w:cs="Times New Roman"/>
                <w:lang w:val="en-US"/>
              </w:rPr>
              <w:t>.083269</w:t>
            </w:r>
          </w:p>
        </w:tc>
        <w:tc>
          <w:tcPr>
            <w:tcW w:w="1411" w:type="dxa"/>
            <w:vAlign w:val="center"/>
          </w:tcPr>
          <w:p w14:paraId="489E5D51" w14:textId="77777777" w:rsidR="00A926E2" w:rsidRPr="00C82B1F" w:rsidRDefault="00A926E2" w:rsidP="00C31B1E">
            <w:pPr>
              <w:jc w:val="right"/>
              <w:rPr>
                <w:rFonts w:ascii="Times New Roman" w:hAnsi="Times New Roman" w:cs="Times New Roman"/>
                <w:lang w:val="en-US"/>
              </w:rPr>
            </w:pPr>
            <w:r>
              <w:rPr>
                <w:rFonts w:ascii="Times New Roman" w:hAnsi="Times New Roman" w:cs="Times New Roman"/>
                <w:lang w:val="en-US"/>
              </w:rPr>
              <w:t>1.836</w:t>
            </w:r>
          </w:p>
        </w:tc>
      </w:tr>
      <w:tr w:rsidR="00A926E2" w:rsidRPr="00C82B1F" w14:paraId="7CA977EA" w14:textId="77777777" w:rsidTr="00C31B1E">
        <w:tc>
          <w:tcPr>
            <w:tcW w:w="7927" w:type="dxa"/>
            <w:gridSpan w:val="6"/>
          </w:tcPr>
          <w:p w14:paraId="79EFB96D" w14:textId="77777777" w:rsidR="00A926E2" w:rsidRPr="009A48EB" w:rsidRDefault="00A926E2" w:rsidP="00C31B1E">
            <w:pPr>
              <w:jc w:val="both"/>
              <w:rPr>
                <w:rFonts w:ascii="Times New Roman" w:hAnsi="Times New Roman" w:cs="Times New Roman"/>
                <w:lang w:val="en-US"/>
              </w:rPr>
            </w:pPr>
            <w:r w:rsidRPr="009A48EB">
              <w:rPr>
                <w:rFonts w:ascii="Times New Roman" w:hAnsi="Times New Roman" w:cs="Times New Roman"/>
                <w:lang w:val="en-US"/>
              </w:rPr>
              <w:t>a.</w:t>
            </w:r>
            <w:r>
              <w:rPr>
                <w:rFonts w:ascii="Times New Roman" w:hAnsi="Times New Roman" w:cs="Times New Roman"/>
                <w:lang w:val="en-US"/>
              </w:rPr>
              <w:t xml:space="preserve"> Predictors: (Constant), Free Cash Flow, </w:t>
            </w:r>
            <w:proofErr w:type="spellStart"/>
            <w:r>
              <w:rPr>
                <w:rFonts w:ascii="Times New Roman" w:hAnsi="Times New Roman" w:cs="Times New Roman"/>
                <w:lang w:val="en-US"/>
              </w:rPr>
              <w:t>Perencanaan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tc>
      </w:tr>
      <w:tr w:rsidR="00A926E2" w:rsidRPr="00C82B1F" w14:paraId="65118454" w14:textId="77777777" w:rsidTr="00C31B1E">
        <w:tc>
          <w:tcPr>
            <w:tcW w:w="7927" w:type="dxa"/>
            <w:gridSpan w:val="6"/>
          </w:tcPr>
          <w:p w14:paraId="0C6A4CD0" w14:textId="77777777" w:rsidR="00A926E2" w:rsidRPr="009A48EB" w:rsidRDefault="00A926E2" w:rsidP="00C31B1E">
            <w:pPr>
              <w:jc w:val="both"/>
              <w:rPr>
                <w:rFonts w:ascii="Times New Roman" w:hAnsi="Times New Roman" w:cs="Times New Roman"/>
                <w:lang w:val="en-US"/>
              </w:rPr>
            </w:pPr>
            <w:r w:rsidRPr="009A48EB">
              <w:rPr>
                <w:rFonts w:ascii="Times New Roman" w:hAnsi="Times New Roman" w:cs="Times New Roman"/>
                <w:lang w:val="en-US"/>
              </w:rPr>
              <w:t>b.</w:t>
            </w:r>
            <w:r>
              <w:rPr>
                <w:rFonts w:ascii="Times New Roman" w:hAnsi="Times New Roman" w:cs="Times New Roman"/>
                <w:lang w:val="en-US"/>
              </w:rPr>
              <w:t xml:space="preserve"> Dependent Variable: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Laba</w:t>
            </w:r>
            <w:proofErr w:type="spellEnd"/>
          </w:p>
        </w:tc>
      </w:tr>
    </w:tbl>
    <w:p w14:paraId="5A49884C" w14:textId="71D94C03" w:rsidR="00A926E2" w:rsidRDefault="00A926E2" w:rsidP="0085730A">
      <w:pPr>
        <w:tabs>
          <w:tab w:val="left" w:pos="1400"/>
        </w:tabs>
        <w:rPr>
          <w:rFonts w:ascii="Times New Roman" w:hAnsi="Times New Roman" w:cs="Times New Roman"/>
          <w:b/>
          <w:bCs/>
          <w:sz w:val="24"/>
          <w:szCs w:val="24"/>
          <w:lang w:val="en-US"/>
        </w:rPr>
      </w:pPr>
    </w:p>
    <w:p w14:paraId="3845F97D" w14:textId="50464F94" w:rsidR="00A926E2" w:rsidRDefault="00A926E2" w:rsidP="0085730A">
      <w:pPr>
        <w:tabs>
          <w:tab w:val="left" w:pos="1400"/>
        </w:tabs>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Uji </w:t>
      </w:r>
      <w:proofErr w:type="spellStart"/>
      <w:r>
        <w:rPr>
          <w:rFonts w:ascii="Times New Roman" w:hAnsi="Times New Roman" w:cs="Times New Roman"/>
          <w:b/>
          <w:bCs/>
          <w:sz w:val="24"/>
          <w:szCs w:val="24"/>
          <w:lang w:val="en-US"/>
        </w:rPr>
        <w:t>Regresi</w:t>
      </w:r>
      <w:proofErr w:type="spellEnd"/>
      <w:r>
        <w:rPr>
          <w:rFonts w:ascii="Times New Roman" w:hAnsi="Times New Roman" w:cs="Times New Roman"/>
          <w:b/>
          <w:bCs/>
          <w:sz w:val="24"/>
          <w:szCs w:val="24"/>
          <w:lang w:val="en-US"/>
        </w:rPr>
        <w:t xml:space="preserve"> Linear </w:t>
      </w:r>
      <w:proofErr w:type="spellStart"/>
      <w:r>
        <w:rPr>
          <w:rFonts w:ascii="Times New Roman" w:hAnsi="Times New Roman" w:cs="Times New Roman"/>
          <w:b/>
          <w:bCs/>
          <w:sz w:val="24"/>
          <w:szCs w:val="24"/>
          <w:lang w:val="en-US"/>
        </w:rPr>
        <w:t>Berganda</w:t>
      </w:r>
      <w:proofErr w:type="spellEnd"/>
    </w:p>
    <w:tbl>
      <w:tblPr>
        <w:tblStyle w:val="TableGrid"/>
        <w:tblW w:w="0" w:type="auto"/>
        <w:tblLayout w:type="fixed"/>
        <w:tblLook w:val="04A0" w:firstRow="1" w:lastRow="0" w:firstColumn="1" w:lastColumn="0" w:noHBand="0" w:noVBand="1"/>
      </w:tblPr>
      <w:tblGrid>
        <w:gridCol w:w="791"/>
        <w:gridCol w:w="1898"/>
        <w:gridCol w:w="1027"/>
        <w:gridCol w:w="1099"/>
        <w:gridCol w:w="1417"/>
        <w:gridCol w:w="851"/>
        <w:gridCol w:w="709"/>
      </w:tblGrid>
      <w:tr w:rsidR="00A926E2" w:rsidRPr="00B30C3C" w14:paraId="2B9901C9" w14:textId="77777777" w:rsidTr="00C31B1E">
        <w:tc>
          <w:tcPr>
            <w:tcW w:w="7792" w:type="dxa"/>
            <w:gridSpan w:val="7"/>
            <w:vAlign w:val="center"/>
          </w:tcPr>
          <w:p w14:paraId="5B321694" w14:textId="77777777" w:rsidR="00A926E2" w:rsidRPr="00D64327" w:rsidRDefault="00A926E2" w:rsidP="00C31B1E">
            <w:pPr>
              <w:jc w:val="center"/>
              <w:rPr>
                <w:rFonts w:ascii="Times New Roman" w:hAnsi="Times New Roman" w:cs="Times New Roman"/>
                <w:b/>
                <w:bCs/>
                <w:lang w:val="en-US"/>
              </w:rPr>
            </w:pPr>
            <w:proofErr w:type="spellStart"/>
            <w:r w:rsidRPr="00D64327">
              <w:rPr>
                <w:rFonts w:ascii="Times New Roman" w:hAnsi="Times New Roman" w:cs="Times New Roman"/>
                <w:b/>
                <w:bCs/>
                <w:lang w:val="en-US"/>
              </w:rPr>
              <w:t>Coefficients</w:t>
            </w:r>
            <w:r w:rsidRPr="00D64327">
              <w:rPr>
                <w:rFonts w:ascii="Times New Roman" w:hAnsi="Times New Roman" w:cs="Times New Roman"/>
                <w:b/>
                <w:bCs/>
                <w:vertAlign w:val="superscript"/>
                <w:lang w:val="en-US"/>
              </w:rPr>
              <w:t>a</w:t>
            </w:r>
            <w:proofErr w:type="spellEnd"/>
          </w:p>
        </w:tc>
      </w:tr>
      <w:tr w:rsidR="00A926E2" w:rsidRPr="00B30C3C" w14:paraId="2AB73C82" w14:textId="77777777" w:rsidTr="00C31B1E">
        <w:tc>
          <w:tcPr>
            <w:tcW w:w="2689" w:type="dxa"/>
            <w:gridSpan w:val="2"/>
            <w:vMerge w:val="restart"/>
            <w:vAlign w:val="bottom"/>
          </w:tcPr>
          <w:p w14:paraId="27E64394" w14:textId="77777777" w:rsidR="00A926E2" w:rsidRPr="00B30C3C" w:rsidRDefault="00A926E2" w:rsidP="00C31B1E">
            <w:pPr>
              <w:rPr>
                <w:rFonts w:ascii="Times New Roman" w:hAnsi="Times New Roman" w:cs="Times New Roman"/>
                <w:lang w:val="en-US"/>
              </w:rPr>
            </w:pPr>
            <w:r>
              <w:rPr>
                <w:rFonts w:ascii="Times New Roman" w:hAnsi="Times New Roman" w:cs="Times New Roman"/>
                <w:lang w:val="en-US"/>
              </w:rPr>
              <w:t>Model</w:t>
            </w:r>
          </w:p>
        </w:tc>
        <w:tc>
          <w:tcPr>
            <w:tcW w:w="2126" w:type="dxa"/>
            <w:gridSpan w:val="2"/>
            <w:vAlign w:val="bottom"/>
          </w:tcPr>
          <w:p w14:paraId="47BB4A26"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Unstandardized Coefficients</w:t>
            </w:r>
          </w:p>
        </w:tc>
        <w:tc>
          <w:tcPr>
            <w:tcW w:w="1417" w:type="dxa"/>
            <w:vMerge w:val="restart"/>
            <w:vAlign w:val="bottom"/>
          </w:tcPr>
          <w:p w14:paraId="77187549"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Standardized Coefficients Beta</w:t>
            </w:r>
          </w:p>
        </w:tc>
        <w:tc>
          <w:tcPr>
            <w:tcW w:w="851" w:type="dxa"/>
            <w:vMerge w:val="restart"/>
            <w:vAlign w:val="bottom"/>
          </w:tcPr>
          <w:p w14:paraId="0058576D"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t</w:t>
            </w:r>
          </w:p>
        </w:tc>
        <w:tc>
          <w:tcPr>
            <w:tcW w:w="709" w:type="dxa"/>
            <w:vMerge w:val="restart"/>
            <w:vAlign w:val="bottom"/>
          </w:tcPr>
          <w:p w14:paraId="581EA545"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Sig.</w:t>
            </w:r>
          </w:p>
        </w:tc>
      </w:tr>
      <w:tr w:rsidR="00A926E2" w:rsidRPr="00B30C3C" w14:paraId="60B976CB" w14:textId="77777777" w:rsidTr="00C31B1E">
        <w:tc>
          <w:tcPr>
            <w:tcW w:w="2689" w:type="dxa"/>
            <w:gridSpan w:val="2"/>
            <w:vMerge/>
          </w:tcPr>
          <w:p w14:paraId="5299136E" w14:textId="77777777" w:rsidR="00A926E2" w:rsidRPr="00B30C3C" w:rsidRDefault="00A926E2" w:rsidP="00C31B1E">
            <w:pPr>
              <w:jc w:val="both"/>
              <w:rPr>
                <w:rFonts w:ascii="Times New Roman" w:hAnsi="Times New Roman" w:cs="Times New Roman"/>
                <w:lang w:val="en-US"/>
              </w:rPr>
            </w:pPr>
          </w:p>
        </w:tc>
        <w:tc>
          <w:tcPr>
            <w:tcW w:w="1027" w:type="dxa"/>
            <w:vAlign w:val="bottom"/>
          </w:tcPr>
          <w:p w14:paraId="558B3262"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B</w:t>
            </w:r>
          </w:p>
        </w:tc>
        <w:tc>
          <w:tcPr>
            <w:tcW w:w="1099" w:type="dxa"/>
            <w:vAlign w:val="bottom"/>
          </w:tcPr>
          <w:p w14:paraId="5818C81F"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Std. Error</w:t>
            </w:r>
          </w:p>
        </w:tc>
        <w:tc>
          <w:tcPr>
            <w:tcW w:w="1417" w:type="dxa"/>
            <w:vMerge/>
          </w:tcPr>
          <w:p w14:paraId="49C22407" w14:textId="77777777" w:rsidR="00A926E2" w:rsidRPr="00B30C3C" w:rsidRDefault="00A926E2" w:rsidP="00C31B1E">
            <w:pPr>
              <w:jc w:val="both"/>
              <w:rPr>
                <w:rFonts w:ascii="Times New Roman" w:hAnsi="Times New Roman" w:cs="Times New Roman"/>
                <w:lang w:val="en-US"/>
              </w:rPr>
            </w:pPr>
          </w:p>
        </w:tc>
        <w:tc>
          <w:tcPr>
            <w:tcW w:w="851" w:type="dxa"/>
            <w:vMerge/>
          </w:tcPr>
          <w:p w14:paraId="37ED076C" w14:textId="77777777" w:rsidR="00A926E2" w:rsidRPr="00B30C3C" w:rsidRDefault="00A926E2" w:rsidP="00C31B1E">
            <w:pPr>
              <w:jc w:val="both"/>
              <w:rPr>
                <w:rFonts w:ascii="Times New Roman" w:hAnsi="Times New Roman" w:cs="Times New Roman"/>
                <w:lang w:val="en-US"/>
              </w:rPr>
            </w:pPr>
          </w:p>
        </w:tc>
        <w:tc>
          <w:tcPr>
            <w:tcW w:w="709" w:type="dxa"/>
            <w:vMerge/>
          </w:tcPr>
          <w:p w14:paraId="1B427CC6" w14:textId="77777777" w:rsidR="00A926E2" w:rsidRPr="00B30C3C" w:rsidRDefault="00A926E2" w:rsidP="00C31B1E">
            <w:pPr>
              <w:jc w:val="both"/>
              <w:rPr>
                <w:rFonts w:ascii="Times New Roman" w:hAnsi="Times New Roman" w:cs="Times New Roman"/>
                <w:lang w:val="en-US"/>
              </w:rPr>
            </w:pPr>
          </w:p>
        </w:tc>
      </w:tr>
      <w:tr w:rsidR="00A926E2" w:rsidRPr="00B30C3C" w14:paraId="22592A79" w14:textId="77777777" w:rsidTr="00C31B1E">
        <w:tc>
          <w:tcPr>
            <w:tcW w:w="791" w:type="dxa"/>
          </w:tcPr>
          <w:p w14:paraId="460F32CC"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1</w:t>
            </w:r>
          </w:p>
        </w:tc>
        <w:tc>
          <w:tcPr>
            <w:tcW w:w="1898" w:type="dxa"/>
          </w:tcPr>
          <w:p w14:paraId="501C88E9"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(Constant)</w:t>
            </w:r>
          </w:p>
        </w:tc>
        <w:tc>
          <w:tcPr>
            <w:tcW w:w="1027" w:type="dxa"/>
          </w:tcPr>
          <w:p w14:paraId="71BD3373"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.178</w:t>
            </w:r>
          </w:p>
        </w:tc>
        <w:tc>
          <w:tcPr>
            <w:tcW w:w="1099" w:type="dxa"/>
          </w:tcPr>
          <w:p w14:paraId="026BB6B2"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.199</w:t>
            </w:r>
          </w:p>
        </w:tc>
        <w:tc>
          <w:tcPr>
            <w:tcW w:w="1417" w:type="dxa"/>
          </w:tcPr>
          <w:p w14:paraId="794C7E23" w14:textId="77777777" w:rsidR="00A926E2" w:rsidRPr="00B30C3C" w:rsidRDefault="00A926E2" w:rsidP="00C31B1E">
            <w:pPr>
              <w:jc w:val="both"/>
              <w:rPr>
                <w:rFonts w:ascii="Times New Roman" w:hAnsi="Times New Roman" w:cs="Times New Roman"/>
                <w:lang w:val="en-US"/>
              </w:rPr>
            </w:pPr>
          </w:p>
        </w:tc>
        <w:tc>
          <w:tcPr>
            <w:tcW w:w="851" w:type="dxa"/>
          </w:tcPr>
          <w:p w14:paraId="068FFCC2"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.894</w:t>
            </w:r>
          </w:p>
        </w:tc>
        <w:tc>
          <w:tcPr>
            <w:tcW w:w="709" w:type="dxa"/>
          </w:tcPr>
          <w:p w14:paraId="5CE04237"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.375</w:t>
            </w:r>
          </w:p>
        </w:tc>
      </w:tr>
      <w:tr w:rsidR="00A926E2" w:rsidRPr="00B30C3C" w14:paraId="1E7D7CFC" w14:textId="77777777" w:rsidTr="00C31B1E">
        <w:tc>
          <w:tcPr>
            <w:tcW w:w="791" w:type="dxa"/>
          </w:tcPr>
          <w:p w14:paraId="51BF2C69" w14:textId="77777777" w:rsidR="00A926E2" w:rsidRPr="00B30C3C" w:rsidRDefault="00A926E2" w:rsidP="00C31B1E">
            <w:pPr>
              <w:jc w:val="both"/>
              <w:rPr>
                <w:rFonts w:ascii="Times New Roman" w:hAnsi="Times New Roman" w:cs="Times New Roman"/>
                <w:lang w:val="en-US"/>
              </w:rPr>
            </w:pPr>
          </w:p>
        </w:tc>
        <w:tc>
          <w:tcPr>
            <w:tcW w:w="1898" w:type="dxa"/>
          </w:tcPr>
          <w:p w14:paraId="2E17AAC9" w14:textId="77777777" w:rsidR="00A926E2" w:rsidRPr="00B30C3C" w:rsidRDefault="00A926E2" w:rsidP="00C31B1E">
            <w:pPr>
              <w:jc w:val="both"/>
              <w:rPr>
                <w:rFonts w:ascii="Times New Roman" w:hAnsi="Times New Roman" w:cs="Times New Roman"/>
                <w:lang w:val="en-US"/>
              </w:rPr>
            </w:pPr>
            <w:proofErr w:type="spellStart"/>
            <w:r>
              <w:rPr>
                <w:rFonts w:ascii="Times New Roman" w:hAnsi="Times New Roman" w:cs="Times New Roman"/>
                <w:lang w:val="en-US"/>
              </w:rPr>
              <w:t>Perencanaan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tc>
        <w:tc>
          <w:tcPr>
            <w:tcW w:w="1027" w:type="dxa"/>
          </w:tcPr>
          <w:p w14:paraId="5CFFB769"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-.190</w:t>
            </w:r>
          </w:p>
        </w:tc>
        <w:tc>
          <w:tcPr>
            <w:tcW w:w="1099" w:type="dxa"/>
          </w:tcPr>
          <w:p w14:paraId="592C218B"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.263</w:t>
            </w:r>
          </w:p>
        </w:tc>
        <w:tc>
          <w:tcPr>
            <w:tcW w:w="1417" w:type="dxa"/>
          </w:tcPr>
          <w:p w14:paraId="0D0FA8A4"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-.087</w:t>
            </w:r>
          </w:p>
        </w:tc>
        <w:tc>
          <w:tcPr>
            <w:tcW w:w="851" w:type="dxa"/>
          </w:tcPr>
          <w:p w14:paraId="2CC55892"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-.724</w:t>
            </w:r>
          </w:p>
        </w:tc>
        <w:tc>
          <w:tcPr>
            <w:tcW w:w="709" w:type="dxa"/>
          </w:tcPr>
          <w:p w14:paraId="29E3AD56"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.472</w:t>
            </w:r>
          </w:p>
        </w:tc>
      </w:tr>
      <w:tr w:rsidR="00A926E2" w:rsidRPr="00B30C3C" w14:paraId="6869E919" w14:textId="77777777" w:rsidTr="00C31B1E">
        <w:tc>
          <w:tcPr>
            <w:tcW w:w="791" w:type="dxa"/>
          </w:tcPr>
          <w:p w14:paraId="4F3080A0" w14:textId="77777777" w:rsidR="00A926E2" w:rsidRPr="00B30C3C" w:rsidRDefault="00A926E2" w:rsidP="00C31B1E">
            <w:pPr>
              <w:jc w:val="both"/>
              <w:rPr>
                <w:rFonts w:ascii="Times New Roman" w:hAnsi="Times New Roman" w:cs="Times New Roman"/>
                <w:lang w:val="en-US"/>
              </w:rPr>
            </w:pPr>
          </w:p>
        </w:tc>
        <w:tc>
          <w:tcPr>
            <w:tcW w:w="1898" w:type="dxa"/>
          </w:tcPr>
          <w:p w14:paraId="12C352FE"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Free Cash Flow</w:t>
            </w:r>
          </w:p>
        </w:tc>
        <w:tc>
          <w:tcPr>
            <w:tcW w:w="1027" w:type="dxa"/>
          </w:tcPr>
          <w:p w14:paraId="6A539E15"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-.266</w:t>
            </w:r>
          </w:p>
        </w:tc>
        <w:tc>
          <w:tcPr>
            <w:tcW w:w="1099" w:type="dxa"/>
          </w:tcPr>
          <w:p w14:paraId="24E4743B"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.110</w:t>
            </w:r>
          </w:p>
        </w:tc>
        <w:tc>
          <w:tcPr>
            <w:tcW w:w="1417" w:type="dxa"/>
          </w:tcPr>
          <w:p w14:paraId="6B4BC4C9"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-.292</w:t>
            </w:r>
          </w:p>
        </w:tc>
        <w:tc>
          <w:tcPr>
            <w:tcW w:w="851" w:type="dxa"/>
          </w:tcPr>
          <w:p w14:paraId="54C94C8D"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-2.418</w:t>
            </w:r>
          </w:p>
        </w:tc>
        <w:tc>
          <w:tcPr>
            <w:tcW w:w="709" w:type="dxa"/>
          </w:tcPr>
          <w:p w14:paraId="498AAF0A"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.018</w:t>
            </w:r>
          </w:p>
        </w:tc>
      </w:tr>
      <w:tr w:rsidR="00A926E2" w:rsidRPr="00B30C3C" w14:paraId="6D7AEFCC" w14:textId="77777777" w:rsidTr="00C31B1E">
        <w:tc>
          <w:tcPr>
            <w:tcW w:w="7792" w:type="dxa"/>
            <w:gridSpan w:val="7"/>
          </w:tcPr>
          <w:p w14:paraId="42205573" w14:textId="77777777" w:rsidR="00A926E2" w:rsidRPr="00F1403E" w:rsidRDefault="00A926E2" w:rsidP="00C31B1E">
            <w:pPr>
              <w:jc w:val="both"/>
              <w:rPr>
                <w:rFonts w:ascii="Times New Roman" w:hAnsi="Times New Roman" w:cs="Times New Roman"/>
                <w:lang w:val="en-US"/>
              </w:rPr>
            </w:pPr>
            <w:r w:rsidRPr="00F1403E">
              <w:rPr>
                <w:rFonts w:ascii="Times New Roman" w:hAnsi="Times New Roman" w:cs="Times New Roman"/>
                <w:lang w:val="en-US"/>
              </w:rPr>
              <w:t>a.</w:t>
            </w:r>
            <w:r>
              <w:rPr>
                <w:rFonts w:ascii="Times New Roman" w:hAnsi="Times New Roman" w:cs="Times New Roman"/>
                <w:lang w:val="en-US"/>
              </w:rPr>
              <w:t xml:space="preserve"> Dependent Variable: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Laba</w:t>
            </w:r>
            <w:proofErr w:type="spellEnd"/>
          </w:p>
        </w:tc>
      </w:tr>
    </w:tbl>
    <w:p w14:paraId="3467C758" w14:textId="0A5BDA1C" w:rsidR="00A926E2" w:rsidRDefault="00A926E2" w:rsidP="0085730A">
      <w:pPr>
        <w:tabs>
          <w:tab w:val="left" w:pos="1400"/>
        </w:tabs>
        <w:rPr>
          <w:rFonts w:ascii="Times New Roman" w:hAnsi="Times New Roman" w:cs="Times New Roman"/>
          <w:b/>
          <w:bCs/>
          <w:sz w:val="24"/>
          <w:szCs w:val="24"/>
          <w:lang w:val="en-US"/>
        </w:rPr>
      </w:pPr>
    </w:p>
    <w:p w14:paraId="00CB1328" w14:textId="6C143C44" w:rsidR="00A926E2" w:rsidRDefault="00A926E2" w:rsidP="0085730A">
      <w:pPr>
        <w:tabs>
          <w:tab w:val="left" w:pos="1400"/>
        </w:tabs>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Hasil Uji </w:t>
      </w:r>
      <w:proofErr w:type="spellStart"/>
      <w:r>
        <w:rPr>
          <w:rFonts w:ascii="Times New Roman" w:hAnsi="Times New Roman" w:cs="Times New Roman"/>
          <w:b/>
          <w:bCs/>
          <w:sz w:val="24"/>
          <w:szCs w:val="24"/>
          <w:lang w:val="en-US"/>
        </w:rPr>
        <w:t>Signifikansi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Parsial</w:t>
      </w:r>
      <w:proofErr w:type="spellEnd"/>
      <w:r>
        <w:rPr>
          <w:rFonts w:ascii="Times New Roman" w:hAnsi="Times New Roman" w:cs="Times New Roman"/>
          <w:b/>
          <w:bCs/>
          <w:sz w:val="24"/>
          <w:szCs w:val="24"/>
          <w:lang w:val="en-US"/>
        </w:rPr>
        <w:t xml:space="preserve"> (Uji t)</w:t>
      </w:r>
    </w:p>
    <w:tbl>
      <w:tblPr>
        <w:tblStyle w:val="TableGrid"/>
        <w:tblW w:w="0" w:type="auto"/>
        <w:tblLayout w:type="fixed"/>
        <w:tblLook w:val="04A0" w:firstRow="1" w:lastRow="0" w:firstColumn="1" w:lastColumn="0" w:noHBand="0" w:noVBand="1"/>
      </w:tblPr>
      <w:tblGrid>
        <w:gridCol w:w="791"/>
        <w:gridCol w:w="1898"/>
        <w:gridCol w:w="1027"/>
        <w:gridCol w:w="1099"/>
        <w:gridCol w:w="1417"/>
        <w:gridCol w:w="851"/>
        <w:gridCol w:w="709"/>
      </w:tblGrid>
      <w:tr w:rsidR="00A926E2" w:rsidRPr="00B30C3C" w14:paraId="7B975F49" w14:textId="77777777" w:rsidTr="00C31B1E">
        <w:tc>
          <w:tcPr>
            <w:tcW w:w="7792" w:type="dxa"/>
            <w:gridSpan w:val="7"/>
            <w:vAlign w:val="center"/>
          </w:tcPr>
          <w:p w14:paraId="28F5DFCC" w14:textId="77777777" w:rsidR="00A926E2" w:rsidRPr="00D64327" w:rsidRDefault="00A926E2" w:rsidP="00C31B1E">
            <w:pPr>
              <w:jc w:val="center"/>
              <w:rPr>
                <w:rFonts w:ascii="Times New Roman" w:hAnsi="Times New Roman" w:cs="Times New Roman"/>
                <w:b/>
                <w:bCs/>
                <w:lang w:val="en-US"/>
              </w:rPr>
            </w:pPr>
            <w:proofErr w:type="spellStart"/>
            <w:r w:rsidRPr="00D64327">
              <w:rPr>
                <w:rFonts w:ascii="Times New Roman" w:hAnsi="Times New Roman" w:cs="Times New Roman"/>
                <w:b/>
                <w:bCs/>
                <w:lang w:val="en-US"/>
              </w:rPr>
              <w:t>Coefficients</w:t>
            </w:r>
            <w:r w:rsidRPr="00D64327">
              <w:rPr>
                <w:rFonts w:ascii="Times New Roman" w:hAnsi="Times New Roman" w:cs="Times New Roman"/>
                <w:b/>
                <w:bCs/>
                <w:vertAlign w:val="superscript"/>
                <w:lang w:val="en-US"/>
              </w:rPr>
              <w:t>a</w:t>
            </w:r>
            <w:proofErr w:type="spellEnd"/>
          </w:p>
        </w:tc>
      </w:tr>
      <w:tr w:rsidR="00A926E2" w:rsidRPr="00B30C3C" w14:paraId="1DFD9545" w14:textId="77777777" w:rsidTr="00C31B1E">
        <w:tc>
          <w:tcPr>
            <w:tcW w:w="2689" w:type="dxa"/>
            <w:gridSpan w:val="2"/>
            <w:vMerge w:val="restart"/>
            <w:vAlign w:val="bottom"/>
          </w:tcPr>
          <w:p w14:paraId="792F6CFA" w14:textId="77777777" w:rsidR="00A926E2" w:rsidRPr="00B30C3C" w:rsidRDefault="00A926E2" w:rsidP="00C31B1E">
            <w:pPr>
              <w:rPr>
                <w:rFonts w:ascii="Times New Roman" w:hAnsi="Times New Roman" w:cs="Times New Roman"/>
                <w:lang w:val="en-US"/>
              </w:rPr>
            </w:pPr>
            <w:r>
              <w:rPr>
                <w:rFonts w:ascii="Times New Roman" w:hAnsi="Times New Roman" w:cs="Times New Roman"/>
                <w:lang w:val="en-US"/>
              </w:rPr>
              <w:t>Model</w:t>
            </w:r>
          </w:p>
        </w:tc>
        <w:tc>
          <w:tcPr>
            <w:tcW w:w="2126" w:type="dxa"/>
            <w:gridSpan w:val="2"/>
            <w:vAlign w:val="bottom"/>
          </w:tcPr>
          <w:p w14:paraId="2B749D98"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Unstandardized Coefficients</w:t>
            </w:r>
          </w:p>
        </w:tc>
        <w:tc>
          <w:tcPr>
            <w:tcW w:w="1417" w:type="dxa"/>
            <w:vMerge w:val="restart"/>
            <w:vAlign w:val="bottom"/>
          </w:tcPr>
          <w:p w14:paraId="33CEA3EA"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Standardized Coefficients Beta</w:t>
            </w:r>
          </w:p>
        </w:tc>
        <w:tc>
          <w:tcPr>
            <w:tcW w:w="851" w:type="dxa"/>
            <w:vMerge w:val="restart"/>
            <w:vAlign w:val="bottom"/>
          </w:tcPr>
          <w:p w14:paraId="19731DBA"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t</w:t>
            </w:r>
          </w:p>
        </w:tc>
        <w:tc>
          <w:tcPr>
            <w:tcW w:w="709" w:type="dxa"/>
            <w:vMerge w:val="restart"/>
            <w:vAlign w:val="bottom"/>
          </w:tcPr>
          <w:p w14:paraId="70483A9D"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Sig.</w:t>
            </w:r>
          </w:p>
        </w:tc>
      </w:tr>
      <w:tr w:rsidR="00A926E2" w:rsidRPr="00B30C3C" w14:paraId="617245CB" w14:textId="77777777" w:rsidTr="00C31B1E">
        <w:tc>
          <w:tcPr>
            <w:tcW w:w="2689" w:type="dxa"/>
            <w:gridSpan w:val="2"/>
            <w:vMerge/>
          </w:tcPr>
          <w:p w14:paraId="245431D7" w14:textId="77777777" w:rsidR="00A926E2" w:rsidRPr="00B30C3C" w:rsidRDefault="00A926E2" w:rsidP="00C31B1E">
            <w:pPr>
              <w:jc w:val="both"/>
              <w:rPr>
                <w:rFonts w:ascii="Times New Roman" w:hAnsi="Times New Roman" w:cs="Times New Roman"/>
                <w:lang w:val="en-US"/>
              </w:rPr>
            </w:pPr>
          </w:p>
        </w:tc>
        <w:tc>
          <w:tcPr>
            <w:tcW w:w="1027" w:type="dxa"/>
            <w:vAlign w:val="bottom"/>
          </w:tcPr>
          <w:p w14:paraId="4D08BA4E"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B</w:t>
            </w:r>
          </w:p>
        </w:tc>
        <w:tc>
          <w:tcPr>
            <w:tcW w:w="1099" w:type="dxa"/>
            <w:vAlign w:val="bottom"/>
          </w:tcPr>
          <w:p w14:paraId="62E01AD3" w14:textId="77777777" w:rsidR="00A926E2" w:rsidRPr="00B30C3C" w:rsidRDefault="00A926E2" w:rsidP="00C31B1E">
            <w:pPr>
              <w:jc w:val="center"/>
              <w:rPr>
                <w:rFonts w:ascii="Times New Roman" w:hAnsi="Times New Roman" w:cs="Times New Roman"/>
                <w:lang w:val="en-US"/>
              </w:rPr>
            </w:pPr>
            <w:r>
              <w:rPr>
                <w:rFonts w:ascii="Times New Roman" w:hAnsi="Times New Roman" w:cs="Times New Roman"/>
                <w:lang w:val="en-US"/>
              </w:rPr>
              <w:t>Std. Error</w:t>
            </w:r>
          </w:p>
        </w:tc>
        <w:tc>
          <w:tcPr>
            <w:tcW w:w="1417" w:type="dxa"/>
            <w:vMerge/>
          </w:tcPr>
          <w:p w14:paraId="4A71FE59" w14:textId="77777777" w:rsidR="00A926E2" w:rsidRPr="00B30C3C" w:rsidRDefault="00A926E2" w:rsidP="00C31B1E">
            <w:pPr>
              <w:jc w:val="both"/>
              <w:rPr>
                <w:rFonts w:ascii="Times New Roman" w:hAnsi="Times New Roman" w:cs="Times New Roman"/>
                <w:lang w:val="en-US"/>
              </w:rPr>
            </w:pPr>
          </w:p>
        </w:tc>
        <w:tc>
          <w:tcPr>
            <w:tcW w:w="851" w:type="dxa"/>
            <w:vMerge/>
          </w:tcPr>
          <w:p w14:paraId="1237732D" w14:textId="77777777" w:rsidR="00A926E2" w:rsidRPr="00B30C3C" w:rsidRDefault="00A926E2" w:rsidP="00C31B1E">
            <w:pPr>
              <w:jc w:val="both"/>
              <w:rPr>
                <w:rFonts w:ascii="Times New Roman" w:hAnsi="Times New Roman" w:cs="Times New Roman"/>
                <w:lang w:val="en-US"/>
              </w:rPr>
            </w:pPr>
          </w:p>
        </w:tc>
        <w:tc>
          <w:tcPr>
            <w:tcW w:w="709" w:type="dxa"/>
            <w:vMerge/>
          </w:tcPr>
          <w:p w14:paraId="744A4CD4" w14:textId="77777777" w:rsidR="00A926E2" w:rsidRPr="00B30C3C" w:rsidRDefault="00A926E2" w:rsidP="00C31B1E">
            <w:pPr>
              <w:jc w:val="both"/>
              <w:rPr>
                <w:rFonts w:ascii="Times New Roman" w:hAnsi="Times New Roman" w:cs="Times New Roman"/>
                <w:lang w:val="en-US"/>
              </w:rPr>
            </w:pPr>
          </w:p>
        </w:tc>
      </w:tr>
      <w:tr w:rsidR="00A926E2" w:rsidRPr="00B30C3C" w14:paraId="43B84B90" w14:textId="77777777" w:rsidTr="00C31B1E">
        <w:tc>
          <w:tcPr>
            <w:tcW w:w="791" w:type="dxa"/>
          </w:tcPr>
          <w:p w14:paraId="77EC626C"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1</w:t>
            </w:r>
          </w:p>
        </w:tc>
        <w:tc>
          <w:tcPr>
            <w:tcW w:w="1898" w:type="dxa"/>
          </w:tcPr>
          <w:p w14:paraId="4288B5BB"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(Constant)</w:t>
            </w:r>
          </w:p>
        </w:tc>
        <w:tc>
          <w:tcPr>
            <w:tcW w:w="1027" w:type="dxa"/>
          </w:tcPr>
          <w:p w14:paraId="11B0A160"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.178</w:t>
            </w:r>
          </w:p>
        </w:tc>
        <w:tc>
          <w:tcPr>
            <w:tcW w:w="1099" w:type="dxa"/>
          </w:tcPr>
          <w:p w14:paraId="402B9C91"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.199</w:t>
            </w:r>
          </w:p>
        </w:tc>
        <w:tc>
          <w:tcPr>
            <w:tcW w:w="1417" w:type="dxa"/>
          </w:tcPr>
          <w:p w14:paraId="64224575" w14:textId="77777777" w:rsidR="00A926E2" w:rsidRPr="00B30C3C" w:rsidRDefault="00A926E2" w:rsidP="00C31B1E">
            <w:pPr>
              <w:jc w:val="both"/>
              <w:rPr>
                <w:rFonts w:ascii="Times New Roman" w:hAnsi="Times New Roman" w:cs="Times New Roman"/>
                <w:lang w:val="en-US"/>
              </w:rPr>
            </w:pPr>
          </w:p>
        </w:tc>
        <w:tc>
          <w:tcPr>
            <w:tcW w:w="851" w:type="dxa"/>
          </w:tcPr>
          <w:p w14:paraId="11CF9118"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.894</w:t>
            </w:r>
          </w:p>
        </w:tc>
        <w:tc>
          <w:tcPr>
            <w:tcW w:w="709" w:type="dxa"/>
          </w:tcPr>
          <w:p w14:paraId="62FDF54C"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.375</w:t>
            </w:r>
          </w:p>
        </w:tc>
      </w:tr>
      <w:tr w:rsidR="00A926E2" w:rsidRPr="00B30C3C" w14:paraId="4417295E" w14:textId="77777777" w:rsidTr="00C31B1E">
        <w:tc>
          <w:tcPr>
            <w:tcW w:w="791" w:type="dxa"/>
          </w:tcPr>
          <w:p w14:paraId="10379CD2" w14:textId="77777777" w:rsidR="00A926E2" w:rsidRPr="00B30C3C" w:rsidRDefault="00A926E2" w:rsidP="00C31B1E">
            <w:pPr>
              <w:jc w:val="both"/>
              <w:rPr>
                <w:rFonts w:ascii="Times New Roman" w:hAnsi="Times New Roman" w:cs="Times New Roman"/>
                <w:lang w:val="en-US"/>
              </w:rPr>
            </w:pPr>
          </w:p>
        </w:tc>
        <w:tc>
          <w:tcPr>
            <w:tcW w:w="1898" w:type="dxa"/>
          </w:tcPr>
          <w:p w14:paraId="4087DF08" w14:textId="77777777" w:rsidR="00A926E2" w:rsidRPr="00B30C3C" w:rsidRDefault="00A926E2" w:rsidP="00C31B1E">
            <w:pPr>
              <w:jc w:val="both"/>
              <w:rPr>
                <w:rFonts w:ascii="Times New Roman" w:hAnsi="Times New Roman" w:cs="Times New Roman"/>
                <w:lang w:val="en-US"/>
              </w:rPr>
            </w:pPr>
            <w:proofErr w:type="spellStart"/>
            <w:r>
              <w:rPr>
                <w:rFonts w:ascii="Times New Roman" w:hAnsi="Times New Roman" w:cs="Times New Roman"/>
                <w:lang w:val="en-US"/>
              </w:rPr>
              <w:t>Perencanaan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Pajak</w:t>
            </w:r>
            <w:proofErr w:type="spellEnd"/>
          </w:p>
        </w:tc>
        <w:tc>
          <w:tcPr>
            <w:tcW w:w="1027" w:type="dxa"/>
          </w:tcPr>
          <w:p w14:paraId="37841F55"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-.190</w:t>
            </w:r>
          </w:p>
        </w:tc>
        <w:tc>
          <w:tcPr>
            <w:tcW w:w="1099" w:type="dxa"/>
          </w:tcPr>
          <w:p w14:paraId="62B2C928"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.263</w:t>
            </w:r>
          </w:p>
        </w:tc>
        <w:tc>
          <w:tcPr>
            <w:tcW w:w="1417" w:type="dxa"/>
          </w:tcPr>
          <w:p w14:paraId="7FDBF618"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-.087</w:t>
            </w:r>
          </w:p>
        </w:tc>
        <w:tc>
          <w:tcPr>
            <w:tcW w:w="851" w:type="dxa"/>
          </w:tcPr>
          <w:p w14:paraId="347CEC82"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-.724</w:t>
            </w:r>
          </w:p>
        </w:tc>
        <w:tc>
          <w:tcPr>
            <w:tcW w:w="709" w:type="dxa"/>
          </w:tcPr>
          <w:p w14:paraId="3789FF62"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.472</w:t>
            </w:r>
          </w:p>
        </w:tc>
      </w:tr>
      <w:tr w:rsidR="00A926E2" w:rsidRPr="00B30C3C" w14:paraId="098541C9" w14:textId="77777777" w:rsidTr="00C31B1E">
        <w:tc>
          <w:tcPr>
            <w:tcW w:w="791" w:type="dxa"/>
          </w:tcPr>
          <w:p w14:paraId="479AE206" w14:textId="77777777" w:rsidR="00A926E2" w:rsidRPr="00B30C3C" w:rsidRDefault="00A926E2" w:rsidP="00C31B1E">
            <w:pPr>
              <w:jc w:val="both"/>
              <w:rPr>
                <w:rFonts w:ascii="Times New Roman" w:hAnsi="Times New Roman" w:cs="Times New Roman"/>
                <w:lang w:val="en-US"/>
              </w:rPr>
            </w:pPr>
          </w:p>
        </w:tc>
        <w:tc>
          <w:tcPr>
            <w:tcW w:w="1898" w:type="dxa"/>
          </w:tcPr>
          <w:p w14:paraId="1BDDE915"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Free Cash Flow</w:t>
            </w:r>
          </w:p>
        </w:tc>
        <w:tc>
          <w:tcPr>
            <w:tcW w:w="1027" w:type="dxa"/>
          </w:tcPr>
          <w:p w14:paraId="2B43897F"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-.266</w:t>
            </w:r>
          </w:p>
        </w:tc>
        <w:tc>
          <w:tcPr>
            <w:tcW w:w="1099" w:type="dxa"/>
          </w:tcPr>
          <w:p w14:paraId="58FE8FD2"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.110</w:t>
            </w:r>
          </w:p>
        </w:tc>
        <w:tc>
          <w:tcPr>
            <w:tcW w:w="1417" w:type="dxa"/>
          </w:tcPr>
          <w:p w14:paraId="38E05E74"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-.292</w:t>
            </w:r>
          </w:p>
        </w:tc>
        <w:tc>
          <w:tcPr>
            <w:tcW w:w="851" w:type="dxa"/>
          </w:tcPr>
          <w:p w14:paraId="129468F3"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-2.418</w:t>
            </w:r>
          </w:p>
        </w:tc>
        <w:tc>
          <w:tcPr>
            <w:tcW w:w="709" w:type="dxa"/>
          </w:tcPr>
          <w:p w14:paraId="628AFFD4" w14:textId="77777777" w:rsidR="00A926E2" w:rsidRPr="00B30C3C" w:rsidRDefault="00A926E2" w:rsidP="00C31B1E">
            <w:pPr>
              <w:jc w:val="both"/>
              <w:rPr>
                <w:rFonts w:ascii="Times New Roman" w:hAnsi="Times New Roman" w:cs="Times New Roman"/>
                <w:lang w:val="en-US"/>
              </w:rPr>
            </w:pPr>
            <w:r>
              <w:rPr>
                <w:rFonts w:ascii="Times New Roman" w:hAnsi="Times New Roman" w:cs="Times New Roman"/>
                <w:lang w:val="en-US"/>
              </w:rPr>
              <w:t>.018</w:t>
            </w:r>
          </w:p>
        </w:tc>
      </w:tr>
      <w:tr w:rsidR="00A926E2" w:rsidRPr="00B30C3C" w14:paraId="2C3286EF" w14:textId="77777777" w:rsidTr="00C31B1E">
        <w:tc>
          <w:tcPr>
            <w:tcW w:w="7792" w:type="dxa"/>
            <w:gridSpan w:val="7"/>
          </w:tcPr>
          <w:p w14:paraId="5839605C" w14:textId="77777777" w:rsidR="00A926E2" w:rsidRPr="00F1403E" w:rsidRDefault="00A926E2" w:rsidP="00C31B1E">
            <w:pPr>
              <w:jc w:val="both"/>
              <w:rPr>
                <w:rFonts w:ascii="Times New Roman" w:hAnsi="Times New Roman" w:cs="Times New Roman"/>
                <w:lang w:val="en-US"/>
              </w:rPr>
            </w:pPr>
            <w:r w:rsidRPr="00F1403E">
              <w:rPr>
                <w:rFonts w:ascii="Times New Roman" w:hAnsi="Times New Roman" w:cs="Times New Roman"/>
                <w:lang w:val="en-US"/>
              </w:rPr>
              <w:t>a.</w:t>
            </w:r>
            <w:r>
              <w:rPr>
                <w:rFonts w:ascii="Times New Roman" w:hAnsi="Times New Roman" w:cs="Times New Roman"/>
                <w:lang w:val="en-US"/>
              </w:rPr>
              <w:t xml:space="preserve"> Dependent Variable: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Laba</w:t>
            </w:r>
            <w:proofErr w:type="spellEnd"/>
          </w:p>
        </w:tc>
      </w:tr>
    </w:tbl>
    <w:p w14:paraId="5F58F2DD" w14:textId="77777777" w:rsidR="00A926E2" w:rsidRPr="00A926E2" w:rsidRDefault="00A926E2" w:rsidP="0085730A">
      <w:pPr>
        <w:tabs>
          <w:tab w:val="left" w:pos="1400"/>
        </w:tabs>
        <w:rPr>
          <w:rFonts w:ascii="Times New Roman" w:hAnsi="Times New Roman" w:cs="Times New Roman"/>
          <w:b/>
          <w:bCs/>
          <w:sz w:val="24"/>
          <w:szCs w:val="24"/>
          <w:lang w:val="en-US"/>
        </w:rPr>
      </w:pPr>
    </w:p>
    <w:sectPr w:rsidR="00A926E2" w:rsidRPr="00A926E2" w:rsidSect="00D57533">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61170" w14:textId="77777777" w:rsidR="00B15B0C" w:rsidRDefault="00B15B0C" w:rsidP="00010E74">
      <w:pPr>
        <w:spacing w:after="0" w:line="240" w:lineRule="auto"/>
      </w:pPr>
      <w:r>
        <w:separator/>
      </w:r>
    </w:p>
  </w:endnote>
  <w:endnote w:type="continuationSeparator" w:id="0">
    <w:p w14:paraId="18D1AB8B" w14:textId="77777777" w:rsidR="00B15B0C" w:rsidRDefault="00B15B0C" w:rsidP="00010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2125351"/>
      <w:docPartObj>
        <w:docPartGallery w:val="Page Numbers (Bottom of Page)"/>
        <w:docPartUnique/>
      </w:docPartObj>
    </w:sdtPr>
    <w:sdtEndPr>
      <w:rPr>
        <w:noProof/>
      </w:rPr>
    </w:sdtEndPr>
    <w:sdtContent>
      <w:p w14:paraId="2A3338B8" w14:textId="30A17F73" w:rsidR="00C31B1E" w:rsidRDefault="00C31B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93DE0" w14:textId="77777777" w:rsidR="00C31B1E" w:rsidRDefault="00C31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3903989"/>
      <w:docPartObj>
        <w:docPartGallery w:val="Page Numbers (Bottom of Page)"/>
        <w:docPartUnique/>
      </w:docPartObj>
    </w:sdtPr>
    <w:sdtEndPr>
      <w:rPr>
        <w:noProof/>
      </w:rPr>
    </w:sdtEndPr>
    <w:sdtContent>
      <w:p w14:paraId="58FF1885" w14:textId="1E04AB58" w:rsidR="00C31B1E" w:rsidRDefault="00C31B1E">
        <w:pPr>
          <w:pStyle w:val="Footer"/>
          <w:jc w:val="center"/>
        </w:pPr>
      </w:p>
    </w:sdtContent>
  </w:sdt>
  <w:p w14:paraId="77A95D34" w14:textId="77777777" w:rsidR="00C31B1E" w:rsidRDefault="00C31B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824322"/>
      <w:docPartObj>
        <w:docPartGallery w:val="Page Numbers (Bottom of Page)"/>
        <w:docPartUnique/>
      </w:docPartObj>
    </w:sdtPr>
    <w:sdtEndPr>
      <w:rPr>
        <w:noProof/>
      </w:rPr>
    </w:sdtEndPr>
    <w:sdtContent>
      <w:p w14:paraId="6D42365A" w14:textId="54CEF55F" w:rsidR="00C31B1E" w:rsidRDefault="00C31B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E0E872" w14:textId="77777777" w:rsidR="00C31B1E" w:rsidRDefault="00C31B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396770"/>
      <w:docPartObj>
        <w:docPartGallery w:val="Page Numbers (Bottom of Page)"/>
        <w:docPartUnique/>
      </w:docPartObj>
    </w:sdtPr>
    <w:sdtEndPr>
      <w:rPr>
        <w:noProof/>
      </w:rPr>
    </w:sdtEndPr>
    <w:sdtContent>
      <w:p w14:paraId="2C464368" w14:textId="77777777" w:rsidR="00C31B1E" w:rsidRDefault="00C31B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94B145" w14:textId="77777777" w:rsidR="00C31B1E" w:rsidRDefault="00C31B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2445"/>
      <w:docPartObj>
        <w:docPartGallery w:val="Page Numbers (Bottom of Page)"/>
        <w:docPartUnique/>
      </w:docPartObj>
    </w:sdtPr>
    <w:sdtEndPr>
      <w:rPr>
        <w:noProof/>
      </w:rPr>
    </w:sdtEndPr>
    <w:sdtContent>
      <w:p w14:paraId="02F4386F" w14:textId="77777777" w:rsidR="00C31B1E" w:rsidRDefault="00C31B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5BAD6" w14:textId="77777777" w:rsidR="00C31B1E" w:rsidRDefault="00C31B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437E8" w14:textId="1881542C" w:rsidR="00C31B1E" w:rsidRDefault="00C31B1E">
    <w:pPr>
      <w:pStyle w:val="Footer"/>
      <w:jc w:val="center"/>
    </w:pPr>
  </w:p>
  <w:p w14:paraId="00A17F59" w14:textId="77777777" w:rsidR="00C31B1E" w:rsidRDefault="00C31B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659633"/>
      <w:docPartObj>
        <w:docPartGallery w:val="Page Numbers (Bottom of Page)"/>
        <w:docPartUnique/>
      </w:docPartObj>
    </w:sdtPr>
    <w:sdtEndPr>
      <w:rPr>
        <w:noProof/>
      </w:rPr>
    </w:sdtEndPr>
    <w:sdtContent>
      <w:p w14:paraId="1F1E259C" w14:textId="77777777" w:rsidR="00C31B1E" w:rsidRDefault="00C31B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58FEF" w14:textId="77777777" w:rsidR="00C31B1E" w:rsidRDefault="00C31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7C8C1" w14:textId="77777777" w:rsidR="00B15B0C" w:rsidRDefault="00B15B0C" w:rsidP="00010E74">
      <w:pPr>
        <w:spacing w:after="0" w:line="240" w:lineRule="auto"/>
      </w:pPr>
      <w:r>
        <w:separator/>
      </w:r>
    </w:p>
  </w:footnote>
  <w:footnote w:type="continuationSeparator" w:id="0">
    <w:p w14:paraId="13FD42B4" w14:textId="77777777" w:rsidR="00B15B0C" w:rsidRDefault="00B15B0C" w:rsidP="00010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42743" w14:textId="7D745E50" w:rsidR="00C31B1E" w:rsidRDefault="00C31B1E">
    <w:pPr>
      <w:pStyle w:val="Header"/>
      <w:jc w:val="right"/>
    </w:pPr>
  </w:p>
  <w:p w14:paraId="24617855" w14:textId="77777777" w:rsidR="00C31B1E" w:rsidRDefault="00C31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47CF" w14:textId="6A3CFE22" w:rsidR="00C31B1E" w:rsidRDefault="00C31B1E">
    <w:pPr>
      <w:pStyle w:val="Header"/>
      <w:jc w:val="right"/>
    </w:pPr>
  </w:p>
  <w:p w14:paraId="7DFE7D95" w14:textId="77777777" w:rsidR="00C31B1E" w:rsidRDefault="00C31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79269" w14:textId="77777777" w:rsidR="00C31B1E" w:rsidRDefault="00C31B1E">
    <w:pPr>
      <w:pStyle w:val="Header"/>
      <w:jc w:val="right"/>
    </w:pPr>
  </w:p>
  <w:p w14:paraId="4EF8BAE2" w14:textId="77777777" w:rsidR="00C31B1E" w:rsidRDefault="00C31B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ACA70" w14:textId="77777777" w:rsidR="00C31B1E" w:rsidRDefault="00C31B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698173"/>
      <w:docPartObj>
        <w:docPartGallery w:val="Page Numbers (Top of Page)"/>
        <w:docPartUnique/>
      </w:docPartObj>
    </w:sdtPr>
    <w:sdtEndPr>
      <w:rPr>
        <w:noProof/>
      </w:rPr>
    </w:sdtEndPr>
    <w:sdtContent>
      <w:p w14:paraId="3486DB60" w14:textId="2F9D5324" w:rsidR="00C31B1E" w:rsidRDefault="00C31B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02A7DB" w14:textId="77777777" w:rsidR="00C31B1E" w:rsidRDefault="00C31B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5580C" w14:textId="77777777" w:rsidR="00C31B1E" w:rsidRDefault="00C31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B5C74"/>
    <w:multiLevelType w:val="hybridMultilevel"/>
    <w:tmpl w:val="68AAAF94"/>
    <w:lvl w:ilvl="0" w:tplc="AB6277C6">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A4A6E9D"/>
    <w:multiLevelType w:val="hybridMultilevel"/>
    <w:tmpl w:val="2F506F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0E3D84"/>
    <w:multiLevelType w:val="multilevel"/>
    <w:tmpl w:val="52F84518"/>
    <w:lvl w:ilvl="0">
      <w:start w:val="1"/>
      <w:numFmt w:val="decimal"/>
      <w:lvlText w:val="%1."/>
      <w:lvlJc w:val="left"/>
      <w:pPr>
        <w:ind w:left="927" w:hanging="360"/>
      </w:pPr>
    </w:lvl>
    <w:lvl w:ilvl="1">
      <w:start w:val="2"/>
      <w:numFmt w:val="decimal"/>
      <w:isLgl/>
      <w:lvlText w:val="%1.%2"/>
      <w:lvlJc w:val="left"/>
      <w:pPr>
        <w:ind w:left="1107" w:hanging="54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BF263F4"/>
    <w:multiLevelType w:val="hybridMultilevel"/>
    <w:tmpl w:val="8D8E2C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553D48"/>
    <w:multiLevelType w:val="hybridMultilevel"/>
    <w:tmpl w:val="BA1426C8"/>
    <w:lvl w:ilvl="0" w:tplc="088EAA16">
      <w:start w:val="1"/>
      <w:numFmt w:val="lowerLetter"/>
      <w:lvlText w:val="%1."/>
      <w:lvlJc w:val="left"/>
      <w:pPr>
        <w:ind w:left="1854" w:hanging="360"/>
      </w:pPr>
      <w:rPr>
        <w:b/>
        <w:bCs/>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15:restartNumberingAfterBreak="0">
    <w:nsid w:val="174F6470"/>
    <w:multiLevelType w:val="hybridMultilevel"/>
    <w:tmpl w:val="C674CF9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FE0E4B"/>
    <w:multiLevelType w:val="hybridMultilevel"/>
    <w:tmpl w:val="14DC8B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B86009"/>
    <w:multiLevelType w:val="multilevel"/>
    <w:tmpl w:val="2C8C81BC"/>
    <w:lvl w:ilvl="0">
      <w:start w:val="2"/>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EA28F6"/>
    <w:multiLevelType w:val="hybridMultilevel"/>
    <w:tmpl w:val="335CCE7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FC5739"/>
    <w:multiLevelType w:val="hybridMultilevel"/>
    <w:tmpl w:val="E8E67B40"/>
    <w:lvl w:ilvl="0" w:tplc="3809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1FE678BC"/>
    <w:multiLevelType w:val="hybridMultilevel"/>
    <w:tmpl w:val="394C99CE"/>
    <w:lvl w:ilvl="0" w:tplc="3809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2ECF7A1A"/>
    <w:multiLevelType w:val="hybridMultilevel"/>
    <w:tmpl w:val="90D248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2FD615F"/>
    <w:multiLevelType w:val="hybridMultilevel"/>
    <w:tmpl w:val="F89C21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3B4304F"/>
    <w:multiLevelType w:val="hybridMultilevel"/>
    <w:tmpl w:val="E66C6E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B6D028F"/>
    <w:multiLevelType w:val="hybridMultilevel"/>
    <w:tmpl w:val="B5FE45C0"/>
    <w:lvl w:ilvl="0" w:tplc="3809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3C6E03B3"/>
    <w:multiLevelType w:val="hybridMultilevel"/>
    <w:tmpl w:val="C674CF9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E2722CF"/>
    <w:multiLevelType w:val="hybridMultilevel"/>
    <w:tmpl w:val="3BD6E3CA"/>
    <w:lvl w:ilvl="0" w:tplc="3809000F">
      <w:start w:val="1"/>
      <w:numFmt w:val="decimal"/>
      <w:lvlText w:val="%1."/>
      <w:lvlJc w:val="left"/>
      <w:pPr>
        <w:ind w:left="927" w:hanging="360"/>
      </w:p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413F473D"/>
    <w:multiLevelType w:val="hybridMultilevel"/>
    <w:tmpl w:val="4EC0B22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AA61B7"/>
    <w:multiLevelType w:val="hybridMultilevel"/>
    <w:tmpl w:val="CAFCD080"/>
    <w:lvl w:ilvl="0" w:tplc="38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9E945DE"/>
    <w:multiLevelType w:val="hybridMultilevel"/>
    <w:tmpl w:val="246A6B8A"/>
    <w:lvl w:ilvl="0" w:tplc="2D64A48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4A3C3614"/>
    <w:multiLevelType w:val="hybridMultilevel"/>
    <w:tmpl w:val="B6D6D098"/>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EFF4ECD"/>
    <w:multiLevelType w:val="hybridMultilevel"/>
    <w:tmpl w:val="A2866C6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286291A"/>
    <w:multiLevelType w:val="hybridMultilevel"/>
    <w:tmpl w:val="F1A28E2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35E04F2"/>
    <w:multiLevelType w:val="hybridMultilevel"/>
    <w:tmpl w:val="F47C044E"/>
    <w:lvl w:ilvl="0" w:tplc="3809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57A10206"/>
    <w:multiLevelType w:val="hybridMultilevel"/>
    <w:tmpl w:val="1F1849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94A3C59"/>
    <w:multiLevelType w:val="hybridMultilevel"/>
    <w:tmpl w:val="0E38C438"/>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15:restartNumberingAfterBreak="0">
    <w:nsid w:val="5ADB50FC"/>
    <w:multiLevelType w:val="hybridMultilevel"/>
    <w:tmpl w:val="3AC8763A"/>
    <w:lvl w:ilvl="0" w:tplc="2D64A48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5D3E6F6A"/>
    <w:multiLevelType w:val="hybridMultilevel"/>
    <w:tmpl w:val="2C4A7D98"/>
    <w:lvl w:ilvl="0" w:tplc="3809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15:restartNumberingAfterBreak="0">
    <w:nsid w:val="61065DC9"/>
    <w:multiLevelType w:val="hybridMultilevel"/>
    <w:tmpl w:val="C6B832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19E42E8"/>
    <w:multiLevelType w:val="hybridMultilevel"/>
    <w:tmpl w:val="0150C0D2"/>
    <w:lvl w:ilvl="0" w:tplc="3809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6A2608F1"/>
    <w:multiLevelType w:val="hybridMultilevel"/>
    <w:tmpl w:val="A51A40C8"/>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FE74861"/>
    <w:multiLevelType w:val="hybridMultilevel"/>
    <w:tmpl w:val="1826B030"/>
    <w:lvl w:ilvl="0" w:tplc="BC6ACCBA">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27F39FD"/>
    <w:multiLevelType w:val="hybridMultilevel"/>
    <w:tmpl w:val="1362F978"/>
    <w:lvl w:ilvl="0" w:tplc="2A542770">
      <w:start w:val="2"/>
      <w:numFmt w:val="decimal"/>
      <w:pStyle w:val="subbab3"/>
      <w:lvlText w:val="%1.1"/>
      <w:lvlJc w:val="left"/>
      <w:pPr>
        <w:ind w:left="360" w:hanging="360"/>
      </w:pPr>
      <w:rPr>
        <w:rFonts w:ascii="Times New Roman" w:hAnsi="Times New Roman" w:hint="default"/>
        <w:sz w:val="24"/>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 w15:restartNumberingAfterBreak="0">
    <w:nsid w:val="789124EB"/>
    <w:multiLevelType w:val="multilevel"/>
    <w:tmpl w:val="18C0F238"/>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DA4C88"/>
    <w:multiLevelType w:val="hybridMultilevel"/>
    <w:tmpl w:val="777C451C"/>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1"/>
  </w:num>
  <w:num w:numId="2">
    <w:abstractNumId w:val="7"/>
  </w:num>
  <w:num w:numId="3">
    <w:abstractNumId w:val="22"/>
  </w:num>
  <w:num w:numId="4">
    <w:abstractNumId w:val="16"/>
  </w:num>
  <w:num w:numId="5">
    <w:abstractNumId w:val="32"/>
  </w:num>
  <w:num w:numId="6">
    <w:abstractNumId w:val="2"/>
  </w:num>
  <w:num w:numId="7">
    <w:abstractNumId w:val="19"/>
  </w:num>
  <w:num w:numId="8">
    <w:abstractNumId w:val="30"/>
  </w:num>
  <w:num w:numId="9">
    <w:abstractNumId w:val="33"/>
  </w:num>
  <w:num w:numId="10">
    <w:abstractNumId w:val="21"/>
  </w:num>
  <w:num w:numId="11">
    <w:abstractNumId w:val="8"/>
  </w:num>
  <w:num w:numId="12">
    <w:abstractNumId w:val="4"/>
  </w:num>
  <w:num w:numId="13">
    <w:abstractNumId w:val="25"/>
  </w:num>
  <w:num w:numId="14">
    <w:abstractNumId w:val="9"/>
  </w:num>
  <w:num w:numId="15">
    <w:abstractNumId w:val="14"/>
  </w:num>
  <w:num w:numId="16">
    <w:abstractNumId w:val="23"/>
  </w:num>
  <w:num w:numId="17">
    <w:abstractNumId w:val="29"/>
  </w:num>
  <w:num w:numId="18">
    <w:abstractNumId w:val="20"/>
  </w:num>
  <w:num w:numId="19">
    <w:abstractNumId w:val="0"/>
  </w:num>
  <w:num w:numId="20">
    <w:abstractNumId w:val="26"/>
  </w:num>
  <w:num w:numId="21">
    <w:abstractNumId w:val="13"/>
  </w:num>
  <w:num w:numId="22">
    <w:abstractNumId w:val="6"/>
  </w:num>
  <w:num w:numId="23">
    <w:abstractNumId w:val="11"/>
  </w:num>
  <w:num w:numId="24">
    <w:abstractNumId w:val="12"/>
  </w:num>
  <w:num w:numId="25">
    <w:abstractNumId w:val="24"/>
  </w:num>
  <w:num w:numId="26">
    <w:abstractNumId w:val="1"/>
  </w:num>
  <w:num w:numId="27">
    <w:abstractNumId w:val="28"/>
  </w:num>
  <w:num w:numId="28">
    <w:abstractNumId w:val="5"/>
  </w:num>
  <w:num w:numId="29">
    <w:abstractNumId w:val="17"/>
  </w:num>
  <w:num w:numId="30">
    <w:abstractNumId w:val="15"/>
  </w:num>
  <w:num w:numId="31">
    <w:abstractNumId w:val="10"/>
  </w:num>
  <w:num w:numId="32">
    <w:abstractNumId w:val="27"/>
  </w:num>
  <w:num w:numId="33">
    <w:abstractNumId w:val="3"/>
  </w:num>
  <w:num w:numId="34">
    <w:abstractNumId w:val="18"/>
  </w:num>
  <w:num w:numId="3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6C"/>
    <w:rsid w:val="000005DE"/>
    <w:rsid w:val="00000786"/>
    <w:rsid w:val="00001730"/>
    <w:rsid w:val="000019FE"/>
    <w:rsid w:val="00001EE7"/>
    <w:rsid w:val="00002D74"/>
    <w:rsid w:val="00002F18"/>
    <w:rsid w:val="000035E7"/>
    <w:rsid w:val="0000375B"/>
    <w:rsid w:val="00003819"/>
    <w:rsid w:val="00003F94"/>
    <w:rsid w:val="00004D29"/>
    <w:rsid w:val="00005725"/>
    <w:rsid w:val="00005E90"/>
    <w:rsid w:val="000078D7"/>
    <w:rsid w:val="00010E74"/>
    <w:rsid w:val="00010EF7"/>
    <w:rsid w:val="00011D62"/>
    <w:rsid w:val="00011E5F"/>
    <w:rsid w:val="00012806"/>
    <w:rsid w:val="000133F2"/>
    <w:rsid w:val="000139A3"/>
    <w:rsid w:val="00014338"/>
    <w:rsid w:val="00014606"/>
    <w:rsid w:val="00014927"/>
    <w:rsid w:val="00015045"/>
    <w:rsid w:val="00015A9C"/>
    <w:rsid w:val="00015F81"/>
    <w:rsid w:val="0001627C"/>
    <w:rsid w:val="00016EC2"/>
    <w:rsid w:val="000174B1"/>
    <w:rsid w:val="000207E3"/>
    <w:rsid w:val="00020AD5"/>
    <w:rsid w:val="00021918"/>
    <w:rsid w:val="00021AE6"/>
    <w:rsid w:val="0002205F"/>
    <w:rsid w:val="0002273B"/>
    <w:rsid w:val="00022756"/>
    <w:rsid w:val="00022A48"/>
    <w:rsid w:val="000231FD"/>
    <w:rsid w:val="000238AA"/>
    <w:rsid w:val="00024704"/>
    <w:rsid w:val="000255D3"/>
    <w:rsid w:val="00026C1C"/>
    <w:rsid w:val="000270D3"/>
    <w:rsid w:val="000303BC"/>
    <w:rsid w:val="000309E2"/>
    <w:rsid w:val="0003128D"/>
    <w:rsid w:val="000326D2"/>
    <w:rsid w:val="0003312F"/>
    <w:rsid w:val="000334E5"/>
    <w:rsid w:val="00033A17"/>
    <w:rsid w:val="0003494F"/>
    <w:rsid w:val="00034B75"/>
    <w:rsid w:val="00034F23"/>
    <w:rsid w:val="00035B67"/>
    <w:rsid w:val="00036558"/>
    <w:rsid w:val="00037049"/>
    <w:rsid w:val="00037C81"/>
    <w:rsid w:val="00037CC3"/>
    <w:rsid w:val="00037CCE"/>
    <w:rsid w:val="00037F0F"/>
    <w:rsid w:val="00040B14"/>
    <w:rsid w:val="00041076"/>
    <w:rsid w:val="00042794"/>
    <w:rsid w:val="00042B63"/>
    <w:rsid w:val="00042E17"/>
    <w:rsid w:val="000439FB"/>
    <w:rsid w:val="00043BE7"/>
    <w:rsid w:val="00045604"/>
    <w:rsid w:val="000457EB"/>
    <w:rsid w:val="00045E13"/>
    <w:rsid w:val="00046326"/>
    <w:rsid w:val="000475A2"/>
    <w:rsid w:val="00047AAB"/>
    <w:rsid w:val="00047AF7"/>
    <w:rsid w:val="000516C3"/>
    <w:rsid w:val="00051BC3"/>
    <w:rsid w:val="00051EF4"/>
    <w:rsid w:val="00052C64"/>
    <w:rsid w:val="0005363C"/>
    <w:rsid w:val="00054134"/>
    <w:rsid w:val="00054507"/>
    <w:rsid w:val="00054CDC"/>
    <w:rsid w:val="00054E11"/>
    <w:rsid w:val="00055514"/>
    <w:rsid w:val="00055935"/>
    <w:rsid w:val="000563DB"/>
    <w:rsid w:val="0005657A"/>
    <w:rsid w:val="00056C0C"/>
    <w:rsid w:val="00056E13"/>
    <w:rsid w:val="000570F0"/>
    <w:rsid w:val="000605DB"/>
    <w:rsid w:val="000609EF"/>
    <w:rsid w:val="00061406"/>
    <w:rsid w:val="00061408"/>
    <w:rsid w:val="000615F8"/>
    <w:rsid w:val="000619CE"/>
    <w:rsid w:val="00062315"/>
    <w:rsid w:val="00063A70"/>
    <w:rsid w:val="00064167"/>
    <w:rsid w:val="00064169"/>
    <w:rsid w:val="00064677"/>
    <w:rsid w:val="00064E9A"/>
    <w:rsid w:val="000653CF"/>
    <w:rsid w:val="00065466"/>
    <w:rsid w:val="00067764"/>
    <w:rsid w:val="0007156C"/>
    <w:rsid w:val="000715CC"/>
    <w:rsid w:val="00071E33"/>
    <w:rsid w:val="00071EAD"/>
    <w:rsid w:val="000725FE"/>
    <w:rsid w:val="00072D94"/>
    <w:rsid w:val="0007353A"/>
    <w:rsid w:val="0007354C"/>
    <w:rsid w:val="00073C31"/>
    <w:rsid w:val="00074FFE"/>
    <w:rsid w:val="0007519E"/>
    <w:rsid w:val="00076A06"/>
    <w:rsid w:val="00076B76"/>
    <w:rsid w:val="000776A6"/>
    <w:rsid w:val="00077B6C"/>
    <w:rsid w:val="00080257"/>
    <w:rsid w:val="000809D8"/>
    <w:rsid w:val="00081920"/>
    <w:rsid w:val="00082691"/>
    <w:rsid w:val="00082890"/>
    <w:rsid w:val="00082936"/>
    <w:rsid w:val="000836BA"/>
    <w:rsid w:val="000867C2"/>
    <w:rsid w:val="00086A31"/>
    <w:rsid w:val="00087689"/>
    <w:rsid w:val="00091696"/>
    <w:rsid w:val="000925F2"/>
    <w:rsid w:val="000927D2"/>
    <w:rsid w:val="00092AD4"/>
    <w:rsid w:val="00093B2E"/>
    <w:rsid w:val="00093BEF"/>
    <w:rsid w:val="00094101"/>
    <w:rsid w:val="0009446E"/>
    <w:rsid w:val="000945C1"/>
    <w:rsid w:val="00094F4A"/>
    <w:rsid w:val="0009542F"/>
    <w:rsid w:val="0009694C"/>
    <w:rsid w:val="00096BCC"/>
    <w:rsid w:val="00096F37"/>
    <w:rsid w:val="00097280"/>
    <w:rsid w:val="0009732E"/>
    <w:rsid w:val="000A0971"/>
    <w:rsid w:val="000A0D6B"/>
    <w:rsid w:val="000A0E9C"/>
    <w:rsid w:val="000A107A"/>
    <w:rsid w:val="000A178A"/>
    <w:rsid w:val="000A2832"/>
    <w:rsid w:val="000A3080"/>
    <w:rsid w:val="000A5FCF"/>
    <w:rsid w:val="000A6754"/>
    <w:rsid w:val="000A7899"/>
    <w:rsid w:val="000B05F7"/>
    <w:rsid w:val="000B220A"/>
    <w:rsid w:val="000B2A33"/>
    <w:rsid w:val="000B2AD2"/>
    <w:rsid w:val="000B329A"/>
    <w:rsid w:val="000B3ADF"/>
    <w:rsid w:val="000B3D1D"/>
    <w:rsid w:val="000B51B9"/>
    <w:rsid w:val="000B570C"/>
    <w:rsid w:val="000B5B27"/>
    <w:rsid w:val="000B6028"/>
    <w:rsid w:val="000B6296"/>
    <w:rsid w:val="000B6B67"/>
    <w:rsid w:val="000B6F21"/>
    <w:rsid w:val="000B70CC"/>
    <w:rsid w:val="000B7D52"/>
    <w:rsid w:val="000C0824"/>
    <w:rsid w:val="000C098C"/>
    <w:rsid w:val="000C12E2"/>
    <w:rsid w:val="000C17CB"/>
    <w:rsid w:val="000C1B5C"/>
    <w:rsid w:val="000C3264"/>
    <w:rsid w:val="000C37AA"/>
    <w:rsid w:val="000C4647"/>
    <w:rsid w:val="000C4D9D"/>
    <w:rsid w:val="000C67D8"/>
    <w:rsid w:val="000C693A"/>
    <w:rsid w:val="000C6D87"/>
    <w:rsid w:val="000D032D"/>
    <w:rsid w:val="000D2ECC"/>
    <w:rsid w:val="000D351D"/>
    <w:rsid w:val="000D352E"/>
    <w:rsid w:val="000D3985"/>
    <w:rsid w:val="000D4E10"/>
    <w:rsid w:val="000D5072"/>
    <w:rsid w:val="000D5554"/>
    <w:rsid w:val="000D593E"/>
    <w:rsid w:val="000D5AAA"/>
    <w:rsid w:val="000D7BC6"/>
    <w:rsid w:val="000E23C6"/>
    <w:rsid w:val="000E2F5A"/>
    <w:rsid w:val="000E4072"/>
    <w:rsid w:val="000E4505"/>
    <w:rsid w:val="000E5E67"/>
    <w:rsid w:val="000E6932"/>
    <w:rsid w:val="000E6C60"/>
    <w:rsid w:val="000E6CCE"/>
    <w:rsid w:val="000E74E5"/>
    <w:rsid w:val="000E7609"/>
    <w:rsid w:val="000F08B3"/>
    <w:rsid w:val="000F12F4"/>
    <w:rsid w:val="000F15D0"/>
    <w:rsid w:val="000F1B5A"/>
    <w:rsid w:val="000F2177"/>
    <w:rsid w:val="000F2D4F"/>
    <w:rsid w:val="000F3577"/>
    <w:rsid w:val="000F35A3"/>
    <w:rsid w:val="000F3833"/>
    <w:rsid w:val="000F3CA3"/>
    <w:rsid w:val="000F3DF4"/>
    <w:rsid w:val="000F4871"/>
    <w:rsid w:val="000F5328"/>
    <w:rsid w:val="000F54CA"/>
    <w:rsid w:val="000F56C1"/>
    <w:rsid w:val="000F6891"/>
    <w:rsid w:val="000F77C9"/>
    <w:rsid w:val="000F7BB4"/>
    <w:rsid w:val="0010047A"/>
    <w:rsid w:val="001007DA"/>
    <w:rsid w:val="0010082A"/>
    <w:rsid w:val="00101270"/>
    <w:rsid w:val="0010145D"/>
    <w:rsid w:val="001018BB"/>
    <w:rsid w:val="001018FD"/>
    <w:rsid w:val="001039E2"/>
    <w:rsid w:val="00104F64"/>
    <w:rsid w:val="001054C7"/>
    <w:rsid w:val="0010697B"/>
    <w:rsid w:val="00106DE5"/>
    <w:rsid w:val="00106EE6"/>
    <w:rsid w:val="00106EE9"/>
    <w:rsid w:val="001071D4"/>
    <w:rsid w:val="00110712"/>
    <w:rsid w:val="00110C5E"/>
    <w:rsid w:val="00111C16"/>
    <w:rsid w:val="0011272E"/>
    <w:rsid w:val="00112886"/>
    <w:rsid w:val="00112AE3"/>
    <w:rsid w:val="00112F1C"/>
    <w:rsid w:val="00113325"/>
    <w:rsid w:val="00113769"/>
    <w:rsid w:val="00114623"/>
    <w:rsid w:val="0011465F"/>
    <w:rsid w:val="00115314"/>
    <w:rsid w:val="00115DE6"/>
    <w:rsid w:val="00117FDD"/>
    <w:rsid w:val="00120232"/>
    <w:rsid w:val="001209B2"/>
    <w:rsid w:val="00120A04"/>
    <w:rsid w:val="00120D38"/>
    <w:rsid w:val="00121C2C"/>
    <w:rsid w:val="0012218D"/>
    <w:rsid w:val="00122201"/>
    <w:rsid w:val="00122C21"/>
    <w:rsid w:val="001230DE"/>
    <w:rsid w:val="00123227"/>
    <w:rsid w:val="00124085"/>
    <w:rsid w:val="0012483D"/>
    <w:rsid w:val="0012629B"/>
    <w:rsid w:val="00126704"/>
    <w:rsid w:val="00130F69"/>
    <w:rsid w:val="0013120B"/>
    <w:rsid w:val="00132232"/>
    <w:rsid w:val="001330F0"/>
    <w:rsid w:val="0013315C"/>
    <w:rsid w:val="00134751"/>
    <w:rsid w:val="00134CDA"/>
    <w:rsid w:val="00134CEF"/>
    <w:rsid w:val="001350A3"/>
    <w:rsid w:val="001352A8"/>
    <w:rsid w:val="00136241"/>
    <w:rsid w:val="00137195"/>
    <w:rsid w:val="001376BE"/>
    <w:rsid w:val="00137B97"/>
    <w:rsid w:val="001403D5"/>
    <w:rsid w:val="001408E9"/>
    <w:rsid w:val="00141292"/>
    <w:rsid w:val="0014210D"/>
    <w:rsid w:val="00142309"/>
    <w:rsid w:val="001423C0"/>
    <w:rsid w:val="0014250C"/>
    <w:rsid w:val="00142706"/>
    <w:rsid w:val="001427A6"/>
    <w:rsid w:val="00143EF0"/>
    <w:rsid w:val="00144332"/>
    <w:rsid w:val="00144D65"/>
    <w:rsid w:val="001462CD"/>
    <w:rsid w:val="00146934"/>
    <w:rsid w:val="00146985"/>
    <w:rsid w:val="00146C29"/>
    <w:rsid w:val="00147E98"/>
    <w:rsid w:val="00151343"/>
    <w:rsid w:val="001513D0"/>
    <w:rsid w:val="00151744"/>
    <w:rsid w:val="001527CC"/>
    <w:rsid w:val="00152804"/>
    <w:rsid w:val="001537C5"/>
    <w:rsid w:val="00153E41"/>
    <w:rsid w:val="001545BD"/>
    <w:rsid w:val="00154DCC"/>
    <w:rsid w:val="00154F73"/>
    <w:rsid w:val="00156384"/>
    <w:rsid w:val="0015718F"/>
    <w:rsid w:val="00157E2E"/>
    <w:rsid w:val="00157F05"/>
    <w:rsid w:val="00160203"/>
    <w:rsid w:val="0016033F"/>
    <w:rsid w:val="001608FA"/>
    <w:rsid w:val="00160FCC"/>
    <w:rsid w:val="00161894"/>
    <w:rsid w:val="001619D8"/>
    <w:rsid w:val="00165060"/>
    <w:rsid w:val="00165594"/>
    <w:rsid w:val="001657D5"/>
    <w:rsid w:val="00166A13"/>
    <w:rsid w:val="001676C6"/>
    <w:rsid w:val="00167CCB"/>
    <w:rsid w:val="001701CB"/>
    <w:rsid w:val="00171292"/>
    <w:rsid w:val="00171E58"/>
    <w:rsid w:val="001728BD"/>
    <w:rsid w:val="0017341F"/>
    <w:rsid w:val="001744F4"/>
    <w:rsid w:val="001749E5"/>
    <w:rsid w:val="00175F7D"/>
    <w:rsid w:val="0017646B"/>
    <w:rsid w:val="0017676F"/>
    <w:rsid w:val="00176801"/>
    <w:rsid w:val="001775B6"/>
    <w:rsid w:val="00180118"/>
    <w:rsid w:val="001803AF"/>
    <w:rsid w:val="00181441"/>
    <w:rsid w:val="001819D0"/>
    <w:rsid w:val="001819D7"/>
    <w:rsid w:val="0018240F"/>
    <w:rsid w:val="0018303C"/>
    <w:rsid w:val="0018347C"/>
    <w:rsid w:val="00183B80"/>
    <w:rsid w:val="00183C12"/>
    <w:rsid w:val="00184656"/>
    <w:rsid w:val="0018560A"/>
    <w:rsid w:val="00186FFD"/>
    <w:rsid w:val="001873CA"/>
    <w:rsid w:val="001875AA"/>
    <w:rsid w:val="001907E4"/>
    <w:rsid w:val="001913B1"/>
    <w:rsid w:val="00191C35"/>
    <w:rsid w:val="00193A69"/>
    <w:rsid w:val="0019403F"/>
    <w:rsid w:val="00194A1C"/>
    <w:rsid w:val="00194F31"/>
    <w:rsid w:val="001958B1"/>
    <w:rsid w:val="00195AB5"/>
    <w:rsid w:val="00195C77"/>
    <w:rsid w:val="00196A67"/>
    <w:rsid w:val="0019705F"/>
    <w:rsid w:val="001A0253"/>
    <w:rsid w:val="001A039B"/>
    <w:rsid w:val="001A1229"/>
    <w:rsid w:val="001A1371"/>
    <w:rsid w:val="001A1711"/>
    <w:rsid w:val="001A2168"/>
    <w:rsid w:val="001A3466"/>
    <w:rsid w:val="001A3B8C"/>
    <w:rsid w:val="001A43B7"/>
    <w:rsid w:val="001A4D66"/>
    <w:rsid w:val="001A5416"/>
    <w:rsid w:val="001A678C"/>
    <w:rsid w:val="001A69AF"/>
    <w:rsid w:val="001A7499"/>
    <w:rsid w:val="001A77D0"/>
    <w:rsid w:val="001A78C3"/>
    <w:rsid w:val="001A7C8D"/>
    <w:rsid w:val="001B0F4B"/>
    <w:rsid w:val="001B10B4"/>
    <w:rsid w:val="001B2258"/>
    <w:rsid w:val="001B284B"/>
    <w:rsid w:val="001B3113"/>
    <w:rsid w:val="001B3AEB"/>
    <w:rsid w:val="001B3D70"/>
    <w:rsid w:val="001B5398"/>
    <w:rsid w:val="001B60FF"/>
    <w:rsid w:val="001B6219"/>
    <w:rsid w:val="001B6347"/>
    <w:rsid w:val="001B6472"/>
    <w:rsid w:val="001B6B97"/>
    <w:rsid w:val="001C04E8"/>
    <w:rsid w:val="001C06F6"/>
    <w:rsid w:val="001C0AF5"/>
    <w:rsid w:val="001C0BF4"/>
    <w:rsid w:val="001C0C8D"/>
    <w:rsid w:val="001C2503"/>
    <w:rsid w:val="001C2592"/>
    <w:rsid w:val="001C2861"/>
    <w:rsid w:val="001C3DDE"/>
    <w:rsid w:val="001C40E5"/>
    <w:rsid w:val="001C434F"/>
    <w:rsid w:val="001C6A44"/>
    <w:rsid w:val="001C75A9"/>
    <w:rsid w:val="001C7FD0"/>
    <w:rsid w:val="001D0625"/>
    <w:rsid w:val="001D07D5"/>
    <w:rsid w:val="001D1493"/>
    <w:rsid w:val="001D1ED2"/>
    <w:rsid w:val="001D253B"/>
    <w:rsid w:val="001D2B3F"/>
    <w:rsid w:val="001D40BC"/>
    <w:rsid w:val="001D479E"/>
    <w:rsid w:val="001D719E"/>
    <w:rsid w:val="001E0986"/>
    <w:rsid w:val="001E0AEF"/>
    <w:rsid w:val="001E2095"/>
    <w:rsid w:val="001E2FD1"/>
    <w:rsid w:val="001E3DA6"/>
    <w:rsid w:val="001E3FE9"/>
    <w:rsid w:val="001E6512"/>
    <w:rsid w:val="001E6B85"/>
    <w:rsid w:val="001E7321"/>
    <w:rsid w:val="001F0B64"/>
    <w:rsid w:val="001F16B8"/>
    <w:rsid w:val="001F1C63"/>
    <w:rsid w:val="001F1E1B"/>
    <w:rsid w:val="001F3A29"/>
    <w:rsid w:val="001F40C6"/>
    <w:rsid w:val="001F486A"/>
    <w:rsid w:val="001F4CC2"/>
    <w:rsid w:val="00200050"/>
    <w:rsid w:val="00201A28"/>
    <w:rsid w:val="0020372C"/>
    <w:rsid w:val="002041CF"/>
    <w:rsid w:val="002041F1"/>
    <w:rsid w:val="002046DC"/>
    <w:rsid w:val="00205030"/>
    <w:rsid w:val="00207F62"/>
    <w:rsid w:val="00207FA8"/>
    <w:rsid w:val="00210330"/>
    <w:rsid w:val="00210B1D"/>
    <w:rsid w:val="00210BCE"/>
    <w:rsid w:val="00211E96"/>
    <w:rsid w:val="0021239E"/>
    <w:rsid w:val="0021374B"/>
    <w:rsid w:val="00214CF0"/>
    <w:rsid w:val="00215E53"/>
    <w:rsid w:val="00215F0B"/>
    <w:rsid w:val="00217113"/>
    <w:rsid w:val="0021771D"/>
    <w:rsid w:val="00217D8B"/>
    <w:rsid w:val="00217F49"/>
    <w:rsid w:val="00220303"/>
    <w:rsid w:val="00221052"/>
    <w:rsid w:val="002216AA"/>
    <w:rsid w:val="00221F9C"/>
    <w:rsid w:val="00222CDA"/>
    <w:rsid w:val="0022308F"/>
    <w:rsid w:val="00223220"/>
    <w:rsid w:val="002233F3"/>
    <w:rsid w:val="00223DD1"/>
    <w:rsid w:val="00224123"/>
    <w:rsid w:val="0022475A"/>
    <w:rsid w:val="00224FEF"/>
    <w:rsid w:val="002257B4"/>
    <w:rsid w:val="00225F5D"/>
    <w:rsid w:val="002262C0"/>
    <w:rsid w:val="00226C6D"/>
    <w:rsid w:val="0022737D"/>
    <w:rsid w:val="00227D34"/>
    <w:rsid w:val="00230125"/>
    <w:rsid w:val="0023068A"/>
    <w:rsid w:val="00230FF4"/>
    <w:rsid w:val="00231148"/>
    <w:rsid w:val="00231765"/>
    <w:rsid w:val="002335E0"/>
    <w:rsid w:val="00233927"/>
    <w:rsid w:val="0023432B"/>
    <w:rsid w:val="00234471"/>
    <w:rsid w:val="0023546E"/>
    <w:rsid w:val="00235C0B"/>
    <w:rsid w:val="002378B3"/>
    <w:rsid w:val="00240DCD"/>
    <w:rsid w:val="00241BB3"/>
    <w:rsid w:val="00242AD3"/>
    <w:rsid w:val="002431AE"/>
    <w:rsid w:val="00243F09"/>
    <w:rsid w:val="002444B3"/>
    <w:rsid w:val="0024550B"/>
    <w:rsid w:val="00245CF2"/>
    <w:rsid w:val="00246C94"/>
    <w:rsid w:val="00246E33"/>
    <w:rsid w:val="00247055"/>
    <w:rsid w:val="002474E9"/>
    <w:rsid w:val="00250489"/>
    <w:rsid w:val="002504B1"/>
    <w:rsid w:val="00250805"/>
    <w:rsid w:val="00250D17"/>
    <w:rsid w:val="00251033"/>
    <w:rsid w:val="00253004"/>
    <w:rsid w:val="0025360F"/>
    <w:rsid w:val="00256568"/>
    <w:rsid w:val="00257202"/>
    <w:rsid w:val="00257D24"/>
    <w:rsid w:val="00260720"/>
    <w:rsid w:val="0026098E"/>
    <w:rsid w:val="002613AE"/>
    <w:rsid w:val="002618C4"/>
    <w:rsid w:val="00261F6C"/>
    <w:rsid w:val="00261F97"/>
    <w:rsid w:val="002624B0"/>
    <w:rsid w:val="0026294F"/>
    <w:rsid w:val="00262BAE"/>
    <w:rsid w:val="00263079"/>
    <w:rsid w:val="00263B6A"/>
    <w:rsid w:val="00264626"/>
    <w:rsid w:val="00264759"/>
    <w:rsid w:val="00265139"/>
    <w:rsid w:val="002655AB"/>
    <w:rsid w:val="00265DFF"/>
    <w:rsid w:val="00265F78"/>
    <w:rsid w:val="002669AB"/>
    <w:rsid w:val="00270F6A"/>
    <w:rsid w:val="0027272C"/>
    <w:rsid w:val="00272967"/>
    <w:rsid w:val="00272A2B"/>
    <w:rsid w:val="00272B36"/>
    <w:rsid w:val="00274277"/>
    <w:rsid w:val="002742E3"/>
    <w:rsid w:val="002749E4"/>
    <w:rsid w:val="00274C8A"/>
    <w:rsid w:val="0027507B"/>
    <w:rsid w:val="0027580B"/>
    <w:rsid w:val="002761C1"/>
    <w:rsid w:val="002767F3"/>
    <w:rsid w:val="0027748E"/>
    <w:rsid w:val="00277716"/>
    <w:rsid w:val="00277ED7"/>
    <w:rsid w:val="002812B0"/>
    <w:rsid w:val="00281587"/>
    <w:rsid w:val="00281E31"/>
    <w:rsid w:val="002825F5"/>
    <w:rsid w:val="002841D8"/>
    <w:rsid w:val="002846E3"/>
    <w:rsid w:val="00285202"/>
    <w:rsid w:val="00285505"/>
    <w:rsid w:val="002856EB"/>
    <w:rsid w:val="0028584E"/>
    <w:rsid w:val="00287510"/>
    <w:rsid w:val="00287D87"/>
    <w:rsid w:val="002907ED"/>
    <w:rsid w:val="00291286"/>
    <w:rsid w:val="002919A0"/>
    <w:rsid w:val="00292EC5"/>
    <w:rsid w:val="0029333B"/>
    <w:rsid w:val="00294430"/>
    <w:rsid w:val="00294D80"/>
    <w:rsid w:val="00296437"/>
    <w:rsid w:val="00296DC6"/>
    <w:rsid w:val="00297B32"/>
    <w:rsid w:val="002A0389"/>
    <w:rsid w:val="002A0766"/>
    <w:rsid w:val="002A141D"/>
    <w:rsid w:val="002A1740"/>
    <w:rsid w:val="002A1A58"/>
    <w:rsid w:val="002A1C1D"/>
    <w:rsid w:val="002A1F66"/>
    <w:rsid w:val="002A2DFB"/>
    <w:rsid w:val="002A32FA"/>
    <w:rsid w:val="002A4037"/>
    <w:rsid w:val="002A4494"/>
    <w:rsid w:val="002A45D8"/>
    <w:rsid w:val="002A60B6"/>
    <w:rsid w:val="002A7342"/>
    <w:rsid w:val="002A7585"/>
    <w:rsid w:val="002A7D9A"/>
    <w:rsid w:val="002A7FBC"/>
    <w:rsid w:val="002B09C1"/>
    <w:rsid w:val="002B28A3"/>
    <w:rsid w:val="002B3048"/>
    <w:rsid w:val="002B3602"/>
    <w:rsid w:val="002B3965"/>
    <w:rsid w:val="002B3C01"/>
    <w:rsid w:val="002B4147"/>
    <w:rsid w:val="002B4921"/>
    <w:rsid w:val="002B4C0C"/>
    <w:rsid w:val="002B5249"/>
    <w:rsid w:val="002B594E"/>
    <w:rsid w:val="002B5F19"/>
    <w:rsid w:val="002B62AA"/>
    <w:rsid w:val="002B658C"/>
    <w:rsid w:val="002B65BC"/>
    <w:rsid w:val="002B6A60"/>
    <w:rsid w:val="002B73A6"/>
    <w:rsid w:val="002B77A8"/>
    <w:rsid w:val="002B7E95"/>
    <w:rsid w:val="002C05D3"/>
    <w:rsid w:val="002C0CE8"/>
    <w:rsid w:val="002C11CB"/>
    <w:rsid w:val="002C147A"/>
    <w:rsid w:val="002C1881"/>
    <w:rsid w:val="002C1B4F"/>
    <w:rsid w:val="002C2ACA"/>
    <w:rsid w:val="002C2EB2"/>
    <w:rsid w:val="002C340D"/>
    <w:rsid w:val="002C39B7"/>
    <w:rsid w:val="002C3F87"/>
    <w:rsid w:val="002C401C"/>
    <w:rsid w:val="002C461E"/>
    <w:rsid w:val="002C5E6D"/>
    <w:rsid w:val="002C675D"/>
    <w:rsid w:val="002C6BBD"/>
    <w:rsid w:val="002C7055"/>
    <w:rsid w:val="002C7744"/>
    <w:rsid w:val="002C785B"/>
    <w:rsid w:val="002C7DE8"/>
    <w:rsid w:val="002C7FD5"/>
    <w:rsid w:val="002D0677"/>
    <w:rsid w:val="002D0A3F"/>
    <w:rsid w:val="002D0B71"/>
    <w:rsid w:val="002D1027"/>
    <w:rsid w:val="002D28B4"/>
    <w:rsid w:val="002D3223"/>
    <w:rsid w:val="002D3D47"/>
    <w:rsid w:val="002D4372"/>
    <w:rsid w:val="002D4E9A"/>
    <w:rsid w:val="002D5041"/>
    <w:rsid w:val="002D51C4"/>
    <w:rsid w:val="002D57F3"/>
    <w:rsid w:val="002D62DC"/>
    <w:rsid w:val="002D6AB2"/>
    <w:rsid w:val="002E0ECC"/>
    <w:rsid w:val="002E1D0A"/>
    <w:rsid w:val="002E1FC3"/>
    <w:rsid w:val="002E2F0D"/>
    <w:rsid w:val="002E3043"/>
    <w:rsid w:val="002E3D6F"/>
    <w:rsid w:val="002E44C9"/>
    <w:rsid w:val="002E51EE"/>
    <w:rsid w:val="002E5AC8"/>
    <w:rsid w:val="002E682E"/>
    <w:rsid w:val="002E7467"/>
    <w:rsid w:val="002F0CD7"/>
    <w:rsid w:val="002F202C"/>
    <w:rsid w:val="002F2DEB"/>
    <w:rsid w:val="002F3DFC"/>
    <w:rsid w:val="002F3F25"/>
    <w:rsid w:val="002F47BD"/>
    <w:rsid w:val="002F49F5"/>
    <w:rsid w:val="002F4AE8"/>
    <w:rsid w:val="002F4ED8"/>
    <w:rsid w:val="002F54E1"/>
    <w:rsid w:val="002F5DF5"/>
    <w:rsid w:val="002F7B52"/>
    <w:rsid w:val="00301B7F"/>
    <w:rsid w:val="00304D47"/>
    <w:rsid w:val="00304E0D"/>
    <w:rsid w:val="0030571A"/>
    <w:rsid w:val="00305C5F"/>
    <w:rsid w:val="003072C6"/>
    <w:rsid w:val="003103E6"/>
    <w:rsid w:val="00310531"/>
    <w:rsid w:val="00310875"/>
    <w:rsid w:val="00310CD1"/>
    <w:rsid w:val="00310FC6"/>
    <w:rsid w:val="003114E0"/>
    <w:rsid w:val="00311DA0"/>
    <w:rsid w:val="0031215C"/>
    <w:rsid w:val="003122D4"/>
    <w:rsid w:val="00313959"/>
    <w:rsid w:val="0031583B"/>
    <w:rsid w:val="00315AF8"/>
    <w:rsid w:val="0031641A"/>
    <w:rsid w:val="00316B6C"/>
    <w:rsid w:val="0032024E"/>
    <w:rsid w:val="003269E1"/>
    <w:rsid w:val="00326AF7"/>
    <w:rsid w:val="003275BB"/>
    <w:rsid w:val="00331768"/>
    <w:rsid w:val="00331BE7"/>
    <w:rsid w:val="00331C2C"/>
    <w:rsid w:val="00331D7A"/>
    <w:rsid w:val="00332233"/>
    <w:rsid w:val="00332513"/>
    <w:rsid w:val="003326BC"/>
    <w:rsid w:val="0033325D"/>
    <w:rsid w:val="00334DD1"/>
    <w:rsid w:val="00335F18"/>
    <w:rsid w:val="00336E00"/>
    <w:rsid w:val="00337A6F"/>
    <w:rsid w:val="00337B99"/>
    <w:rsid w:val="00337CC4"/>
    <w:rsid w:val="00337D62"/>
    <w:rsid w:val="003402D3"/>
    <w:rsid w:val="00340BDA"/>
    <w:rsid w:val="0034208D"/>
    <w:rsid w:val="00343080"/>
    <w:rsid w:val="00343BB2"/>
    <w:rsid w:val="00344324"/>
    <w:rsid w:val="00344CF4"/>
    <w:rsid w:val="00345156"/>
    <w:rsid w:val="00345B8A"/>
    <w:rsid w:val="0034660E"/>
    <w:rsid w:val="00346BC6"/>
    <w:rsid w:val="00346D97"/>
    <w:rsid w:val="00346E66"/>
    <w:rsid w:val="0034741C"/>
    <w:rsid w:val="003476DE"/>
    <w:rsid w:val="00347EBE"/>
    <w:rsid w:val="00350FAC"/>
    <w:rsid w:val="003511DB"/>
    <w:rsid w:val="00351F2B"/>
    <w:rsid w:val="003526D6"/>
    <w:rsid w:val="00353777"/>
    <w:rsid w:val="00353FDB"/>
    <w:rsid w:val="003601C0"/>
    <w:rsid w:val="00361517"/>
    <w:rsid w:val="00361701"/>
    <w:rsid w:val="00361908"/>
    <w:rsid w:val="003629A5"/>
    <w:rsid w:val="00362E92"/>
    <w:rsid w:val="003650A6"/>
    <w:rsid w:val="0036679C"/>
    <w:rsid w:val="0037042F"/>
    <w:rsid w:val="00372226"/>
    <w:rsid w:val="00372520"/>
    <w:rsid w:val="00372823"/>
    <w:rsid w:val="00372B40"/>
    <w:rsid w:val="00372C4D"/>
    <w:rsid w:val="00374A4B"/>
    <w:rsid w:val="003757FA"/>
    <w:rsid w:val="00375D14"/>
    <w:rsid w:val="0037617D"/>
    <w:rsid w:val="003767D8"/>
    <w:rsid w:val="00377BF9"/>
    <w:rsid w:val="0038042F"/>
    <w:rsid w:val="0038197C"/>
    <w:rsid w:val="00382008"/>
    <w:rsid w:val="003825AF"/>
    <w:rsid w:val="00383BCD"/>
    <w:rsid w:val="00384224"/>
    <w:rsid w:val="003847EA"/>
    <w:rsid w:val="00384E05"/>
    <w:rsid w:val="003862B1"/>
    <w:rsid w:val="003862CA"/>
    <w:rsid w:val="00386B14"/>
    <w:rsid w:val="00386DC6"/>
    <w:rsid w:val="00387180"/>
    <w:rsid w:val="003871C4"/>
    <w:rsid w:val="00390D56"/>
    <w:rsid w:val="00391B37"/>
    <w:rsid w:val="0039301D"/>
    <w:rsid w:val="00393C05"/>
    <w:rsid w:val="00393DBD"/>
    <w:rsid w:val="00393DDF"/>
    <w:rsid w:val="0039420C"/>
    <w:rsid w:val="00394753"/>
    <w:rsid w:val="00394B69"/>
    <w:rsid w:val="00394E83"/>
    <w:rsid w:val="00395109"/>
    <w:rsid w:val="003956F6"/>
    <w:rsid w:val="00395932"/>
    <w:rsid w:val="003964B1"/>
    <w:rsid w:val="003965C1"/>
    <w:rsid w:val="003A022C"/>
    <w:rsid w:val="003A0830"/>
    <w:rsid w:val="003A11D8"/>
    <w:rsid w:val="003A129B"/>
    <w:rsid w:val="003A152F"/>
    <w:rsid w:val="003A1A52"/>
    <w:rsid w:val="003A2953"/>
    <w:rsid w:val="003A2A26"/>
    <w:rsid w:val="003A2D3E"/>
    <w:rsid w:val="003A4A04"/>
    <w:rsid w:val="003A58A6"/>
    <w:rsid w:val="003A65AA"/>
    <w:rsid w:val="003A6659"/>
    <w:rsid w:val="003A79BD"/>
    <w:rsid w:val="003A7DB7"/>
    <w:rsid w:val="003A7DF3"/>
    <w:rsid w:val="003B108F"/>
    <w:rsid w:val="003B18B8"/>
    <w:rsid w:val="003B1CC0"/>
    <w:rsid w:val="003B2B22"/>
    <w:rsid w:val="003B35C2"/>
    <w:rsid w:val="003B369E"/>
    <w:rsid w:val="003B39AA"/>
    <w:rsid w:val="003B3CEE"/>
    <w:rsid w:val="003B4A77"/>
    <w:rsid w:val="003B4C75"/>
    <w:rsid w:val="003B4F0E"/>
    <w:rsid w:val="003B6897"/>
    <w:rsid w:val="003B6EB4"/>
    <w:rsid w:val="003B700D"/>
    <w:rsid w:val="003C00A2"/>
    <w:rsid w:val="003C043A"/>
    <w:rsid w:val="003C0CC6"/>
    <w:rsid w:val="003C1578"/>
    <w:rsid w:val="003C222B"/>
    <w:rsid w:val="003C2433"/>
    <w:rsid w:val="003C4753"/>
    <w:rsid w:val="003C47E9"/>
    <w:rsid w:val="003C693F"/>
    <w:rsid w:val="003C76C9"/>
    <w:rsid w:val="003C7ACE"/>
    <w:rsid w:val="003D0370"/>
    <w:rsid w:val="003D07EE"/>
    <w:rsid w:val="003D28E9"/>
    <w:rsid w:val="003D3D3F"/>
    <w:rsid w:val="003D5318"/>
    <w:rsid w:val="003D58CB"/>
    <w:rsid w:val="003D5CD6"/>
    <w:rsid w:val="003D72C7"/>
    <w:rsid w:val="003E1560"/>
    <w:rsid w:val="003E2251"/>
    <w:rsid w:val="003E24CE"/>
    <w:rsid w:val="003E35BA"/>
    <w:rsid w:val="003E4271"/>
    <w:rsid w:val="003E4AAD"/>
    <w:rsid w:val="003E500E"/>
    <w:rsid w:val="003E5EF7"/>
    <w:rsid w:val="003E74AA"/>
    <w:rsid w:val="003E7C4E"/>
    <w:rsid w:val="003F07CA"/>
    <w:rsid w:val="003F2756"/>
    <w:rsid w:val="003F335C"/>
    <w:rsid w:val="003F4184"/>
    <w:rsid w:val="003F4C07"/>
    <w:rsid w:val="003F5941"/>
    <w:rsid w:val="003F6115"/>
    <w:rsid w:val="003F6DD4"/>
    <w:rsid w:val="003F76E5"/>
    <w:rsid w:val="00400566"/>
    <w:rsid w:val="00400D21"/>
    <w:rsid w:val="00401B85"/>
    <w:rsid w:val="00401C0C"/>
    <w:rsid w:val="00401C58"/>
    <w:rsid w:val="00402787"/>
    <w:rsid w:val="00402EA8"/>
    <w:rsid w:val="004034EB"/>
    <w:rsid w:val="004042BC"/>
    <w:rsid w:val="00404487"/>
    <w:rsid w:val="004057C6"/>
    <w:rsid w:val="00405F23"/>
    <w:rsid w:val="004062EA"/>
    <w:rsid w:val="0040638E"/>
    <w:rsid w:val="004073B9"/>
    <w:rsid w:val="0040771B"/>
    <w:rsid w:val="00407DCB"/>
    <w:rsid w:val="004101ED"/>
    <w:rsid w:val="00411E27"/>
    <w:rsid w:val="00411FCB"/>
    <w:rsid w:val="0041324E"/>
    <w:rsid w:val="004133A5"/>
    <w:rsid w:val="004133DE"/>
    <w:rsid w:val="00414188"/>
    <w:rsid w:val="00415076"/>
    <w:rsid w:val="0041585A"/>
    <w:rsid w:val="00415DEC"/>
    <w:rsid w:val="004160A6"/>
    <w:rsid w:val="004173D4"/>
    <w:rsid w:val="004177F1"/>
    <w:rsid w:val="00417DCF"/>
    <w:rsid w:val="004215BE"/>
    <w:rsid w:val="00421B7B"/>
    <w:rsid w:val="00421BDB"/>
    <w:rsid w:val="00422CD7"/>
    <w:rsid w:val="00424440"/>
    <w:rsid w:val="004258FF"/>
    <w:rsid w:val="00425913"/>
    <w:rsid w:val="00426F5A"/>
    <w:rsid w:val="00427685"/>
    <w:rsid w:val="0042785F"/>
    <w:rsid w:val="00427949"/>
    <w:rsid w:val="004302AA"/>
    <w:rsid w:val="004303CE"/>
    <w:rsid w:val="004311B7"/>
    <w:rsid w:val="00431A2F"/>
    <w:rsid w:val="00432627"/>
    <w:rsid w:val="004342AF"/>
    <w:rsid w:val="004343CC"/>
    <w:rsid w:val="00434581"/>
    <w:rsid w:val="00434805"/>
    <w:rsid w:val="00434AEA"/>
    <w:rsid w:val="00435F79"/>
    <w:rsid w:val="004373D3"/>
    <w:rsid w:val="00440150"/>
    <w:rsid w:val="00440310"/>
    <w:rsid w:val="004403FD"/>
    <w:rsid w:val="00440A02"/>
    <w:rsid w:val="004439CD"/>
    <w:rsid w:val="004456B3"/>
    <w:rsid w:val="00445A40"/>
    <w:rsid w:val="004477ED"/>
    <w:rsid w:val="00447C2D"/>
    <w:rsid w:val="00447C76"/>
    <w:rsid w:val="00447E6B"/>
    <w:rsid w:val="00447F09"/>
    <w:rsid w:val="004511C1"/>
    <w:rsid w:val="00453F0D"/>
    <w:rsid w:val="004540CE"/>
    <w:rsid w:val="00454F64"/>
    <w:rsid w:val="00455C4A"/>
    <w:rsid w:val="004562A5"/>
    <w:rsid w:val="004563B6"/>
    <w:rsid w:val="004571CD"/>
    <w:rsid w:val="0045745A"/>
    <w:rsid w:val="0045769F"/>
    <w:rsid w:val="00457890"/>
    <w:rsid w:val="00461377"/>
    <w:rsid w:val="004630FC"/>
    <w:rsid w:val="00463AF6"/>
    <w:rsid w:val="00463C65"/>
    <w:rsid w:val="00463E8D"/>
    <w:rsid w:val="00465670"/>
    <w:rsid w:val="00466D76"/>
    <w:rsid w:val="00466E9A"/>
    <w:rsid w:val="00467025"/>
    <w:rsid w:val="00467976"/>
    <w:rsid w:val="00467A23"/>
    <w:rsid w:val="00470237"/>
    <w:rsid w:val="00470C0C"/>
    <w:rsid w:val="00470ED8"/>
    <w:rsid w:val="00470F0D"/>
    <w:rsid w:val="00471480"/>
    <w:rsid w:val="00472152"/>
    <w:rsid w:val="00472509"/>
    <w:rsid w:val="0047626B"/>
    <w:rsid w:val="00476BEA"/>
    <w:rsid w:val="00477173"/>
    <w:rsid w:val="004771C7"/>
    <w:rsid w:val="004777DE"/>
    <w:rsid w:val="00477EE4"/>
    <w:rsid w:val="0048027F"/>
    <w:rsid w:val="004802B7"/>
    <w:rsid w:val="004806FC"/>
    <w:rsid w:val="004807DC"/>
    <w:rsid w:val="00480DED"/>
    <w:rsid w:val="00481011"/>
    <w:rsid w:val="0048155B"/>
    <w:rsid w:val="004824CE"/>
    <w:rsid w:val="004828D8"/>
    <w:rsid w:val="00483047"/>
    <w:rsid w:val="004854DF"/>
    <w:rsid w:val="004900D8"/>
    <w:rsid w:val="004911C0"/>
    <w:rsid w:val="0049135A"/>
    <w:rsid w:val="00491488"/>
    <w:rsid w:val="004914C6"/>
    <w:rsid w:val="00491C99"/>
    <w:rsid w:val="00491D42"/>
    <w:rsid w:val="00491FFB"/>
    <w:rsid w:val="00494348"/>
    <w:rsid w:val="00494C90"/>
    <w:rsid w:val="00495584"/>
    <w:rsid w:val="00496D65"/>
    <w:rsid w:val="00496D8F"/>
    <w:rsid w:val="00497AAD"/>
    <w:rsid w:val="004A0CCE"/>
    <w:rsid w:val="004A1329"/>
    <w:rsid w:val="004A166E"/>
    <w:rsid w:val="004A2447"/>
    <w:rsid w:val="004A3097"/>
    <w:rsid w:val="004A4B92"/>
    <w:rsid w:val="004A5601"/>
    <w:rsid w:val="004A5B84"/>
    <w:rsid w:val="004A628F"/>
    <w:rsid w:val="004A7A32"/>
    <w:rsid w:val="004B0F00"/>
    <w:rsid w:val="004B165E"/>
    <w:rsid w:val="004B1865"/>
    <w:rsid w:val="004B246C"/>
    <w:rsid w:val="004B2537"/>
    <w:rsid w:val="004B2561"/>
    <w:rsid w:val="004B3567"/>
    <w:rsid w:val="004B390A"/>
    <w:rsid w:val="004B4A7A"/>
    <w:rsid w:val="004B5264"/>
    <w:rsid w:val="004B584A"/>
    <w:rsid w:val="004C5350"/>
    <w:rsid w:val="004C54B8"/>
    <w:rsid w:val="004C5578"/>
    <w:rsid w:val="004C55A2"/>
    <w:rsid w:val="004C56C3"/>
    <w:rsid w:val="004C6014"/>
    <w:rsid w:val="004C61A7"/>
    <w:rsid w:val="004C65E0"/>
    <w:rsid w:val="004C66B2"/>
    <w:rsid w:val="004C6BC2"/>
    <w:rsid w:val="004C74E1"/>
    <w:rsid w:val="004D03F2"/>
    <w:rsid w:val="004D20EB"/>
    <w:rsid w:val="004D31A2"/>
    <w:rsid w:val="004D36B3"/>
    <w:rsid w:val="004D378E"/>
    <w:rsid w:val="004D381E"/>
    <w:rsid w:val="004D3A93"/>
    <w:rsid w:val="004D4152"/>
    <w:rsid w:val="004D5F9D"/>
    <w:rsid w:val="004D601A"/>
    <w:rsid w:val="004D6952"/>
    <w:rsid w:val="004E10C4"/>
    <w:rsid w:val="004E17EB"/>
    <w:rsid w:val="004E1C77"/>
    <w:rsid w:val="004E1D59"/>
    <w:rsid w:val="004E21D5"/>
    <w:rsid w:val="004E22C0"/>
    <w:rsid w:val="004E26D8"/>
    <w:rsid w:val="004E2EAB"/>
    <w:rsid w:val="004E4114"/>
    <w:rsid w:val="004E4CA2"/>
    <w:rsid w:val="004E4D94"/>
    <w:rsid w:val="004E4E44"/>
    <w:rsid w:val="004E63E5"/>
    <w:rsid w:val="004E73EF"/>
    <w:rsid w:val="004F1013"/>
    <w:rsid w:val="004F157B"/>
    <w:rsid w:val="004F303F"/>
    <w:rsid w:val="004F4E05"/>
    <w:rsid w:val="004F5105"/>
    <w:rsid w:val="004F51B9"/>
    <w:rsid w:val="004F564D"/>
    <w:rsid w:val="004F613D"/>
    <w:rsid w:val="004F6211"/>
    <w:rsid w:val="004F697C"/>
    <w:rsid w:val="004F7554"/>
    <w:rsid w:val="005002F6"/>
    <w:rsid w:val="005006FC"/>
    <w:rsid w:val="00500D6F"/>
    <w:rsid w:val="00503B05"/>
    <w:rsid w:val="00505271"/>
    <w:rsid w:val="0050547D"/>
    <w:rsid w:val="005111C6"/>
    <w:rsid w:val="00511429"/>
    <w:rsid w:val="0051142F"/>
    <w:rsid w:val="005115AB"/>
    <w:rsid w:val="00512382"/>
    <w:rsid w:val="00512788"/>
    <w:rsid w:val="00512A40"/>
    <w:rsid w:val="00513B08"/>
    <w:rsid w:val="00514187"/>
    <w:rsid w:val="00514489"/>
    <w:rsid w:val="005150E3"/>
    <w:rsid w:val="00515440"/>
    <w:rsid w:val="00515B39"/>
    <w:rsid w:val="0051687C"/>
    <w:rsid w:val="00516D69"/>
    <w:rsid w:val="005179CD"/>
    <w:rsid w:val="00517A59"/>
    <w:rsid w:val="005203B3"/>
    <w:rsid w:val="005218CF"/>
    <w:rsid w:val="00522D2D"/>
    <w:rsid w:val="00522F80"/>
    <w:rsid w:val="00523017"/>
    <w:rsid w:val="005235F5"/>
    <w:rsid w:val="005236D3"/>
    <w:rsid w:val="00523A4C"/>
    <w:rsid w:val="0052468B"/>
    <w:rsid w:val="00524910"/>
    <w:rsid w:val="00525629"/>
    <w:rsid w:val="00526A57"/>
    <w:rsid w:val="0053074D"/>
    <w:rsid w:val="00530DD3"/>
    <w:rsid w:val="0053222D"/>
    <w:rsid w:val="0053242C"/>
    <w:rsid w:val="00532AE2"/>
    <w:rsid w:val="00532DD6"/>
    <w:rsid w:val="00534712"/>
    <w:rsid w:val="005348D4"/>
    <w:rsid w:val="00536E16"/>
    <w:rsid w:val="00537DA6"/>
    <w:rsid w:val="005412F6"/>
    <w:rsid w:val="005417FB"/>
    <w:rsid w:val="00541C49"/>
    <w:rsid w:val="0054214B"/>
    <w:rsid w:val="00542782"/>
    <w:rsid w:val="005427D1"/>
    <w:rsid w:val="00542EA5"/>
    <w:rsid w:val="00543A15"/>
    <w:rsid w:val="00543A97"/>
    <w:rsid w:val="00543BD2"/>
    <w:rsid w:val="00544629"/>
    <w:rsid w:val="005447A2"/>
    <w:rsid w:val="00544B36"/>
    <w:rsid w:val="00544C22"/>
    <w:rsid w:val="005450BE"/>
    <w:rsid w:val="00545718"/>
    <w:rsid w:val="00546129"/>
    <w:rsid w:val="005464C1"/>
    <w:rsid w:val="00546E22"/>
    <w:rsid w:val="005472B9"/>
    <w:rsid w:val="00547637"/>
    <w:rsid w:val="00550284"/>
    <w:rsid w:val="00550CBB"/>
    <w:rsid w:val="005515DC"/>
    <w:rsid w:val="00551E9D"/>
    <w:rsid w:val="00552096"/>
    <w:rsid w:val="00552A57"/>
    <w:rsid w:val="00552E64"/>
    <w:rsid w:val="00552F9A"/>
    <w:rsid w:val="0055358D"/>
    <w:rsid w:val="0055445D"/>
    <w:rsid w:val="0055483D"/>
    <w:rsid w:val="00554FF4"/>
    <w:rsid w:val="005561CA"/>
    <w:rsid w:val="0055623C"/>
    <w:rsid w:val="00556833"/>
    <w:rsid w:val="00557342"/>
    <w:rsid w:val="00557864"/>
    <w:rsid w:val="00560122"/>
    <w:rsid w:val="005606F2"/>
    <w:rsid w:val="0056221B"/>
    <w:rsid w:val="00562B1A"/>
    <w:rsid w:val="00563823"/>
    <w:rsid w:val="005642B7"/>
    <w:rsid w:val="00566AFE"/>
    <w:rsid w:val="0056757E"/>
    <w:rsid w:val="00567657"/>
    <w:rsid w:val="00570335"/>
    <w:rsid w:val="00570DD2"/>
    <w:rsid w:val="00571F02"/>
    <w:rsid w:val="00571FB8"/>
    <w:rsid w:val="00572666"/>
    <w:rsid w:val="00572CF9"/>
    <w:rsid w:val="00573CAF"/>
    <w:rsid w:val="00574875"/>
    <w:rsid w:val="00574B84"/>
    <w:rsid w:val="005750C8"/>
    <w:rsid w:val="00575D5B"/>
    <w:rsid w:val="005762C7"/>
    <w:rsid w:val="00577411"/>
    <w:rsid w:val="00577E45"/>
    <w:rsid w:val="005801A9"/>
    <w:rsid w:val="0058064B"/>
    <w:rsid w:val="00580B18"/>
    <w:rsid w:val="00580D38"/>
    <w:rsid w:val="005810C6"/>
    <w:rsid w:val="00581DE5"/>
    <w:rsid w:val="00582C81"/>
    <w:rsid w:val="00583095"/>
    <w:rsid w:val="00583329"/>
    <w:rsid w:val="0058445B"/>
    <w:rsid w:val="00585FC9"/>
    <w:rsid w:val="00586D54"/>
    <w:rsid w:val="0058702A"/>
    <w:rsid w:val="00590095"/>
    <w:rsid w:val="00590649"/>
    <w:rsid w:val="005909AE"/>
    <w:rsid w:val="00591346"/>
    <w:rsid w:val="00591DC5"/>
    <w:rsid w:val="00592454"/>
    <w:rsid w:val="00592513"/>
    <w:rsid w:val="00592818"/>
    <w:rsid w:val="00593906"/>
    <w:rsid w:val="00593A85"/>
    <w:rsid w:val="00593B2D"/>
    <w:rsid w:val="00593B30"/>
    <w:rsid w:val="005940C6"/>
    <w:rsid w:val="005941AB"/>
    <w:rsid w:val="005941FB"/>
    <w:rsid w:val="0059422B"/>
    <w:rsid w:val="00595296"/>
    <w:rsid w:val="00595D7D"/>
    <w:rsid w:val="00596528"/>
    <w:rsid w:val="00596D65"/>
    <w:rsid w:val="00596FCA"/>
    <w:rsid w:val="005A0106"/>
    <w:rsid w:val="005A154F"/>
    <w:rsid w:val="005A21E9"/>
    <w:rsid w:val="005A2467"/>
    <w:rsid w:val="005A272F"/>
    <w:rsid w:val="005A2DE4"/>
    <w:rsid w:val="005A3C4E"/>
    <w:rsid w:val="005A44D0"/>
    <w:rsid w:val="005A5401"/>
    <w:rsid w:val="005A5AC2"/>
    <w:rsid w:val="005A5B87"/>
    <w:rsid w:val="005A5F94"/>
    <w:rsid w:val="005A6DFF"/>
    <w:rsid w:val="005A7312"/>
    <w:rsid w:val="005B0760"/>
    <w:rsid w:val="005B13F8"/>
    <w:rsid w:val="005B14D0"/>
    <w:rsid w:val="005B1D9E"/>
    <w:rsid w:val="005B2A3C"/>
    <w:rsid w:val="005B2DFE"/>
    <w:rsid w:val="005B322C"/>
    <w:rsid w:val="005B3245"/>
    <w:rsid w:val="005B36CE"/>
    <w:rsid w:val="005B3D91"/>
    <w:rsid w:val="005B4434"/>
    <w:rsid w:val="005B5362"/>
    <w:rsid w:val="005B541B"/>
    <w:rsid w:val="005B55A8"/>
    <w:rsid w:val="005B5EEB"/>
    <w:rsid w:val="005B5FB3"/>
    <w:rsid w:val="005B629E"/>
    <w:rsid w:val="005B7963"/>
    <w:rsid w:val="005B7E1E"/>
    <w:rsid w:val="005C0846"/>
    <w:rsid w:val="005C115E"/>
    <w:rsid w:val="005C1688"/>
    <w:rsid w:val="005C2EFA"/>
    <w:rsid w:val="005C3297"/>
    <w:rsid w:val="005C3C6D"/>
    <w:rsid w:val="005C41CF"/>
    <w:rsid w:val="005C50C3"/>
    <w:rsid w:val="005C5289"/>
    <w:rsid w:val="005C590B"/>
    <w:rsid w:val="005C5AB2"/>
    <w:rsid w:val="005C5BAF"/>
    <w:rsid w:val="005C5E37"/>
    <w:rsid w:val="005D1B0A"/>
    <w:rsid w:val="005D230E"/>
    <w:rsid w:val="005D2900"/>
    <w:rsid w:val="005D2C8E"/>
    <w:rsid w:val="005D533B"/>
    <w:rsid w:val="005D7AB3"/>
    <w:rsid w:val="005E0090"/>
    <w:rsid w:val="005E071D"/>
    <w:rsid w:val="005E11A4"/>
    <w:rsid w:val="005E41EC"/>
    <w:rsid w:val="005E47B0"/>
    <w:rsid w:val="005E495F"/>
    <w:rsid w:val="005E4ADF"/>
    <w:rsid w:val="005E4F9A"/>
    <w:rsid w:val="005E5458"/>
    <w:rsid w:val="005E5872"/>
    <w:rsid w:val="005E58B5"/>
    <w:rsid w:val="005E5D55"/>
    <w:rsid w:val="005E5FFF"/>
    <w:rsid w:val="005E6BB9"/>
    <w:rsid w:val="005E735F"/>
    <w:rsid w:val="005F0E69"/>
    <w:rsid w:val="005F1C11"/>
    <w:rsid w:val="005F2AD3"/>
    <w:rsid w:val="005F2C33"/>
    <w:rsid w:val="005F3281"/>
    <w:rsid w:val="005F4013"/>
    <w:rsid w:val="005F55D8"/>
    <w:rsid w:val="005F5825"/>
    <w:rsid w:val="005F5C4B"/>
    <w:rsid w:val="005F5C9F"/>
    <w:rsid w:val="005F5F51"/>
    <w:rsid w:val="005F662F"/>
    <w:rsid w:val="005F6B04"/>
    <w:rsid w:val="00601027"/>
    <w:rsid w:val="0060157C"/>
    <w:rsid w:val="00601A2E"/>
    <w:rsid w:val="00603C13"/>
    <w:rsid w:val="00604208"/>
    <w:rsid w:val="00604530"/>
    <w:rsid w:val="00605786"/>
    <w:rsid w:val="006057C1"/>
    <w:rsid w:val="00606315"/>
    <w:rsid w:val="00606777"/>
    <w:rsid w:val="00606C87"/>
    <w:rsid w:val="0060704C"/>
    <w:rsid w:val="00607A94"/>
    <w:rsid w:val="00610791"/>
    <w:rsid w:val="006110C6"/>
    <w:rsid w:val="0061239B"/>
    <w:rsid w:val="00612C3D"/>
    <w:rsid w:val="0061369B"/>
    <w:rsid w:val="00614372"/>
    <w:rsid w:val="006157B5"/>
    <w:rsid w:val="006165EB"/>
    <w:rsid w:val="006167A7"/>
    <w:rsid w:val="00617135"/>
    <w:rsid w:val="00621133"/>
    <w:rsid w:val="00622114"/>
    <w:rsid w:val="00623FAC"/>
    <w:rsid w:val="00624280"/>
    <w:rsid w:val="006267B7"/>
    <w:rsid w:val="00626A7E"/>
    <w:rsid w:val="0062708E"/>
    <w:rsid w:val="006272C3"/>
    <w:rsid w:val="006273B2"/>
    <w:rsid w:val="006307F5"/>
    <w:rsid w:val="00630E06"/>
    <w:rsid w:val="00631BBB"/>
    <w:rsid w:val="006326B0"/>
    <w:rsid w:val="0063471E"/>
    <w:rsid w:val="00634963"/>
    <w:rsid w:val="00634DF3"/>
    <w:rsid w:val="00635BEC"/>
    <w:rsid w:val="00636D21"/>
    <w:rsid w:val="0063720D"/>
    <w:rsid w:val="006378AF"/>
    <w:rsid w:val="00637F56"/>
    <w:rsid w:val="006404C4"/>
    <w:rsid w:val="006410A1"/>
    <w:rsid w:val="00641EF4"/>
    <w:rsid w:val="00642A13"/>
    <w:rsid w:val="00642D0F"/>
    <w:rsid w:val="006433B5"/>
    <w:rsid w:val="00643DD6"/>
    <w:rsid w:val="006447E2"/>
    <w:rsid w:val="006471F0"/>
    <w:rsid w:val="0064722D"/>
    <w:rsid w:val="00647479"/>
    <w:rsid w:val="006506BF"/>
    <w:rsid w:val="00650B9E"/>
    <w:rsid w:val="00650C1E"/>
    <w:rsid w:val="0065146E"/>
    <w:rsid w:val="00653604"/>
    <w:rsid w:val="006539A8"/>
    <w:rsid w:val="006541EA"/>
    <w:rsid w:val="00654202"/>
    <w:rsid w:val="0065456D"/>
    <w:rsid w:val="00654FDA"/>
    <w:rsid w:val="0065515C"/>
    <w:rsid w:val="00655484"/>
    <w:rsid w:val="00655694"/>
    <w:rsid w:val="00656509"/>
    <w:rsid w:val="006567D7"/>
    <w:rsid w:val="006603ED"/>
    <w:rsid w:val="00660752"/>
    <w:rsid w:val="006609CC"/>
    <w:rsid w:val="0066113A"/>
    <w:rsid w:val="00662E63"/>
    <w:rsid w:val="006635DC"/>
    <w:rsid w:val="00663777"/>
    <w:rsid w:val="00663ACA"/>
    <w:rsid w:val="006642A2"/>
    <w:rsid w:val="0066463A"/>
    <w:rsid w:val="00664C06"/>
    <w:rsid w:val="00664ED3"/>
    <w:rsid w:val="00664EE0"/>
    <w:rsid w:val="0066617E"/>
    <w:rsid w:val="0066636E"/>
    <w:rsid w:val="00667978"/>
    <w:rsid w:val="00667DED"/>
    <w:rsid w:val="006713F2"/>
    <w:rsid w:val="00671F30"/>
    <w:rsid w:val="00674F7D"/>
    <w:rsid w:val="00675323"/>
    <w:rsid w:val="00675A24"/>
    <w:rsid w:val="00675A9F"/>
    <w:rsid w:val="006766DA"/>
    <w:rsid w:val="0067686D"/>
    <w:rsid w:val="0068058F"/>
    <w:rsid w:val="00680E53"/>
    <w:rsid w:val="00681244"/>
    <w:rsid w:val="00681F31"/>
    <w:rsid w:val="006827C3"/>
    <w:rsid w:val="00682B10"/>
    <w:rsid w:val="00683C4C"/>
    <w:rsid w:val="00683E23"/>
    <w:rsid w:val="00684662"/>
    <w:rsid w:val="00684DED"/>
    <w:rsid w:val="00684E02"/>
    <w:rsid w:val="00685214"/>
    <w:rsid w:val="00686326"/>
    <w:rsid w:val="00686860"/>
    <w:rsid w:val="00691DC2"/>
    <w:rsid w:val="00692F32"/>
    <w:rsid w:val="00694215"/>
    <w:rsid w:val="00695571"/>
    <w:rsid w:val="00696A0E"/>
    <w:rsid w:val="00696FAD"/>
    <w:rsid w:val="0069737E"/>
    <w:rsid w:val="006A012B"/>
    <w:rsid w:val="006A0EB2"/>
    <w:rsid w:val="006A1686"/>
    <w:rsid w:val="006A2168"/>
    <w:rsid w:val="006A25D7"/>
    <w:rsid w:val="006A2C41"/>
    <w:rsid w:val="006A2E3B"/>
    <w:rsid w:val="006A3660"/>
    <w:rsid w:val="006A378F"/>
    <w:rsid w:val="006A5229"/>
    <w:rsid w:val="006A5380"/>
    <w:rsid w:val="006A55DD"/>
    <w:rsid w:val="006A55EF"/>
    <w:rsid w:val="006A64BD"/>
    <w:rsid w:val="006A7752"/>
    <w:rsid w:val="006B03C2"/>
    <w:rsid w:val="006B07D2"/>
    <w:rsid w:val="006B095F"/>
    <w:rsid w:val="006B1469"/>
    <w:rsid w:val="006B2106"/>
    <w:rsid w:val="006B2CFD"/>
    <w:rsid w:val="006B2E87"/>
    <w:rsid w:val="006B3495"/>
    <w:rsid w:val="006B46D4"/>
    <w:rsid w:val="006B581E"/>
    <w:rsid w:val="006B690B"/>
    <w:rsid w:val="006B7660"/>
    <w:rsid w:val="006B781D"/>
    <w:rsid w:val="006C08DF"/>
    <w:rsid w:val="006C09B6"/>
    <w:rsid w:val="006C1F56"/>
    <w:rsid w:val="006C21D6"/>
    <w:rsid w:val="006C2AC8"/>
    <w:rsid w:val="006C3470"/>
    <w:rsid w:val="006C362F"/>
    <w:rsid w:val="006C377C"/>
    <w:rsid w:val="006C40B5"/>
    <w:rsid w:val="006C4E89"/>
    <w:rsid w:val="006C55E7"/>
    <w:rsid w:val="006C56C8"/>
    <w:rsid w:val="006C5808"/>
    <w:rsid w:val="006C58FF"/>
    <w:rsid w:val="006C6201"/>
    <w:rsid w:val="006C637F"/>
    <w:rsid w:val="006C6CB6"/>
    <w:rsid w:val="006C7205"/>
    <w:rsid w:val="006C7667"/>
    <w:rsid w:val="006D0A63"/>
    <w:rsid w:val="006D0D09"/>
    <w:rsid w:val="006D0D21"/>
    <w:rsid w:val="006D129A"/>
    <w:rsid w:val="006D1847"/>
    <w:rsid w:val="006D1AAA"/>
    <w:rsid w:val="006D2B95"/>
    <w:rsid w:val="006D3334"/>
    <w:rsid w:val="006D36F7"/>
    <w:rsid w:val="006D39C1"/>
    <w:rsid w:val="006D3C26"/>
    <w:rsid w:val="006D3F36"/>
    <w:rsid w:val="006D4207"/>
    <w:rsid w:val="006D4257"/>
    <w:rsid w:val="006D42DE"/>
    <w:rsid w:val="006D655D"/>
    <w:rsid w:val="006D6FE8"/>
    <w:rsid w:val="006D7326"/>
    <w:rsid w:val="006D7833"/>
    <w:rsid w:val="006E15A1"/>
    <w:rsid w:val="006E2E4B"/>
    <w:rsid w:val="006E39CA"/>
    <w:rsid w:val="006E522D"/>
    <w:rsid w:val="006E5AEF"/>
    <w:rsid w:val="006E6851"/>
    <w:rsid w:val="006E6B56"/>
    <w:rsid w:val="006F0080"/>
    <w:rsid w:val="006F0F77"/>
    <w:rsid w:val="006F13DB"/>
    <w:rsid w:val="006F15BC"/>
    <w:rsid w:val="006F1AA7"/>
    <w:rsid w:val="006F1F29"/>
    <w:rsid w:val="006F2044"/>
    <w:rsid w:val="006F20B8"/>
    <w:rsid w:val="006F218E"/>
    <w:rsid w:val="006F3162"/>
    <w:rsid w:val="006F4847"/>
    <w:rsid w:val="006F4CCC"/>
    <w:rsid w:val="006F6E6D"/>
    <w:rsid w:val="00700FB6"/>
    <w:rsid w:val="007038ED"/>
    <w:rsid w:val="00703945"/>
    <w:rsid w:val="00704224"/>
    <w:rsid w:val="0070520E"/>
    <w:rsid w:val="00705681"/>
    <w:rsid w:val="00705F17"/>
    <w:rsid w:val="00707AAF"/>
    <w:rsid w:val="00707B07"/>
    <w:rsid w:val="00710C1D"/>
    <w:rsid w:val="0071164F"/>
    <w:rsid w:val="00711D9E"/>
    <w:rsid w:val="00712110"/>
    <w:rsid w:val="007121A8"/>
    <w:rsid w:val="007127E1"/>
    <w:rsid w:val="00713270"/>
    <w:rsid w:val="00713D36"/>
    <w:rsid w:val="00713E78"/>
    <w:rsid w:val="00714329"/>
    <w:rsid w:val="00714D3C"/>
    <w:rsid w:val="007161A9"/>
    <w:rsid w:val="00716E8B"/>
    <w:rsid w:val="007170FD"/>
    <w:rsid w:val="00720142"/>
    <w:rsid w:val="0072075B"/>
    <w:rsid w:val="00721043"/>
    <w:rsid w:val="00721E38"/>
    <w:rsid w:val="00722C8E"/>
    <w:rsid w:val="00724335"/>
    <w:rsid w:val="00724463"/>
    <w:rsid w:val="0072483B"/>
    <w:rsid w:val="0072518D"/>
    <w:rsid w:val="00726217"/>
    <w:rsid w:val="00727927"/>
    <w:rsid w:val="0073009C"/>
    <w:rsid w:val="00730326"/>
    <w:rsid w:val="00730931"/>
    <w:rsid w:val="00731349"/>
    <w:rsid w:val="00731C40"/>
    <w:rsid w:val="00735183"/>
    <w:rsid w:val="00735B3F"/>
    <w:rsid w:val="00736277"/>
    <w:rsid w:val="007364CB"/>
    <w:rsid w:val="00736AAD"/>
    <w:rsid w:val="00736DA9"/>
    <w:rsid w:val="00736ECF"/>
    <w:rsid w:val="007376C3"/>
    <w:rsid w:val="00737A0D"/>
    <w:rsid w:val="00737A81"/>
    <w:rsid w:val="00740FAB"/>
    <w:rsid w:val="00741EC7"/>
    <w:rsid w:val="00743FBF"/>
    <w:rsid w:val="00744758"/>
    <w:rsid w:val="00744C6E"/>
    <w:rsid w:val="00745809"/>
    <w:rsid w:val="00745A8D"/>
    <w:rsid w:val="00745E19"/>
    <w:rsid w:val="007464A8"/>
    <w:rsid w:val="00747054"/>
    <w:rsid w:val="0074772F"/>
    <w:rsid w:val="0075015B"/>
    <w:rsid w:val="0075146B"/>
    <w:rsid w:val="007517CC"/>
    <w:rsid w:val="007533BF"/>
    <w:rsid w:val="00753ADD"/>
    <w:rsid w:val="007544B3"/>
    <w:rsid w:val="00755A5C"/>
    <w:rsid w:val="00756078"/>
    <w:rsid w:val="00756C55"/>
    <w:rsid w:val="00757374"/>
    <w:rsid w:val="00757F2A"/>
    <w:rsid w:val="00760392"/>
    <w:rsid w:val="007614E7"/>
    <w:rsid w:val="007616D2"/>
    <w:rsid w:val="0076346C"/>
    <w:rsid w:val="00763ABD"/>
    <w:rsid w:val="00763F21"/>
    <w:rsid w:val="0076446B"/>
    <w:rsid w:val="007647D2"/>
    <w:rsid w:val="00764800"/>
    <w:rsid w:val="0076542F"/>
    <w:rsid w:val="00765BC2"/>
    <w:rsid w:val="00765EBF"/>
    <w:rsid w:val="00766BAF"/>
    <w:rsid w:val="00771BE1"/>
    <w:rsid w:val="00773739"/>
    <w:rsid w:val="00773A40"/>
    <w:rsid w:val="007741DF"/>
    <w:rsid w:val="007747DE"/>
    <w:rsid w:val="00775064"/>
    <w:rsid w:val="007750A1"/>
    <w:rsid w:val="00775440"/>
    <w:rsid w:val="007763EF"/>
    <w:rsid w:val="00777033"/>
    <w:rsid w:val="00777A75"/>
    <w:rsid w:val="00781C53"/>
    <w:rsid w:val="007837D2"/>
    <w:rsid w:val="00784C04"/>
    <w:rsid w:val="00784DEC"/>
    <w:rsid w:val="00787599"/>
    <w:rsid w:val="00787805"/>
    <w:rsid w:val="00787CF1"/>
    <w:rsid w:val="0079031F"/>
    <w:rsid w:val="0079039F"/>
    <w:rsid w:val="00791039"/>
    <w:rsid w:val="00791746"/>
    <w:rsid w:val="007917B9"/>
    <w:rsid w:val="00791DAF"/>
    <w:rsid w:val="00793163"/>
    <w:rsid w:val="00793329"/>
    <w:rsid w:val="007946CF"/>
    <w:rsid w:val="00794716"/>
    <w:rsid w:val="00794934"/>
    <w:rsid w:val="007952B2"/>
    <w:rsid w:val="00795AA9"/>
    <w:rsid w:val="00795F67"/>
    <w:rsid w:val="00796520"/>
    <w:rsid w:val="00796537"/>
    <w:rsid w:val="00796CC7"/>
    <w:rsid w:val="00797099"/>
    <w:rsid w:val="0079799B"/>
    <w:rsid w:val="007A1167"/>
    <w:rsid w:val="007A37F5"/>
    <w:rsid w:val="007A3C10"/>
    <w:rsid w:val="007A471C"/>
    <w:rsid w:val="007A4817"/>
    <w:rsid w:val="007A4CE7"/>
    <w:rsid w:val="007A4F4B"/>
    <w:rsid w:val="007A5F99"/>
    <w:rsid w:val="007A6DDA"/>
    <w:rsid w:val="007A6F56"/>
    <w:rsid w:val="007A79E9"/>
    <w:rsid w:val="007B06C8"/>
    <w:rsid w:val="007B0F45"/>
    <w:rsid w:val="007B139D"/>
    <w:rsid w:val="007B19E9"/>
    <w:rsid w:val="007B1F0C"/>
    <w:rsid w:val="007B3104"/>
    <w:rsid w:val="007B35EA"/>
    <w:rsid w:val="007B458E"/>
    <w:rsid w:val="007B4619"/>
    <w:rsid w:val="007B5A09"/>
    <w:rsid w:val="007B77A3"/>
    <w:rsid w:val="007B79AD"/>
    <w:rsid w:val="007C05B7"/>
    <w:rsid w:val="007C0BBA"/>
    <w:rsid w:val="007C0F6C"/>
    <w:rsid w:val="007C0FAB"/>
    <w:rsid w:val="007C1369"/>
    <w:rsid w:val="007C15AB"/>
    <w:rsid w:val="007C2FB9"/>
    <w:rsid w:val="007C339C"/>
    <w:rsid w:val="007C3EA3"/>
    <w:rsid w:val="007C3F85"/>
    <w:rsid w:val="007C47B6"/>
    <w:rsid w:val="007C49D7"/>
    <w:rsid w:val="007C66CF"/>
    <w:rsid w:val="007C6A1A"/>
    <w:rsid w:val="007C6B44"/>
    <w:rsid w:val="007C6E4E"/>
    <w:rsid w:val="007C7F79"/>
    <w:rsid w:val="007D030B"/>
    <w:rsid w:val="007D0407"/>
    <w:rsid w:val="007D0935"/>
    <w:rsid w:val="007D0BC1"/>
    <w:rsid w:val="007D0CCF"/>
    <w:rsid w:val="007D3746"/>
    <w:rsid w:val="007D39F2"/>
    <w:rsid w:val="007D3BCA"/>
    <w:rsid w:val="007D3DD0"/>
    <w:rsid w:val="007D3F2E"/>
    <w:rsid w:val="007D41EC"/>
    <w:rsid w:val="007D4AF0"/>
    <w:rsid w:val="007D4F98"/>
    <w:rsid w:val="007D525C"/>
    <w:rsid w:val="007D5652"/>
    <w:rsid w:val="007D5FA8"/>
    <w:rsid w:val="007D6453"/>
    <w:rsid w:val="007D69B0"/>
    <w:rsid w:val="007D6CA3"/>
    <w:rsid w:val="007D6E81"/>
    <w:rsid w:val="007E0386"/>
    <w:rsid w:val="007E0566"/>
    <w:rsid w:val="007E2A3D"/>
    <w:rsid w:val="007E316D"/>
    <w:rsid w:val="007E3DF0"/>
    <w:rsid w:val="007E473B"/>
    <w:rsid w:val="007E4786"/>
    <w:rsid w:val="007E4B21"/>
    <w:rsid w:val="007E69CE"/>
    <w:rsid w:val="007E7278"/>
    <w:rsid w:val="007E728A"/>
    <w:rsid w:val="007E7CC6"/>
    <w:rsid w:val="007F03B9"/>
    <w:rsid w:val="007F1810"/>
    <w:rsid w:val="007F4AC5"/>
    <w:rsid w:val="007F610D"/>
    <w:rsid w:val="007F68F0"/>
    <w:rsid w:val="007F6958"/>
    <w:rsid w:val="00800C72"/>
    <w:rsid w:val="00800F88"/>
    <w:rsid w:val="008010E0"/>
    <w:rsid w:val="0080146C"/>
    <w:rsid w:val="008019D8"/>
    <w:rsid w:val="00801D09"/>
    <w:rsid w:val="00802795"/>
    <w:rsid w:val="00803C86"/>
    <w:rsid w:val="00803D18"/>
    <w:rsid w:val="00804222"/>
    <w:rsid w:val="00804241"/>
    <w:rsid w:val="00804B88"/>
    <w:rsid w:val="008053E1"/>
    <w:rsid w:val="008054D0"/>
    <w:rsid w:val="00805949"/>
    <w:rsid w:val="0080647B"/>
    <w:rsid w:val="00806CE2"/>
    <w:rsid w:val="00807491"/>
    <w:rsid w:val="00807540"/>
    <w:rsid w:val="00807981"/>
    <w:rsid w:val="00810471"/>
    <w:rsid w:val="00811658"/>
    <w:rsid w:val="00811E2D"/>
    <w:rsid w:val="00812626"/>
    <w:rsid w:val="00813815"/>
    <w:rsid w:val="00814EC8"/>
    <w:rsid w:val="0081565D"/>
    <w:rsid w:val="00815CBA"/>
    <w:rsid w:val="00816622"/>
    <w:rsid w:val="008167B5"/>
    <w:rsid w:val="0081700E"/>
    <w:rsid w:val="00817243"/>
    <w:rsid w:val="00817528"/>
    <w:rsid w:val="0081784B"/>
    <w:rsid w:val="00817A0A"/>
    <w:rsid w:val="00817DBF"/>
    <w:rsid w:val="00820E80"/>
    <w:rsid w:val="00822DED"/>
    <w:rsid w:val="008235AC"/>
    <w:rsid w:val="00823646"/>
    <w:rsid w:val="0082407B"/>
    <w:rsid w:val="00825291"/>
    <w:rsid w:val="008258A4"/>
    <w:rsid w:val="00825A77"/>
    <w:rsid w:val="00825E7A"/>
    <w:rsid w:val="00825FD5"/>
    <w:rsid w:val="00830843"/>
    <w:rsid w:val="00830C85"/>
    <w:rsid w:val="008311C5"/>
    <w:rsid w:val="008321B1"/>
    <w:rsid w:val="0083294B"/>
    <w:rsid w:val="00832E76"/>
    <w:rsid w:val="0083393A"/>
    <w:rsid w:val="00834E2E"/>
    <w:rsid w:val="00835BC9"/>
    <w:rsid w:val="008360DC"/>
    <w:rsid w:val="008364AA"/>
    <w:rsid w:val="008367A4"/>
    <w:rsid w:val="00837257"/>
    <w:rsid w:val="00840D9C"/>
    <w:rsid w:val="0084131B"/>
    <w:rsid w:val="008415EC"/>
    <w:rsid w:val="008429C9"/>
    <w:rsid w:val="008434B2"/>
    <w:rsid w:val="00843770"/>
    <w:rsid w:val="00843BD9"/>
    <w:rsid w:val="0084434B"/>
    <w:rsid w:val="0084479C"/>
    <w:rsid w:val="0084546D"/>
    <w:rsid w:val="00845590"/>
    <w:rsid w:val="0084575D"/>
    <w:rsid w:val="00846585"/>
    <w:rsid w:val="00847390"/>
    <w:rsid w:val="00847ACB"/>
    <w:rsid w:val="00847E15"/>
    <w:rsid w:val="00850478"/>
    <w:rsid w:val="0085064A"/>
    <w:rsid w:val="00850863"/>
    <w:rsid w:val="00850C53"/>
    <w:rsid w:val="00850DD8"/>
    <w:rsid w:val="00851B15"/>
    <w:rsid w:val="00852111"/>
    <w:rsid w:val="00852664"/>
    <w:rsid w:val="00852973"/>
    <w:rsid w:val="008529DD"/>
    <w:rsid w:val="00852B72"/>
    <w:rsid w:val="00853646"/>
    <w:rsid w:val="00853AE3"/>
    <w:rsid w:val="008549D3"/>
    <w:rsid w:val="00854A74"/>
    <w:rsid w:val="00856DB4"/>
    <w:rsid w:val="008570DF"/>
    <w:rsid w:val="0085730A"/>
    <w:rsid w:val="00861004"/>
    <w:rsid w:val="00861F40"/>
    <w:rsid w:val="00861F89"/>
    <w:rsid w:val="00862639"/>
    <w:rsid w:val="008629C6"/>
    <w:rsid w:val="008632E3"/>
    <w:rsid w:val="008642AB"/>
    <w:rsid w:val="0086477B"/>
    <w:rsid w:val="00864B4D"/>
    <w:rsid w:val="00864C55"/>
    <w:rsid w:val="00865112"/>
    <w:rsid w:val="0086553F"/>
    <w:rsid w:val="00865B21"/>
    <w:rsid w:val="008660E2"/>
    <w:rsid w:val="00866F60"/>
    <w:rsid w:val="00866F82"/>
    <w:rsid w:val="00870F9C"/>
    <w:rsid w:val="00871B52"/>
    <w:rsid w:val="00871CB8"/>
    <w:rsid w:val="00871EC7"/>
    <w:rsid w:val="00871F6F"/>
    <w:rsid w:val="008725A9"/>
    <w:rsid w:val="00873327"/>
    <w:rsid w:val="008738BA"/>
    <w:rsid w:val="0087391D"/>
    <w:rsid w:val="0087459C"/>
    <w:rsid w:val="00874AED"/>
    <w:rsid w:val="00875610"/>
    <w:rsid w:val="008756F9"/>
    <w:rsid w:val="00877600"/>
    <w:rsid w:val="008800BC"/>
    <w:rsid w:val="008809CC"/>
    <w:rsid w:val="00880C64"/>
    <w:rsid w:val="0088164E"/>
    <w:rsid w:val="00882067"/>
    <w:rsid w:val="00883E77"/>
    <w:rsid w:val="00883EDE"/>
    <w:rsid w:val="00884948"/>
    <w:rsid w:val="0088536A"/>
    <w:rsid w:val="008860A0"/>
    <w:rsid w:val="00886C31"/>
    <w:rsid w:val="0088736E"/>
    <w:rsid w:val="00887CC1"/>
    <w:rsid w:val="00887DA0"/>
    <w:rsid w:val="00887DB9"/>
    <w:rsid w:val="00890D9D"/>
    <w:rsid w:val="00890DA7"/>
    <w:rsid w:val="00892274"/>
    <w:rsid w:val="00892479"/>
    <w:rsid w:val="008924E8"/>
    <w:rsid w:val="0089299E"/>
    <w:rsid w:val="00892CCA"/>
    <w:rsid w:val="00893203"/>
    <w:rsid w:val="00894973"/>
    <w:rsid w:val="00894B99"/>
    <w:rsid w:val="00896143"/>
    <w:rsid w:val="008961D6"/>
    <w:rsid w:val="00896C3B"/>
    <w:rsid w:val="0089702B"/>
    <w:rsid w:val="00897089"/>
    <w:rsid w:val="00897368"/>
    <w:rsid w:val="008A0A73"/>
    <w:rsid w:val="008A2187"/>
    <w:rsid w:val="008A224A"/>
    <w:rsid w:val="008A2A98"/>
    <w:rsid w:val="008A45D0"/>
    <w:rsid w:val="008A4FB3"/>
    <w:rsid w:val="008A4FF8"/>
    <w:rsid w:val="008A5217"/>
    <w:rsid w:val="008A57C3"/>
    <w:rsid w:val="008A5B42"/>
    <w:rsid w:val="008A5C5A"/>
    <w:rsid w:val="008A70B7"/>
    <w:rsid w:val="008A78A7"/>
    <w:rsid w:val="008A7E35"/>
    <w:rsid w:val="008B00BF"/>
    <w:rsid w:val="008B0FCB"/>
    <w:rsid w:val="008B1358"/>
    <w:rsid w:val="008B1965"/>
    <w:rsid w:val="008B19EE"/>
    <w:rsid w:val="008B21AF"/>
    <w:rsid w:val="008B234B"/>
    <w:rsid w:val="008B2A40"/>
    <w:rsid w:val="008B31BB"/>
    <w:rsid w:val="008B361E"/>
    <w:rsid w:val="008B3D7B"/>
    <w:rsid w:val="008B3DFD"/>
    <w:rsid w:val="008B3FAD"/>
    <w:rsid w:val="008B4273"/>
    <w:rsid w:val="008B476E"/>
    <w:rsid w:val="008B6053"/>
    <w:rsid w:val="008B60E2"/>
    <w:rsid w:val="008B6627"/>
    <w:rsid w:val="008B68BA"/>
    <w:rsid w:val="008B6A6D"/>
    <w:rsid w:val="008B76AA"/>
    <w:rsid w:val="008C05C2"/>
    <w:rsid w:val="008C1BB7"/>
    <w:rsid w:val="008C236A"/>
    <w:rsid w:val="008C2789"/>
    <w:rsid w:val="008C2D35"/>
    <w:rsid w:val="008C34AF"/>
    <w:rsid w:val="008C35E5"/>
    <w:rsid w:val="008C385F"/>
    <w:rsid w:val="008C51CF"/>
    <w:rsid w:val="008C5DEC"/>
    <w:rsid w:val="008C63FE"/>
    <w:rsid w:val="008C67E7"/>
    <w:rsid w:val="008C6E2B"/>
    <w:rsid w:val="008D0666"/>
    <w:rsid w:val="008D1826"/>
    <w:rsid w:val="008D18A1"/>
    <w:rsid w:val="008D2BD5"/>
    <w:rsid w:val="008D2C27"/>
    <w:rsid w:val="008D3089"/>
    <w:rsid w:val="008D309A"/>
    <w:rsid w:val="008D497B"/>
    <w:rsid w:val="008D632B"/>
    <w:rsid w:val="008D68EA"/>
    <w:rsid w:val="008D69A8"/>
    <w:rsid w:val="008D6F86"/>
    <w:rsid w:val="008D7128"/>
    <w:rsid w:val="008D78B4"/>
    <w:rsid w:val="008E0D36"/>
    <w:rsid w:val="008E1362"/>
    <w:rsid w:val="008E1943"/>
    <w:rsid w:val="008E1F06"/>
    <w:rsid w:val="008E1F33"/>
    <w:rsid w:val="008E1FDF"/>
    <w:rsid w:val="008E260B"/>
    <w:rsid w:val="008E2C9A"/>
    <w:rsid w:val="008E37EE"/>
    <w:rsid w:val="008E39ED"/>
    <w:rsid w:val="008E3AC4"/>
    <w:rsid w:val="008E5408"/>
    <w:rsid w:val="008E5743"/>
    <w:rsid w:val="008E686F"/>
    <w:rsid w:val="008E6FBF"/>
    <w:rsid w:val="008F00D2"/>
    <w:rsid w:val="008F0DC3"/>
    <w:rsid w:val="008F191B"/>
    <w:rsid w:val="008F2111"/>
    <w:rsid w:val="008F2FD2"/>
    <w:rsid w:val="008F3B74"/>
    <w:rsid w:val="008F40A0"/>
    <w:rsid w:val="008F51E7"/>
    <w:rsid w:val="008F52F4"/>
    <w:rsid w:val="008F52F6"/>
    <w:rsid w:val="008F5B17"/>
    <w:rsid w:val="008F5EA9"/>
    <w:rsid w:val="008F6B10"/>
    <w:rsid w:val="008F6FBF"/>
    <w:rsid w:val="008F7207"/>
    <w:rsid w:val="008F7D22"/>
    <w:rsid w:val="00900883"/>
    <w:rsid w:val="009010C4"/>
    <w:rsid w:val="00901EEF"/>
    <w:rsid w:val="00902225"/>
    <w:rsid w:val="00902830"/>
    <w:rsid w:val="009033E9"/>
    <w:rsid w:val="0090386E"/>
    <w:rsid w:val="00903E92"/>
    <w:rsid w:val="00904C64"/>
    <w:rsid w:val="00904F9D"/>
    <w:rsid w:val="00905E70"/>
    <w:rsid w:val="009064CE"/>
    <w:rsid w:val="00906BFB"/>
    <w:rsid w:val="00907C0A"/>
    <w:rsid w:val="00911E90"/>
    <w:rsid w:val="00912D6F"/>
    <w:rsid w:val="00913786"/>
    <w:rsid w:val="00913F60"/>
    <w:rsid w:val="00914591"/>
    <w:rsid w:val="009151A7"/>
    <w:rsid w:val="00915BA6"/>
    <w:rsid w:val="00915D9A"/>
    <w:rsid w:val="00915F85"/>
    <w:rsid w:val="009162AA"/>
    <w:rsid w:val="00916DF0"/>
    <w:rsid w:val="009177DC"/>
    <w:rsid w:val="00921B49"/>
    <w:rsid w:val="00921C3F"/>
    <w:rsid w:val="009221AA"/>
    <w:rsid w:val="00922D3C"/>
    <w:rsid w:val="009242D3"/>
    <w:rsid w:val="009243CF"/>
    <w:rsid w:val="009251AE"/>
    <w:rsid w:val="009254B7"/>
    <w:rsid w:val="00925B61"/>
    <w:rsid w:val="00925D90"/>
    <w:rsid w:val="0092618F"/>
    <w:rsid w:val="00926895"/>
    <w:rsid w:val="00926AEA"/>
    <w:rsid w:val="00926BD6"/>
    <w:rsid w:val="00930215"/>
    <w:rsid w:val="009302A7"/>
    <w:rsid w:val="009303DD"/>
    <w:rsid w:val="00930D60"/>
    <w:rsid w:val="00931A57"/>
    <w:rsid w:val="00931AF4"/>
    <w:rsid w:val="00931B6E"/>
    <w:rsid w:val="00931E11"/>
    <w:rsid w:val="00932AE5"/>
    <w:rsid w:val="00933326"/>
    <w:rsid w:val="00933AA5"/>
    <w:rsid w:val="0093400F"/>
    <w:rsid w:val="009344E1"/>
    <w:rsid w:val="0093567D"/>
    <w:rsid w:val="00935F75"/>
    <w:rsid w:val="00936536"/>
    <w:rsid w:val="009368D5"/>
    <w:rsid w:val="00937229"/>
    <w:rsid w:val="00937E90"/>
    <w:rsid w:val="0094030E"/>
    <w:rsid w:val="00940654"/>
    <w:rsid w:val="009406FA"/>
    <w:rsid w:val="00940967"/>
    <w:rsid w:val="00941964"/>
    <w:rsid w:val="00941B7C"/>
    <w:rsid w:val="00941BAB"/>
    <w:rsid w:val="00942AD3"/>
    <w:rsid w:val="00942DA8"/>
    <w:rsid w:val="009432B5"/>
    <w:rsid w:val="0094332D"/>
    <w:rsid w:val="00944A64"/>
    <w:rsid w:val="00944F17"/>
    <w:rsid w:val="00944FC6"/>
    <w:rsid w:val="009452AD"/>
    <w:rsid w:val="009453AC"/>
    <w:rsid w:val="00946DC5"/>
    <w:rsid w:val="00947C28"/>
    <w:rsid w:val="00950397"/>
    <w:rsid w:val="00950A78"/>
    <w:rsid w:val="00950FF2"/>
    <w:rsid w:val="00952A2A"/>
    <w:rsid w:val="00953375"/>
    <w:rsid w:val="00953E8A"/>
    <w:rsid w:val="00954614"/>
    <w:rsid w:val="00956B92"/>
    <w:rsid w:val="00957ABB"/>
    <w:rsid w:val="00960E41"/>
    <w:rsid w:val="009610AD"/>
    <w:rsid w:val="0096148F"/>
    <w:rsid w:val="0096422B"/>
    <w:rsid w:val="00964C5B"/>
    <w:rsid w:val="00965397"/>
    <w:rsid w:val="00965AAE"/>
    <w:rsid w:val="00965B6D"/>
    <w:rsid w:val="00965F5F"/>
    <w:rsid w:val="00966E5E"/>
    <w:rsid w:val="00967467"/>
    <w:rsid w:val="00970F64"/>
    <w:rsid w:val="00971D1F"/>
    <w:rsid w:val="00972209"/>
    <w:rsid w:val="00972F06"/>
    <w:rsid w:val="00974C2A"/>
    <w:rsid w:val="00975BB6"/>
    <w:rsid w:val="00975C67"/>
    <w:rsid w:val="00975D5E"/>
    <w:rsid w:val="00980A12"/>
    <w:rsid w:val="009814C6"/>
    <w:rsid w:val="00981525"/>
    <w:rsid w:val="00981CA8"/>
    <w:rsid w:val="00981EFD"/>
    <w:rsid w:val="00981F34"/>
    <w:rsid w:val="00983476"/>
    <w:rsid w:val="009843FC"/>
    <w:rsid w:val="00984EBF"/>
    <w:rsid w:val="009853E8"/>
    <w:rsid w:val="00985A02"/>
    <w:rsid w:val="00986E34"/>
    <w:rsid w:val="009875AA"/>
    <w:rsid w:val="00987864"/>
    <w:rsid w:val="00990515"/>
    <w:rsid w:val="009914F1"/>
    <w:rsid w:val="00991603"/>
    <w:rsid w:val="009928E7"/>
    <w:rsid w:val="00992E26"/>
    <w:rsid w:val="00992E9B"/>
    <w:rsid w:val="00993AEE"/>
    <w:rsid w:val="00993E4E"/>
    <w:rsid w:val="0099426B"/>
    <w:rsid w:val="0099464A"/>
    <w:rsid w:val="00995EE7"/>
    <w:rsid w:val="00995FB5"/>
    <w:rsid w:val="009976F4"/>
    <w:rsid w:val="009A01CE"/>
    <w:rsid w:val="009A183A"/>
    <w:rsid w:val="009A18AF"/>
    <w:rsid w:val="009A20B2"/>
    <w:rsid w:val="009A2752"/>
    <w:rsid w:val="009A48EB"/>
    <w:rsid w:val="009A54B5"/>
    <w:rsid w:val="009A5871"/>
    <w:rsid w:val="009A61DF"/>
    <w:rsid w:val="009A7881"/>
    <w:rsid w:val="009B11BF"/>
    <w:rsid w:val="009B123C"/>
    <w:rsid w:val="009B2106"/>
    <w:rsid w:val="009B210F"/>
    <w:rsid w:val="009B23CA"/>
    <w:rsid w:val="009B2E73"/>
    <w:rsid w:val="009B33E9"/>
    <w:rsid w:val="009B3D30"/>
    <w:rsid w:val="009B592E"/>
    <w:rsid w:val="009B5B8D"/>
    <w:rsid w:val="009B70D2"/>
    <w:rsid w:val="009B72EA"/>
    <w:rsid w:val="009C1308"/>
    <w:rsid w:val="009C167D"/>
    <w:rsid w:val="009C2684"/>
    <w:rsid w:val="009C3E3A"/>
    <w:rsid w:val="009C3E53"/>
    <w:rsid w:val="009C40A8"/>
    <w:rsid w:val="009C4139"/>
    <w:rsid w:val="009C4500"/>
    <w:rsid w:val="009C45F0"/>
    <w:rsid w:val="009C4ED7"/>
    <w:rsid w:val="009C5340"/>
    <w:rsid w:val="009C54F2"/>
    <w:rsid w:val="009C5550"/>
    <w:rsid w:val="009C5552"/>
    <w:rsid w:val="009C724F"/>
    <w:rsid w:val="009D0B56"/>
    <w:rsid w:val="009D13F9"/>
    <w:rsid w:val="009D158E"/>
    <w:rsid w:val="009D1EEA"/>
    <w:rsid w:val="009D3646"/>
    <w:rsid w:val="009D3721"/>
    <w:rsid w:val="009D3C3F"/>
    <w:rsid w:val="009D4339"/>
    <w:rsid w:val="009D4B8F"/>
    <w:rsid w:val="009D4CB0"/>
    <w:rsid w:val="009D653D"/>
    <w:rsid w:val="009D65C0"/>
    <w:rsid w:val="009D6B22"/>
    <w:rsid w:val="009D6B3E"/>
    <w:rsid w:val="009E1089"/>
    <w:rsid w:val="009E18B9"/>
    <w:rsid w:val="009E1DE9"/>
    <w:rsid w:val="009E29EF"/>
    <w:rsid w:val="009E3B92"/>
    <w:rsid w:val="009E3BE3"/>
    <w:rsid w:val="009E3C30"/>
    <w:rsid w:val="009E3E1A"/>
    <w:rsid w:val="009E4028"/>
    <w:rsid w:val="009E488A"/>
    <w:rsid w:val="009E4B8C"/>
    <w:rsid w:val="009E52BA"/>
    <w:rsid w:val="009E5870"/>
    <w:rsid w:val="009E5EA2"/>
    <w:rsid w:val="009E629D"/>
    <w:rsid w:val="009E6CD6"/>
    <w:rsid w:val="009E6E61"/>
    <w:rsid w:val="009E7083"/>
    <w:rsid w:val="009F0C67"/>
    <w:rsid w:val="009F1BA5"/>
    <w:rsid w:val="009F2946"/>
    <w:rsid w:val="009F487C"/>
    <w:rsid w:val="009F5512"/>
    <w:rsid w:val="009F583A"/>
    <w:rsid w:val="009F6043"/>
    <w:rsid w:val="009F636F"/>
    <w:rsid w:val="009F7780"/>
    <w:rsid w:val="009F79EB"/>
    <w:rsid w:val="009F7B30"/>
    <w:rsid w:val="00A00951"/>
    <w:rsid w:val="00A010C1"/>
    <w:rsid w:val="00A01BA6"/>
    <w:rsid w:val="00A02339"/>
    <w:rsid w:val="00A02983"/>
    <w:rsid w:val="00A02B04"/>
    <w:rsid w:val="00A02C3E"/>
    <w:rsid w:val="00A04A27"/>
    <w:rsid w:val="00A0789C"/>
    <w:rsid w:val="00A07977"/>
    <w:rsid w:val="00A1030A"/>
    <w:rsid w:val="00A10D94"/>
    <w:rsid w:val="00A11351"/>
    <w:rsid w:val="00A123C9"/>
    <w:rsid w:val="00A1364D"/>
    <w:rsid w:val="00A13DE3"/>
    <w:rsid w:val="00A145D9"/>
    <w:rsid w:val="00A14987"/>
    <w:rsid w:val="00A14BC5"/>
    <w:rsid w:val="00A14E25"/>
    <w:rsid w:val="00A14F79"/>
    <w:rsid w:val="00A15E72"/>
    <w:rsid w:val="00A16DEA"/>
    <w:rsid w:val="00A17049"/>
    <w:rsid w:val="00A17DEE"/>
    <w:rsid w:val="00A208E5"/>
    <w:rsid w:val="00A22252"/>
    <w:rsid w:val="00A22A2A"/>
    <w:rsid w:val="00A23002"/>
    <w:rsid w:val="00A23CED"/>
    <w:rsid w:val="00A2572D"/>
    <w:rsid w:val="00A26E08"/>
    <w:rsid w:val="00A277F2"/>
    <w:rsid w:val="00A27BB9"/>
    <w:rsid w:val="00A27E9B"/>
    <w:rsid w:val="00A306E9"/>
    <w:rsid w:val="00A31137"/>
    <w:rsid w:val="00A31603"/>
    <w:rsid w:val="00A31DE0"/>
    <w:rsid w:val="00A320A4"/>
    <w:rsid w:val="00A32287"/>
    <w:rsid w:val="00A326BA"/>
    <w:rsid w:val="00A32E82"/>
    <w:rsid w:val="00A33FEE"/>
    <w:rsid w:val="00A34D13"/>
    <w:rsid w:val="00A34E58"/>
    <w:rsid w:val="00A35377"/>
    <w:rsid w:val="00A3575F"/>
    <w:rsid w:val="00A3597D"/>
    <w:rsid w:val="00A35A51"/>
    <w:rsid w:val="00A35DC2"/>
    <w:rsid w:val="00A36F21"/>
    <w:rsid w:val="00A37912"/>
    <w:rsid w:val="00A37FFD"/>
    <w:rsid w:val="00A40240"/>
    <w:rsid w:val="00A40DF2"/>
    <w:rsid w:val="00A42524"/>
    <w:rsid w:val="00A42855"/>
    <w:rsid w:val="00A45344"/>
    <w:rsid w:val="00A455C3"/>
    <w:rsid w:val="00A455C7"/>
    <w:rsid w:val="00A4583B"/>
    <w:rsid w:val="00A463C5"/>
    <w:rsid w:val="00A50144"/>
    <w:rsid w:val="00A509EA"/>
    <w:rsid w:val="00A50B7C"/>
    <w:rsid w:val="00A5109C"/>
    <w:rsid w:val="00A51E20"/>
    <w:rsid w:val="00A529F5"/>
    <w:rsid w:val="00A52BBF"/>
    <w:rsid w:val="00A52FEF"/>
    <w:rsid w:val="00A53383"/>
    <w:rsid w:val="00A54150"/>
    <w:rsid w:val="00A5514C"/>
    <w:rsid w:val="00A5566D"/>
    <w:rsid w:val="00A55E1F"/>
    <w:rsid w:val="00A56542"/>
    <w:rsid w:val="00A56732"/>
    <w:rsid w:val="00A56876"/>
    <w:rsid w:val="00A57233"/>
    <w:rsid w:val="00A61168"/>
    <w:rsid w:val="00A61670"/>
    <w:rsid w:val="00A61E61"/>
    <w:rsid w:val="00A626A3"/>
    <w:rsid w:val="00A63486"/>
    <w:rsid w:val="00A64CA9"/>
    <w:rsid w:val="00A64E3C"/>
    <w:rsid w:val="00A6573D"/>
    <w:rsid w:val="00A66592"/>
    <w:rsid w:val="00A66F08"/>
    <w:rsid w:val="00A6705A"/>
    <w:rsid w:val="00A670F3"/>
    <w:rsid w:val="00A67B0B"/>
    <w:rsid w:val="00A67B11"/>
    <w:rsid w:val="00A67CF9"/>
    <w:rsid w:val="00A70137"/>
    <w:rsid w:val="00A7067D"/>
    <w:rsid w:val="00A70A33"/>
    <w:rsid w:val="00A70A4F"/>
    <w:rsid w:val="00A70C14"/>
    <w:rsid w:val="00A70E9F"/>
    <w:rsid w:val="00A71095"/>
    <w:rsid w:val="00A711D1"/>
    <w:rsid w:val="00A71C97"/>
    <w:rsid w:val="00A726DF"/>
    <w:rsid w:val="00A7465B"/>
    <w:rsid w:val="00A74B7F"/>
    <w:rsid w:val="00A74E26"/>
    <w:rsid w:val="00A76753"/>
    <w:rsid w:val="00A769F1"/>
    <w:rsid w:val="00A771DA"/>
    <w:rsid w:val="00A80081"/>
    <w:rsid w:val="00A805ED"/>
    <w:rsid w:val="00A80935"/>
    <w:rsid w:val="00A81756"/>
    <w:rsid w:val="00A81800"/>
    <w:rsid w:val="00A82095"/>
    <w:rsid w:val="00A82AD7"/>
    <w:rsid w:val="00A838C5"/>
    <w:rsid w:val="00A843D2"/>
    <w:rsid w:val="00A843E0"/>
    <w:rsid w:val="00A849CE"/>
    <w:rsid w:val="00A8517A"/>
    <w:rsid w:val="00A852D3"/>
    <w:rsid w:val="00A85373"/>
    <w:rsid w:val="00A854E0"/>
    <w:rsid w:val="00A86960"/>
    <w:rsid w:val="00A9001D"/>
    <w:rsid w:val="00A90108"/>
    <w:rsid w:val="00A9104B"/>
    <w:rsid w:val="00A9107F"/>
    <w:rsid w:val="00A91B8C"/>
    <w:rsid w:val="00A91CEC"/>
    <w:rsid w:val="00A921AE"/>
    <w:rsid w:val="00A926E2"/>
    <w:rsid w:val="00A9399B"/>
    <w:rsid w:val="00A944AC"/>
    <w:rsid w:val="00A95D49"/>
    <w:rsid w:val="00A96622"/>
    <w:rsid w:val="00A966B1"/>
    <w:rsid w:val="00A97455"/>
    <w:rsid w:val="00AA04FB"/>
    <w:rsid w:val="00AA0BAB"/>
    <w:rsid w:val="00AA14A1"/>
    <w:rsid w:val="00AA1658"/>
    <w:rsid w:val="00AA1961"/>
    <w:rsid w:val="00AA1C99"/>
    <w:rsid w:val="00AA2148"/>
    <w:rsid w:val="00AA2673"/>
    <w:rsid w:val="00AA2676"/>
    <w:rsid w:val="00AA2C92"/>
    <w:rsid w:val="00AA3274"/>
    <w:rsid w:val="00AA38B6"/>
    <w:rsid w:val="00AA3C06"/>
    <w:rsid w:val="00AA49BF"/>
    <w:rsid w:val="00AA63FC"/>
    <w:rsid w:val="00AA67EF"/>
    <w:rsid w:val="00AA6B70"/>
    <w:rsid w:val="00AA7C7A"/>
    <w:rsid w:val="00AB0601"/>
    <w:rsid w:val="00AB0CC4"/>
    <w:rsid w:val="00AB1793"/>
    <w:rsid w:val="00AB237E"/>
    <w:rsid w:val="00AB2514"/>
    <w:rsid w:val="00AB2A8F"/>
    <w:rsid w:val="00AB341C"/>
    <w:rsid w:val="00AB3E2A"/>
    <w:rsid w:val="00AB456E"/>
    <w:rsid w:val="00AB5F2E"/>
    <w:rsid w:val="00AB5FED"/>
    <w:rsid w:val="00AB7325"/>
    <w:rsid w:val="00AC0A08"/>
    <w:rsid w:val="00AC0ED1"/>
    <w:rsid w:val="00AC1250"/>
    <w:rsid w:val="00AC190D"/>
    <w:rsid w:val="00AC1E2B"/>
    <w:rsid w:val="00AC1F2F"/>
    <w:rsid w:val="00AC21DC"/>
    <w:rsid w:val="00AC232A"/>
    <w:rsid w:val="00AC29F7"/>
    <w:rsid w:val="00AC3C69"/>
    <w:rsid w:val="00AC3C70"/>
    <w:rsid w:val="00AC3E7D"/>
    <w:rsid w:val="00AC481C"/>
    <w:rsid w:val="00AC554F"/>
    <w:rsid w:val="00AC5711"/>
    <w:rsid w:val="00AC5C24"/>
    <w:rsid w:val="00AC612F"/>
    <w:rsid w:val="00AC63C9"/>
    <w:rsid w:val="00AC6BEA"/>
    <w:rsid w:val="00AC713D"/>
    <w:rsid w:val="00AD0732"/>
    <w:rsid w:val="00AD2CBB"/>
    <w:rsid w:val="00AD3837"/>
    <w:rsid w:val="00AD3B61"/>
    <w:rsid w:val="00AD43AA"/>
    <w:rsid w:val="00AD43CE"/>
    <w:rsid w:val="00AD4F19"/>
    <w:rsid w:val="00AD6ACD"/>
    <w:rsid w:val="00AD73E9"/>
    <w:rsid w:val="00AD7674"/>
    <w:rsid w:val="00AD76C1"/>
    <w:rsid w:val="00AD7A74"/>
    <w:rsid w:val="00AE0E3B"/>
    <w:rsid w:val="00AE1CC0"/>
    <w:rsid w:val="00AE26F0"/>
    <w:rsid w:val="00AE2F02"/>
    <w:rsid w:val="00AE3863"/>
    <w:rsid w:val="00AE3C33"/>
    <w:rsid w:val="00AE590D"/>
    <w:rsid w:val="00AE64A1"/>
    <w:rsid w:val="00AE6587"/>
    <w:rsid w:val="00AE698D"/>
    <w:rsid w:val="00AE6F7A"/>
    <w:rsid w:val="00AF167A"/>
    <w:rsid w:val="00AF1BBF"/>
    <w:rsid w:val="00AF1D59"/>
    <w:rsid w:val="00AF2A30"/>
    <w:rsid w:val="00AF4B16"/>
    <w:rsid w:val="00AF514C"/>
    <w:rsid w:val="00AF6188"/>
    <w:rsid w:val="00B01920"/>
    <w:rsid w:val="00B01F67"/>
    <w:rsid w:val="00B02D05"/>
    <w:rsid w:val="00B02DF4"/>
    <w:rsid w:val="00B03302"/>
    <w:rsid w:val="00B035B2"/>
    <w:rsid w:val="00B036FA"/>
    <w:rsid w:val="00B03DC8"/>
    <w:rsid w:val="00B04C1B"/>
    <w:rsid w:val="00B04EA8"/>
    <w:rsid w:val="00B055E6"/>
    <w:rsid w:val="00B05E08"/>
    <w:rsid w:val="00B06EEC"/>
    <w:rsid w:val="00B109D1"/>
    <w:rsid w:val="00B10EAC"/>
    <w:rsid w:val="00B116A8"/>
    <w:rsid w:val="00B116F3"/>
    <w:rsid w:val="00B11ED8"/>
    <w:rsid w:val="00B11F86"/>
    <w:rsid w:val="00B14AB4"/>
    <w:rsid w:val="00B158AE"/>
    <w:rsid w:val="00B158DD"/>
    <w:rsid w:val="00B15B0C"/>
    <w:rsid w:val="00B16425"/>
    <w:rsid w:val="00B1659D"/>
    <w:rsid w:val="00B16CBF"/>
    <w:rsid w:val="00B16D16"/>
    <w:rsid w:val="00B17091"/>
    <w:rsid w:val="00B203D3"/>
    <w:rsid w:val="00B205DA"/>
    <w:rsid w:val="00B20F2A"/>
    <w:rsid w:val="00B21220"/>
    <w:rsid w:val="00B21368"/>
    <w:rsid w:val="00B214B0"/>
    <w:rsid w:val="00B21E64"/>
    <w:rsid w:val="00B22DDE"/>
    <w:rsid w:val="00B22F3A"/>
    <w:rsid w:val="00B22F48"/>
    <w:rsid w:val="00B23886"/>
    <w:rsid w:val="00B23B9F"/>
    <w:rsid w:val="00B23CAC"/>
    <w:rsid w:val="00B24153"/>
    <w:rsid w:val="00B243ED"/>
    <w:rsid w:val="00B25241"/>
    <w:rsid w:val="00B25C98"/>
    <w:rsid w:val="00B30C3C"/>
    <w:rsid w:val="00B3111E"/>
    <w:rsid w:val="00B31AAA"/>
    <w:rsid w:val="00B31CC2"/>
    <w:rsid w:val="00B31DDE"/>
    <w:rsid w:val="00B328F5"/>
    <w:rsid w:val="00B33970"/>
    <w:rsid w:val="00B3427B"/>
    <w:rsid w:val="00B343EF"/>
    <w:rsid w:val="00B34593"/>
    <w:rsid w:val="00B349E3"/>
    <w:rsid w:val="00B34CA4"/>
    <w:rsid w:val="00B34D2E"/>
    <w:rsid w:val="00B365FC"/>
    <w:rsid w:val="00B37362"/>
    <w:rsid w:val="00B37A53"/>
    <w:rsid w:val="00B37E28"/>
    <w:rsid w:val="00B37F5C"/>
    <w:rsid w:val="00B40B7D"/>
    <w:rsid w:val="00B40F64"/>
    <w:rsid w:val="00B425C7"/>
    <w:rsid w:val="00B42EFC"/>
    <w:rsid w:val="00B43C6B"/>
    <w:rsid w:val="00B4420A"/>
    <w:rsid w:val="00B447DB"/>
    <w:rsid w:val="00B44E82"/>
    <w:rsid w:val="00B44F27"/>
    <w:rsid w:val="00B451BF"/>
    <w:rsid w:val="00B45FBC"/>
    <w:rsid w:val="00B46309"/>
    <w:rsid w:val="00B46F38"/>
    <w:rsid w:val="00B46F60"/>
    <w:rsid w:val="00B472A8"/>
    <w:rsid w:val="00B50485"/>
    <w:rsid w:val="00B50663"/>
    <w:rsid w:val="00B52F03"/>
    <w:rsid w:val="00B53DC6"/>
    <w:rsid w:val="00B54512"/>
    <w:rsid w:val="00B54636"/>
    <w:rsid w:val="00B55B7A"/>
    <w:rsid w:val="00B56064"/>
    <w:rsid w:val="00B567CE"/>
    <w:rsid w:val="00B56A6D"/>
    <w:rsid w:val="00B56DB5"/>
    <w:rsid w:val="00B57A92"/>
    <w:rsid w:val="00B60064"/>
    <w:rsid w:val="00B60670"/>
    <w:rsid w:val="00B61285"/>
    <w:rsid w:val="00B61673"/>
    <w:rsid w:val="00B61B92"/>
    <w:rsid w:val="00B644BF"/>
    <w:rsid w:val="00B6541A"/>
    <w:rsid w:val="00B6566F"/>
    <w:rsid w:val="00B65AA1"/>
    <w:rsid w:val="00B662BE"/>
    <w:rsid w:val="00B6647C"/>
    <w:rsid w:val="00B6689A"/>
    <w:rsid w:val="00B66A96"/>
    <w:rsid w:val="00B66C79"/>
    <w:rsid w:val="00B67FDB"/>
    <w:rsid w:val="00B7052F"/>
    <w:rsid w:val="00B7110B"/>
    <w:rsid w:val="00B71F58"/>
    <w:rsid w:val="00B728D0"/>
    <w:rsid w:val="00B72FAC"/>
    <w:rsid w:val="00B74341"/>
    <w:rsid w:val="00B7444A"/>
    <w:rsid w:val="00B74995"/>
    <w:rsid w:val="00B74FAE"/>
    <w:rsid w:val="00B75A0B"/>
    <w:rsid w:val="00B75B14"/>
    <w:rsid w:val="00B75F84"/>
    <w:rsid w:val="00B7610F"/>
    <w:rsid w:val="00B7636E"/>
    <w:rsid w:val="00B76A14"/>
    <w:rsid w:val="00B77658"/>
    <w:rsid w:val="00B77BFB"/>
    <w:rsid w:val="00B80371"/>
    <w:rsid w:val="00B80809"/>
    <w:rsid w:val="00B80872"/>
    <w:rsid w:val="00B80DA4"/>
    <w:rsid w:val="00B83378"/>
    <w:rsid w:val="00B83889"/>
    <w:rsid w:val="00B83908"/>
    <w:rsid w:val="00B8417E"/>
    <w:rsid w:val="00B8420D"/>
    <w:rsid w:val="00B84C4E"/>
    <w:rsid w:val="00B84D99"/>
    <w:rsid w:val="00B86B72"/>
    <w:rsid w:val="00B8760A"/>
    <w:rsid w:val="00B877FA"/>
    <w:rsid w:val="00B87F2D"/>
    <w:rsid w:val="00B901CE"/>
    <w:rsid w:val="00B90626"/>
    <w:rsid w:val="00B906CB"/>
    <w:rsid w:val="00B91CB6"/>
    <w:rsid w:val="00B92631"/>
    <w:rsid w:val="00B92647"/>
    <w:rsid w:val="00B93355"/>
    <w:rsid w:val="00B9350D"/>
    <w:rsid w:val="00B94002"/>
    <w:rsid w:val="00B94C84"/>
    <w:rsid w:val="00B957DB"/>
    <w:rsid w:val="00B95B45"/>
    <w:rsid w:val="00B95BD1"/>
    <w:rsid w:val="00B96ACA"/>
    <w:rsid w:val="00B96AEF"/>
    <w:rsid w:val="00B9798D"/>
    <w:rsid w:val="00BA1448"/>
    <w:rsid w:val="00BA1D12"/>
    <w:rsid w:val="00BA393D"/>
    <w:rsid w:val="00BA5C4C"/>
    <w:rsid w:val="00BA6462"/>
    <w:rsid w:val="00BA659D"/>
    <w:rsid w:val="00BA6687"/>
    <w:rsid w:val="00BA708F"/>
    <w:rsid w:val="00BA71AB"/>
    <w:rsid w:val="00BA78C4"/>
    <w:rsid w:val="00BA7D82"/>
    <w:rsid w:val="00BB0320"/>
    <w:rsid w:val="00BB07D8"/>
    <w:rsid w:val="00BB0855"/>
    <w:rsid w:val="00BB4EFA"/>
    <w:rsid w:val="00BB5617"/>
    <w:rsid w:val="00BB6172"/>
    <w:rsid w:val="00BB67C0"/>
    <w:rsid w:val="00BB6C7E"/>
    <w:rsid w:val="00BB6D2A"/>
    <w:rsid w:val="00BB7154"/>
    <w:rsid w:val="00BB76CA"/>
    <w:rsid w:val="00BB77D9"/>
    <w:rsid w:val="00BC07CA"/>
    <w:rsid w:val="00BC0A24"/>
    <w:rsid w:val="00BC1C4B"/>
    <w:rsid w:val="00BC1C98"/>
    <w:rsid w:val="00BC2384"/>
    <w:rsid w:val="00BC246A"/>
    <w:rsid w:val="00BC2C61"/>
    <w:rsid w:val="00BC3634"/>
    <w:rsid w:val="00BC3B16"/>
    <w:rsid w:val="00BC3C9A"/>
    <w:rsid w:val="00BC41A7"/>
    <w:rsid w:val="00BC507C"/>
    <w:rsid w:val="00BC51CE"/>
    <w:rsid w:val="00BC605A"/>
    <w:rsid w:val="00BC65E5"/>
    <w:rsid w:val="00BC6CF9"/>
    <w:rsid w:val="00BC6E17"/>
    <w:rsid w:val="00BC7CCD"/>
    <w:rsid w:val="00BD09D0"/>
    <w:rsid w:val="00BD1E62"/>
    <w:rsid w:val="00BD2E83"/>
    <w:rsid w:val="00BD317B"/>
    <w:rsid w:val="00BD3221"/>
    <w:rsid w:val="00BD44C8"/>
    <w:rsid w:val="00BD492D"/>
    <w:rsid w:val="00BD4C7B"/>
    <w:rsid w:val="00BD5811"/>
    <w:rsid w:val="00BD5964"/>
    <w:rsid w:val="00BD5D66"/>
    <w:rsid w:val="00BD78F2"/>
    <w:rsid w:val="00BE110A"/>
    <w:rsid w:val="00BE24C3"/>
    <w:rsid w:val="00BE4437"/>
    <w:rsid w:val="00BE514E"/>
    <w:rsid w:val="00BE5503"/>
    <w:rsid w:val="00BE66A6"/>
    <w:rsid w:val="00BE733C"/>
    <w:rsid w:val="00BE7DBD"/>
    <w:rsid w:val="00BF011E"/>
    <w:rsid w:val="00BF0761"/>
    <w:rsid w:val="00BF0C29"/>
    <w:rsid w:val="00BF29D8"/>
    <w:rsid w:val="00BF29EA"/>
    <w:rsid w:val="00BF2B44"/>
    <w:rsid w:val="00BF392F"/>
    <w:rsid w:val="00BF7DFB"/>
    <w:rsid w:val="00C00D91"/>
    <w:rsid w:val="00C023FA"/>
    <w:rsid w:val="00C02FB1"/>
    <w:rsid w:val="00C03FB1"/>
    <w:rsid w:val="00C042F9"/>
    <w:rsid w:val="00C065E3"/>
    <w:rsid w:val="00C06BC0"/>
    <w:rsid w:val="00C06C14"/>
    <w:rsid w:val="00C06E30"/>
    <w:rsid w:val="00C072B1"/>
    <w:rsid w:val="00C07D45"/>
    <w:rsid w:val="00C112A1"/>
    <w:rsid w:val="00C11389"/>
    <w:rsid w:val="00C118E1"/>
    <w:rsid w:val="00C11C35"/>
    <w:rsid w:val="00C126BE"/>
    <w:rsid w:val="00C12939"/>
    <w:rsid w:val="00C13A7E"/>
    <w:rsid w:val="00C13B32"/>
    <w:rsid w:val="00C13C1B"/>
    <w:rsid w:val="00C13DD3"/>
    <w:rsid w:val="00C14771"/>
    <w:rsid w:val="00C14DAF"/>
    <w:rsid w:val="00C1626E"/>
    <w:rsid w:val="00C162B3"/>
    <w:rsid w:val="00C16ED6"/>
    <w:rsid w:val="00C17F84"/>
    <w:rsid w:val="00C21069"/>
    <w:rsid w:val="00C21093"/>
    <w:rsid w:val="00C21F65"/>
    <w:rsid w:val="00C224E9"/>
    <w:rsid w:val="00C228B8"/>
    <w:rsid w:val="00C22979"/>
    <w:rsid w:val="00C22B7B"/>
    <w:rsid w:val="00C233FD"/>
    <w:rsid w:val="00C23DF2"/>
    <w:rsid w:val="00C2480B"/>
    <w:rsid w:val="00C24911"/>
    <w:rsid w:val="00C26C31"/>
    <w:rsid w:val="00C27047"/>
    <w:rsid w:val="00C27930"/>
    <w:rsid w:val="00C30550"/>
    <w:rsid w:val="00C30951"/>
    <w:rsid w:val="00C309E4"/>
    <w:rsid w:val="00C30CE9"/>
    <w:rsid w:val="00C30D18"/>
    <w:rsid w:val="00C30ED6"/>
    <w:rsid w:val="00C30F06"/>
    <w:rsid w:val="00C310F3"/>
    <w:rsid w:val="00C31B1E"/>
    <w:rsid w:val="00C31FEF"/>
    <w:rsid w:val="00C32023"/>
    <w:rsid w:val="00C3358F"/>
    <w:rsid w:val="00C33BB6"/>
    <w:rsid w:val="00C3416A"/>
    <w:rsid w:val="00C34D0A"/>
    <w:rsid w:val="00C34D79"/>
    <w:rsid w:val="00C36BF0"/>
    <w:rsid w:val="00C374CF"/>
    <w:rsid w:val="00C377FF"/>
    <w:rsid w:val="00C406DF"/>
    <w:rsid w:val="00C41338"/>
    <w:rsid w:val="00C42853"/>
    <w:rsid w:val="00C42E56"/>
    <w:rsid w:val="00C4351A"/>
    <w:rsid w:val="00C43A58"/>
    <w:rsid w:val="00C443E5"/>
    <w:rsid w:val="00C44F80"/>
    <w:rsid w:val="00C45260"/>
    <w:rsid w:val="00C45664"/>
    <w:rsid w:val="00C45720"/>
    <w:rsid w:val="00C45B90"/>
    <w:rsid w:val="00C46068"/>
    <w:rsid w:val="00C464A7"/>
    <w:rsid w:val="00C46C98"/>
    <w:rsid w:val="00C46FE6"/>
    <w:rsid w:val="00C472DC"/>
    <w:rsid w:val="00C47BF6"/>
    <w:rsid w:val="00C50867"/>
    <w:rsid w:val="00C5152A"/>
    <w:rsid w:val="00C516C4"/>
    <w:rsid w:val="00C52193"/>
    <w:rsid w:val="00C529C5"/>
    <w:rsid w:val="00C52C2E"/>
    <w:rsid w:val="00C53568"/>
    <w:rsid w:val="00C53EE9"/>
    <w:rsid w:val="00C54917"/>
    <w:rsid w:val="00C551B5"/>
    <w:rsid w:val="00C551C4"/>
    <w:rsid w:val="00C55746"/>
    <w:rsid w:val="00C56991"/>
    <w:rsid w:val="00C57334"/>
    <w:rsid w:val="00C579F5"/>
    <w:rsid w:val="00C57AD9"/>
    <w:rsid w:val="00C60102"/>
    <w:rsid w:val="00C60413"/>
    <w:rsid w:val="00C6043C"/>
    <w:rsid w:val="00C60E69"/>
    <w:rsid w:val="00C60F0B"/>
    <w:rsid w:val="00C617F9"/>
    <w:rsid w:val="00C618EB"/>
    <w:rsid w:val="00C621C8"/>
    <w:rsid w:val="00C62819"/>
    <w:rsid w:val="00C62B4C"/>
    <w:rsid w:val="00C62CB8"/>
    <w:rsid w:val="00C653FB"/>
    <w:rsid w:val="00C65A67"/>
    <w:rsid w:val="00C65CF2"/>
    <w:rsid w:val="00C65F07"/>
    <w:rsid w:val="00C6619E"/>
    <w:rsid w:val="00C666C6"/>
    <w:rsid w:val="00C66938"/>
    <w:rsid w:val="00C677B2"/>
    <w:rsid w:val="00C67CA2"/>
    <w:rsid w:val="00C70E84"/>
    <w:rsid w:val="00C70F90"/>
    <w:rsid w:val="00C71166"/>
    <w:rsid w:val="00C71978"/>
    <w:rsid w:val="00C72A46"/>
    <w:rsid w:val="00C72D29"/>
    <w:rsid w:val="00C72E15"/>
    <w:rsid w:val="00C73624"/>
    <w:rsid w:val="00C73B83"/>
    <w:rsid w:val="00C73F74"/>
    <w:rsid w:val="00C74742"/>
    <w:rsid w:val="00C752F9"/>
    <w:rsid w:val="00C75C63"/>
    <w:rsid w:val="00C75C78"/>
    <w:rsid w:val="00C75CCE"/>
    <w:rsid w:val="00C76565"/>
    <w:rsid w:val="00C765DC"/>
    <w:rsid w:val="00C775FC"/>
    <w:rsid w:val="00C80219"/>
    <w:rsid w:val="00C80EA3"/>
    <w:rsid w:val="00C82399"/>
    <w:rsid w:val="00C82927"/>
    <w:rsid w:val="00C82B1F"/>
    <w:rsid w:val="00C82FA8"/>
    <w:rsid w:val="00C830DF"/>
    <w:rsid w:val="00C83871"/>
    <w:rsid w:val="00C85731"/>
    <w:rsid w:val="00C85996"/>
    <w:rsid w:val="00C85AB3"/>
    <w:rsid w:val="00C85D66"/>
    <w:rsid w:val="00C86667"/>
    <w:rsid w:val="00C86818"/>
    <w:rsid w:val="00C86B1B"/>
    <w:rsid w:val="00C86EDF"/>
    <w:rsid w:val="00C86FEC"/>
    <w:rsid w:val="00C87264"/>
    <w:rsid w:val="00C8742F"/>
    <w:rsid w:val="00C87F92"/>
    <w:rsid w:val="00C90002"/>
    <w:rsid w:val="00C9074A"/>
    <w:rsid w:val="00C907E4"/>
    <w:rsid w:val="00C90A6E"/>
    <w:rsid w:val="00C91A01"/>
    <w:rsid w:val="00C91A5B"/>
    <w:rsid w:val="00C92616"/>
    <w:rsid w:val="00C938D5"/>
    <w:rsid w:val="00C93A29"/>
    <w:rsid w:val="00C94C25"/>
    <w:rsid w:val="00C95565"/>
    <w:rsid w:val="00C9694C"/>
    <w:rsid w:val="00C9782C"/>
    <w:rsid w:val="00C97C79"/>
    <w:rsid w:val="00C97CA9"/>
    <w:rsid w:val="00CA074C"/>
    <w:rsid w:val="00CA0A1B"/>
    <w:rsid w:val="00CA10B8"/>
    <w:rsid w:val="00CA1235"/>
    <w:rsid w:val="00CA2315"/>
    <w:rsid w:val="00CA23A8"/>
    <w:rsid w:val="00CA41FB"/>
    <w:rsid w:val="00CA5FF1"/>
    <w:rsid w:val="00CA61DB"/>
    <w:rsid w:val="00CA6AFA"/>
    <w:rsid w:val="00CA6CE4"/>
    <w:rsid w:val="00CA754A"/>
    <w:rsid w:val="00CA7FB2"/>
    <w:rsid w:val="00CB053B"/>
    <w:rsid w:val="00CB0637"/>
    <w:rsid w:val="00CB0A54"/>
    <w:rsid w:val="00CB0E4B"/>
    <w:rsid w:val="00CB0E5B"/>
    <w:rsid w:val="00CB2BD9"/>
    <w:rsid w:val="00CB2E07"/>
    <w:rsid w:val="00CB3763"/>
    <w:rsid w:val="00CB3D5D"/>
    <w:rsid w:val="00CB424D"/>
    <w:rsid w:val="00CB463E"/>
    <w:rsid w:val="00CB4FCA"/>
    <w:rsid w:val="00CB5169"/>
    <w:rsid w:val="00CB52CD"/>
    <w:rsid w:val="00CB6350"/>
    <w:rsid w:val="00CB6B40"/>
    <w:rsid w:val="00CB6E6B"/>
    <w:rsid w:val="00CB71F6"/>
    <w:rsid w:val="00CC05CE"/>
    <w:rsid w:val="00CC28DE"/>
    <w:rsid w:val="00CC3C07"/>
    <w:rsid w:val="00CC3C3C"/>
    <w:rsid w:val="00CC4CE8"/>
    <w:rsid w:val="00CC586B"/>
    <w:rsid w:val="00CC5D7B"/>
    <w:rsid w:val="00CC5F20"/>
    <w:rsid w:val="00CC5FB5"/>
    <w:rsid w:val="00CC65E9"/>
    <w:rsid w:val="00CC6B22"/>
    <w:rsid w:val="00CC6D71"/>
    <w:rsid w:val="00CC6DA3"/>
    <w:rsid w:val="00CC7CC4"/>
    <w:rsid w:val="00CD09C8"/>
    <w:rsid w:val="00CD124A"/>
    <w:rsid w:val="00CD157D"/>
    <w:rsid w:val="00CD17D8"/>
    <w:rsid w:val="00CD180B"/>
    <w:rsid w:val="00CD1C99"/>
    <w:rsid w:val="00CD1CE2"/>
    <w:rsid w:val="00CD257C"/>
    <w:rsid w:val="00CD2601"/>
    <w:rsid w:val="00CD3A22"/>
    <w:rsid w:val="00CD3EC3"/>
    <w:rsid w:val="00CD58BC"/>
    <w:rsid w:val="00CD5A72"/>
    <w:rsid w:val="00CD61E8"/>
    <w:rsid w:val="00CD7E18"/>
    <w:rsid w:val="00CE05C3"/>
    <w:rsid w:val="00CE0D7A"/>
    <w:rsid w:val="00CE18E7"/>
    <w:rsid w:val="00CE19A8"/>
    <w:rsid w:val="00CE1F73"/>
    <w:rsid w:val="00CE23AC"/>
    <w:rsid w:val="00CE285B"/>
    <w:rsid w:val="00CE2AB4"/>
    <w:rsid w:val="00CE49E3"/>
    <w:rsid w:val="00CE4F52"/>
    <w:rsid w:val="00CE5905"/>
    <w:rsid w:val="00CE6913"/>
    <w:rsid w:val="00CE6B0C"/>
    <w:rsid w:val="00CE6F37"/>
    <w:rsid w:val="00CE6FA6"/>
    <w:rsid w:val="00CE6FD7"/>
    <w:rsid w:val="00CE7BA3"/>
    <w:rsid w:val="00CF0509"/>
    <w:rsid w:val="00CF10FB"/>
    <w:rsid w:val="00CF198D"/>
    <w:rsid w:val="00CF2503"/>
    <w:rsid w:val="00CF2CD9"/>
    <w:rsid w:val="00CF37AB"/>
    <w:rsid w:val="00CF4318"/>
    <w:rsid w:val="00CF456F"/>
    <w:rsid w:val="00CF5A7E"/>
    <w:rsid w:val="00CF5E64"/>
    <w:rsid w:val="00CF67C7"/>
    <w:rsid w:val="00CF7193"/>
    <w:rsid w:val="00CF7630"/>
    <w:rsid w:val="00CF774F"/>
    <w:rsid w:val="00CF7909"/>
    <w:rsid w:val="00D0023B"/>
    <w:rsid w:val="00D00E3C"/>
    <w:rsid w:val="00D03E8B"/>
    <w:rsid w:val="00D04150"/>
    <w:rsid w:val="00D0439C"/>
    <w:rsid w:val="00D06F91"/>
    <w:rsid w:val="00D0797B"/>
    <w:rsid w:val="00D11542"/>
    <w:rsid w:val="00D117CF"/>
    <w:rsid w:val="00D130DF"/>
    <w:rsid w:val="00D1400A"/>
    <w:rsid w:val="00D142A5"/>
    <w:rsid w:val="00D142DC"/>
    <w:rsid w:val="00D14F86"/>
    <w:rsid w:val="00D151CA"/>
    <w:rsid w:val="00D15D70"/>
    <w:rsid w:val="00D15FFE"/>
    <w:rsid w:val="00D1670A"/>
    <w:rsid w:val="00D1694E"/>
    <w:rsid w:val="00D16FB5"/>
    <w:rsid w:val="00D20E26"/>
    <w:rsid w:val="00D2151B"/>
    <w:rsid w:val="00D2199E"/>
    <w:rsid w:val="00D21CBD"/>
    <w:rsid w:val="00D22520"/>
    <w:rsid w:val="00D24489"/>
    <w:rsid w:val="00D247C2"/>
    <w:rsid w:val="00D250B0"/>
    <w:rsid w:val="00D25FC8"/>
    <w:rsid w:val="00D261B9"/>
    <w:rsid w:val="00D265BA"/>
    <w:rsid w:val="00D26FA0"/>
    <w:rsid w:val="00D27B75"/>
    <w:rsid w:val="00D27F7D"/>
    <w:rsid w:val="00D30301"/>
    <w:rsid w:val="00D303A4"/>
    <w:rsid w:val="00D3045F"/>
    <w:rsid w:val="00D31A41"/>
    <w:rsid w:val="00D31CBA"/>
    <w:rsid w:val="00D31EFB"/>
    <w:rsid w:val="00D31F62"/>
    <w:rsid w:val="00D32145"/>
    <w:rsid w:val="00D329C2"/>
    <w:rsid w:val="00D336C2"/>
    <w:rsid w:val="00D341E2"/>
    <w:rsid w:val="00D3427F"/>
    <w:rsid w:val="00D34424"/>
    <w:rsid w:val="00D34573"/>
    <w:rsid w:val="00D34B0F"/>
    <w:rsid w:val="00D363FC"/>
    <w:rsid w:val="00D36704"/>
    <w:rsid w:val="00D36859"/>
    <w:rsid w:val="00D36C34"/>
    <w:rsid w:val="00D37288"/>
    <w:rsid w:val="00D37D6F"/>
    <w:rsid w:val="00D40004"/>
    <w:rsid w:val="00D4047C"/>
    <w:rsid w:val="00D407C7"/>
    <w:rsid w:val="00D42A45"/>
    <w:rsid w:val="00D43677"/>
    <w:rsid w:val="00D44626"/>
    <w:rsid w:val="00D45DDF"/>
    <w:rsid w:val="00D467D6"/>
    <w:rsid w:val="00D46AC8"/>
    <w:rsid w:val="00D46D66"/>
    <w:rsid w:val="00D476FC"/>
    <w:rsid w:val="00D5023D"/>
    <w:rsid w:val="00D50B7D"/>
    <w:rsid w:val="00D50EB6"/>
    <w:rsid w:val="00D5156A"/>
    <w:rsid w:val="00D51FAA"/>
    <w:rsid w:val="00D5240C"/>
    <w:rsid w:val="00D527B8"/>
    <w:rsid w:val="00D528C5"/>
    <w:rsid w:val="00D5363F"/>
    <w:rsid w:val="00D53CBB"/>
    <w:rsid w:val="00D53F25"/>
    <w:rsid w:val="00D54895"/>
    <w:rsid w:val="00D54CC4"/>
    <w:rsid w:val="00D559A4"/>
    <w:rsid w:val="00D55E3B"/>
    <w:rsid w:val="00D57533"/>
    <w:rsid w:val="00D576B3"/>
    <w:rsid w:val="00D57E4B"/>
    <w:rsid w:val="00D607FD"/>
    <w:rsid w:val="00D60D1B"/>
    <w:rsid w:val="00D62741"/>
    <w:rsid w:val="00D62DC5"/>
    <w:rsid w:val="00D63703"/>
    <w:rsid w:val="00D63BA1"/>
    <w:rsid w:val="00D64327"/>
    <w:rsid w:val="00D64C86"/>
    <w:rsid w:val="00D65DB2"/>
    <w:rsid w:val="00D66989"/>
    <w:rsid w:val="00D66A7F"/>
    <w:rsid w:val="00D67081"/>
    <w:rsid w:val="00D673D4"/>
    <w:rsid w:val="00D67817"/>
    <w:rsid w:val="00D701AE"/>
    <w:rsid w:val="00D7060E"/>
    <w:rsid w:val="00D717C0"/>
    <w:rsid w:val="00D71D91"/>
    <w:rsid w:val="00D71EF4"/>
    <w:rsid w:val="00D722AC"/>
    <w:rsid w:val="00D72979"/>
    <w:rsid w:val="00D72B50"/>
    <w:rsid w:val="00D72F47"/>
    <w:rsid w:val="00D75B62"/>
    <w:rsid w:val="00D76632"/>
    <w:rsid w:val="00D7671A"/>
    <w:rsid w:val="00D76A2D"/>
    <w:rsid w:val="00D777DD"/>
    <w:rsid w:val="00D80DD6"/>
    <w:rsid w:val="00D80DEA"/>
    <w:rsid w:val="00D812D8"/>
    <w:rsid w:val="00D81667"/>
    <w:rsid w:val="00D81756"/>
    <w:rsid w:val="00D81CCA"/>
    <w:rsid w:val="00D82B7F"/>
    <w:rsid w:val="00D841B3"/>
    <w:rsid w:val="00D843C3"/>
    <w:rsid w:val="00D84578"/>
    <w:rsid w:val="00D852DB"/>
    <w:rsid w:val="00D85382"/>
    <w:rsid w:val="00D85634"/>
    <w:rsid w:val="00D85EEE"/>
    <w:rsid w:val="00D90770"/>
    <w:rsid w:val="00D90863"/>
    <w:rsid w:val="00D90CB6"/>
    <w:rsid w:val="00D91A18"/>
    <w:rsid w:val="00D93B3B"/>
    <w:rsid w:val="00D93B67"/>
    <w:rsid w:val="00D95084"/>
    <w:rsid w:val="00D95497"/>
    <w:rsid w:val="00D967BC"/>
    <w:rsid w:val="00D97479"/>
    <w:rsid w:val="00D97818"/>
    <w:rsid w:val="00DA06F2"/>
    <w:rsid w:val="00DA0C9E"/>
    <w:rsid w:val="00DA116F"/>
    <w:rsid w:val="00DA15C9"/>
    <w:rsid w:val="00DA3F63"/>
    <w:rsid w:val="00DA40E7"/>
    <w:rsid w:val="00DA416E"/>
    <w:rsid w:val="00DA41CC"/>
    <w:rsid w:val="00DA6FAE"/>
    <w:rsid w:val="00DA7970"/>
    <w:rsid w:val="00DA7FA6"/>
    <w:rsid w:val="00DB0827"/>
    <w:rsid w:val="00DB0BEE"/>
    <w:rsid w:val="00DB145C"/>
    <w:rsid w:val="00DB254E"/>
    <w:rsid w:val="00DB300B"/>
    <w:rsid w:val="00DB325D"/>
    <w:rsid w:val="00DB32A2"/>
    <w:rsid w:val="00DB3627"/>
    <w:rsid w:val="00DB4D63"/>
    <w:rsid w:val="00DB5951"/>
    <w:rsid w:val="00DB5EB9"/>
    <w:rsid w:val="00DB5FAB"/>
    <w:rsid w:val="00DB6A8D"/>
    <w:rsid w:val="00DB7BF6"/>
    <w:rsid w:val="00DB7FB1"/>
    <w:rsid w:val="00DC0201"/>
    <w:rsid w:val="00DC060F"/>
    <w:rsid w:val="00DC0E32"/>
    <w:rsid w:val="00DC2871"/>
    <w:rsid w:val="00DC3EC2"/>
    <w:rsid w:val="00DC50A6"/>
    <w:rsid w:val="00DC534D"/>
    <w:rsid w:val="00DC5513"/>
    <w:rsid w:val="00DD0DB4"/>
    <w:rsid w:val="00DD1356"/>
    <w:rsid w:val="00DD1B93"/>
    <w:rsid w:val="00DD1C11"/>
    <w:rsid w:val="00DD1CBB"/>
    <w:rsid w:val="00DD1D8A"/>
    <w:rsid w:val="00DD283A"/>
    <w:rsid w:val="00DD2A6D"/>
    <w:rsid w:val="00DD3489"/>
    <w:rsid w:val="00DD35CC"/>
    <w:rsid w:val="00DD3760"/>
    <w:rsid w:val="00DD38D3"/>
    <w:rsid w:val="00DD428E"/>
    <w:rsid w:val="00DD4CE6"/>
    <w:rsid w:val="00DD4E8B"/>
    <w:rsid w:val="00DD4E99"/>
    <w:rsid w:val="00DD521D"/>
    <w:rsid w:val="00DD5708"/>
    <w:rsid w:val="00DD60BA"/>
    <w:rsid w:val="00DD6244"/>
    <w:rsid w:val="00DD68D4"/>
    <w:rsid w:val="00DD7603"/>
    <w:rsid w:val="00DD7AF9"/>
    <w:rsid w:val="00DE064B"/>
    <w:rsid w:val="00DE1101"/>
    <w:rsid w:val="00DE11F5"/>
    <w:rsid w:val="00DE1AFF"/>
    <w:rsid w:val="00DE3D83"/>
    <w:rsid w:val="00DE4659"/>
    <w:rsid w:val="00DE5E26"/>
    <w:rsid w:val="00DE6724"/>
    <w:rsid w:val="00DE710C"/>
    <w:rsid w:val="00DE7C9B"/>
    <w:rsid w:val="00DE7CF6"/>
    <w:rsid w:val="00DF036C"/>
    <w:rsid w:val="00DF0AF1"/>
    <w:rsid w:val="00DF1079"/>
    <w:rsid w:val="00DF214E"/>
    <w:rsid w:val="00DF2CC9"/>
    <w:rsid w:val="00DF2EAE"/>
    <w:rsid w:val="00DF3C65"/>
    <w:rsid w:val="00DF4CF4"/>
    <w:rsid w:val="00DF4D74"/>
    <w:rsid w:val="00DF4EB2"/>
    <w:rsid w:val="00DF595C"/>
    <w:rsid w:val="00DF5D5C"/>
    <w:rsid w:val="00DF6B0C"/>
    <w:rsid w:val="00DF7DD3"/>
    <w:rsid w:val="00DF7F33"/>
    <w:rsid w:val="00E00560"/>
    <w:rsid w:val="00E007BF"/>
    <w:rsid w:val="00E00C6B"/>
    <w:rsid w:val="00E00D3A"/>
    <w:rsid w:val="00E00ED6"/>
    <w:rsid w:val="00E01F25"/>
    <w:rsid w:val="00E02133"/>
    <w:rsid w:val="00E02CC9"/>
    <w:rsid w:val="00E02EDC"/>
    <w:rsid w:val="00E03EB8"/>
    <w:rsid w:val="00E04B85"/>
    <w:rsid w:val="00E05488"/>
    <w:rsid w:val="00E05758"/>
    <w:rsid w:val="00E05D97"/>
    <w:rsid w:val="00E079D8"/>
    <w:rsid w:val="00E07CCF"/>
    <w:rsid w:val="00E104A6"/>
    <w:rsid w:val="00E1131C"/>
    <w:rsid w:val="00E115D6"/>
    <w:rsid w:val="00E12736"/>
    <w:rsid w:val="00E12CCD"/>
    <w:rsid w:val="00E13869"/>
    <w:rsid w:val="00E13EC9"/>
    <w:rsid w:val="00E14317"/>
    <w:rsid w:val="00E157F2"/>
    <w:rsid w:val="00E15F01"/>
    <w:rsid w:val="00E15F75"/>
    <w:rsid w:val="00E1664F"/>
    <w:rsid w:val="00E167FD"/>
    <w:rsid w:val="00E17773"/>
    <w:rsid w:val="00E17827"/>
    <w:rsid w:val="00E206E9"/>
    <w:rsid w:val="00E20ED7"/>
    <w:rsid w:val="00E21499"/>
    <w:rsid w:val="00E21D6D"/>
    <w:rsid w:val="00E21F6B"/>
    <w:rsid w:val="00E22D80"/>
    <w:rsid w:val="00E22DD1"/>
    <w:rsid w:val="00E2326C"/>
    <w:rsid w:val="00E2391D"/>
    <w:rsid w:val="00E23C6C"/>
    <w:rsid w:val="00E24025"/>
    <w:rsid w:val="00E2475F"/>
    <w:rsid w:val="00E24EE7"/>
    <w:rsid w:val="00E25783"/>
    <w:rsid w:val="00E25F1C"/>
    <w:rsid w:val="00E2629A"/>
    <w:rsid w:val="00E26831"/>
    <w:rsid w:val="00E27B79"/>
    <w:rsid w:val="00E3089F"/>
    <w:rsid w:val="00E31FC4"/>
    <w:rsid w:val="00E331F9"/>
    <w:rsid w:val="00E3328D"/>
    <w:rsid w:val="00E334AB"/>
    <w:rsid w:val="00E335ED"/>
    <w:rsid w:val="00E33835"/>
    <w:rsid w:val="00E33B1E"/>
    <w:rsid w:val="00E33E98"/>
    <w:rsid w:val="00E34014"/>
    <w:rsid w:val="00E34160"/>
    <w:rsid w:val="00E344F0"/>
    <w:rsid w:val="00E35C10"/>
    <w:rsid w:val="00E364A6"/>
    <w:rsid w:val="00E3673D"/>
    <w:rsid w:val="00E36801"/>
    <w:rsid w:val="00E37078"/>
    <w:rsid w:val="00E370B3"/>
    <w:rsid w:val="00E40C5A"/>
    <w:rsid w:val="00E43864"/>
    <w:rsid w:val="00E43975"/>
    <w:rsid w:val="00E45219"/>
    <w:rsid w:val="00E45615"/>
    <w:rsid w:val="00E461B2"/>
    <w:rsid w:val="00E46388"/>
    <w:rsid w:val="00E4655F"/>
    <w:rsid w:val="00E46852"/>
    <w:rsid w:val="00E4721C"/>
    <w:rsid w:val="00E505DB"/>
    <w:rsid w:val="00E537F6"/>
    <w:rsid w:val="00E53D5C"/>
    <w:rsid w:val="00E549A9"/>
    <w:rsid w:val="00E5533D"/>
    <w:rsid w:val="00E5592B"/>
    <w:rsid w:val="00E55B97"/>
    <w:rsid w:val="00E56B87"/>
    <w:rsid w:val="00E57F74"/>
    <w:rsid w:val="00E6253F"/>
    <w:rsid w:val="00E62EC9"/>
    <w:rsid w:val="00E63021"/>
    <w:rsid w:val="00E63126"/>
    <w:rsid w:val="00E633E2"/>
    <w:rsid w:val="00E63A8D"/>
    <w:rsid w:val="00E6418F"/>
    <w:rsid w:val="00E6438D"/>
    <w:rsid w:val="00E6461A"/>
    <w:rsid w:val="00E6582C"/>
    <w:rsid w:val="00E65B4C"/>
    <w:rsid w:val="00E67DB2"/>
    <w:rsid w:val="00E70343"/>
    <w:rsid w:val="00E7042A"/>
    <w:rsid w:val="00E706D2"/>
    <w:rsid w:val="00E70920"/>
    <w:rsid w:val="00E70C53"/>
    <w:rsid w:val="00E710AE"/>
    <w:rsid w:val="00E71303"/>
    <w:rsid w:val="00E72AD5"/>
    <w:rsid w:val="00E72DD8"/>
    <w:rsid w:val="00E73161"/>
    <w:rsid w:val="00E73503"/>
    <w:rsid w:val="00E73663"/>
    <w:rsid w:val="00E74D68"/>
    <w:rsid w:val="00E752F6"/>
    <w:rsid w:val="00E759D1"/>
    <w:rsid w:val="00E75B43"/>
    <w:rsid w:val="00E75C16"/>
    <w:rsid w:val="00E76312"/>
    <w:rsid w:val="00E7647F"/>
    <w:rsid w:val="00E76DE0"/>
    <w:rsid w:val="00E77160"/>
    <w:rsid w:val="00E77A33"/>
    <w:rsid w:val="00E81783"/>
    <w:rsid w:val="00E81AA3"/>
    <w:rsid w:val="00E8406F"/>
    <w:rsid w:val="00E84D66"/>
    <w:rsid w:val="00E84E21"/>
    <w:rsid w:val="00E853A3"/>
    <w:rsid w:val="00E85ADD"/>
    <w:rsid w:val="00E85C83"/>
    <w:rsid w:val="00E86C20"/>
    <w:rsid w:val="00E90CC8"/>
    <w:rsid w:val="00E912DE"/>
    <w:rsid w:val="00E9167E"/>
    <w:rsid w:val="00E923E2"/>
    <w:rsid w:val="00E92B7B"/>
    <w:rsid w:val="00E939C7"/>
    <w:rsid w:val="00E93A30"/>
    <w:rsid w:val="00E93F24"/>
    <w:rsid w:val="00E9430F"/>
    <w:rsid w:val="00E948F9"/>
    <w:rsid w:val="00E95449"/>
    <w:rsid w:val="00E95632"/>
    <w:rsid w:val="00E95CF1"/>
    <w:rsid w:val="00E961C8"/>
    <w:rsid w:val="00E975A1"/>
    <w:rsid w:val="00EA04D3"/>
    <w:rsid w:val="00EA0AA3"/>
    <w:rsid w:val="00EA202C"/>
    <w:rsid w:val="00EA251B"/>
    <w:rsid w:val="00EA3EE9"/>
    <w:rsid w:val="00EA4210"/>
    <w:rsid w:val="00EA437E"/>
    <w:rsid w:val="00EA450A"/>
    <w:rsid w:val="00EA668D"/>
    <w:rsid w:val="00EA703A"/>
    <w:rsid w:val="00EA7494"/>
    <w:rsid w:val="00EA7514"/>
    <w:rsid w:val="00EA7A55"/>
    <w:rsid w:val="00EB0010"/>
    <w:rsid w:val="00EB1CF3"/>
    <w:rsid w:val="00EB2608"/>
    <w:rsid w:val="00EB2DAC"/>
    <w:rsid w:val="00EB2FB7"/>
    <w:rsid w:val="00EB3CAC"/>
    <w:rsid w:val="00EB3F75"/>
    <w:rsid w:val="00EB4206"/>
    <w:rsid w:val="00EB4A89"/>
    <w:rsid w:val="00EB4C02"/>
    <w:rsid w:val="00EB5B4A"/>
    <w:rsid w:val="00EB6AD3"/>
    <w:rsid w:val="00EB6C03"/>
    <w:rsid w:val="00EC047C"/>
    <w:rsid w:val="00EC1A71"/>
    <w:rsid w:val="00EC20E6"/>
    <w:rsid w:val="00EC2AB4"/>
    <w:rsid w:val="00EC2F9E"/>
    <w:rsid w:val="00EC333E"/>
    <w:rsid w:val="00EC374B"/>
    <w:rsid w:val="00EC5BE6"/>
    <w:rsid w:val="00EC5CB0"/>
    <w:rsid w:val="00EC621E"/>
    <w:rsid w:val="00EC640B"/>
    <w:rsid w:val="00EC6891"/>
    <w:rsid w:val="00EC6ABB"/>
    <w:rsid w:val="00EC6CCC"/>
    <w:rsid w:val="00EC74B4"/>
    <w:rsid w:val="00EC74FE"/>
    <w:rsid w:val="00ED021B"/>
    <w:rsid w:val="00ED0B40"/>
    <w:rsid w:val="00ED42F2"/>
    <w:rsid w:val="00ED4705"/>
    <w:rsid w:val="00ED4B51"/>
    <w:rsid w:val="00ED4D55"/>
    <w:rsid w:val="00ED5A59"/>
    <w:rsid w:val="00ED614A"/>
    <w:rsid w:val="00ED6AF6"/>
    <w:rsid w:val="00ED6F0D"/>
    <w:rsid w:val="00ED6F14"/>
    <w:rsid w:val="00ED7A11"/>
    <w:rsid w:val="00EE0B77"/>
    <w:rsid w:val="00EE0E34"/>
    <w:rsid w:val="00EE13C7"/>
    <w:rsid w:val="00EE1431"/>
    <w:rsid w:val="00EE1BFD"/>
    <w:rsid w:val="00EE1DAE"/>
    <w:rsid w:val="00EE220B"/>
    <w:rsid w:val="00EE2BD8"/>
    <w:rsid w:val="00EE3232"/>
    <w:rsid w:val="00EE385E"/>
    <w:rsid w:val="00EE3F43"/>
    <w:rsid w:val="00EE44E0"/>
    <w:rsid w:val="00EE5C7A"/>
    <w:rsid w:val="00EE683C"/>
    <w:rsid w:val="00EE6E60"/>
    <w:rsid w:val="00EE776B"/>
    <w:rsid w:val="00EF0B49"/>
    <w:rsid w:val="00EF0DB9"/>
    <w:rsid w:val="00EF0F71"/>
    <w:rsid w:val="00EF22E1"/>
    <w:rsid w:val="00EF2A6C"/>
    <w:rsid w:val="00EF370C"/>
    <w:rsid w:val="00EF39C8"/>
    <w:rsid w:val="00EF52C8"/>
    <w:rsid w:val="00EF5875"/>
    <w:rsid w:val="00EF6881"/>
    <w:rsid w:val="00EF71FE"/>
    <w:rsid w:val="00F0007E"/>
    <w:rsid w:val="00F007EB"/>
    <w:rsid w:val="00F00CBB"/>
    <w:rsid w:val="00F0177C"/>
    <w:rsid w:val="00F0181E"/>
    <w:rsid w:val="00F01D51"/>
    <w:rsid w:val="00F01ECB"/>
    <w:rsid w:val="00F0225E"/>
    <w:rsid w:val="00F02B3B"/>
    <w:rsid w:val="00F02FB9"/>
    <w:rsid w:val="00F0363A"/>
    <w:rsid w:val="00F03840"/>
    <w:rsid w:val="00F04C3B"/>
    <w:rsid w:val="00F04D4A"/>
    <w:rsid w:val="00F05B67"/>
    <w:rsid w:val="00F06CE8"/>
    <w:rsid w:val="00F0735C"/>
    <w:rsid w:val="00F07694"/>
    <w:rsid w:val="00F078BE"/>
    <w:rsid w:val="00F07FA2"/>
    <w:rsid w:val="00F07FCA"/>
    <w:rsid w:val="00F1029D"/>
    <w:rsid w:val="00F106DA"/>
    <w:rsid w:val="00F11013"/>
    <w:rsid w:val="00F11C17"/>
    <w:rsid w:val="00F11CDC"/>
    <w:rsid w:val="00F120D4"/>
    <w:rsid w:val="00F1394C"/>
    <w:rsid w:val="00F1403E"/>
    <w:rsid w:val="00F144F4"/>
    <w:rsid w:val="00F1532E"/>
    <w:rsid w:val="00F1637A"/>
    <w:rsid w:val="00F175F3"/>
    <w:rsid w:val="00F1785D"/>
    <w:rsid w:val="00F2005B"/>
    <w:rsid w:val="00F207F5"/>
    <w:rsid w:val="00F20AF7"/>
    <w:rsid w:val="00F21D6C"/>
    <w:rsid w:val="00F22306"/>
    <w:rsid w:val="00F226D7"/>
    <w:rsid w:val="00F232D6"/>
    <w:rsid w:val="00F23341"/>
    <w:rsid w:val="00F23B0A"/>
    <w:rsid w:val="00F23F32"/>
    <w:rsid w:val="00F25222"/>
    <w:rsid w:val="00F26F6B"/>
    <w:rsid w:val="00F26FC1"/>
    <w:rsid w:val="00F274D5"/>
    <w:rsid w:val="00F276CD"/>
    <w:rsid w:val="00F27EA2"/>
    <w:rsid w:val="00F30BAF"/>
    <w:rsid w:val="00F3154A"/>
    <w:rsid w:val="00F31EEB"/>
    <w:rsid w:val="00F32D0E"/>
    <w:rsid w:val="00F3445B"/>
    <w:rsid w:val="00F34DA6"/>
    <w:rsid w:val="00F353BD"/>
    <w:rsid w:val="00F365DB"/>
    <w:rsid w:val="00F372C8"/>
    <w:rsid w:val="00F3733D"/>
    <w:rsid w:val="00F37EC8"/>
    <w:rsid w:val="00F40CF2"/>
    <w:rsid w:val="00F40D0A"/>
    <w:rsid w:val="00F40EF5"/>
    <w:rsid w:val="00F41837"/>
    <w:rsid w:val="00F41B0C"/>
    <w:rsid w:val="00F41D13"/>
    <w:rsid w:val="00F42158"/>
    <w:rsid w:val="00F42B34"/>
    <w:rsid w:val="00F43EA5"/>
    <w:rsid w:val="00F4481B"/>
    <w:rsid w:val="00F44EC7"/>
    <w:rsid w:val="00F45A4B"/>
    <w:rsid w:val="00F46306"/>
    <w:rsid w:val="00F46B56"/>
    <w:rsid w:val="00F46DB8"/>
    <w:rsid w:val="00F50B08"/>
    <w:rsid w:val="00F50EF3"/>
    <w:rsid w:val="00F51537"/>
    <w:rsid w:val="00F53A45"/>
    <w:rsid w:val="00F54DE0"/>
    <w:rsid w:val="00F55776"/>
    <w:rsid w:val="00F557B4"/>
    <w:rsid w:val="00F558F4"/>
    <w:rsid w:val="00F55C9A"/>
    <w:rsid w:val="00F562DB"/>
    <w:rsid w:val="00F56A39"/>
    <w:rsid w:val="00F57DD1"/>
    <w:rsid w:val="00F60899"/>
    <w:rsid w:val="00F61019"/>
    <w:rsid w:val="00F610C3"/>
    <w:rsid w:val="00F6181D"/>
    <w:rsid w:val="00F61BB8"/>
    <w:rsid w:val="00F62407"/>
    <w:rsid w:val="00F6320B"/>
    <w:rsid w:val="00F63379"/>
    <w:rsid w:val="00F6432E"/>
    <w:rsid w:val="00F647DA"/>
    <w:rsid w:val="00F64FBB"/>
    <w:rsid w:val="00F665FD"/>
    <w:rsid w:val="00F66F35"/>
    <w:rsid w:val="00F702D5"/>
    <w:rsid w:val="00F70C30"/>
    <w:rsid w:val="00F73863"/>
    <w:rsid w:val="00F764CF"/>
    <w:rsid w:val="00F76C2A"/>
    <w:rsid w:val="00F801EA"/>
    <w:rsid w:val="00F80E6F"/>
    <w:rsid w:val="00F81D32"/>
    <w:rsid w:val="00F82061"/>
    <w:rsid w:val="00F8228C"/>
    <w:rsid w:val="00F82D33"/>
    <w:rsid w:val="00F82F09"/>
    <w:rsid w:val="00F84611"/>
    <w:rsid w:val="00F8485E"/>
    <w:rsid w:val="00F85AB4"/>
    <w:rsid w:val="00F8627C"/>
    <w:rsid w:val="00F86696"/>
    <w:rsid w:val="00F86BCE"/>
    <w:rsid w:val="00F876D0"/>
    <w:rsid w:val="00F87A72"/>
    <w:rsid w:val="00F87F43"/>
    <w:rsid w:val="00F90141"/>
    <w:rsid w:val="00F905D9"/>
    <w:rsid w:val="00F9109B"/>
    <w:rsid w:val="00F91E3D"/>
    <w:rsid w:val="00F92A9D"/>
    <w:rsid w:val="00F93DD1"/>
    <w:rsid w:val="00F93F33"/>
    <w:rsid w:val="00F944C1"/>
    <w:rsid w:val="00F95D36"/>
    <w:rsid w:val="00F969C3"/>
    <w:rsid w:val="00F97038"/>
    <w:rsid w:val="00F97CBE"/>
    <w:rsid w:val="00FA0318"/>
    <w:rsid w:val="00FA0C5B"/>
    <w:rsid w:val="00FA15D8"/>
    <w:rsid w:val="00FA1FED"/>
    <w:rsid w:val="00FA22ED"/>
    <w:rsid w:val="00FA27B6"/>
    <w:rsid w:val="00FA2D12"/>
    <w:rsid w:val="00FA2E3F"/>
    <w:rsid w:val="00FA32B3"/>
    <w:rsid w:val="00FA3B5E"/>
    <w:rsid w:val="00FA5066"/>
    <w:rsid w:val="00FA534F"/>
    <w:rsid w:val="00FA5764"/>
    <w:rsid w:val="00FA5BF8"/>
    <w:rsid w:val="00FA6276"/>
    <w:rsid w:val="00FA6A88"/>
    <w:rsid w:val="00FA6F91"/>
    <w:rsid w:val="00FA6FA6"/>
    <w:rsid w:val="00FB12C2"/>
    <w:rsid w:val="00FB18F2"/>
    <w:rsid w:val="00FB1C0F"/>
    <w:rsid w:val="00FB39D4"/>
    <w:rsid w:val="00FB3BF6"/>
    <w:rsid w:val="00FB3C1C"/>
    <w:rsid w:val="00FB3D37"/>
    <w:rsid w:val="00FB44DB"/>
    <w:rsid w:val="00FB4BF4"/>
    <w:rsid w:val="00FB4DA5"/>
    <w:rsid w:val="00FB512F"/>
    <w:rsid w:val="00FB5140"/>
    <w:rsid w:val="00FB683C"/>
    <w:rsid w:val="00FB69D0"/>
    <w:rsid w:val="00FC036D"/>
    <w:rsid w:val="00FC0393"/>
    <w:rsid w:val="00FC08FF"/>
    <w:rsid w:val="00FC2372"/>
    <w:rsid w:val="00FC2928"/>
    <w:rsid w:val="00FC2C8D"/>
    <w:rsid w:val="00FC3671"/>
    <w:rsid w:val="00FC36DF"/>
    <w:rsid w:val="00FC4869"/>
    <w:rsid w:val="00FC496A"/>
    <w:rsid w:val="00FC4A65"/>
    <w:rsid w:val="00FC4C31"/>
    <w:rsid w:val="00FC51BE"/>
    <w:rsid w:val="00FC5874"/>
    <w:rsid w:val="00FC58E0"/>
    <w:rsid w:val="00FC591C"/>
    <w:rsid w:val="00FC662B"/>
    <w:rsid w:val="00FC6AE9"/>
    <w:rsid w:val="00FC6C95"/>
    <w:rsid w:val="00FC7121"/>
    <w:rsid w:val="00FC7C79"/>
    <w:rsid w:val="00FC7F35"/>
    <w:rsid w:val="00FD032A"/>
    <w:rsid w:val="00FD063D"/>
    <w:rsid w:val="00FD1D26"/>
    <w:rsid w:val="00FD2BAD"/>
    <w:rsid w:val="00FD2FC4"/>
    <w:rsid w:val="00FD30DB"/>
    <w:rsid w:val="00FD3421"/>
    <w:rsid w:val="00FD4516"/>
    <w:rsid w:val="00FD451A"/>
    <w:rsid w:val="00FD4E4F"/>
    <w:rsid w:val="00FD5109"/>
    <w:rsid w:val="00FD5AC0"/>
    <w:rsid w:val="00FD724F"/>
    <w:rsid w:val="00FD7BB7"/>
    <w:rsid w:val="00FE063E"/>
    <w:rsid w:val="00FE12FF"/>
    <w:rsid w:val="00FE1AFF"/>
    <w:rsid w:val="00FE1C33"/>
    <w:rsid w:val="00FE340E"/>
    <w:rsid w:val="00FE39EA"/>
    <w:rsid w:val="00FE46C9"/>
    <w:rsid w:val="00FE46EA"/>
    <w:rsid w:val="00FE5492"/>
    <w:rsid w:val="00FE5A2E"/>
    <w:rsid w:val="00FE63DE"/>
    <w:rsid w:val="00FE6DEA"/>
    <w:rsid w:val="00FF155E"/>
    <w:rsid w:val="00FF2023"/>
    <w:rsid w:val="00FF2656"/>
    <w:rsid w:val="00FF32F8"/>
    <w:rsid w:val="00FF4EF7"/>
    <w:rsid w:val="00FF5EE2"/>
    <w:rsid w:val="00FF61B1"/>
    <w:rsid w:val="00FF6CC2"/>
    <w:rsid w:val="00FF6E95"/>
    <w:rsid w:val="00FF6EF8"/>
    <w:rsid w:val="00FF7376"/>
    <w:rsid w:val="00FF7614"/>
    <w:rsid w:val="00FF7848"/>
    <w:rsid w:val="00FF78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FE038"/>
  <w15:chartTrackingRefBased/>
  <w15:docId w15:val="{30180BBC-63DA-425A-A25E-019C3071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74995"/>
    <w:pPr>
      <w:tabs>
        <w:tab w:val="left" w:pos="5660"/>
      </w:tabs>
      <w:spacing w:after="0" w:line="480" w:lineRule="auto"/>
      <w:ind w:left="0" w:firstLine="567"/>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F46B56"/>
    <w:pPr>
      <w:spacing w:after="0" w:line="480" w:lineRule="auto"/>
      <w:ind w:left="567" w:hanging="567"/>
      <w:jc w:val="both"/>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C45664"/>
    <w:pPr>
      <w:spacing w:after="0" w:line="480" w:lineRule="auto"/>
      <w:ind w:left="567" w:hanging="567"/>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F6C"/>
    <w:pPr>
      <w:ind w:left="720"/>
      <w:contextualSpacing/>
    </w:pPr>
  </w:style>
  <w:style w:type="character" w:styleId="Hyperlink">
    <w:name w:val="Hyperlink"/>
    <w:basedOn w:val="DefaultParagraphFont"/>
    <w:uiPriority w:val="99"/>
    <w:unhideWhenUsed/>
    <w:rsid w:val="00C309E4"/>
    <w:rPr>
      <w:color w:val="0563C1" w:themeColor="hyperlink"/>
      <w:u w:val="single"/>
    </w:rPr>
  </w:style>
  <w:style w:type="character" w:styleId="UnresolvedMention">
    <w:name w:val="Unresolved Mention"/>
    <w:basedOn w:val="DefaultParagraphFont"/>
    <w:uiPriority w:val="99"/>
    <w:semiHidden/>
    <w:unhideWhenUsed/>
    <w:rsid w:val="00C309E4"/>
    <w:rPr>
      <w:color w:val="605E5C"/>
      <w:shd w:val="clear" w:color="auto" w:fill="E1DFDD"/>
    </w:rPr>
  </w:style>
  <w:style w:type="table" w:styleId="TableGrid">
    <w:name w:val="Table Grid"/>
    <w:basedOn w:val="TableNormal"/>
    <w:uiPriority w:val="39"/>
    <w:rsid w:val="00E2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7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7FF"/>
    <w:rPr>
      <w:rFonts w:ascii="Segoe UI" w:hAnsi="Segoe UI" w:cs="Segoe UI"/>
      <w:sz w:val="18"/>
      <w:szCs w:val="18"/>
    </w:rPr>
  </w:style>
  <w:style w:type="character" w:styleId="CommentReference">
    <w:name w:val="annotation reference"/>
    <w:basedOn w:val="DefaultParagraphFont"/>
    <w:uiPriority w:val="99"/>
    <w:semiHidden/>
    <w:unhideWhenUsed/>
    <w:rsid w:val="002742E3"/>
    <w:rPr>
      <w:sz w:val="16"/>
      <w:szCs w:val="16"/>
    </w:rPr>
  </w:style>
  <w:style w:type="paragraph" w:styleId="CommentText">
    <w:name w:val="annotation text"/>
    <w:basedOn w:val="Normal"/>
    <w:link w:val="CommentTextChar"/>
    <w:uiPriority w:val="99"/>
    <w:semiHidden/>
    <w:unhideWhenUsed/>
    <w:rsid w:val="002742E3"/>
    <w:pPr>
      <w:spacing w:line="240" w:lineRule="auto"/>
    </w:pPr>
    <w:rPr>
      <w:sz w:val="20"/>
      <w:szCs w:val="20"/>
    </w:rPr>
  </w:style>
  <w:style w:type="character" w:customStyle="1" w:styleId="CommentTextChar">
    <w:name w:val="Comment Text Char"/>
    <w:basedOn w:val="DefaultParagraphFont"/>
    <w:link w:val="CommentText"/>
    <w:uiPriority w:val="99"/>
    <w:semiHidden/>
    <w:rsid w:val="002742E3"/>
    <w:rPr>
      <w:sz w:val="20"/>
      <w:szCs w:val="20"/>
    </w:rPr>
  </w:style>
  <w:style w:type="paragraph" w:styleId="CommentSubject">
    <w:name w:val="annotation subject"/>
    <w:basedOn w:val="CommentText"/>
    <w:next w:val="CommentText"/>
    <w:link w:val="CommentSubjectChar"/>
    <w:uiPriority w:val="99"/>
    <w:semiHidden/>
    <w:unhideWhenUsed/>
    <w:rsid w:val="002742E3"/>
    <w:rPr>
      <w:b/>
      <w:bCs/>
    </w:rPr>
  </w:style>
  <w:style w:type="character" w:customStyle="1" w:styleId="CommentSubjectChar">
    <w:name w:val="Comment Subject Char"/>
    <w:basedOn w:val="CommentTextChar"/>
    <w:link w:val="CommentSubject"/>
    <w:uiPriority w:val="99"/>
    <w:semiHidden/>
    <w:rsid w:val="002742E3"/>
    <w:rPr>
      <w:b/>
      <w:bCs/>
      <w:sz w:val="20"/>
      <w:szCs w:val="20"/>
    </w:rPr>
  </w:style>
  <w:style w:type="paragraph" w:styleId="Header">
    <w:name w:val="header"/>
    <w:basedOn w:val="Normal"/>
    <w:link w:val="HeaderChar"/>
    <w:uiPriority w:val="99"/>
    <w:unhideWhenUsed/>
    <w:rsid w:val="00010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E74"/>
  </w:style>
  <w:style w:type="paragraph" w:styleId="Footer">
    <w:name w:val="footer"/>
    <w:basedOn w:val="Normal"/>
    <w:link w:val="FooterChar"/>
    <w:uiPriority w:val="99"/>
    <w:unhideWhenUsed/>
    <w:rsid w:val="00010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E74"/>
  </w:style>
  <w:style w:type="character" w:customStyle="1" w:styleId="Heading1Char">
    <w:name w:val="Heading 1 Char"/>
    <w:basedOn w:val="DefaultParagraphFont"/>
    <w:link w:val="Heading1"/>
    <w:uiPriority w:val="9"/>
    <w:rsid w:val="00B74995"/>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F46B56"/>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C45664"/>
    <w:rPr>
      <w:rFonts w:ascii="Times New Roman" w:hAnsi="Times New Roman" w:cs="Times New Roman"/>
      <w:b/>
      <w:bCs/>
      <w:sz w:val="24"/>
      <w:szCs w:val="24"/>
    </w:rPr>
  </w:style>
  <w:style w:type="paragraph" w:styleId="FootnoteText">
    <w:name w:val="footnote text"/>
    <w:basedOn w:val="Normal"/>
    <w:link w:val="FootnoteTextChar"/>
    <w:uiPriority w:val="99"/>
    <w:semiHidden/>
    <w:unhideWhenUsed/>
    <w:rsid w:val="00A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095"/>
    <w:rPr>
      <w:sz w:val="20"/>
      <w:szCs w:val="20"/>
    </w:rPr>
  </w:style>
  <w:style w:type="character" w:styleId="FootnoteReference">
    <w:name w:val="footnote reference"/>
    <w:basedOn w:val="DefaultParagraphFont"/>
    <w:uiPriority w:val="99"/>
    <w:semiHidden/>
    <w:unhideWhenUsed/>
    <w:rsid w:val="00A82095"/>
    <w:rPr>
      <w:vertAlign w:val="superscript"/>
    </w:rPr>
  </w:style>
  <w:style w:type="paragraph" w:styleId="TOCHeading">
    <w:name w:val="TOC Heading"/>
    <w:basedOn w:val="Heading1"/>
    <w:next w:val="Normal"/>
    <w:uiPriority w:val="39"/>
    <w:unhideWhenUsed/>
    <w:qFormat/>
    <w:rsid w:val="00A52FEF"/>
    <w:pPr>
      <w:outlineLvl w:val="9"/>
    </w:pPr>
    <w:rPr>
      <w:lang w:val="en-US"/>
    </w:rPr>
  </w:style>
  <w:style w:type="paragraph" w:styleId="TOC1">
    <w:name w:val="toc 1"/>
    <w:basedOn w:val="Normal"/>
    <w:next w:val="Normal"/>
    <w:autoRedefine/>
    <w:uiPriority w:val="39"/>
    <w:unhideWhenUsed/>
    <w:rsid w:val="004311B7"/>
    <w:pPr>
      <w:tabs>
        <w:tab w:val="right" w:leader="dot" w:pos="7927"/>
      </w:tabs>
      <w:spacing w:after="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2F0CD7"/>
    <w:pPr>
      <w:tabs>
        <w:tab w:val="left" w:pos="709"/>
        <w:tab w:val="right" w:leader="dot" w:pos="7927"/>
      </w:tabs>
      <w:spacing w:after="100" w:line="240" w:lineRule="auto"/>
      <w:ind w:left="284"/>
    </w:pPr>
  </w:style>
  <w:style w:type="paragraph" w:styleId="Title">
    <w:name w:val="Title"/>
    <w:basedOn w:val="Normal"/>
    <w:next w:val="Normal"/>
    <w:link w:val="TitleChar"/>
    <w:uiPriority w:val="10"/>
    <w:qFormat/>
    <w:rsid w:val="001D2B3F"/>
    <w:pPr>
      <w:spacing w:after="0" w:line="48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1D2B3F"/>
    <w:rPr>
      <w:rFonts w:ascii="Times New Roman" w:hAnsi="Times New Roman" w:cs="Times New Roman"/>
      <w:b/>
      <w:bCs/>
      <w:sz w:val="24"/>
      <w:szCs w:val="24"/>
    </w:rPr>
  </w:style>
  <w:style w:type="paragraph" w:customStyle="1" w:styleId="Style1">
    <w:name w:val="Style1"/>
    <w:basedOn w:val="Heading1"/>
    <w:link w:val="Style1Char"/>
    <w:rsid w:val="00C6619E"/>
    <w:rPr>
      <w:b w:val="0"/>
    </w:rPr>
  </w:style>
  <w:style w:type="paragraph" w:customStyle="1" w:styleId="subbab2">
    <w:name w:val="sub bab 2"/>
    <w:basedOn w:val="Heading2"/>
    <w:link w:val="subbab2Char"/>
    <w:qFormat/>
    <w:rsid w:val="0075146B"/>
    <w:rPr>
      <w:bCs w:val="0"/>
    </w:rPr>
  </w:style>
  <w:style w:type="character" w:customStyle="1" w:styleId="Style1Char">
    <w:name w:val="Style1 Char"/>
    <w:basedOn w:val="Heading1Char"/>
    <w:link w:val="Style1"/>
    <w:rsid w:val="00C6619E"/>
    <w:rPr>
      <w:rFonts w:ascii="Times New Roman" w:hAnsi="Times New Roman" w:cs="Times New Roman"/>
      <w:b w:val="0"/>
      <w:bCs/>
      <w:sz w:val="24"/>
      <w:szCs w:val="24"/>
    </w:rPr>
  </w:style>
  <w:style w:type="paragraph" w:customStyle="1" w:styleId="subbab3">
    <w:name w:val="sub bab 3"/>
    <w:basedOn w:val="Heading2"/>
    <w:link w:val="subbab3Char"/>
    <w:qFormat/>
    <w:rsid w:val="009E29EF"/>
    <w:pPr>
      <w:numPr>
        <w:numId w:val="5"/>
      </w:numPr>
      <w:ind w:left="567" w:hanging="567"/>
    </w:pPr>
    <w:rPr>
      <w:bCs w:val="0"/>
    </w:rPr>
  </w:style>
  <w:style w:type="character" w:customStyle="1" w:styleId="subbab2Char">
    <w:name w:val="sub bab 2 Char"/>
    <w:basedOn w:val="Heading2Char"/>
    <w:link w:val="subbab2"/>
    <w:rsid w:val="0075146B"/>
    <w:rPr>
      <w:rFonts w:ascii="Times New Roman" w:hAnsi="Times New Roman" w:cs="Times New Roman"/>
      <w:b/>
      <w:bCs w:val="0"/>
      <w:sz w:val="24"/>
      <w:szCs w:val="24"/>
    </w:rPr>
  </w:style>
  <w:style w:type="paragraph" w:styleId="TOC3">
    <w:name w:val="toc 3"/>
    <w:basedOn w:val="Normal"/>
    <w:next w:val="Normal"/>
    <w:autoRedefine/>
    <w:uiPriority w:val="39"/>
    <w:unhideWhenUsed/>
    <w:rsid w:val="002B65BC"/>
    <w:pPr>
      <w:tabs>
        <w:tab w:val="left" w:pos="1320"/>
        <w:tab w:val="right" w:leader="dot" w:pos="7927"/>
      </w:tabs>
      <w:spacing w:after="100" w:line="240" w:lineRule="auto"/>
      <w:ind w:left="709"/>
    </w:pPr>
  </w:style>
  <w:style w:type="character" w:customStyle="1" w:styleId="subbab3Char">
    <w:name w:val="sub bab 3 Char"/>
    <w:basedOn w:val="Heading2Char"/>
    <w:link w:val="subbab3"/>
    <w:rsid w:val="009E29EF"/>
    <w:rPr>
      <w:rFonts w:ascii="Times New Roman" w:hAnsi="Times New Roman" w:cs="Times New Roman"/>
      <w:b/>
      <w:bCs w:val="0"/>
      <w:sz w:val="24"/>
      <w:szCs w:val="24"/>
    </w:rPr>
  </w:style>
  <w:style w:type="paragraph" w:styleId="Bibliography">
    <w:name w:val="Bibliography"/>
    <w:basedOn w:val="Normal"/>
    <w:next w:val="Normal"/>
    <w:uiPriority w:val="37"/>
    <w:unhideWhenUsed/>
    <w:rsid w:val="00B8420D"/>
  </w:style>
  <w:style w:type="character" w:styleId="PlaceholderText">
    <w:name w:val="Placeholder Text"/>
    <w:basedOn w:val="DefaultParagraphFont"/>
    <w:uiPriority w:val="99"/>
    <w:semiHidden/>
    <w:rsid w:val="00F82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460">
      <w:bodyDiv w:val="1"/>
      <w:marLeft w:val="0"/>
      <w:marRight w:val="0"/>
      <w:marTop w:val="0"/>
      <w:marBottom w:val="0"/>
      <w:divBdr>
        <w:top w:val="none" w:sz="0" w:space="0" w:color="auto"/>
        <w:left w:val="none" w:sz="0" w:space="0" w:color="auto"/>
        <w:bottom w:val="none" w:sz="0" w:space="0" w:color="auto"/>
        <w:right w:val="none" w:sz="0" w:space="0" w:color="auto"/>
      </w:divBdr>
    </w:div>
    <w:div w:id="70810815">
      <w:bodyDiv w:val="1"/>
      <w:marLeft w:val="0"/>
      <w:marRight w:val="0"/>
      <w:marTop w:val="0"/>
      <w:marBottom w:val="0"/>
      <w:divBdr>
        <w:top w:val="none" w:sz="0" w:space="0" w:color="auto"/>
        <w:left w:val="none" w:sz="0" w:space="0" w:color="auto"/>
        <w:bottom w:val="none" w:sz="0" w:space="0" w:color="auto"/>
        <w:right w:val="none" w:sz="0" w:space="0" w:color="auto"/>
      </w:divBdr>
    </w:div>
    <w:div w:id="163395621">
      <w:bodyDiv w:val="1"/>
      <w:marLeft w:val="0"/>
      <w:marRight w:val="0"/>
      <w:marTop w:val="0"/>
      <w:marBottom w:val="0"/>
      <w:divBdr>
        <w:top w:val="none" w:sz="0" w:space="0" w:color="auto"/>
        <w:left w:val="none" w:sz="0" w:space="0" w:color="auto"/>
        <w:bottom w:val="none" w:sz="0" w:space="0" w:color="auto"/>
        <w:right w:val="none" w:sz="0" w:space="0" w:color="auto"/>
      </w:divBdr>
    </w:div>
    <w:div w:id="278414938">
      <w:bodyDiv w:val="1"/>
      <w:marLeft w:val="0"/>
      <w:marRight w:val="0"/>
      <w:marTop w:val="0"/>
      <w:marBottom w:val="0"/>
      <w:divBdr>
        <w:top w:val="none" w:sz="0" w:space="0" w:color="auto"/>
        <w:left w:val="none" w:sz="0" w:space="0" w:color="auto"/>
        <w:bottom w:val="none" w:sz="0" w:space="0" w:color="auto"/>
        <w:right w:val="none" w:sz="0" w:space="0" w:color="auto"/>
      </w:divBdr>
    </w:div>
    <w:div w:id="293406957">
      <w:bodyDiv w:val="1"/>
      <w:marLeft w:val="0"/>
      <w:marRight w:val="0"/>
      <w:marTop w:val="0"/>
      <w:marBottom w:val="0"/>
      <w:divBdr>
        <w:top w:val="none" w:sz="0" w:space="0" w:color="auto"/>
        <w:left w:val="none" w:sz="0" w:space="0" w:color="auto"/>
        <w:bottom w:val="none" w:sz="0" w:space="0" w:color="auto"/>
        <w:right w:val="none" w:sz="0" w:space="0" w:color="auto"/>
      </w:divBdr>
    </w:div>
    <w:div w:id="468940566">
      <w:bodyDiv w:val="1"/>
      <w:marLeft w:val="0"/>
      <w:marRight w:val="0"/>
      <w:marTop w:val="0"/>
      <w:marBottom w:val="0"/>
      <w:divBdr>
        <w:top w:val="none" w:sz="0" w:space="0" w:color="auto"/>
        <w:left w:val="none" w:sz="0" w:space="0" w:color="auto"/>
        <w:bottom w:val="none" w:sz="0" w:space="0" w:color="auto"/>
        <w:right w:val="none" w:sz="0" w:space="0" w:color="auto"/>
      </w:divBdr>
    </w:div>
    <w:div w:id="486937943">
      <w:bodyDiv w:val="1"/>
      <w:marLeft w:val="0"/>
      <w:marRight w:val="0"/>
      <w:marTop w:val="0"/>
      <w:marBottom w:val="0"/>
      <w:divBdr>
        <w:top w:val="none" w:sz="0" w:space="0" w:color="auto"/>
        <w:left w:val="none" w:sz="0" w:space="0" w:color="auto"/>
        <w:bottom w:val="none" w:sz="0" w:space="0" w:color="auto"/>
        <w:right w:val="none" w:sz="0" w:space="0" w:color="auto"/>
      </w:divBdr>
    </w:div>
    <w:div w:id="583494137">
      <w:bodyDiv w:val="1"/>
      <w:marLeft w:val="0"/>
      <w:marRight w:val="0"/>
      <w:marTop w:val="0"/>
      <w:marBottom w:val="0"/>
      <w:divBdr>
        <w:top w:val="none" w:sz="0" w:space="0" w:color="auto"/>
        <w:left w:val="none" w:sz="0" w:space="0" w:color="auto"/>
        <w:bottom w:val="none" w:sz="0" w:space="0" w:color="auto"/>
        <w:right w:val="none" w:sz="0" w:space="0" w:color="auto"/>
      </w:divBdr>
    </w:div>
    <w:div w:id="760296149">
      <w:bodyDiv w:val="1"/>
      <w:marLeft w:val="0"/>
      <w:marRight w:val="0"/>
      <w:marTop w:val="0"/>
      <w:marBottom w:val="0"/>
      <w:divBdr>
        <w:top w:val="none" w:sz="0" w:space="0" w:color="auto"/>
        <w:left w:val="none" w:sz="0" w:space="0" w:color="auto"/>
        <w:bottom w:val="none" w:sz="0" w:space="0" w:color="auto"/>
        <w:right w:val="none" w:sz="0" w:space="0" w:color="auto"/>
      </w:divBdr>
    </w:div>
    <w:div w:id="837888298">
      <w:bodyDiv w:val="1"/>
      <w:marLeft w:val="0"/>
      <w:marRight w:val="0"/>
      <w:marTop w:val="0"/>
      <w:marBottom w:val="0"/>
      <w:divBdr>
        <w:top w:val="none" w:sz="0" w:space="0" w:color="auto"/>
        <w:left w:val="none" w:sz="0" w:space="0" w:color="auto"/>
        <w:bottom w:val="none" w:sz="0" w:space="0" w:color="auto"/>
        <w:right w:val="none" w:sz="0" w:space="0" w:color="auto"/>
      </w:divBdr>
    </w:div>
    <w:div w:id="870146445">
      <w:bodyDiv w:val="1"/>
      <w:marLeft w:val="0"/>
      <w:marRight w:val="0"/>
      <w:marTop w:val="0"/>
      <w:marBottom w:val="0"/>
      <w:divBdr>
        <w:top w:val="none" w:sz="0" w:space="0" w:color="auto"/>
        <w:left w:val="none" w:sz="0" w:space="0" w:color="auto"/>
        <w:bottom w:val="none" w:sz="0" w:space="0" w:color="auto"/>
        <w:right w:val="none" w:sz="0" w:space="0" w:color="auto"/>
      </w:divBdr>
    </w:div>
    <w:div w:id="945038706">
      <w:bodyDiv w:val="1"/>
      <w:marLeft w:val="0"/>
      <w:marRight w:val="0"/>
      <w:marTop w:val="0"/>
      <w:marBottom w:val="0"/>
      <w:divBdr>
        <w:top w:val="none" w:sz="0" w:space="0" w:color="auto"/>
        <w:left w:val="none" w:sz="0" w:space="0" w:color="auto"/>
        <w:bottom w:val="none" w:sz="0" w:space="0" w:color="auto"/>
        <w:right w:val="none" w:sz="0" w:space="0" w:color="auto"/>
      </w:divBdr>
    </w:div>
    <w:div w:id="1046904068">
      <w:bodyDiv w:val="1"/>
      <w:marLeft w:val="0"/>
      <w:marRight w:val="0"/>
      <w:marTop w:val="0"/>
      <w:marBottom w:val="0"/>
      <w:divBdr>
        <w:top w:val="none" w:sz="0" w:space="0" w:color="auto"/>
        <w:left w:val="none" w:sz="0" w:space="0" w:color="auto"/>
        <w:bottom w:val="none" w:sz="0" w:space="0" w:color="auto"/>
        <w:right w:val="none" w:sz="0" w:space="0" w:color="auto"/>
      </w:divBdr>
    </w:div>
    <w:div w:id="1108234756">
      <w:bodyDiv w:val="1"/>
      <w:marLeft w:val="0"/>
      <w:marRight w:val="0"/>
      <w:marTop w:val="0"/>
      <w:marBottom w:val="0"/>
      <w:divBdr>
        <w:top w:val="none" w:sz="0" w:space="0" w:color="auto"/>
        <w:left w:val="none" w:sz="0" w:space="0" w:color="auto"/>
        <w:bottom w:val="none" w:sz="0" w:space="0" w:color="auto"/>
        <w:right w:val="none" w:sz="0" w:space="0" w:color="auto"/>
      </w:divBdr>
    </w:div>
    <w:div w:id="1121193836">
      <w:bodyDiv w:val="1"/>
      <w:marLeft w:val="0"/>
      <w:marRight w:val="0"/>
      <w:marTop w:val="0"/>
      <w:marBottom w:val="0"/>
      <w:divBdr>
        <w:top w:val="none" w:sz="0" w:space="0" w:color="auto"/>
        <w:left w:val="none" w:sz="0" w:space="0" w:color="auto"/>
        <w:bottom w:val="none" w:sz="0" w:space="0" w:color="auto"/>
        <w:right w:val="none" w:sz="0" w:space="0" w:color="auto"/>
      </w:divBdr>
    </w:div>
    <w:div w:id="1207763597">
      <w:bodyDiv w:val="1"/>
      <w:marLeft w:val="0"/>
      <w:marRight w:val="0"/>
      <w:marTop w:val="0"/>
      <w:marBottom w:val="0"/>
      <w:divBdr>
        <w:top w:val="none" w:sz="0" w:space="0" w:color="auto"/>
        <w:left w:val="none" w:sz="0" w:space="0" w:color="auto"/>
        <w:bottom w:val="none" w:sz="0" w:space="0" w:color="auto"/>
        <w:right w:val="none" w:sz="0" w:space="0" w:color="auto"/>
      </w:divBdr>
    </w:div>
    <w:div w:id="1247684999">
      <w:bodyDiv w:val="1"/>
      <w:marLeft w:val="0"/>
      <w:marRight w:val="0"/>
      <w:marTop w:val="0"/>
      <w:marBottom w:val="0"/>
      <w:divBdr>
        <w:top w:val="none" w:sz="0" w:space="0" w:color="auto"/>
        <w:left w:val="none" w:sz="0" w:space="0" w:color="auto"/>
        <w:bottom w:val="none" w:sz="0" w:space="0" w:color="auto"/>
        <w:right w:val="none" w:sz="0" w:space="0" w:color="auto"/>
      </w:divBdr>
    </w:div>
    <w:div w:id="1266309458">
      <w:bodyDiv w:val="1"/>
      <w:marLeft w:val="0"/>
      <w:marRight w:val="0"/>
      <w:marTop w:val="0"/>
      <w:marBottom w:val="0"/>
      <w:divBdr>
        <w:top w:val="none" w:sz="0" w:space="0" w:color="auto"/>
        <w:left w:val="none" w:sz="0" w:space="0" w:color="auto"/>
        <w:bottom w:val="none" w:sz="0" w:space="0" w:color="auto"/>
        <w:right w:val="none" w:sz="0" w:space="0" w:color="auto"/>
      </w:divBdr>
    </w:div>
    <w:div w:id="1313024350">
      <w:bodyDiv w:val="1"/>
      <w:marLeft w:val="0"/>
      <w:marRight w:val="0"/>
      <w:marTop w:val="0"/>
      <w:marBottom w:val="0"/>
      <w:divBdr>
        <w:top w:val="none" w:sz="0" w:space="0" w:color="auto"/>
        <w:left w:val="none" w:sz="0" w:space="0" w:color="auto"/>
        <w:bottom w:val="none" w:sz="0" w:space="0" w:color="auto"/>
        <w:right w:val="none" w:sz="0" w:space="0" w:color="auto"/>
      </w:divBdr>
    </w:div>
    <w:div w:id="1403060958">
      <w:bodyDiv w:val="1"/>
      <w:marLeft w:val="0"/>
      <w:marRight w:val="0"/>
      <w:marTop w:val="0"/>
      <w:marBottom w:val="0"/>
      <w:divBdr>
        <w:top w:val="none" w:sz="0" w:space="0" w:color="auto"/>
        <w:left w:val="none" w:sz="0" w:space="0" w:color="auto"/>
        <w:bottom w:val="none" w:sz="0" w:space="0" w:color="auto"/>
        <w:right w:val="none" w:sz="0" w:space="0" w:color="auto"/>
      </w:divBdr>
    </w:div>
    <w:div w:id="1671058024">
      <w:bodyDiv w:val="1"/>
      <w:marLeft w:val="0"/>
      <w:marRight w:val="0"/>
      <w:marTop w:val="0"/>
      <w:marBottom w:val="0"/>
      <w:divBdr>
        <w:top w:val="none" w:sz="0" w:space="0" w:color="auto"/>
        <w:left w:val="none" w:sz="0" w:space="0" w:color="auto"/>
        <w:bottom w:val="none" w:sz="0" w:space="0" w:color="auto"/>
        <w:right w:val="none" w:sz="0" w:space="0" w:color="auto"/>
      </w:divBdr>
    </w:div>
    <w:div w:id="1786777205">
      <w:bodyDiv w:val="1"/>
      <w:marLeft w:val="0"/>
      <w:marRight w:val="0"/>
      <w:marTop w:val="0"/>
      <w:marBottom w:val="0"/>
      <w:divBdr>
        <w:top w:val="none" w:sz="0" w:space="0" w:color="auto"/>
        <w:left w:val="none" w:sz="0" w:space="0" w:color="auto"/>
        <w:bottom w:val="none" w:sz="0" w:space="0" w:color="auto"/>
        <w:right w:val="none" w:sz="0" w:space="0" w:color="auto"/>
      </w:divBdr>
    </w:div>
    <w:div w:id="1921596345">
      <w:bodyDiv w:val="1"/>
      <w:marLeft w:val="0"/>
      <w:marRight w:val="0"/>
      <w:marTop w:val="0"/>
      <w:marBottom w:val="0"/>
      <w:divBdr>
        <w:top w:val="none" w:sz="0" w:space="0" w:color="auto"/>
        <w:left w:val="none" w:sz="0" w:space="0" w:color="auto"/>
        <w:bottom w:val="none" w:sz="0" w:space="0" w:color="auto"/>
        <w:right w:val="none" w:sz="0" w:space="0" w:color="auto"/>
      </w:divBdr>
    </w:div>
    <w:div w:id="1996954052">
      <w:bodyDiv w:val="1"/>
      <w:marLeft w:val="0"/>
      <w:marRight w:val="0"/>
      <w:marTop w:val="0"/>
      <w:marBottom w:val="0"/>
      <w:divBdr>
        <w:top w:val="none" w:sz="0" w:space="0" w:color="auto"/>
        <w:left w:val="none" w:sz="0" w:space="0" w:color="auto"/>
        <w:bottom w:val="none" w:sz="0" w:space="0" w:color="auto"/>
        <w:right w:val="none" w:sz="0" w:space="0" w:color="auto"/>
      </w:divBdr>
    </w:div>
    <w:div w:id="2070107285">
      <w:bodyDiv w:val="1"/>
      <w:marLeft w:val="0"/>
      <w:marRight w:val="0"/>
      <w:marTop w:val="0"/>
      <w:marBottom w:val="0"/>
      <w:divBdr>
        <w:top w:val="none" w:sz="0" w:space="0" w:color="auto"/>
        <w:left w:val="none" w:sz="0" w:space="0" w:color="auto"/>
        <w:bottom w:val="none" w:sz="0" w:space="0" w:color="auto"/>
        <w:right w:val="none" w:sz="0" w:space="0" w:color="auto"/>
      </w:divBdr>
    </w:div>
    <w:div w:id="2121487893">
      <w:bodyDiv w:val="1"/>
      <w:marLeft w:val="0"/>
      <w:marRight w:val="0"/>
      <w:marTop w:val="0"/>
      <w:marBottom w:val="0"/>
      <w:divBdr>
        <w:top w:val="none" w:sz="0" w:space="0" w:color="auto"/>
        <w:left w:val="none" w:sz="0" w:space="0" w:color="auto"/>
        <w:bottom w:val="none" w:sz="0" w:space="0" w:color="auto"/>
        <w:right w:val="none" w:sz="0" w:space="0" w:color="auto"/>
      </w:divBdr>
    </w:div>
    <w:div w:id="2128889394">
      <w:bodyDiv w:val="1"/>
      <w:marLeft w:val="0"/>
      <w:marRight w:val="0"/>
      <w:marTop w:val="0"/>
      <w:marBottom w:val="0"/>
      <w:divBdr>
        <w:top w:val="none" w:sz="0" w:space="0" w:color="auto"/>
        <w:left w:val="none" w:sz="0" w:space="0" w:color="auto"/>
        <w:bottom w:val="none" w:sz="0" w:space="0" w:color="auto"/>
        <w:right w:val="none" w:sz="0" w:space="0" w:color="auto"/>
      </w:divBdr>
    </w:div>
    <w:div w:id="21373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BF9E8-2ACA-47FF-9C0A-073C1A39BFFE}">
  <we:reference id="wa104382081" version="1.55.1.0" store="en-US" storeType="OMEX"/>
  <we:alternateReferences>
    <we:reference id="wa104382081" version="1.55.1.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Tel21</b:Tag>
    <b:SourceType>JournalArticle</b:SourceType>
    <b:Guid>{85ED5797-36E1-46F9-B64A-3A01CD17A30C}</b:Guid>
    <b:Title>Analisis Pengaruh Perencanaan Pajak Terhadap Laba Perusahaan Pada PT Sari Enesis Indah Tahun 2017-2020</b:Title>
    <b:JournalName>Jurnal Audit dan Perpajakan</b:JournalName>
    <b:Year>2021</b:Year>
    <b:Pages>60-68</b:Pages>
    <b:Author>
      <b:Author>
        <b:NameList>
          <b:Person>
            <b:Last>Telaumbanua</b:Last>
            <b:First>Aluinahot</b:First>
          </b:Person>
          <b:Person>
            <b:Last>Sudjiman</b:Last>
            <b:Middle>Siregar</b:Middle>
            <b:First>Lorina</b:First>
          </b:Person>
        </b:NameList>
      </b:Author>
    </b:Author>
    <b:Volume>1</b:Volume>
    <b:Issue>1</b:Issue>
    <b:StandardNumber>ISSN</b:StandardNumber>
    <b:DOI>10.47709/1205</b:DOI>
    <b:RefOrder>1</b:RefOrder>
  </b:Source>
  <b:Source>
    <b:Tag>Mul19</b:Tag>
    <b:SourceType>JournalArticle</b:SourceType>
    <b:Guid>{28B604C7-3925-4619-97F8-2A046F870EF5}</b:Guid>
    <b:Title>The Effect of Tax Planning, Asset of Deffered Tax, Deffered Tax Expense on Profit Management (Case Study of Manufacturing Companies Listed on the Stock Exchange 2013-2017 Period)</b:Title>
    <b:JournalName>KnE Social Sciences</b:JournalName>
    <b:Year>2019</b:Year>
    <b:Author>
      <b:Author>
        <b:NameList>
          <b:Person>
            <b:Last>Mulatsih</b:Last>
            <b:Middle>Nuning</b:Middle>
            <b:First>Sri</b:First>
          </b:Person>
          <b:Person>
            <b:Last>Dharmayanti</b:Last>
            <b:First>Nela</b:First>
          </b:Person>
          <b:Person>
            <b:Last>Ratnasari</b:Last>
            <b:First>Aisyah</b:First>
          </b:Person>
        </b:NameList>
      </b:Author>
    </b:Author>
    <b:Pages>933-947</b:Pages>
    <b:DOI>10.18502/kss.v3i13.4258 </b:DOI>
    <b:RefOrder>2</b:RefOrder>
  </b:Source>
  <b:Source>
    <b:Tag>Kan19</b:Tag>
    <b:SourceType>JournalArticle</b:SourceType>
    <b:Guid>{15FF94E8-BC4F-4B88-9D0A-5C13C14B6B48}</b:Guid>
    <b:Title>Perencanaan Pajak dan Beban Pajak Tangguhan terhadap Manajemen Laba Pada Perusahaan Manufaktur yang Terdaftar di Bursa Efek Indonesia</b:Title>
    <b:Year>2019</b:Year>
    <b:Author>
      <b:Author>
        <b:NameList>
          <b:Person>
            <b:Last>Kanji</b:Last>
            <b:First>Lusiana</b:First>
          </b:Person>
        </b:NameList>
      </b:Author>
    </b:Author>
    <b:Volume>2</b:Volume>
    <b:StandardNumber>ISSN</b:StandardNumber>
    <b:Pages>20-27</b:Pages>
    <b:JournalName>Bongaya Journal for Research in Accounting </b:JournalName>
    <b:Issue>1</b:Issue>
    <b:RefOrder>3</b:RefOrder>
  </b:Source>
  <b:Source>
    <b:Tag>Gab21</b:Tag>
    <b:SourceType>JournalArticle</b:SourceType>
    <b:Guid>{9193E031-2E39-44B0-A42C-8DFDE49D8D6E}</b:Guid>
    <b:Title>Pengaruh Perencanaan Pajak dan Beban Pajak Tangguhan terhadap Manajemen Laba pada Perusahaan IDX BUMN20 yang Terdaftar di Bursa Efek IndonesiaTahun 2016-2019</b:Title>
    <b:JournalName>JEMMA (Journal of Economic, Management, and Accounting)</b:JournalName>
    <b:Year>2021</b:Year>
    <b:Pages>109-116</b:Pages>
    <b:Author>
      <b:Author>
        <b:NameList>
          <b:Person>
            <b:Last>Gabriella</b:Last>
            <b:First>Akhsa</b:First>
          </b:Person>
          <b:Person>
            <b:Last>Siagian</b:Last>
            <b:First>Valentine</b:First>
          </b:Person>
        </b:NameList>
      </b:Author>
    </b:Author>
    <b:Volume>4</b:Volume>
    <b:Issue>1</b:Issue>
    <b:StandardNumber>ISSN</b:StandardNumber>
    <b:DOI>10.35914/jemma.v4i1.647</b:DOI>
    <b:RefOrder>4</b:RefOrder>
  </b:Source>
  <b:Source>
    <b:Tag>Dev22</b:Tag>
    <b:SourceType>JournalArticle</b:SourceType>
    <b:Guid>{B116E2D7-EA2E-4555-931B-5048340AE87B}</b:Guid>
    <b:Title>Pengaruh Perencanaan Pajak dan Beban Pajak Tangguhan Terhadap Manajemen Laba</b:Title>
    <b:Year>2022</b:Year>
    <b:Pages>12-13</b:Pages>
    <b:JournalName>Jurnal Pajak &amp; Bisnis</b:JournalName>
    <b:Author>
      <b:Author>
        <b:NameList>
          <b:Person>
            <b:Last>Devitasari</b:Last>
            <b:First>Lucy</b:First>
          </b:Person>
        </b:NameList>
      </b:Author>
    </b:Author>
    <b:Volume>3</b:Volume>
    <b:StandardNumber>ISSN</b:StandardNumber>
    <b:Issue>1</b:Issue>
    <b:RefOrder>5</b:RefOrder>
  </b:Source>
  <b:Source>
    <b:Tag>Chr21</b:Tag>
    <b:SourceType>JournalArticle</b:SourceType>
    <b:Guid>{ED770A96-B4D3-49A5-A84E-5D23536220A7}</b:Guid>
    <b:Title>Analisis Pengaruh Perencanaan Pajak Terhadap Nilai Perusahaan Pada Perusahaan Sektor Pertanian Yang Terdaftar Di Bursa Efek Indonesia</b:Title>
    <b:JournalName>Jurnal Among Makarti</b:JournalName>
    <b:Year>2021</b:Year>
    <b:Pages>77-88</b:Pages>
    <b:Author>
      <b:Author>
        <b:NameList>
          <b:Person>
            <b:Last>Christiani</b:Last>
            <b:Middle>Nita</b:Middle>
            <b:First>Yuningsih</b:First>
          </b:Person>
          <b:Person>
            <b:Last>Rane</b:Last>
            <b:Middle>K Djami</b:Middle>
            <b:First>Melvin</b:First>
          </b:Person>
          <b:Person>
            <b:Last>Sine</b:Last>
            <b:Middle>Alfan</b:Middle>
            <b:First>Devit</b:First>
          </b:Person>
        </b:NameList>
      </b:Author>
    </b:Author>
    <b:Volume>14</b:Volume>
    <b:Issue>2</b:Issue>
    <b:StandardNumber>ISSN</b:StandardNumber>
    <b:RefOrder>6</b:RefOrder>
  </b:Source>
  <b:Source>
    <b:Tag>Ach19</b:Tag>
    <b:SourceType>JournalArticle</b:SourceType>
    <b:Guid>{2840A886-57FE-4C5A-AE70-746ED686DBA4}</b:Guid>
    <b:Title>Pengaruh Perencanaan Pajak Terhadap Manajemen Laba (Studi Empiris Pada Perusahaan Manufaktur Yang Terdaftar Di Bursa Efek Indonesia Tahun 2015-2017)</b:Title>
    <b:Year>2019</b:Year>
    <b:JournalName>Jurnal Riset Akuntansi dan Keuangan Indonesia</b:JournalName>
    <b:Pages>77-88</b:Pages>
    <b:Author>
      <b:Author>
        <b:NameList>
          <b:Person>
            <b:Last>Achyani</b:Last>
            <b:First>Fatchan</b:First>
          </b:Person>
          <b:Person>
            <b:Last>Lestari</b:Last>
            <b:First>Susi</b:First>
          </b:Person>
        </b:NameList>
      </b:Author>
    </b:Author>
    <b:LCID>en-ID</b:LCID>
    <b:Volume>4</b:Volume>
    <b:Issue>1</b:Issue>
    <b:RefOrder>7</b:RefOrder>
  </b:Source>
  <b:Source>
    <b:Tag>Roh22</b:Tag>
    <b:SourceType>JournalArticle</b:SourceType>
    <b:Guid>{1BC22637-F0F5-446F-8384-81A16B03EE82}</b:Guid>
    <b:Title>Pengaruh Perencanaan Pajak dan Beban Pajak Tangguhan terhadap Manajemen Laba (Study Empiris pada Perusahaan Manufaktur Sektor Industri Dasar dan Kimia yang Terdaftar di BEI 2017-2020)</b:Title>
    <b:Year>2022</b:Year>
    <b:Pages>1-9</b:Pages>
    <b:Author>
      <b:Author>
        <b:NameList>
          <b:Person>
            <b:Last>Rohman</b:Last>
            <b:First>Saifur</b:First>
          </b:Person>
          <b:Person>
            <b:Last>Sabrina</b:Last>
            <b:First>Nina</b:First>
          </b:Person>
          <b:Person>
            <b:Last>Kurniawan</b:Last>
            <b:First>M. Orba</b:First>
          </b:Person>
        </b:NameList>
      </b:Author>
    </b:Author>
    <b:Volume>9</b:Volume>
    <b:Issue>1</b:Issue>
    <b:StandardNumber>ISSN</b:StandardNumber>
    <b:JournalName>Jurnal Akuntansi dan Keuangan</b:JournalName>
    <b:RefOrder>8</b:RefOrder>
  </b:Source>
  <b:Source>
    <b:Tag>Sug21</b:Tag>
    <b:SourceType>Book</b:SourceType>
    <b:Guid>{6FA7535E-CAA8-4318-9B2F-ABB114B8A453}</b:Guid>
    <b:Title>Metode Penelitian Kuantitatif, Kualitatif, dan R&amp;D</b:Title>
    <b:Year>2021</b:Year>
    <b:City>Bandung</b:City>
    <b:Publisher>Alfabeta</b:Publisher>
    <b:Author>
      <b:Author>
        <b:NameList>
          <b:Person>
            <b:Last>Sugiyono</b:Last>
          </b:Person>
        </b:NameList>
      </b:Author>
    </b:Author>
    <b:Edition>2nd</b:Edition>
    <b:RefOrder>9</b:RefOrder>
  </b:Source>
  <b:Source>
    <b:Tag>Gho18</b:Tag>
    <b:SourceType>Book</b:SourceType>
    <b:Guid>{CACBCE59-3D60-45EE-856C-146086DDDE31}</b:Guid>
    <b:Title>Aplikasi Analisis Multivariate dengan Program IBM SPSS 25 Edisi 9</b:Title>
    <b:Year>2018</b:Year>
    <b:City>Semarang</b:City>
    <b:Publisher>Badan Penerbit Undip</b:Publisher>
    <b:Edition>9th</b:Edition>
    <b:Author>
      <b:Author>
        <b:NameList>
          <b:Person>
            <b:Last>Ghozali</b:Last>
            <b:First>Imam</b:First>
          </b:Person>
        </b:NameList>
      </b:Author>
    </b:Author>
    <b:RefOrder>10</b:RefOrder>
  </b:Source>
  <b:Source>
    <b:Tag>Sua16</b:Tag>
    <b:SourceType>Book</b:SourceType>
    <b:Guid>{6CC50736-A9F7-4E42-98D3-57AA268D7B63}</b:Guid>
    <b:Title>Perencanaan Pajak Edisi 6</b:Title>
    <b:Year>2016</b:Year>
    <b:City>Jakarta</b:City>
    <b:Publisher>Salemba Empat</b:Publisher>
    <b:Author>
      <b:Author>
        <b:NameList>
          <b:Person>
            <b:Last>Suandy</b:Last>
            <b:First>Erly</b:First>
          </b:Person>
        </b:NameList>
      </b:Author>
    </b:Author>
    <b:Edition>6th</b:Edition>
    <b:RefOrder>11</b:RefOrder>
  </b:Source>
  <b:Source xmlns:b="http://schemas.openxmlformats.org/officeDocument/2006/bibliography">
    <b:Tag>Drs18</b:Tag>
    <b:SourceType>Book</b:SourceType>
    <b:Guid>{1AA0D3EA-C6B3-4130-9075-A0B70B49FCAC}</b:Guid>
    <b:Title>Optimizing Corporate Tax Management: Kajian Perpajakan dan Tax Planning-nya Terkini</b:Title>
    <b:Year>2018</b:Year>
    <b:City>Jakarta</b:City>
    <b:Publisher>PT Bumi Aksara</b:Publisher>
    <b:Author>
      <b:Author>
        <b:NameList>
          <b:Person>
            <b:Last>Pohan</b:Last>
            <b:Middle>Anwar</b:Middle>
            <b:First>Chairil</b:First>
          </b:Person>
        </b:NameList>
      </b:Author>
    </b:Author>
    <b:Edition>2nd</b:Edition>
    <b:RefOrder>12</b:RefOrder>
  </b:Source>
  <b:Source>
    <b:Tag>Put21</b:Tag>
    <b:SourceType>JournalArticle</b:SourceType>
    <b:Guid>{BE1EAC2D-A05E-427D-AE04-07694B2279D9}</b:Guid>
    <b:Title>Pengaruh Perencanaan Pajak Terhadap Manajemen Laba dengan Ukuran Perusahaan sebagai Variabel Moderasi</b:Title>
    <b:JournalName>Jurnal Inspirasi Ekonomi</b:JournalName>
    <b:Year>2021</b:Year>
    <b:Pages>1-7</b:Pages>
    <b:Author>
      <b:Author>
        <b:NameList>
          <b:Person>
            <b:Last>Putri</b:Last>
            <b:Middle>Dafinah</b:Middle>
            <b:First>Irsalina</b:First>
          </b:Person>
          <b:Person>
            <b:Last>Kadarusman</b:Last>
          </b:Person>
        </b:NameList>
      </b:Author>
    </b:Author>
    <b:Volume>3</b:Volume>
    <b:Issue>3</b:Issue>
    <b:StandardNumber>ISSN</b:StandardNumber>
    <b:RefOrder>13</b:RefOrder>
  </b:Source>
  <b:Source>
    <b:Tag>Oma20</b:Tag>
    <b:SourceType>JournalArticle</b:SourceType>
    <b:Guid>{DFA75A63-2B3E-4107-8D03-2602D8ECB856}</b:Guid>
    <b:Author>
      <b:Author>
        <b:NameList>
          <b:Person>
            <b:Last>Romantis</b:Last>
            <b:First>Oma</b:First>
          </b:Person>
          <b:Person>
            <b:Last>Heriansyah</b:Last>
            <b:First>Kurnia</b:First>
          </b:Person>
          <b:Person>
            <b:Last>D.W</b:Last>
            <b:First>Soemarsono</b:First>
          </b:Person>
          <b:Person>
            <b:Last>Azizah</b:Last>
            <b:First>Widyaningsih</b:First>
          </b:Person>
        </b:NameList>
      </b:Author>
    </b:Author>
    <b:Title>Pengaruh Perencanaan Pajak Terhadap Manajemen Laba yang Dimoderasi oleh Penurunan Tarif Pajak (Diskon Pajak)</b:Title>
    <b:JournalName>Jurnal Ilmiah Akuntansi dan Manajemen</b:JournalName>
    <b:Year>2020</b:Year>
    <b:Pages>85-95</b:Pages>
    <b:Volume>16</b:Volume>
    <b:Issue>1</b:Issue>
    <b:StandardNumber>ISSN 0216-7832</b:StandardNumber>
    <b:RefOrder>14</b:RefOrder>
  </b:Source>
  <b:Source>
    <b:Tag>Ana21</b:Tag>
    <b:SourceType>JournalArticle</b:SourceType>
    <b:Guid>{F68F1711-0A22-4D25-B782-8CB3F9D7B678}</b:Guid>
    <b:Author>
      <b:Author>
        <b:NameList>
          <b:Person>
            <b:Last>Wahidatul</b:Last>
            <b:First>Ana</b:First>
          </b:Person>
          <b:Person>
            <b:Last>Pricilla</b:Last>
            <b:Middle>Yoelanda</b:Middle>
            <b:First>Ruth</b:First>
          </b:Person>
          <b:Person>
            <b:Last>Aisyah</b:Last>
            <b:First>Siti</b:First>
          </b:Person>
          <b:Person>
            <b:Last>Ismanto</b:Last>
            <b:First>Juli</b:First>
          </b:Person>
        </b:NameList>
      </b:Author>
    </b:Author>
    <b:Title>Analisis Pengaruh Perencanaan Pajak dan Beban Pajak Tangguhan Terhadap Manajemen laba (Studi Kasus pada Perusahaan Manufaktur yang Terdaftar di Bursa Efek Indonesia Periode 2018-2020)</b:Title>
    <b:JournalName>PROSIDING PIM (Pekan Ilmiah Mahasiswa)</b:JournalName>
    <b:Year>2021</b:Year>
    <b:Pages>178-191</b:Pages>
    <b:Volume>2</b:Volume>
    <b:Issue>1</b:Issue>
    <b:StandardNumber>p-ISSN 2774-3888/e-ISSN 2798-0707</b:StandardNumber>
    <b:RefOrder>15</b:RefOrder>
  </b:Source>
  <b:Source>
    <b:Tag>NiL22</b:Tag>
    <b:SourceType>JournalArticle</b:SourceType>
    <b:Guid>{93224DFE-65D5-400B-863F-D8C8E9E43962}</b:Guid>
    <b:Title>Analisis Pengaruh Perencanaan Pajak, Free Cash Flow, dan Kecakapan Manajerial Pada Manajemen Laba</b:Title>
    <b:JournalName>E-Journal Ekonomi dan Bisnis Universitas Udayana</b:JournalName>
    <b:Year>2022</b:Year>
    <b:Pages>1557-1565</b:Pages>
    <b:Author>
      <b:Author>
        <b:NameList>
          <b:Person>
            <b:Last>Putri</b:Last>
            <b:Middle>Dian Purnami</b:Middle>
            <b:First>Ni Luh Made</b:First>
          </b:Person>
          <b:Person>
            <b:Last>Wirakusuma</b:Last>
            <b:Middle>Gede</b:Middle>
            <b:First>Made</b:First>
          </b:Person>
        </b:NameList>
      </b:Author>
    </b:Author>
    <b:Volume>11</b:Volume>
    <b:Issue>12</b:Issue>
    <b:StandardNumber>e-ISSN: 2337-3067</b:StandardNumber>
    <b:URL>https://ojs.unud.ac.id/index.php/EEB/index</b:URL>
    <b:RefOrder>16</b:RefOrder>
  </b:Source>
  <b:Source>
    <b:Tag>Par22</b:Tag>
    <b:SourceType>JournalArticle</b:SourceType>
    <b:Guid>{CABA40FE-F4B5-4608-B330-06FEA557C03C}</b:Guid>
    <b:Title>Pengaruh Profitabilitas, Free Cash Flow, dan Faktor Lainnya Terhadap Manajemen Laba</b:Title>
    <b:JournalName>E-Jurnal Akuntansi TSM</b:JournalName>
    <b:Year>2022</b:Year>
    <b:Pages>121-134</b:Pages>
    <b:Author>
      <b:Author>
        <b:NameList>
          <b:Person>
            <b:Last>Partati</b:Last>
          </b:Person>
          <b:Person>
            <b:Last>Almalita</b:Last>
            <b:First>Yuliani</b:First>
          </b:Person>
        </b:NameList>
      </b:Author>
    </b:Author>
    <b:Volume>2</b:Volume>
    <b:Issue>3</b:Issue>
    <b:StandardNumber>E-ISSN: 2775 – 8907</b:StandardNumber>
    <b:URL>http://jurnaltsm.id/index.php/EJATSM</b:URL>
    <b:RefOrder>17</b:RefOrder>
  </b:Source>
  <b:Source>
    <b:Tag>Erm19</b:Tag>
    <b:SourceType>JournalArticle</b:SourceType>
    <b:Guid>{4BD12827-D4F0-4B97-AB9A-5FE0104A8A67}</b:Guid>
    <b:Title>Pengaruh Free Cash Flow dan Leverage Terhadap Manajemen Laba dengan Good Corporate Sebagai Variabel Moderasi</b:Title>
    <b:JournalName>Jurnal Penelitian dan Pengembangan Akuntansi</b:JournalName>
    <b:Year>2019</b:Year>
    <b:Pages>69-81</b:Pages>
    <b:Author>
      <b:Author>
        <b:NameList>
          <b:Person>
            <b:Last>Setiawati</b:Last>
            <b:First>Erma</b:First>
          </b:Person>
          <b:Person>
            <b:Last>Mujiyati</b:Last>
          </b:Person>
          <b:Person>
            <b:Last>Rosit</b:Last>
            <b:Middle>Marga</b:Middle>
            <b:First>Erma</b:First>
          </b:Person>
        </b:NameList>
      </b:Author>
    </b:Author>
    <b:Volume>13</b:Volume>
    <b:Issue>1</b:Issue>
    <b:RefOrder>18</b:RefOrder>
  </b:Source>
  <b:Source>
    <b:Tag>Mul23</b:Tag>
    <b:SourceType>JournalArticle</b:SourceType>
    <b:Guid>{BFB2178A-EDC3-473D-AD01-005DE772CE20}</b:Guid>
    <b:Title>Pengaruh Free Cash Flow dan Financial Distress Terhadap Manajemen Laba pada Perusahaan Infrastruktur, Utilitas, dan Transportasi Terdaftar di Bursa Efek Indonesia</b:Title>
    <b:JournalName>Owner: Riset dan Jurnal Akuntansi</b:JournalName>
    <b:Year>2023</b:Year>
    <b:Pages>1596-1611</b:Pages>
    <b:Author>
      <b:Author>
        <b:NameList>
          <b:Person>
            <b:Last>Mulyati</b:Last>
            <b:First>Yati</b:First>
          </b:Person>
          <b:Person>
            <b:Last>Kurnia</b:Last>
            <b:First>Bayu</b:First>
          </b:Person>
        </b:NameList>
      </b:Author>
    </b:Author>
    <b:Volume>7</b:Volume>
    <b:Issue>2</b:Issue>
    <b:StandardNumber>e –ISSN : 2548-9224/p–ISSN : 2548-7507</b:StandardNumber>
    <b:DOI>10.33395/owner.v7i2.1395</b:DOI>
    <b:RefOrder>19</b:RefOrder>
  </b:Source>
  <b:Source>
    <b:Tag>Flo19</b:Tag>
    <b:SourceType>JournalArticle</b:SourceType>
    <b:Guid>{3BB104EF-3960-44D6-B3A3-F94612CEA022}</b:Guid>
    <b:Title>Tata Kelola Perusahaan, Aliran Kas Bebas dan Manajemen Laba</b:Title>
    <b:JournalName>Jurnal Bisnis dan Akuntansi</b:JournalName>
    <b:Year>2019</b:Year>
    <b:Pages>141-154</b:Pages>
    <b:Author>
      <b:Author>
        <b:NameList>
          <b:Person>
            <b:Last>Florencia</b:Last>
          </b:Person>
          <b:Person>
            <b:Last>Susanty</b:Last>
            <b:First>Meinie</b:First>
          </b:Person>
        </b:NameList>
      </b:Author>
    </b:Author>
    <b:Volume>21</b:Volume>
    <b:Issue>2</b:Issue>
    <b:StandardNumber>P-ISSN: 1410 – 9875/E-ISSN: 2656 – 9124</b:StandardNumber>
    <b:URL>http://jurnaltsm.id/index.php/JBA</b:URL>
    <b:RefOrder>20</b:RefOrder>
  </b:Source>
  <b:Source>
    <b:Tag>Era23</b:Tag>
    <b:SourceType>JournalArticle</b:SourceType>
    <b:Guid>{E674FCA5-0B08-43BE-8A6C-FFC15CA14CEA}</b:Guid>
    <b:Title>Arus kas Bebas Terhadap Manajemen Laba Riil pada Perusahaan Manufaktur di Bursa Efek Indonesia 2017-2021</b:Title>
    <b:JournalName>Jurnal E-Bisnis: Ekonomi-Bisnis</b:JournalName>
    <b:Year>2023</b:Year>
    <b:Pages>246-260</b:Pages>
    <b:Author>
      <b:Author>
        <b:NameList>
          <b:Person>
            <b:Last>Erawati</b:Last>
            <b:First>Teguh</b:First>
          </b:Person>
          <b:Person>
            <b:Last>Nursetiawan</b:Last>
            <b:First>Rehan</b:First>
          </b:Person>
        </b:NameList>
      </b:Author>
    </b:Author>
    <b:Volume>7</b:Volume>
    <b:Issue>1</b:Issue>
    <b:StandardNumber>p-ISSN : 2580-2062/e-ISSN : 2622-3368</b:StandardNumber>
    <b:URL>https://jurnal.politeknik-kebumen.ac.id/index.php/E-Bis</b:URL>
    <b:DOI>10.37339/e-bis.v7i1.1117</b:DOI>
    <b:RefOrder>21</b:RefOrder>
  </b:Source>
  <b:Source>
    <b:Tag>Put17</b:Tag>
    <b:SourceType>JournalArticle</b:SourceType>
    <b:Guid>{61816FA1-3366-4B41-81D9-5AED4883679E}</b:Guid>
    <b:Title>Pengaruh Asimetri Informasi Arus Kas Bebas dan Ukuran Perusahaan Terhadap Manajemen Laba</b:Title>
    <b:JournalName>Kalbisocio</b:JournalName>
    <b:Year>2017</b:Year>
    <b:Pages>83-92</b:Pages>
    <b:Author>
      <b:Author>
        <b:NameList>
          <b:Person>
            <b:Last>Putri</b:Last>
            <b:Middle>Andrea</b:Middle>
            <b:First>Firstian</b:First>
          </b:Person>
          <b:Person>
            <b:Last>Machdar</b:Last>
            <b:Middle>Marinda</b:Middle>
            <b:First>Nera</b:First>
          </b:Person>
        </b:NameList>
      </b:Author>
    </b:Author>
    <b:Volume>4</b:Volume>
    <b:Issue>1</b:Issue>
    <b:StandardNumber>ISSN 2356 - 4385</b:StandardNumber>
    <b:RefOrder>22</b:RefOrder>
  </b:Source>
  <b:Source>
    <b:Tag>Arv20</b:Tag>
    <b:SourceType>JournalArticle</b:SourceType>
    <b:Guid>{DB811834-4D93-43A6-9947-43F38331625C}</b:Guid>
    <b:Title>Faktor-Faktor Yang Mempengaruhi Manajemen Laba</b:Title>
    <b:JournalName>Syntax Transformation</b:JournalName>
    <b:Year>2020</b:Year>
    <b:Pages>499-508</b:Pages>
    <b:Volume>1</b:Volume>
    <b:Issue>8</b:Issue>
    <b:StandardNumber>p-ISSN : 2721-3854/e-ISSN : 2721-2769</b:StandardNumber>
    <b:Author>
      <b:Author>
        <b:NameList>
          <b:Person>
            <b:Last>Arviana</b:Last>
            <b:First>Nerisa</b:First>
          </b:Person>
          <b:Person>
            <b:Last>Saebani</b:Last>
            <b:First>Akhmad</b:First>
          </b:Person>
          <b:Person>
            <b:Last>Miftah</b:Last>
            <b:First>Munasiron</b:First>
          </b:Person>
        </b:NameList>
      </b:Author>
    </b:Author>
    <b:RefOrder>23</b:RefOrder>
  </b:Source>
  <b:Source>
    <b:Tag>Mar21</b:Tag>
    <b:SourceType>JournalArticle</b:SourceType>
    <b:Guid>{CDF2FC16-25D4-454A-A64A-16221EA5ED3F}</b:Guid>
    <b:Title>Analisis Pengaruh Arus Kas Bebas dan Kualitas Auditor Pada Manajemen Laba</b:Title>
    <b:JournalName>Jurnal Ilmiah MEA (Manajemen, Ekonomi, dan Akuntansi)</b:JournalName>
    <b:Year>2021</b:Year>
    <b:Pages>1895-1909</b:Pages>
    <b:Volume>5</b:Volume>
    <b:Issue>3</b:Issue>
    <b:StandardNumber>P-ISSN: 2541-525/E-ISSN: 2621-5306</b:StandardNumber>
    <b:Author>
      <b:Author>
        <b:NameList>
          <b:Person>
            <b:Last>Mardianto</b:Last>
          </b:Person>
          <b:Person>
            <b:Last>Jullystella</b:Last>
          </b:Person>
        </b:NameList>
      </b:Author>
    </b:Author>
    <b:RefOrder>24</b:RefOrder>
  </b:Source>
  <b:Source>
    <b:Tag>Jen86</b:Tag>
    <b:SourceType>JournalArticle</b:SourceType>
    <b:Guid>{0C0C60C6-C763-42C3-ACA0-C3B594443E8B}</b:Guid>
    <b:Title>Agency Costs of Free Cash Flow, Corporate Finance, and Takeovers</b:Title>
    <b:JournalName>American Economic Review</b:JournalName>
    <b:Year>1986</b:Year>
    <b:Pages>323-329</b:Pages>
    <b:Author>
      <b:Author>
        <b:NameList>
          <b:Person>
            <b:Last>Jensen</b:Last>
            <b:Middle>C.</b:Middle>
            <b:First>Michael</b:First>
          </b:Person>
        </b:NameList>
      </b:Author>
    </b:Author>
    <b:Volume>76</b:Volume>
    <b:Issue>2</b:Issue>
    <b:RefOrder>25</b:RefOrder>
  </b:Source>
  <b:Source>
    <b:Tag>Kod17</b:Tag>
    <b:SourceType>JournalArticle</b:SourceType>
    <b:Guid>{84AA0843-E7D4-4F52-9B7D-ABE1C6E18BEC}</b:Guid>
    <b:Title>Pengaruh Free Cash Flow dan Leverage Terhadap Manajemen Laba pada Perusahaan Manufaktur di BEI</b:Title>
    <b:JournalName>Jurnal Akuntansi</b:JournalName>
    <b:Year>2017</b:Year>
    <b:Pages>64-76</b:Pages>
    <b:Author>
      <b:Author>
        <b:NameList>
          <b:Person>
            <b:Last>Kodriyah</b:Last>
          </b:Person>
          <b:Person>
            <b:Last>Fitri</b:Last>
            <b:First>Anisah</b:First>
          </b:Person>
        </b:NameList>
      </b:Author>
    </b:Author>
    <b:Volume>3</b:Volume>
    <b:Issue>2</b:Issue>
    <b:StandardNumber>p-ISSN 2339-2436/e-ISSN 2549-5968</b:StandardNumber>
    <b:RefOrder>26</b:RefOrder>
  </b:Source>
  <b:Source>
    <b:Tag>Mei19</b:Tag>
    <b:SourceType>JournalArticle</b:SourceType>
    <b:Guid>{CB5E20DE-BFC2-489A-A65B-87F5A05783D7}</b:Guid>
    <b:Title>Faktor-Faktor yang Mempengaruhi Perencanaan Pajak dan Manajeman Laba terhadap Harga Saham</b:Title>
    <b:JournalName>Jurnal Online Insan Akuntan</b:JournalName>
    <b:Year>2019</b:Year>
    <b:Pages>253-268</b:Pages>
    <b:Author>
      <b:Author>
        <b:NameList>
          <b:Person>
            <b:Last>Meita</b:Last>
            <b:First>Iren</b:First>
          </b:Person>
        </b:NameList>
      </b:Author>
    </b:Author>
    <b:Volume>4</b:Volume>
    <b:Issue>2</b:Issue>
    <b:StandardNumber>E-ISSN: 2528-0163</b:StandardNumber>
    <b:RefOrder>27</b:RefOrder>
  </b:Source>
  <b:Source>
    <b:Tag>Nur23</b:Tag>
    <b:SourceType>JournalArticle</b:SourceType>
    <b:Guid>{006D8BF5-663B-4F6E-85D1-2E2132076B7E}</b:Guid>
    <b:Title>Manajemen Laba dan Faktor-Faktor yang Mempengaruhi: Studi Kasus pada Perusahaan BUMN</b:Title>
    <b:JournalName>Jurnal STIE Semarang</b:JournalName>
    <b:Year>2023</b:Year>
    <b:Pages>2252-7826</b:Pages>
    <b:Author>
      <b:Author>
        <b:NameList>
          <b:Person>
            <b:Last>Nurdhiana</b:Last>
          </b:Person>
          <b:Person>
            <b:Last>Triani</b:Last>
          </b:Person>
          <b:Person>
            <b:Last>Tirtono</b:Last>
            <b:First>Tjandra</b:First>
          </b:Person>
        </b:NameList>
      </b:Author>
    </b:Author>
    <b:Volume>15</b:Volume>
    <b:Issue>3</b:Issue>
    <b:StandardNumber>ISSN: 2085-5656, e-ISSN :2252-7826</b:StandardNumber>
    <b:DOI>10.33747</b:DOI>
    <b:RefOrder>28</b:RefOrder>
  </b:Source>
  <b:Source>
    <b:Tag>Ast16</b:Tag>
    <b:SourceType>JournalArticle</b:SourceType>
    <b:Guid>{320895CE-8AE1-43E9-A781-9F256F24EFAB}</b:Guid>
    <b:Title>Pengaruh Perencanaan Pajak Pajak dan Beban Pajak Tangguhan Terhadap Manajemen Laba</b:Title>
    <b:JournalName>Jurnal Ilmu dan Riset Akuntansi</b:JournalName>
    <b:Year>2016</b:Year>
    <b:Pages>1-17</b:Pages>
    <b:Author>
      <b:Author>
        <b:NameList>
          <b:Person>
            <b:Last>Astutik</b:Last>
            <b:Middle>Eka Puji</b:Middle>
            <b:First>Ratna</b:First>
          </b:Person>
        </b:NameList>
      </b:Author>
    </b:Author>
    <b:Volume>5</b:Volume>
    <b:Issue>3</b:Issue>
    <b:RefOrder>29</b:RefOrder>
  </b:Source>
  <b:Source>
    <b:Tag>Eff23</b:Tag>
    <b:SourceType>JournalArticle</b:SourceType>
    <b:Guid>{D65B62C7-BC81-4B82-8D41-AB5B012FD406}</b:Guid>
    <b:Title>Pengaruh Tax Planning dan Faktor Lainnya Terhadap Nilai Perusahaan </b:Title>
    <b:JournalName>E-Jurnal Akuntansi TSM</b:JournalName>
    <b:Year>2023</b:Year>
    <b:Pages>175-186</b:Pages>
    <b:Author>
      <b:Author>
        <b:NameList>
          <b:Person>
            <b:Last>Effivani</b:Last>
          </b:Person>
          <b:Person>
            <b:Last>Effendi</b:Last>
            <b:Middle>Arief</b:Middle>
            <b:First>Muhammad</b:First>
          </b:Person>
        </b:NameList>
      </b:Author>
    </b:Author>
    <b:Volume>3</b:Volume>
    <b:Issue>1</b:Issue>
    <b:StandardNumber>E-ISSN: 2775-8907</b:StandardNumber>
    <b:URL>http://jurnaltsm.id/index.php/EJATSM</b:URL>
    <b:RefOrder>30</b:RefOrder>
  </b:Source>
  <b:Source>
    <b:Tag>Lat22</b:Tag>
    <b:SourceType>JournalArticle</b:SourceType>
    <b:Guid>{5E3ACD8A-FEC8-4BBD-9EBC-9140D4718177}</b:Guid>
    <b:Title>Analisis Perencanaan Pajak (Tax Planning) sebagai Upaya Penghematan Pajak Penghasilan Pada PT. Pelindo SBU Pelayanan Kapal</b:Title>
    <b:JournalName>Center of Economic Student Journal</b:JournalName>
    <b:Year>2022</b:Year>
    <b:Pages>139-147</b:Pages>
    <b:Author>
      <b:Author>
        <b:NameList>
          <b:Person>
            <b:Last>Latief</b:Last>
            <b:Middle>Nabilah</b:Middle>
            <b:First>Firda</b:First>
          </b:Person>
          <b:Person>
            <b:Last>Nurwanah</b:Last>
            <b:First>Andi</b:First>
          </b:Person>
          <b:Person>
            <b:Last>Arif</b:Last>
            <b:First>Muh.</b:First>
          </b:Person>
        </b:NameList>
      </b:Author>
    </b:Author>
    <b:Volume>5</b:Volume>
    <b:Issue>3</b:Issue>
    <b:RefOrder>31</b:RefOrder>
  </b:Source>
  <b:Source>
    <b:Tag>Ika17</b:Tag>
    <b:SourceType>Book</b:SourceType>
    <b:Guid>{A8C60B0C-16F6-481E-AA0F-6E688A981C5D}</b:Guid>
    <b:Title>Pernyataan Standar Akuntansi Keuangan (PSAK) No. 1: Penyajian Laporan Keuangan</b:Title>
    <b:Year>2017</b:Year>
    <b:City>Jakarta</b:City>
    <b:Publisher>IAI</b:Publisher>
    <b:Author>
      <b:Author>
        <b:Corporate>Ikatan Akuntansi Indoensia (IAI)</b:Corporate>
      </b:Author>
    </b:Author>
    <b:RefOrder>32</b:RefOrder>
  </b:Source>
  <b:Source>
    <b:Tag>Sih20</b:Tag>
    <b:SourceType>JournalArticle</b:SourceType>
    <b:Guid>{04FCE9DE-DAD6-40EB-9366-742519B5FE5C}</b:Guid>
    <b:Title>Analisis Kinerja Keuangan Terhadap Manajemen Laba pada Perusahaan Sektor Industri Dasar dan Kimia yang Terdaftar di Bursa Efek Indonesia Periode 2016-2018</b:Title>
    <b:Year>2020</b:Year>
    <b:JournalName>Jurnal Akuntansi dan Manajemen</b:JournalName>
    <b:Pages>53-64</b:Pages>
    <b:Author>
      <b:Author>
        <b:NameList>
          <b:Person>
            <b:Last>Sihombing</b:Last>
            <b:First>Tanggor</b:First>
          </b:Person>
          <b:Person>
            <b:Last>Rano</b:Last>
            <b:Middle>Belmart Suharto</b:Middle>
            <b:First>Kevin</b:First>
          </b:Person>
        </b:NameList>
      </b:Author>
    </b:Author>
    <b:Volume>13</b:Volume>
    <b:Issue>2</b:Issue>
    <b:RefOrder>33</b:RefOrder>
  </b:Source>
</b:Sources>
</file>

<file path=customXml/itemProps1.xml><?xml version="1.0" encoding="utf-8"?>
<ds:datastoreItem xmlns:ds="http://schemas.openxmlformats.org/officeDocument/2006/customXml" ds:itemID="{A9F972EE-9F2D-4409-A137-814CDBC4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74</Pages>
  <Words>14351</Words>
  <Characters>81807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Yasmin Nur</cp:lastModifiedBy>
  <cp:revision>24</cp:revision>
  <cp:lastPrinted>2025-11-04T02:46:00Z</cp:lastPrinted>
  <dcterms:created xsi:type="dcterms:W3CDTF">2025-11-04T02:42:00Z</dcterms:created>
  <dcterms:modified xsi:type="dcterms:W3CDTF">2025-11-06T05:39:00Z</dcterms:modified>
</cp:coreProperties>
</file>